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FC9E0" w14:textId="4977A192" w:rsidR="001473F6" w:rsidRDefault="000B7885" w:rsidP="7E2F7F9F">
      <w:pPr>
        <w:shd w:val="clear" w:color="auto" w:fill="FFFFFF" w:themeFill="background1"/>
        <w:spacing w:before="161" w:after="150" w:line="240" w:lineRule="auto"/>
        <w:outlineLvl w:val="0"/>
        <w:rPr>
          <w:rFonts w:eastAsia="Times New Roman"/>
          <w:i/>
          <w:iCs/>
          <w:color w:val="4472C4" w:themeColor="accent1"/>
          <w:kern w:val="36"/>
          <w:sz w:val="42"/>
          <w:szCs w:val="42"/>
        </w:rPr>
      </w:pPr>
      <w:bookmarkStart w:id="0" w:name="_GoBack"/>
      <w:bookmarkEnd w:id="0"/>
      <w:r w:rsidRPr="7E2F7F9F">
        <w:rPr>
          <w:rFonts w:eastAsia="Times New Roman"/>
          <w:i/>
          <w:iCs/>
          <w:color w:val="4472C4" w:themeColor="accent1"/>
          <w:kern w:val="36"/>
          <w:sz w:val="42"/>
          <w:szCs w:val="42"/>
        </w:rPr>
        <w:t xml:space="preserve">COVID-19 </w:t>
      </w:r>
      <w:r w:rsidR="00247E2F" w:rsidRPr="7E2F7F9F">
        <w:rPr>
          <w:rFonts w:eastAsia="Times New Roman"/>
          <w:i/>
          <w:iCs/>
          <w:color w:val="4472C4" w:themeColor="accent1"/>
          <w:kern w:val="36"/>
          <w:sz w:val="42"/>
          <w:szCs w:val="42"/>
        </w:rPr>
        <w:t xml:space="preserve">Special Education </w:t>
      </w:r>
      <w:r w:rsidR="00DC559A" w:rsidRPr="7E2F7F9F">
        <w:rPr>
          <w:rFonts w:eastAsia="Times New Roman"/>
          <w:i/>
          <w:iCs/>
          <w:color w:val="4472C4" w:themeColor="accent1"/>
          <w:kern w:val="36"/>
          <w:sz w:val="42"/>
          <w:szCs w:val="42"/>
        </w:rPr>
        <w:t>Administrative</w:t>
      </w:r>
      <w:r w:rsidR="00DC559A">
        <w:t xml:space="preserve"> </w:t>
      </w:r>
      <w:r w:rsidR="00DC559A" w:rsidRPr="7E2F7F9F">
        <w:rPr>
          <w:rFonts w:eastAsia="Times New Roman"/>
          <w:i/>
          <w:iCs/>
          <w:color w:val="4472C4" w:themeColor="accent1"/>
          <w:kern w:val="36"/>
          <w:sz w:val="42"/>
          <w:szCs w:val="42"/>
        </w:rPr>
        <w:t>Advisory</w:t>
      </w:r>
      <w:r w:rsidR="008C50E9" w:rsidRPr="7E2F7F9F">
        <w:rPr>
          <w:rFonts w:eastAsia="Times New Roman"/>
          <w:i/>
          <w:iCs/>
          <w:color w:val="4472C4" w:themeColor="accent1"/>
          <w:kern w:val="36"/>
          <w:sz w:val="42"/>
          <w:szCs w:val="42"/>
        </w:rPr>
        <w:t xml:space="preserve"> </w:t>
      </w:r>
      <w:r w:rsidR="00095A9E" w:rsidRPr="7E2F7F9F">
        <w:rPr>
          <w:rFonts w:eastAsia="Times New Roman"/>
          <w:i/>
          <w:iCs/>
          <w:color w:val="4472C4" w:themeColor="accent1"/>
          <w:kern w:val="36"/>
          <w:sz w:val="42"/>
          <w:szCs w:val="42"/>
        </w:rPr>
        <w:t>2021-</w:t>
      </w:r>
      <w:r w:rsidR="3F6E52D5" w:rsidRPr="39BFD120">
        <w:rPr>
          <w:rFonts w:eastAsia="Times New Roman"/>
          <w:i/>
          <w:iCs/>
          <w:color w:val="4472C4" w:themeColor="accent1"/>
          <w:kern w:val="36"/>
          <w:sz w:val="42"/>
          <w:szCs w:val="42"/>
        </w:rPr>
        <w:t>1</w:t>
      </w:r>
    </w:p>
    <w:p w14:paraId="38437428" w14:textId="4E5E01C4" w:rsidR="00F84F0F" w:rsidRPr="001473F6" w:rsidRDefault="008C50E9" w:rsidP="00D4DA7B">
      <w:pPr>
        <w:shd w:val="clear" w:color="auto" w:fill="FFFFFF" w:themeFill="background1"/>
        <w:spacing w:before="161" w:after="150" w:line="240" w:lineRule="auto"/>
        <w:outlineLvl w:val="0"/>
        <w:rPr>
          <w:sz w:val="36"/>
          <w:szCs w:val="36"/>
        </w:rPr>
      </w:pPr>
      <w:bookmarkStart w:id="1" w:name="_Hlk47081500"/>
      <w:r w:rsidRPr="00D4DA7B">
        <w:rPr>
          <w:rFonts w:eastAsia="Times New Roman"/>
          <w:color w:val="4472C4" w:themeColor="accent1"/>
          <w:kern w:val="36"/>
          <w:sz w:val="36"/>
          <w:szCs w:val="36"/>
        </w:rPr>
        <w:t>Procedur</w:t>
      </w:r>
      <w:r w:rsidR="004D28B4" w:rsidRPr="00D4DA7B">
        <w:rPr>
          <w:rFonts w:eastAsia="Times New Roman"/>
          <w:color w:val="4472C4" w:themeColor="accent1"/>
          <w:kern w:val="36"/>
          <w:sz w:val="36"/>
          <w:szCs w:val="36"/>
        </w:rPr>
        <w:t>es</w:t>
      </w:r>
      <w:r w:rsidRPr="00D4DA7B">
        <w:rPr>
          <w:rFonts w:eastAsia="Times New Roman"/>
          <w:color w:val="4472C4" w:themeColor="accent1"/>
          <w:kern w:val="36"/>
          <w:sz w:val="36"/>
          <w:szCs w:val="36"/>
        </w:rPr>
        <w:t xml:space="preserve"> </w:t>
      </w:r>
      <w:r w:rsidR="00F978A7">
        <w:rPr>
          <w:rFonts w:eastAsia="Times New Roman"/>
          <w:color w:val="4472C4" w:themeColor="accent1"/>
          <w:kern w:val="36"/>
          <w:sz w:val="36"/>
          <w:szCs w:val="36"/>
        </w:rPr>
        <w:t xml:space="preserve">for </w:t>
      </w:r>
      <w:r w:rsidR="00660883">
        <w:rPr>
          <w:rFonts w:eastAsia="Times New Roman"/>
          <w:color w:val="4472C4" w:themeColor="accent1"/>
          <w:kern w:val="36"/>
          <w:sz w:val="36"/>
          <w:szCs w:val="36"/>
        </w:rPr>
        <w:t xml:space="preserve">Temporary Waiver of </w:t>
      </w:r>
      <w:r w:rsidR="00F978A7">
        <w:rPr>
          <w:rFonts w:eastAsia="Times New Roman"/>
          <w:color w:val="4472C4" w:themeColor="accent1"/>
          <w:kern w:val="36"/>
          <w:sz w:val="36"/>
          <w:szCs w:val="36"/>
        </w:rPr>
        <w:t>Classroom Ratios</w:t>
      </w:r>
      <w:r w:rsidR="00F978A7" w:rsidRPr="00D4DA7B">
        <w:rPr>
          <w:rFonts w:eastAsia="Times New Roman"/>
          <w:color w:val="4472C4" w:themeColor="accent1"/>
          <w:kern w:val="36"/>
          <w:sz w:val="36"/>
          <w:szCs w:val="36"/>
        </w:rPr>
        <w:t xml:space="preserve"> </w:t>
      </w:r>
      <w:r w:rsidR="00F978A7">
        <w:rPr>
          <w:rFonts w:eastAsia="Times New Roman"/>
          <w:color w:val="4472C4" w:themeColor="accent1"/>
          <w:kern w:val="36"/>
          <w:sz w:val="36"/>
          <w:szCs w:val="36"/>
        </w:rPr>
        <w:t>in Preschool</w:t>
      </w:r>
      <w:r w:rsidR="00F978A7" w:rsidRPr="00D4DA7B">
        <w:rPr>
          <w:rFonts w:eastAsia="Times New Roman"/>
          <w:color w:val="4472C4" w:themeColor="accent1"/>
          <w:kern w:val="36"/>
          <w:sz w:val="36"/>
          <w:szCs w:val="36"/>
        </w:rPr>
        <w:t xml:space="preserve"> </w:t>
      </w:r>
      <w:r w:rsidR="004D28B4" w:rsidRPr="00D4DA7B">
        <w:rPr>
          <w:rFonts w:eastAsia="Times New Roman"/>
          <w:color w:val="4472C4" w:themeColor="accent1"/>
          <w:kern w:val="36"/>
          <w:sz w:val="36"/>
          <w:szCs w:val="36"/>
        </w:rPr>
        <w:t>Inclusionary</w:t>
      </w:r>
      <w:r w:rsidR="00203AAD" w:rsidRPr="00D4DA7B">
        <w:rPr>
          <w:rFonts w:eastAsia="Times New Roman"/>
          <w:color w:val="4472C4" w:themeColor="accent1"/>
          <w:kern w:val="36"/>
          <w:sz w:val="36"/>
          <w:szCs w:val="36"/>
        </w:rPr>
        <w:t xml:space="preserve"> Programs</w:t>
      </w:r>
      <w:r w:rsidR="00AE6F74" w:rsidRPr="00D4DA7B">
        <w:rPr>
          <w:rFonts w:eastAsia="Times New Roman"/>
          <w:color w:val="4472C4" w:themeColor="accent1"/>
          <w:kern w:val="36"/>
          <w:sz w:val="36"/>
          <w:szCs w:val="36"/>
        </w:rPr>
        <w:t xml:space="preserve"> </w:t>
      </w:r>
    </w:p>
    <w:bookmarkEnd w:id="1"/>
    <w:p w14:paraId="0ECC0451" w14:textId="149C106B" w:rsidR="00DC559A" w:rsidRDefault="00DC559A"/>
    <w:tbl>
      <w:tblPr>
        <w:tblW w:w="9614" w:type="dxa"/>
        <w:tblCellMar>
          <w:top w:w="15" w:type="dxa"/>
          <w:left w:w="15" w:type="dxa"/>
          <w:bottom w:w="15" w:type="dxa"/>
          <w:right w:w="15" w:type="dxa"/>
        </w:tblCellMar>
        <w:tblLook w:val="04A0" w:firstRow="1" w:lastRow="0" w:firstColumn="1" w:lastColumn="0" w:noHBand="0" w:noVBand="1"/>
      </w:tblPr>
      <w:tblGrid>
        <w:gridCol w:w="831"/>
        <w:gridCol w:w="8783"/>
      </w:tblGrid>
      <w:tr w:rsidR="00A814F4" w:rsidRPr="002C620B" w14:paraId="63B0E101" w14:textId="77777777" w:rsidTr="00BB7871">
        <w:trPr>
          <w:trHeight w:val="897"/>
        </w:trPr>
        <w:tc>
          <w:tcPr>
            <w:tcW w:w="0" w:type="auto"/>
            <w:tcBorders>
              <w:top w:val="single" w:sz="6" w:space="0" w:color="DDDDDD"/>
            </w:tcBorders>
            <w:shd w:val="clear" w:color="auto" w:fill="auto"/>
            <w:tcMar>
              <w:top w:w="120" w:type="dxa"/>
              <w:left w:w="120" w:type="dxa"/>
              <w:bottom w:w="120" w:type="dxa"/>
              <w:right w:w="120" w:type="dxa"/>
            </w:tcMar>
            <w:hideMark/>
          </w:tcPr>
          <w:p w14:paraId="12519B66" w14:textId="77777777" w:rsidR="00A814F4" w:rsidRPr="002C620B" w:rsidRDefault="00A814F4" w:rsidP="00D818C1">
            <w:pPr>
              <w:spacing w:after="300" w:line="240" w:lineRule="auto"/>
              <w:rPr>
                <w:rFonts w:eastAsia="Times New Roman" w:cstheme="minorHAnsi"/>
                <w:sz w:val="24"/>
                <w:szCs w:val="24"/>
              </w:rPr>
            </w:pPr>
            <w:r w:rsidRPr="002C620B">
              <w:rPr>
                <w:rFonts w:eastAsia="Times New Roman" w:cstheme="minorHAnsi"/>
                <w:sz w:val="24"/>
                <w:szCs w:val="24"/>
              </w:rPr>
              <w:t>To:</w:t>
            </w:r>
          </w:p>
        </w:tc>
        <w:tc>
          <w:tcPr>
            <w:tcW w:w="8783" w:type="dxa"/>
            <w:tcBorders>
              <w:top w:val="single" w:sz="6" w:space="0" w:color="DDDDDD"/>
            </w:tcBorders>
            <w:shd w:val="clear" w:color="auto" w:fill="auto"/>
            <w:tcMar>
              <w:top w:w="120" w:type="dxa"/>
              <w:left w:w="120" w:type="dxa"/>
              <w:bottom w:w="120" w:type="dxa"/>
              <w:right w:w="120" w:type="dxa"/>
            </w:tcMar>
            <w:hideMark/>
          </w:tcPr>
          <w:p w14:paraId="5FC3556B" w14:textId="77777777" w:rsidR="00A814F4" w:rsidRPr="002C620B" w:rsidRDefault="00A814F4" w:rsidP="00D818C1">
            <w:pPr>
              <w:spacing w:after="300" w:line="240" w:lineRule="auto"/>
              <w:rPr>
                <w:rFonts w:eastAsia="Times New Roman" w:cstheme="minorHAnsi"/>
                <w:sz w:val="24"/>
                <w:szCs w:val="24"/>
              </w:rPr>
            </w:pPr>
            <w:r w:rsidRPr="002C620B">
              <w:rPr>
                <w:rFonts w:eastAsia="Times New Roman" w:cstheme="minorHAnsi"/>
                <w:sz w:val="24"/>
                <w:szCs w:val="24"/>
              </w:rPr>
              <w:t>Superintendents, Administrators of Special Education, Other Education Personnel, Students, Families, and Other Interested Parties</w:t>
            </w:r>
          </w:p>
        </w:tc>
      </w:tr>
      <w:tr w:rsidR="00A814F4" w:rsidRPr="002C620B" w14:paraId="4217BD70" w14:textId="77777777" w:rsidTr="00BB7871">
        <w:trPr>
          <w:trHeight w:val="897"/>
        </w:trPr>
        <w:tc>
          <w:tcPr>
            <w:tcW w:w="0" w:type="auto"/>
            <w:tcBorders>
              <w:top w:val="single" w:sz="6" w:space="0" w:color="DDDDDD"/>
            </w:tcBorders>
            <w:shd w:val="clear" w:color="auto" w:fill="auto"/>
            <w:tcMar>
              <w:top w:w="120" w:type="dxa"/>
              <w:left w:w="120" w:type="dxa"/>
              <w:bottom w:w="120" w:type="dxa"/>
              <w:right w:w="120" w:type="dxa"/>
            </w:tcMar>
            <w:hideMark/>
          </w:tcPr>
          <w:p w14:paraId="13B4DC3A" w14:textId="77777777" w:rsidR="00A814F4" w:rsidRPr="002C620B" w:rsidRDefault="00A814F4" w:rsidP="00D818C1">
            <w:pPr>
              <w:spacing w:after="300" w:line="240" w:lineRule="auto"/>
              <w:rPr>
                <w:rFonts w:eastAsia="Times New Roman" w:cstheme="minorHAnsi"/>
                <w:sz w:val="24"/>
                <w:szCs w:val="24"/>
              </w:rPr>
            </w:pPr>
            <w:r w:rsidRPr="002C620B">
              <w:rPr>
                <w:rFonts w:eastAsia="Times New Roman" w:cstheme="minorHAnsi"/>
                <w:sz w:val="24"/>
                <w:szCs w:val="24"/>
              </w:rPr>
              <w:t>From:</w:t>
            </w:r>
          </w:p>
        </w:tc>
        <w:tc>
          <w:tcPr>
            <w:tcW w:w="8783" w:type="dxa"/>
            <w:tcBorders>
              <w:top w:val="single" w:sz="6" w:space="0" w:color="DDDDDD"/>
            </w:tcBorders>
            <w:shd w:val="clear" w:color="auto" w:fill="auto"/>
            <w:tcMar>
              <w:top w:w="120" w:type="dxa"/>
              <w:left w:w="120" w:type="dxa"/>
              <w:bottom w:w="120" w:type="dxa"/>
              <w:right w:w="120" w:type="dxa"/>
            </w:tcMar>
            <w:hideMark/>
          </w:tcPr>
          <w:p w14:paraId="1C715006" w14:textId="77777777" w:rsidR="00A814F4" w:rsidRPr="002C620B" w:rsidRDefault="00A814F4" w:rsidP="00D818C1">
            <w:pPr>
              <w:spacing w:after="300" w:line="240" w:lineRule="auto"/>
              <w:rPr>
                <w:rFonts w:eastAsia="Times New Roman" w:cstheme="minorHAnsi"/>
                <w:sz w:val="24"/>
                <w:szCs w:val="24"/>
              </w:rPr>
            </w:pPr>
            <w:r w:rsidRPr="002C620B">
              <w:rPr>
                <w:rFonts w:eastAsia="Times New Roman" w:cstheme="minorHAnsi"/>
                <w:sz w:val="24"/>
                <w:szCs w:val="24"/>
              </w:rPr>
              <w:t>Russell Johnston, Senior Associate Commissioner, Massachusetts Department of Elementary and Secondary Education</w:t>
            </w:r>
          </w:p>
        </w:tc>
      </w:tr>
      <w:tr w:rsidR="00A814F4" w:rsidRPr="002C620B" w14:paraId="3959816A" w14:textId="77777777" w:rsidTr="00BB7871">
        <w:trPr>
          <w:trHeight w:val="608"/>
        </w:trPr>
        <w:tc>
          <w:tcPr>
            <w:tcW w:w="0" w:type="auto"/>
            <w:tcBorders>
              <w:top w:val="single" w:sz="6" w:space="0" w:color="DDDDDD"/>
            </w:tcBorders>
            <w:shd w:val="clear" w:color="auto" w:fill="auto"/>
            <w:tcMar>
              <w:top w:w="120" w:type="dxa"/>
              <w:left w:w="120" w:type="dxa"/>
              <w:bottom w:w="120" w:type="dxa"/>
              <w:right w:w="120" w:type="dxa"/>
            </w:tcMar>
            <w:hideMark/>
          </w:tcPr>
          <w:p w14:paraId="23CB4190" w14:textId="77777777" w:rsidR="00A814F4" w:rsidRPr="002C620B" w:rsidRDefault="00A814F4" w:rsidP="00D818C1">
            <w:pPr>
              <w:spacing w:after="300" w:line="240" w:lineRule="auto"/>
              <w:rPr>
                <w:rFonts w:eastAsia="Times New Roman" w:cstheme="minorHAnsi"/>
                <w:sz w:val="24"/>
                <w:szCs w:val="24"/>
              </w:rPr>
            </w:pPr>
            <w:r w:rsidRPr="002C620B">
              <w:rPr>
                <w:rFonts w:eastAsia="Times New Roman" w:cstheme="minorHAnsi"/>
                <w:sz w:val="24"/>
                <w:szCs w:val="24"/>
              </w:rPr>
              <w:t>Date:</w:t>
            </w:r>
          </w:p>
        </w:tc>
        <w:tc>
          <w:tcPr>
            <w:tcW w:w="8783" w:type="dxa"/>
            <w:tcBorders>
              <w:top w:val="single" w:sz="6" w:space="0" w:color="DDDDDD"/>
            </w:tcBorders>
            <w:shd w:val="clear" w:color="auto" w:fill="auto"/>
            <w:tcMar>
              <w:top w:w="120" w:type="dxa"/>
              <w:left w:w="120" w:type="dxa"/>
              <w:bottom w:w="120" w:type="dxa"/>
              <w:right w:w="120" w:type="dxa"/>
            </w:tcMar>
            <w:hideMark/>
          </w:tcPr>
          <w:p w14:paraId="479EFCEA" w14:textId="7D162A36" w:rsidR="00A814F4" w:rsidRPr="002C620B" w:rsidRDefault="001D3611" w:rsidP="00D818C1">
            <w:pPr>
              <w:spacing w:after="300" w:line="240" w:lineRule="auto"/>
              <w:rPr>
                <w:rFonts w:eastAsia="Times New Roman" w:cstheme="minorHAnsi"/>
                <w:sz w:val="24"/>
                <w:szCs w:val="24"/>
              </w:rPr>
            </w:pPr>
            <w:r>
              <w:rPr>
                <w:rFonts w:eastAsia="Times New Roman" w:cstheme="minorHAnsi"/>
                <w:sz w:val="24"/>
                <w:szCs w:val="24"/>
              </w:rPr>
              <w:t>October</w:t>
            </w:r>
            <w:r w:rsidRPr="002C620B">
              <w:rPr>
                <w:rFonts w:eastAsia="Times New Roman" w:cstheme="minorHAnsi"/>
                <w:sz w:val="24"/>
                <w:szCs w:val="24"/>
              </w:rPr>
              <w:t xml:space="preserve"> </w:t>
            </w:r>
            <w:r w:rsidR="00F576E5">
              <w:rPr>
                <w:rFonts w:eastAsia="Times New Roman" w:cstheme="minorHAnsi"/>
                <w:sz w:val="24"/>
                <w:szCs w:val="24"/>
              </w:rPr>
              <w:t>23,</w:t>
            </w:r>
            <w:r w:rsidR="00A814F4" w:rsidRPr="002C620B">
              <w:rPr>
                <w:rFonts w:eastAsia="Times New Roman" w:cstheme="minorHAnsi"/>
                <w:sz w:val="24"/>
                <w:szCs w:val="24"/>
              </w:rPr>
              <w:t xml:space="preserve"> 2020</w:t>
            </w:r>
          </w:p>
        </w:tc>
      </w:tr>
    </w:tbl>
    <w:p w14:paraId="0A038BB0" w14:textId="08883388" w:rsidR="00281AFD" w:rsidRPr="00A75D3C" w:rsidRDefault="00281AFD" w:rsidP="00A75D3C">
      <w:pPr>
        <w:autoSpaceDE w:val="0"/>
        <w:autoSpaceDN w:val="0"/>
        <w:adjustRightInd w:val="0"/>
        <w:spacing w:before="240" w:after="120" w:line="240" w:lineRule="auto"/>
        <w:rPr>
          <w:rFonts w:eastAsia="Times New Roman" w:cstheme="minorHAnsi"/>
          <w:b/>
          <w:bCs/>
          <w:color w:val="4472C4" w:themeColor="accent1"/>
          <w:sz w:val="27"/>
          <w:szCs w:val="27"/>
        </w:rPr>
      </w:pPr>
      <w:r w:rsidRPr="00A75D3C">
        <w:rPr>
          <w:rFonts w:eastAsia="Times New Roman" w:cstheme="minorHAnsi"/>
          <w:b/>
          <w:bCs/>
          <w:color w:val="4472C4" w:themeColor="accent1"/>
          <w:sz w:val="27"/>
          <w:szCs w:val="27"/>
        </w:rPr>
        <w:t>Introduction</w:t>
      </w:r>
      <w:r w:rsidR="0073208D" w:rsidRPr="00A75D3C">
        <w:rPr>
          <w:rFonts w:eastAsia="Times New Roman" w:cstheme="minorHAnsi"/>
          <w:b/>
          <w:bCs/>
          <w:color w:val="4472C4" w:themeColor="accent1"/>
          <w:sz w:val="27"/>
          <w:szCs w:val="27"/>
        </w:rPr>
        <w:t xml:space="preserve"> and Purpose </w:t>
      </w:r>
    </w:p>
    <w:p w14:paraId="609A78DE" w14:textId="49DA657A" w:rsidR="008F19B3" w:rsidRPr="00C423E4" w:rsidRDefault="00D35B57" w:rsidP="00960AC6">
      <w:pPr>
        <w:spacing w:before="120" w:after="120" w:line="240" w:lineRule="auto"/>
        <w:rPr>
          <w:rFonts w:cstheme="minorHAnsi"/>
          <w:sz w:val="24"/>
          <w:szCs w:val="24"/>
        </w:rPr>
      </w:pPr>
      <w:r w:rsidRPr="00C423E4">
        <w:rPr>
          <w:rFonts w:cstheme="minorHAnsi"/>
          <w:sz w:val="24"/>
          <w:szCs w:val="24"/>
        </w:rPr>
        <w:t xml:space="preserve">On June 25, 2020, the Department of Elementary and Secondary Education (Department) issued its </w:t>
      </w:r>
      <w:hyperlink r:id="rId12" w:history="1">
        <w:r w:rsidRPr="00C423E4">
          <w:rPr>
            <w:rStyle w:val="Hyperlink"/>
            <w:rFonts w:cstheme="minorHAnsi"/>
            <w:sz w:val="24"/>
            <w:szCs w:val="24"/>
          </w:rPr>
          <w:t>Initial Fall Reopening Guidance</w:t>
        </w:r>
      </w:hyperlink>
      <w:r w:rsidRPr="00C423E4">
        <w:rPr>
          <w:rFonts w:cstheme="minorHAnsi"/>
          <w:sz w:val="24"/>
          <w:szCs w:val="24"/>
        </w:rPr>
        <w:t xml:space="preserve">. </w:t>
      </w:r>
      <w:r w:rsidR="00A66FDF" w:rsidRPr="00C423E4">
        <w:rPr>
          <w:rFonts w:cstheme="minorHAnsi"/>
          <w:sz w:val="24"/>
          <w:szCs w:val="24"/>
        </w:rPr>
        <w:t>Subsequently</w:t>
      </w:r>
      <w:r w:rsidR="0063435C" w:rsidRPr="00C423E4">
        <w:rPr>
          <w:rFonts w:cstheme="minorHAnsi"/>
          <w:sz w:val="24"/>
          <w:szCs w:val="24"/>
        </w:rPr>
        <w:t xml:space="preserve">, the Department issued </w:t>
      </w:r>
      <w:hyperlink r:id="rId13" w:history="1">
        <w:r w:rsidR="00904F49" w:rsidRPr="00C423E4">
          <w:rPr>
            <w:rStyle w:val="Hyperlink"/>
            <w:rFonts w:eastAsia="MS Gothic" w:cstheme="minorHAnsi"/>
            <w:sz w:val="24"/>
            <w:szCs w:val="24"/>
          </w:rPr>
          <w:t>Comprehensive Special Education Guidance for the 2020-21 School Year</w:t>
        </w:r>
      </w:hyperlink>
      <w:r w:rsidR="008D50D5" w:rsidRPr="00C423E4">
        <w:rPr>
          <w:rFonts w:cstheme="minorHAnsi"/>
          <w:sz w:val="24"/>
          <w:szCs w:val="24"/>
        </w:rPr>
        <w:t>. In guidance</w:t>
      </w:r>
      <w:r w:rsidR="000A2E74">
        <w:rPr>
          <w:rFonts w:cstheme="minorHAnsi"/>
          <w:sz w:val="24"/>
          <w:szCs w:val="24"/>
        </w:rPr>
        <w:t xml:space="preserve"> documents</w:t>
      </w:r>
      <w:r w:rsidR="008D50D5" w:rsidRPr="00C423E4">
        <w:rPr>
          <w:rFonts w:cstheme="minorHAnsi"/>
          <w:sz w:val="24"/>
          <w:szCs w:val="24"/>
        </w:rPr>
        <w:t>, t</w:t>
      </w:r>
      <w:r w:rsidR="00AF4E84" w:rsidRPr="00C423E4">
        <w:rPr>
          <w:rFonts w:cstheme="minorHAnsi"/>
          <w:sz w:val="24"/>
          <w:szCs w:val="24"/>
        </w:rPr>
        <w:t>he Departm</w:t>
      </w:r>
      <w:r w:rsidR="00131F39" w:rsidRPr="00C423E4">
        <w:rPr>
          <w:rFonts w:cstheme="minorHAnsi"/>
          <w:sz w:val="24"/>
          <w:szCs w:val="24"/>
        </w:rPr>
        <w:t xml:space="preserve">ent </w:t>
      </w:r>
      <w:r w:rsidR="00D50798" w:rsidRPr="00C423E4">
        <w:rPr>
          <w:rFonts w:cstheme="minorHAnsi"/>
          <w:sz w:val="24"/>
          <w:szCs w:val="24"/>
        </w:rPr>
        <w:t xml:space="preserve">informed </w:t>
      </w:r>
      <w:r w:rsidR="00131F39" w:rsidRPr="00C423E4">
        <w:rPr>
          <w:rFonts w:cstheme="minorHAnsi"/>
          <w:sz w:val="24"/>
          <w:szCs w:val="24"/>
        </w:rPr>
        <w:t>districts</w:t>
      </w:r>
      <w:r w:rsidR="00D50798" w:rsidRPr="00C423E4">
        <w:rPr>
          <w:rFonts w:cstheme="minorHAnsi"/>
          <w:sz w:val="24"/>
          <w:szCs w:val="24"/>
        </w:rPr>
        <w:t xml:space="preserve"> that they should prioritize </w:t>
      </w:r>
      <w:r w:rsidR="00131F39" w:rsidRPr="00C423E4">
        <w:rPr>
          <w:rFonts w:cstheme="minorHAnsi"/>
          <w:sz w:val="24"/>
          <w:szCs w:val="24"/>
        </w:rPr>
        <w:t xml:space="preserve">in-person instruction for students with disabilities, particularly </w:t>
      </w:r>
      <w:r w:rsidR="00714EBD" w:rsidRPr="00C423E4">
        <w:rPr>
          <w:rFonts w:cstheme="minorHAnsi"/>
          <w:sz w:val="24"/>
          <w:szCs w:val="24"/>
        </w:rPr>
        <w:t>students with complex and significant needs and preschool-aged students.</w:t>
      </w:r>
      <w:r w:rsidR="00E716D6">
        <w:rPr>
          <w:rStyle w:val="FootnoteReference"/>
          <w:rFonts w:cstheme="minorHAnsi"/>
          <w:sz w:val="24"/>
          <w:szCs w:val="24"/>
        </w:rPr>
        <w:footnoteReference w:id="2"/>
      </w:r>
    </w:p>
    <w:p w14:paraId="68A9CAFC" w14:textId="4566EEB2" w:rsidR="00AE1BE2" w:rsidRPr="0050363F" w:rsidRDefault="0070628C" w:rsidP="00E651F6">
      <w:pPr>
        <w:spacing w:before="120" w:after="120" w:line="240" w:lineRule="auto"/>
        <w:rPr>
          <w:sz w:val="24"/>
          <w:szCs w:val="24"/>
        </w:rPr>
      </w:pPr>
      <w:bookmarkStart w:id="2" w:name="_Hlk47081822"/>
      <w:r w:rsidRPr="64EEE964">
        <w:rPr>
          <w:sz w:val="24"/>
          <w:szCs w:val="24"/>
        </w:rPr>
        <w:t xml:space="preserve">Due to the </w:t>
      </w:r>
      <w:r w:rsidR="00DF646A" w:rsidRPr="64EEE964">
        <w:rPr>
          <w:sz w:val="24"/>
          <w:szCs w:val="24"/>
        </w:rPr>
        <w:t xml:space="preserve">implementation </w:t>
      </w:r>
      <w:r w:rsidR="002935D1" w:rsidRPr="64EEE964">
        <w:rPr>
          <w:sz w:val="24"/>
          <w:szCs w:val="24"/>
        </w:rPr>
        <w:t xml:space="preserve">of various </w:t>
      </w:r>
      <w:r w:rsidR="00DF646A" w:rsidRPr="64EEE964">
        <w:rPr>
          <w:sz w:val="24"/>
          <w:szCs w:val="24"/>
        </w:rPr>
        <w:t xml:space="preserve">learning </w:t>
      </w:r>
      <w:r w:rsidR="002935D1" w:rsidRPr="64EEE964">
        <w:rPr>
          <w:sz w:val="24"/>
          <w:szCs w:val="24"/>
        </w:rPr>
        <w:t xml:space="preserve">models </w:t>
      </w:r>
      <w:r w:rsidR="00747761" w:rsidRPr="64EEE964">
        <w:rPr>
          <w:sz w:val="24"/>
          <w:szCs w:val="24"/>
        </w:rPr>
        <w:t>(remote, hybrid, or in-person)</w:t>
      </w:r>
      <w:r w:rsidR="002935D1" w:rsidRPr="64EEE964">
        <w:rPr>
          <w:sz w:val="24"/>
          <w:szCs w:val="24"/>
        </w:rPr>
        <w:t>, t</w:t>
      </w:r>
      <w:r w:rsidR="00C1551F" w:rsidRPr="64EEE964">
        <w:rPr>
          <w:sz w:val="24"/>
          <w:szCs w:val="24"/>
        </w:rPr>
        <w:t>he Department recognize</w:t>
      </w:r>
      <w:r w:rsidR="003947D5" w:rsidRPr="64EEE964">
        <w:rPr>
          <w:sz w:val="24"/>
          <w:szCs w:val="24"/>
        </w:rPr>
        <w:t>s</w:t>
      </w:r>
      <w:r w:rsidR="00C1551F" w:rsidRPr="64EEE964">
        <w:rPr>
          <w:sz w:val="24"/>
          <w:szCs w:val="24"/>
        </w:rPr>
        <w:t xml:space="preserve"> that school districts may face challenges in maintaining appropriate class ratios of children with and without disabilities</w:t>
      </w:r>
      <w:r w:rsidR="006A7E40" w:rsidRPr="64EEE964">
        <w:rPr>
          <w:sz w:val="24"/>
          <w:szCs w:val="24"/>
        </w:rPr>
        <w:t xml:space="preserve"> </w:t>
      </w:r>
      <w:r w:rsidR="00597E21" w:rsidRPr="64EEE964">
        <w:rPr>
          <w:sz w:val="24"/>
          <w:szCs w:val="24"/>
        </w:rPr>
        <w:t xml:space="preserve">required by </w:t>
      </w:r>
      <w:r w:rsidR="00597E21" w:rsidRPr="00FD3EB4">
        <w:rPr>
          <w:sz w:val="24"/>
          <w:szCs w:val="24"/>
        </w:rPr>
        <w:t>603 CMR 28.06(7)(e)(2)</w:t>
      </w:r>
      <w:r w:rsidR="00E41520">
        <w:rPr>
          <w:sz w:val="24"/>
          <w:szCs w:val="24"/>
        </w:rPr>
        <w:t xml:space="preserve"> in preschool </w:t>
      </w:r>
      <w:r w:rsidR="00B83616" w:rsidRPr="64EEE964">
        <w:rPr>
          <w:sz w:val="24"/>
          <w:szCs w:val="24"/>
        </w:rPr>
        <w:t xml:space="preserve">inclusionary </w:t>
      </w:r>
      <w:r w:rsidR="00334E59" w:rsidRPr="64EEE964">
        <w:rPr>
          <w:sz w:val="24"/>
          <w:szCs w:val="24"/>
        </w:rPr>
        <w:t>programs</w:t>
      </w:r>
      <w:r w:rsidR="00B83616" w:rsidRPr="64EEE964">
        <w:rPr>
          <w:sz w:val="24"/>
          <w:szCs w:val="24"/>
        </w:rPr>
        <w:t xml:space="preserve"> for children with disabilities, aged 3-5.</w:t>
      </w:r>
      <w:r w:rsidR="0050363F" w:rsidRPr="64EEE964">
        <w:rPr>
          <w:sz w:val="24"/>
          <w:szCs w:val="24"/>
        </w:rPr>
        <w:t xml:space="preserve"> The regulation at </w:t>
      </w:r>
      <w:r w:rsidR="0050363F" w:rsidRPr="00FD3EB4">
        <w:rPr>
          <w:sz w:val="24"/>
          <w:szCs w:val="24"/>
        </w:rPr>
        <w:t>603 CMR 28.06(7)(e)(2)</w:t>
      </w:r>
      <w:r w:rsidR="0050363F" w:rsidRPr="64EEE964">
        <w:rPr>
          <w:sz w:val="24"/>
          <w:szCs w:val="24"/>
        </w:rPr>
        <w:t xml:space="preserve"> </w:t>
      </w:r>
      <w:r w:rsidR="001C6BE1">
        <w:rPr>
          <w:sz w:val="24"/>
          <w:szCs w:val="24"/>
        </w:rPr>
        <w:t xml:space="preserve">states </w:t>
      </w:r>
      <w:r w:rsidR="00E651F6" w:rsidRPr="00FD3EB4">
        <w:rPr>
          <w:sz w:val="24"/>
          <w:szCs w:val="24"/>
        </w:rPr>
        <w:t xml:space="preserve">that </w:t>
      </w:r>
      <w:r w:rsidR="00AC1066">
        <w:rPr>
          <w:sz w:val="24"/>
          <w:szCs w:val="24"/>
        </w:rPr>
        <w:t xml:space="preserve">in </w:t>
      </w:r>
      <w:r w:rsidR="00E651F6" w:rsidRPr="00FD3EB4">
        <w:rPr>
          <w:sz w:val="24"/>
          <w:szCs w:val="24"/>
        </w:rPr>
        <w:t>“</w:t>
      </w:r>
      <w:r w:rsidR="00AE1BE2" w:rsidRPr="00FD3EB4">
        <w:rPr>
          <w:sz w:val="24"/>
          <w:szCs w:val="24"/>
        </w:rPr>
        <w:t xml:space="preserve">public school programs that integrate children with and without disabilities, the class size shall not exceed 20 with one teacher and one aide and no more than five students with disabilities. If the number of students with disabilities is six or seven then the class size </w:t>
      </w:r>
      <w:r w:rsidR="5581178B" w:rsidRPr="715E60A3">
        <w:rPr>
          <w:sz w:val="24"/>
          <w:szCs w:val="24"/>
        </w:rPr>
        <w:t xml:space="preserve">provides </w:t>
      </w:r>
      <w:r w:rsidR="00AE1BE2" w:rsidRPr="00FD3EB4">
        <w:rPr>
          <w:sz w:val="24"/>
          <w:szCs w:val="24"/>
        </w:rPr>
        <w:t>may not exceed 15 students with one teacher and one aide</w:t>
      </w:r>
      <w:r w:rsidR="00FD3EB4" w:rsidRPr="00FD3EB4">
        <w:rPr>
          <w:sz w:val="24"/>
          <w:szCs w:val="24"/>
        </w:rPr>
        <w:t>.”</w:t>
      </w:r>
    </w:p>
    <w:p w14:paraId="3468DD51" w14:textId="7A11D3D4" w:rsidR="000A5BA4" w:rsidRDefault="002C275A" w:rsidP="00A519B4">
      <w:pPr>
        <w:autoSpaceDE w:val="0"/>
        <w:autoSpaceDN w:val="0"/>
        <w:adjustRightInd w:val="0"/>
        <w:spacing w:before="240" w:line="240" w:lineRule="auto"/>
        <w:rPr>
          <w:sz w:val="24"/>
          <w:szCs w:val="24"/>
        </w:rPr>
      </w:pPr>
      <w:bookmarkStart w:id="3" w:name="_Hlk47081851"/>
      <w:bookmarkEnd w:id="2"/>
      <w:r w:rsidRPr="00C423E4">
        <w:rPr>
          <w:sz w:val="24"/>
          <w:szCs w:val="24"/>
        </w:rPr>
        <w:t xml:space="preserve">The purpose of this advisory is to describe </w:t>
      </w:r>
      <w:r w:rsidR="00526213" w:rsidRPr="00C423E4">
        <w:rPr>
          <w:sz w:val="24"/>
          <w:szCs w:val="24"/>
        </w:rPr>
        <w:t>how, in limited circumstances</w:t>
      </w:r>
      <w:r w:rsidR="00DB5BF2" w:rsidRPr="00C423E4">
        <w:rPr>
          <w:sz w:val="24"/>
          <w:szCs w:val="24"/>
        </w:rPr>
        <w:t xml:space="preserve"> during the COVID-19 pandemic</w:t>
      </w:r>
      <w:r w:rsidR="00526213" w:rsidRPr="00C423E4">
        <w:rPr>
          <w:sz w:val="24"/>
          <w:szCs w:val="24"/>
        </w:rPr>
        <w:t xml:space="preserve">, </w:t>
      </w:r>
      <w:r w:rsidRPr="00C423E4">
        <w:rPr>
          <w:sz w:val="24"/>
          <w:szCs w:val="24"/>
        </w:rPr>
        <w:t xml:space="preserve">schools and districts can request a </w:t>
      </w:r>
      <w:r w:rsidR="00372DD6">
        <w:rPr>
          <w:sz w:val="24"/>
          <w:szCs w:val="24"/>
        </w:rPr>
        <w:t xml:space="preserve">limited </w:t>
      </w:r>
      <w:r w:rsidRPr="00C423E4">
        <w:rPr>
          <w:sz w:val="24"/>
          <w:szCs w:val="24"/>
        </w:rPr>
        <w:t>waiver</w:t>
      </w:r>
      <w:r w:rsidR="008A1367" w:rsidRPr="00C423E4">
        <w:rPr>
          <w:sz w:val="24"/>
          <w:szCs w:val="24"/>
        </w:rPr>
        <w:t xml:space="preserve"> </w:t>
      </w:r>
      <w:r w:rsidRPr="00C423E4">
        <w:rPr>
          <w:sz w:val="24"/>
          <w:szCs w:val="24"/>
        </w:rPr>
        <w:t xml:space="preserve">under </w:t>
      </w:r>
      <w:hyperlink r:id="rId14">
        <w:r w:rsidRPr="00C423E4">
          <w:rPr>
            <w:rStyle w:val="Hyperlink"/>
            <w:sz w:val="24"/>
            <w:szCs w:val="24"/>
          </w:rPr>
          <w:t>603 CMR 28.03(5)</w:t>
        </w:r>
      </w:hyperlink>
      <w:r w:rsidRPr="00C423E4">
        <w:rPr>
          <w:sz w:val="24"/>
          <w:szCs w:val="24"/>
        </w:rPr>
        <w:t xml:space="preserve"> </w:t>
      </w:r>
      <w:r w:rsidR="00945CF3" w:rsidRPr="00C423E4">
        <w:rPr>
          <w:sz w:val="24"/>
          <w:szCs w:val="24"/>
        </w:rPr>
        <w:t>of</w:t>
      </w:r>
      <w:r w:rsidRPr="00C423E4">
        <w:rPr>
          <w:sz w:val="24"/>
          <w:szCs w:val="24"/>
        </w:rPr>
        <w:t xml:space="preserve"> the</w:t>
      </w:r>
      <w:r w:rsidRPr="00C423E4">
        <w:rPr>
          <w:b/>
          <w:bCs/>
          <w:sz w:val="24"/>
          <w:szCs w:val="24"/>
        </w:rPr>
        <w:t xml:space="preserve"> </w:t>
      </w:r>
      <w:r w:rsidR="00153B92">
        <w:rPr>
          <w:sz w:val="24"/>
          <w:szCs w:val="24"/>
        </w:rPr>
        <w:t xml:space="preserve">requirements in </w:t>
      </w:r>
      <w:bookmarkStart w:id="4" w:name="_Hlk52972209"/>
      <w:r w:rsidR="0048676A" w:rsidRPr="00C423E4">
        <w:rPr>
          <w:sz w:val="24"/>
          <w:szCs w:val="24"/>
        </w:rPr>
        <w:fldChar w:fldCharType="begin"/>
      </w:r>
      <w:r w:rsidR="0048676A" w:rsidRPr="00C423E4">
        <w:rPr>
          <w:sz w:val="24"/>
          <w:szCs w:val="24"/>
        </w:rPr>
        <w:instrText xml:space="preserve"> HYPERLINK "http://www.doe.mass.edu/lawsregs/603cmr28.html?section=06" </w:instrText>
      </w:r>
      <w:r w:rsidR="0048676A" w:rsidRPr="00C423E4">
        <w:rPr>
          <w:sz w:val="24"/>
          <w:szCs w:val="24"/>
        </w:rPr>
        <w:fldChar w:fldCharType="separate"/>
      </w:r>
      <w:r w:rsidR="0048676A" w:rsidRPr="00C423E4">
        <w:rPr>
          <w:rStyle w:val="Hyperlink"/>
          <w:sz w:val="24"/>
          <w:szCs w:val="24"/>
        </w:rPr>
        <w:t>603 CMR 28.06(7)(e)(2)</w:t>
      </w:r>
      <w:r w:rsidR="0048676A" w:rsidRPr="00C423E4">
        <w:rPr>
          <w:sz w:val="24"/>
          <w:szCs w:val="24"/>
        </w:rPr>
        <w:fldChar w:fldCharType="end"/>
      </w:r>
      <w:bookmarkEnd w:id="4"/>
      <w:r w:rsidR="00153B92">
        <w:rPr>
          <w:sz w:val="24"/>
          <w:szCs w:val="24"/>
        </w:rPr>
        <w:t xml:space="preserve"> relating to </w:t>
      </w:r>
      <w:r w:rsidR="00153B92" w:rsidRPr="00C423E4">
        <w:rPr>
          <w:sz w:val="24"/>
          <w:szCs w:val="24"/>
        </w:rPr>
        <w:t>class ratio</w:t>
      </w:r>
      <w:r w:rsidR="00153B92">
        <w:rPr>
          <w:sz w:val="24"/>
          <w:szCs w:val="24"/>
        </w:rPr>
        <w:t>s of children with and without disabilities</w:t>
      </w:r>
      <w:r w:rsidRPr="00C423E4">
        <w:rPr>
          <w:sz w:val="24"/>
          <w:szCs w:val="24"/>
        </w:rPr>
        <w:t xml:space="preserve">. A district’s application for </w:t>
      </w:r>
      <w:r w:rsidR="00651903" w:rsidRPr="00C423E4">
        <w:rPr>
          <w:sz w:val="24"/>
          <w:szCs w:val="24"/>
        </w:rPr>
        <w:t xml:space="preserve">such </w:t>
      </w:r>
      <w:r w:rsidRPr="00C423E4">
        <w:rPr>
          <w:sz w:val="24"/>
          <w:szCs w:val="24"/>
        </w:rPr>
        <w:t xml:space="preserve">a waiver does not impact or change the requirements that IEP Teams </w:t>
      </w:r>
      <w:r w:rsidR="00371110" w:rsidRPr="00C423E4">
        <w:rPr>
          <w:sz w:val="24"/>
          <w:szCs w:val="24"/>
        </w:rPr>
        <w:t xml:space="preserve">must </w:t>
      </w:r>
      <w:r w:rsidRPr="00C423E4">
        <w:rPr>
          <w:sz w:val="24"/>
          <w:szCs w:val="24"/>
        </w:rPr>
        <w:t>make individualized decisions about</w:t>
      </w:r>
      <w:r w:rsidR="008A1367" w:rsidRPr="00C423E4">
        <w:rPr>
          <w:sz w:val="24"/>
          <w:szCs w:val="24"/>
        </w:rPr>
        <w:t xml:space="preserve"> </w:t>
      </w:r>
      <w:r w:rsidR="00A41458" w:rsidRPr="00C423E4">
        <w:rPr>
          <w:sz w:val="24"/>
          <w:szCs w:val="24"/>
        </w:rPr>
        <w:t>special education services</w:t>
      </w:r>
      <w:r w:rsidRPr="00C423E4">
        <w:rPr>
          <w:sz w:val="24"/>
          <w:szCs w:val="24"/>
        </w:rPr>
        <w:t xml:space="preserve"> for eligible children</w:t>
      </w:r>
      <w:r w:rsidR="00530CAC" w:rsidRPr="00C423E4">
        <w:rPr>
          <w:sz w:val="24"/>
          <w:szCs w:val="24"/>
        </w:rPr>
        <w:t xml:space="preserve"> and </w:t>
      </w:r>
      <w:r w:rsidR="00FB7E82" w:rsidRPr="00C423E4">
        <w:rPr>
          <w:sz w:val="24"/>
          <w:szCs w:val="24"/>
        </w:rPr>
        <w:t xml:space="preserve">districts must </w:t>
      </w:r>
      <w:r w:rsidR="00530CAC" w:rsidRPr="00C423E4">
        <w:rPr>
          <w:sz w:val="24"/>
          <w:szCs w:val="24"/>
        </w:rPr>
        <w:t>ensure placement in the least restrictive environment</w:t>
      </w:r>
      <w:r w:rsidRPr="00C423E4">
        <w:rPr>
          <w:sz w:val="24"/>
          <w:szCs w:val="24"/>
        </w:rPr>
        <w:t>.</w:t>
      </w:r>
      <w:r w:rsidR="005B4202">
        <w:rPr>
          <w:rStyle w:val="FootnoteReference"/>
          <w:sz w:val="24"/>
          <w:szCs w:val="24"/>
        </w:rPr>
        <w:footnoteReference w:id="3"/>
      </w:r>
      <w:r w:rsidRPr="00C423E4">
        <w:rPr>
          <w:sz w:val="24"/>
          <w:szCs w:val="24"/>
        </w:rPr>
        <w:t xml:space="preserve"> </w:t>
      </w:r>
      <w:bookmarkEnd w:id="3"/>
    </w:p>
    <w:p w14:paraId="55CD4123" w14:textId="77777777" w:rsidR="00277D4E" w:rsidRDefault="00277D4E" w:rsidP="00A519B4">
      <w:pPr>
        <w:autoSpaceDE w:val="0"/>
        <w:autoSpaceDN w:val="0"/>
        <w:adjustRightInd w:val="0"/>
        <w:spacing w:before="240" w:line="240" w:lineRule="auto"/>
        <w:rPr>
          <w:sz w:val="24"/>
          <w:szCs w:val="24"/>
        </w:rPr>
      </w:pPr>
    </w:p>
    <w:p w14:paraId="06BA56A4" w14:textId="77777777" w:rsidR="00277D4E" w:rsidRPr="00C423E4" w:rsidRDefault="00277D4E" w:rsidP="00A519B4">
      <w:pPr>
        <w:autoSpaceDE w:val="0"/>
        <w:autoSpaceDN w:val="0"/>
        <w:adjustRightInd w:val="0"/>
        <w:spacing w:before="240" w:line="240" w:lineRule="auto"/>
        <w:rPr>
          <w:sz w:val="24"/>
          <w:szCs w:val="24"/>
        </w:rPr>
      </w:pPr>
    </w:p>
    <w:p w14:paraId="7C1359D9" w14:textId="09579DD6" w:rsidR="000432C9" w:rsidRPr="009215B6" w:rsidRDefault="000432C9" w:rsidP="00A519B4">
      <w:pPr>
        <w:autoSpaceDE w:val="0"/>
        <w:autoSpaceDN w:val="0"/>
        <w:adjustRightInd w:val="0"/>
        <w:spacing w:before="240" w:after="120" w:line="240" w:lineRule="auto"/>
        <w:rPr>
          <w:rFonts w:eastAsia="Times New Roman" w:cstheme="minorHAnsi"/>
          <w:b/>
          <w:bCs/>
          <w:color w:val="4472C4" w:themeColor="accent1"/>
          <w:sz w:val="27"/>
          <w:szCs w:val="27"/>
        </w:rPr>
      </w:pPr>
      <w:r w:rsidRPr="009215B6">
        <w:rPr>
          <w:rFonts w:eastAsia="Times New Roman" w:cstheme="minorHAnsi"/>
          <w:b/>
          <w:bCs/>
          <w:color w:val="4472C4" w:themeColor="accent1"/>
          <w:sz w:val="27"/>
          <w:szCs w:val="27"/>
        </w:rPr>
        <w:lastRenderedPageBreak/>
        <w:t>Prior to Applying for a W</w:t>
      </w:r>
      <w:r w:rsidR="004503A2" w:rsidRPr="009215B6">
        <w:rPr>
          <w:rFonts w:eastAsia="Times New Roman" w:cstheme="minorHAnsi"/>
          <w:b/>
          <w:bCs/>
          <w:color w:val="4472C4" w:themeColor="accent1"/>
          <w:sz w:val="27"/>
          <w:szCs w:val="27"/>
        </w:rPr>
        <w:t>aiver</w:t>
      </w:r>
    </w:p>
    <w:p w14:paraId="4C218AE6" w14:textId="498BA888" w:rsidR="00315168" w:rsidRPr="009215B6" w:rsidRDefault="00315168" w:rsidP="007E0493">
      <w:pPr>
        <w:autoSpaceDE w:val="0"/>
        <w:autoSpaceDN w:val="0"/>
        <w:adjustRightInd w:val="0"/>
        <w:spacing w:before="120" w:after="120" w:line="240" w:lineRule="auto"/>
        <w:rPr>
          <w:rFonts w:eastAsia="Times New Roman"/>
          <w:b/>
          <w:bCs/>
          <w:color w:val="4472C4" w:themeColor="accent1"/>
          <w:sz w:val="27"/>
          <w:szCs w:val="27"/>
        </w:rPr>
      </w:pPr>
      <w:r w:rsidRPr="5CE0949E">
        <w:rPr>
          <w:rFonts w:eastAsia="Times New Roman"/>
          <w:b/>
          <w:bCs/>
          <w:color w:val="4472C4" w:themeColor="accent1"/>
          <w:sz w:val="27"/>
          <w:szCs w:val="27"/>
        </w:rPr>
        <w:t>Communicat</w:t>
      </w:r>
      <w:r w:rsidR="0072693C">
        <w:rPr>
          <w:rFonts w:eastAsia="Times New Roman"/>
          <w:b/>
          <w:bCs/>
          <w:color w:val="4472C4" w:themeColor="accent1"/>
          <w:sz w:val="27"/>
          <w:szCs w:val="27"/>
        </w:rPr>
        <w:t>e</w:t>
      </w:r>
      <w:r w:rsidRPr="5CE0949E">
        <w:rPr>
          <w:rFonts w:eastAsia="Times New Roman"/>
          <w:b/>
          <w:bCs/>
          <w:color w:val="4472C4" w:themeColor="accent1"/>
          <w:sz w:val="27"/>
          <w:szCs w:val="27"/>
        </w:rPr>
        <w:t xml:space="preserve"> and Collaborat</w:t>
      </w:r>
      <w:r w:rsidR="0072693C">
        <w:rPr>
          <w:rFonts w:eastAsia="Times New Roman"/>
          <w:b/>
          <w:bCs/>
          <w:color w:val="4472C4" w:themeColor="accent1"/>
          <w:sz w:val="27"/>
          <w:szCs w:val="27"/>
        </w:rPr>
        <w:t>e</w:t>
      </w:r>
      <w:r w:rsidRPr="5CE0949E">
        <w:rPr>
          <w:rFonts w:eastAsia="Times New Roman"/>
          <w:b/>
          <w:bCs/>
          <w:color w:val="4472C4" w:themeColor="accent1"/>
          <w:sz w:val="27"/>
          <w:szCs w:val="27"/>
        </w:rPr>
        <w:t xml:space="preserve"> with Families</w:t>
      </w:r>
    </w:p>
    <w:p w14:paraId="5EBDC63C" w14:textId="1B7BA363" w:rsidR="009D267E" w:rsidRPr="00DA25B7" w:rsidRDefault="07457822" w:rsidP="1AFDB31D">
      <w:pPr>
        <w:spacing w:after="0" w:line="240" w:lineRule="auto"/>
        <w:textAlignment w:val="center"/>
        <w:rPr>
          <w:rFonts w:eastAsia="Segoe UI" w:cstheme="minorHAnsi"/>
          <w:sz w:val="24"/>
          <w:szCs w:val="24"/>
        </w:rPr>
      </w:pPr>
      <w:r w:rsidRPr="1AFDB31D">
        <w:rPr>
          <w:sz w:val="24"/>
          <w:szCs w:val="24"/>
        </w:rPr>
        <w:t xml:space="preserve">Family engagement and </w:t>
      </w:r>
      <w:r w:rsidR="2C23A5E6" w:rsidRPr="1AFDB31D">
        <w:rPr>
          <w:sz w:val="24"/>
          <w:szCs w:val="24"/>
        </w:rPr>
        <w:t>input are</w:t>
      </w:r>
      <w:r w:rsidRPr="1AFDB31D">
        <w:rPr>
          <w:sz w:val="24"/>
          <w:szCs w:val="24"/>
        </w:rPr>
        <w:t xml:space="preserve"> critical component</w:t>
      </w:r>
      <w:r w:rsidR="2C23A5E6" w:rsidRPr="1AFDB31D">
        <w:rPr>
          <w:sz w:val="24"/>
          <w:szCs w:val="24"/>
        </w:rPr>
        <w:t>s</w:t>
      </w:r>
      <w:r w:rsidRPr="1AFDB31D">
        <w:rPr>
          <w:sz w:val="24"/>
          <w:szCs w:val="24"/>
        </w:rPr>
        <w:t xml:space="preserve"> of school operations during the COVID-19 pandemic. </w:t>
      </w:r>
      <w:r w:rsidR="58828259" w:rsidRPr="1AFDB31D">
        <w:rPr>
          <w:sz w:val="24"/>
          <w:szCs w:val="24"/>
        </w:rPr>
        <w:t xml:space="preserve">As described in the </w:t>
      </w:r>
      <w:hyperlink r:id="rId15">
        <w:r w:rsidR="58828259" w:rsidRPr="1AFDB31D">
          <w:rPr>
            <w:rStyle w:val="Hyperlink"/>
            <w:sz w:val="24"/>
            <w:szCs w:val="24"/>
          </w:rPr>
          <w:t>Comprehensive Special Education Guidance</w:t>
        </w:r>
      </w:hyperlink>
      <w:r w:rsidR="58828259" w:rsidRPr="1AFDB31D">
        <w:rPr>
          <w:sz w:val="24"/>
          <w:szCs w:val="24"/>
        </w:rPr>
        <w:t xml:space="preserve">, it </w:t>
      </w:r>
      <w:r w:rsidRPr="1AFDB31D">
        <w:rPr>
          <w:sz w:val="24"/>
          <w:szCs w:val="24"/>
        </w:rPr>
        <w:t xml:space="preserve">is important that school districts and families have regular and ongoing communication about how special education services will be delivered </w:t>
      </w:r>
      <w:r w:rsidR="7CAED651" w:rsidRPr="1AFDB31D">
        <w:rPr>
          <w:sz w:val="24"/>
          <w:szCs w:val="24"/>
        </w:rPr>
        <w:t>throughout</w:t>
      </w:r>
      <w:r w:rsidRPr="1AFDB31D">
        <w:rPr>
          <w:sz w:val="24"/>
          <w:szCs w:val="24"/>
        </w:rPr>
        <w:t xml:space="preserve"> the </w:t>
      </w:r>
      <w:r w:rsidR="58828259" w:rsidRPr="1AFDB31D">
        <w:rPr>
          <w:sz w:val="24"/>
          <w:szCs w:val="24"/>
        </w:rPr>
        <w:t xml:space="preserve">2020-2021 </w:t>
      </w:r>
      <w:r w:rsidRPr="1AFDB31D">
        <w:rPr>
          <w:sz w:val="24"/>
          <w:szCs w:val="24"/>
        </w:rPr>
        <w:t>school year.</w:t>
      </w:r>
      <w:r w:rsidR="22E4B2AF" w:rsidRPr="1AFDB31D">
        <w:rPr>
          <w:sz w:val="24"/>
          <w:szCs w:val="24"/>
        </w:rPr>
        <w:t xml:space="preserve"> </w:t>
      </w:r>
      <w:r w:rsidR="7BDEA4E7" w:rsidRPr="00DA25B7">
        <w:rPr>
          <w:rFonts w:eastAsia="Segoe UI" w:cstheme="minorHAnsi"/>
          <w:sz w:val="24"/>
          <w:szCs w:val="24"/>
        </w:rPr>
        <w:t>Parents must receive written notification describing any differences in the mode of delivering Individualized Education Program (“IEP”) services. Examples of written notification forms that may be used for this purpose include the COVID-19 Special Education Learning Plan and the Notice of Proposed School District Action (N1). These notifications must be provided in the primary language of the home and in language that is understandable to the general public.</w:t>
      </w:r>
    </w:p>
    <w:p w14:paraId="31D724FF" w14:textId="11D30F88" w:rsidR="00572B3F" w:rsidRDefault="00572B3F" w:rsidP="00D56602">
      <w:pPr>
        <w:spacing w:after="0" w:line="240" w:lineRule="auto"/>
        <w:textAlignment w:val="center"/>
        <w:rPr>
          <w:sz w:val="24"/>
          <w:szCs w:val="24"/>
        </w:rPr>
      </w:pPr>
    </w:p>
    <w:p w14:paraId="61A412E2" w14:textId="77E0EC5C" w:rsidR="00572B3F" w:rsidRPr="007E0493" w:rsidRDefault="00572B3F" w:rsidP="00572B3F">
      <w:pPr>
        <w:autoSpaceDE w:val="0"/>
        <w:autoSpaceDN w:val="0"/>
        <w:adjustRightInd w:val="0"/>
        <w:spacing w:line="240" w:lineRule="auto"/>
        <w:rPr>
          <w:rFonts w:eastAsia="Times New Roman"/>
          <w:b/>
          <w:bCs/>
          <w:color w:val="4472C4" w:themeColor="accent1"/>
          <w:sz w:val="27"/>
          <w:szCs w:val="27"/>
        </w:rPr>
      </w:pPr>
      <w:r w:rsidRPr="007E0493">
        <w:rPr>
          <w:rFonts w:eastAsia="Times New Roman"/>
          <w:b/>
          <w:bCs/>
          <w:color w:val="4472C4" w:themeColor="accent1"/>
          <w:sz w:val="27"/>
          <w:szCs w:val="27"/>
        </w:rPr>
        <w:t>Consider</w:t>
      </w:r>
      <w:r w:rsidR="00BF65CC">
        <w:rPr>
          <w:rFonts w:eastAsia="Times New Roman"/>
          <w:b/>
          <w:bCs/>
          <w:color w:val="4472C4" w:themeColor="accent1"/>
          <w:sz w:val="27"/>
          <w:szCs w:val="27"/>
        </w:rPr>
        <w:t xml:space="preserve"> Creatively</w:t>
      </w:r>
      <w:r w:rsidRPr="007E0493">
        <w:rPr>
          <w:rFonts w:eastAsia="Times New Roman"/>
          <w:b/>
          <w:bCs/>
          <w:color w:val="4472C4" w:themeColor="accent1"/>
          <w:sz w:val="27"/>
          <w:szCs w:val="27"/>
        </w:rPr>
        <w:t xml:space="preserve"> Providing </w:t>
      </w:r>
      <w:r w:rsidR="00BF65CC">
        <w:rPr>
          <w:rFonts w:eastAsia="Times New Roman"/>
          <w:b/>
          <w:bCs/>
          <w:color w:val="4472C4" w:themeColor="accent1"/>
          <w:sz w:val="27"/>
          <w:szCs w:val="27"/>
        </w:rPr>
        <w:t>In-Person</w:t>
      </w:r>
      <w:r w:rsidR="008F238F">
        <w:rPr>
          <w:rFonts w:eastAsia="Times New Roman"/>
          <w:b/>
          <w:bCs/>
          <w:color w:val="4472C4" w:themeColor="accent1"/>
          <w:sz w:val="27"/>
          <w:szCs w:val="27"/>
        </w:rPr>
        <w:t xml:space="preserve"> Services</w:t>
      </w:r>
      <w:r w:rsidR="00BF65CC">
        <w:rPr>
          <w:rFonts w:eastAsia="Times New Roman"/>
          <w:b/>
          <w:bCs/>
          <w:color w:val="4472C4" w:themeColor="accent1"/>
          <w:sz w:val="27"/>
          <w:szCs w:val="27"/>
        </w:rPr>
        <w:t xml:space="preserve"> in Community Based </w:t>
      </w:r>
      <w:r w:rsidR="00B054B8">
        <w:rPr>
          <w:rFonts w:eastAsia="Times New Roman"/>
          <w:b/>
          <w:bCs/>
          <w:color w:val="4472C4" w:themeColor="accent1"/>
          <w:sz w:val="27"/>
          <w:szCs w:val="27"/>
        </w:rPr>
        <w:t>Settings</w:t>
      </w:r>
    </w:p>
    <w:p w14:paraId="6EB0734F" w14:textId="56B8E2A9" w:rsidR="00316C47" w:rsidRDefault="00572B3F" w:rsidP="00A0094A">
      <w:pPr>
        <w:spacing w:before="120" w:after="120" w:line="240" w:lineRule="auto"/>
        <w:rPr>
          <w:rFonts w:eastAsia="Times New Roman" w:cstheme="minorHAnsi"/>
          <w:b/>
          <w:bCs/>
          <w:color w:val="4472C4" w:themeColor="accent1"/>
          <w:sz w:val="27"/>
          <w:szCs w:val="27"/>
        </w:rPr>
      </w:pPr>
      <w:r w:rsidRPr="1AFDB31D">
        <w:rPr>
          <w:rFonts w:ascii="Calibri" w:hAnsi="Calibri" w:cs="Calibri"/>
          <w:sz w:val="24"/>
          <w:szCs w:val="24"/>
        </w:rPr>
        <w:t xml:space="preserve">If a </w:t>
      </w:r>
      <w:r w:rsidR="599765D4" w:rsidRPr="1AFDB31D">
        <w:rPr>
          <w:rFonts w:ascii="Calibri" w:hAnsi="Calibri" w:cs="Calibri"/>
          <w:sz w:val="24"/>
          <w:szCs w:val="24"/>
        </w:rPr>
        <w:t xml:space="preserve">school district believes </w:t>
      </w:r>
      <w:r w:rsidR="43C24DBD" w:rsidRPr="1AFDB31D">
        <w:rPr>
          <w:rFonts w:ascii="Calibri" w:hAnsi="Calibri" w:cs="Calibri"/>
          <w:sz w:val="24"/>
          <w:szCs w:val="24"/>
        </w:rPr>
        <w:t xml:space="preserve">that </w:t>
      </w:r>
      <w:r w:rsidR="599765D4" w:rsidRPr="1AFDB31D">
        <w:rPr>
          <w:rFonts w:ascii="Calibri" w:hAnsi="Calibri" w:cs="Calibri"/>
          <w:sz w:val="24"/>
          <w:szCs w:val="24"/>
        </w:rPr>
        <w:t xml:space="preserve">it </w:t>
      </w:r>
      <w:r w:rsidRPr="1AFDB31D">
        <w:rPr>
          <w:rFonts w:ascii="Calibri" w:hAnsi="Calibri" w:cs="Calibri"/>
          <w:sz w:val="24"/>
          <w:szCs w:val="24"/>
        </w:rPr>
        <w:t xml:space="preserve">is unable to provide </w:t>
      </w:r>
      <w:r w:rsidR="2820C9A6" w:rsidRPr="1AFDB31D">
        <w:rPr>
          <w:rFonts w:ascii="Calibri" w:hAnsi="Calibri" w:cs="Calibri"/>
          <w:sz w:val="24"/>
          <w:szCs w:val="24"/>
        </w:rPr>
        <w:t xml:space="preserve">for the </w:t>
      </w:r>
      <w:r w:rsidR="599765D4" w:rsidRPr="1AFDB31D">
        <w:rPr>
          <w:sz w:val="24"/>
          <w:szCs w:val="24"/>
        </w:rPr>
        <w:t>class ratios of children with and without disabilities required by 603 CMR 28.06(7)(e)(2</w:t>
      </w:r>
      <w:r w:rsidR="27E04D92" w:rsidRPr="1AFDB31D">
        <w:rPr>
          <w:sz w:val="24"/>
          <w:szCs w:val="24"/>
        </w:rPr>
        <w:t>)</w:t>
      </w:r>
      <w:r w:rsidR="411E57B7" w:rsidRPr="1AFDB31D">
        <w:rPr>
          <w:sz w:val="24"/>
          <w:szCs w:val="24"/>
        </w:rPr>
        <w:t xml:space="preserve"> in an </w:t>
      </w:r>
      <w:r w:rsidR="6CF62438" w:rsidRPr="1AFDB31D">
        <w:rPr>
          <w:sz w:val="24"/>
          <w:szCs w:val="24"/>
        </w:rPr>
        <w:t>inclusionary program for young children</w:t>
      </w:r>
      <w:r w:rsidR="27E04D92" w:rsidRPr="1AFDB31D">
        <w:rPr>
          <w:sz w:val="24"/>
          <w:szCs w:val="24"/>
        </w:rPr>
        <w:t>,</w:t>
      </w:r>
      <w:r w:rsidR="599765D4" w:rsidRPr="1AFDB31D">
        <w:rPr>
          <w:sz w:val="24"/>
          <w:szCs w:val="24"/>
        </w:rPr>
        <w:t xml:space="preserve"> districts should </w:t>
      </w:r>
      <w:r w:rsidRPr="1AFDB31D">
        <w:rPr>
          <w:sz w:val="24"/>
          <w:szCs w:val="24"/>
        </w:rPr>
        <w:t>work with parents to identify locations where eligible child</w:t>
      </w:r>
      <w:r w:rsidR="599765D4" w:rsidRPr="1AFDB31D">
        <w:rPr>
          <w:sz w:val="24"/>
          <w:szCs w:val="24"/>
        </w:rPr>
        <w:t>ren</w:t>
      </w:r>
      <w:r w:rsidRPr="1AFDB31D">
        <w:rPr>
          <w:sz w:val="24"/>
          <w:szCs w:val="24"/>
        </w:rPr>
        <w:t xml:space="preserve"> </w:t>
      </w:r>
      <w:r w:rsidR="599765D4" w:rsidRPr="1AFDB31D">
        <w:rPr>
          <w:sz w:val="24"/>
          <w:szCs w:val="24"/>
        </w:rPr>
        <w:t xml:space="preserve">can be </w:t>
      </w:r>
      <w:r w:rsidRPr="1AFDB31D">
        <w:rPr>
          <w:sz w:val="24"/>
          <w:szCs w:val="24"/>
        </w:rPr>
        <w:t>engaged in activities (i.e., community based programs, childcare centers, parent/child groups)</w:t>
      </w:r>
      <w:r w:rsidR="005201B3">
        <w:rPr>
          <w:sz w:val="24"/>
          <w:szCs w:val="24"/>
        </w:rPr>
        <w:t xml:space="preserve"> with nondisabled peers</w:t>
      </w:r>
      <w:r w:rsidRPr="1AFDB31D">
        <w:rPr>
          <w:sz w:val="24"/>
          <w:szCs w:val="24"/>
        </w:rPr>
        <w:t xml:space="preserve"> and determine if there </w:t>
      </w:r>
      <w:r w:rsidR="599765D4" w:rsidRPr="1AFDB31D">
        <w:rPr>
          <w:sz w:val="24"/>
          <w:szCs w:val="24"/>
        </w:rPr>
        <w:t xml:space="preserve">are </w:t>
      </w:r>
      <w:r w:rsidRPr="1AFDB31D">
        <w:rPr>
          <w:sz w:val="24"/>
          <w:szCs w:val="24"/>
        </w:rPr>
        <w:t>appropriate setting</w:t>
      </w:r>
      <w:r w:rsidR="599765D4" w:rsidRPr="1AFDB31D">
        <w:rPr>
          <w:sz w:val="24"/>
          <w:szCs w:val="24"/>
        </w:rPr>
        <w:t>s</w:t>
      </w:r>
      <w:r w:rsidRPr="1AFDB31D">
        <w:rPr>
          <w:sz w:val="24"/>
          <w:szCs w:val="24"/>
        </w:rPr>
        <w:t xml:space="preserve"> outside of the public preschool classroom where IEP services </w:t>
      </w:r>
      <w:r w:rsidR="00AE7F5A">
        <w:rPr>
          <w:sz w:val="24"/>
          <w:szCs w:val="24"/>
        </w:rPr>
        <w:t>may</w:t>
      </w:r>
      <w:r w:rsidRPr="1AFDB31D">
        <w:rPr>
          <w:sz w:val="24"/>
          <w:szCs w:val="24"/>
        </w:rPr>
        <w:t xml:space="preserve"> be delivered </w:t>
      </w:r>
      <w:r w:rsidR="599765D4" w:rsidRPr="1AFDB31D">
        <w:rPr>
          <w:sz w:val="24"/>
          <w:szCs w:val="24"/>
        </w:rPr>
        <w:t xml:space="preserve">in the least restrictive environment </w:t>
      </w:r>
      <w:r w:rsidRPr="1AFDB31D">
        <w:rPr>
          <w:sz w:val="24"/>
          <w:szCs w:val="24"/>
        </w:rPr>
        <w:t>for</w:t>
      </w:r>
      <w:r w:rsidR="599765D4" w:rsidRPr="1AFDB31D">
        <w:rPr>
          <w:sz w:val="24"/>
          <w:szCs w:val="24"/>
        </w:rPr>
        <w:t xml:space="preserve"> pre</w:t>
      </w:r>
      <w:r w:rsidR="23179B14" w:rsidRPr="1AFDB31D">
        <w:rPr>
          <w:sz w:val="24"/>
          <w:szCs w:val="24"/>
        </w:rPr>
        <w:t>s</w:t>
      </w:r>
      <w:r w:rsidR="599765D4" w:rsidRPr="1AFDB31D">
        <w:rPr>
          <w:sz w:val="24"/>
          <w:szCs w:val="24"/>
        </w:rPr>
        <w:t>chool</w:t>
      </w:r>
      <w:r w:rsidR="23179B14" w:rsidRPr="1AFDB31D">
        <w:rPr>
          <w:sz w:val="24"/>
          <w:szCs w:val="24"/>
        </w:rPr>
        <w:t xml:space="preserve"> children</w:t>
      </w:r>
      <w:r w:rsidRPr="1AFDB31D">
        <w:rPr>
          <w:rFonts w:ascii="Calibri" w:hAnsi="Calibri" w:cs="Calibri"/>
          <w:sz w:val="24"/>
          <w:szCs w:val="24"/>
        </w:rPr>
        <w:t xml:space="preserve">. </w:t>
      </w:r>
    </w:p>
    <w:p w14:paraId="3AACAB66" w14:textId="19575551" w:rsidR="00062005" w:rsidRDefault="00062005" w:rsidP="00316C47">
      <w:pPr>
        <w:spacing w:before="120" w:after="120" w:line="240" w:lineRule="auto"/>
        <w:rPr>
          <w:rFonts w:eastAsia="Times New Roman" w:cstheme="minorHAnsi"/>
          <w:b/>
          <w:bCs/>
          <w:color w:val="4472C4" w:themeColor="accent1"/>
          <w:sz w:val="27"/>
          <w:szCs w:val="27"/>
        </w:rPr>
      </w:pPr>
      <w:r w:rsidRPr="009215B6">
        <w:rPr>
          <w:rFonts w:eastAsia="Times New Roman" w:cstheme="minorHAnsi"/>
          <w:b/>
          <w:bCs/>
          <w:color w:val="4472C4" w:themeColor="accent1"/>
          <w:sz w:val="27"/>
          <w:szCs w:val="27"/>
        </w:rPr>
        <w:t xml:space="preserve">Procedures for Requesting a Temporary Waiver </w:t>
      </w:r>
      <w:r w:rsidR="00EF7359" w:rsidRPr="009215B6">
        <w:rPr>
          <w:rFonts w:eastAsia="Times New Roman" w:cstheme="minorHAnsi"/>
          <w:b/>
          <w:bCs/>
          <w:color w:val="4472C4" w:themeColor="accent1"/>
          <w:sz w:val="27"/>
          <w:szCs w:val="27"/>
        </w:rPr>
        <w:t>D</w:t>
      </w:r>
      <w:r w:rsidRPr="009215B6">
        <w:rPr>
          <w:rFonts w:eastAsia="Times New Roman" w:cstheme="minorHAnsi"/>
          <w:b/>
          <w:bCs/>
          <w:color w:val="4472C4" w:themeColor="accent1"/>
          <w:sz w:val="27"/>
          <w:szCs w:val="27"/>
        </w:rPr>
        <w:t xml:space="preserve">uring </w:t>
      </w:r>
      <w:r w:rsidR="00B01BB9">
        <w:rPr>
          <w:rFonts w:eastAsia="Times New Roman" w:cstheme="minorHAnsi"/>
          <w:b/>
          <w:bCs/>
          <w:color w:val="4472C4" w:themeColor="accent1"/>
          <w:sz w:val="27"/>
          <w:szCs w:val="27"/>
        </w:rPr>
        <w:t xml:space="preserve">the </w:t>
      </w:r>
      <w:r w:rsidRPr="009215B6">
        <w:rPr>
          <w:rFonts w:eastAsia="Times New Roman" w:cstheme="minorHAnsi"/>
          <w:b/>
          <w:bCs/>
          <w:color w:val="4472C4" w:themeColor="accent1"/>
          <w:sz w:val="27"/>
          <w:szCs w:val="27"/>
        </w:rPr>
        <w:t>COVID-19 Pandemic</w:t>
      </w:r>
    </w:p>
    <w:p w14:paraId="0814F483" w14:textId="70F04957" w:rsidR="000429A9" w:rsidRDefault="00772F98" w:rsidP="000429A9">
      <w:pPr>
        <w:spacing w:before="120" w:after="120" w:line="240" w:lineRule="auto"/>
        <w:rPr>
          <w:sz w:val="24"/>
          <w:szCs w:val="24"/>
        </w:rPr>
      </w:pPr>
      <w:r w:rsidRPr="0F876CC1">
        <w:rPr>
          <w:sz w:val="24"/>
          <w:szCs w:val="24"/>
        </w:rPr>
        <w:t xml:space="preserve">A school district must complete the attached form to request a temporary compliance waiver from the classroom ratio requirements described in </w:t>
      </w:r>
      <w:r w:rsidR="56D0B680" w:rsidRPr="49B16E3A">
        <w:rPr>
          <w:sz w:val="24"/>
          <w:szCs w:val="24"/>
        </w:rPr>
        <w:t>603 CMR 28.06(7)(e)</w:t>
      </w:r>
      <w:r w:rsidRPr="49B16E3A">
        <w:rPr>
          <w:sz w:val="24"/>
          <w:szCs w:val="24"/>
        </w:rPr>
        <w:t>(2).</w:t>
      </w:r>
      <w:r w:rsidR="000429A9" w:rsidRPr="0F876CC1">
        <w:rPr>
          <w:sz w:val="24"/>
          <w:szCs w:val="24"/>
        </w:rPr>
        <w:t xml:space="preserve"> </w:t>
      </w:r>
      <w:r w:rsidR="00F824A0">
        <w:rPr>
          <w:sz w:val="24"/>
          <w:szCs w:val="24"/>
        </w:rPr>
        <w:t>This</w:t>
      </w:r>
      <w:r w:rsidR="000429A9" w:rsidRPr="5CE0949E">
        <w:rPr>
          <w:sz w:val="24"/>
          <w:szCs w:val="24"/>
        </w:rPr>
        <w:t xml:space="preserve"> waiver may only be sought to provide temporary relief in exceptional circumstances related to the COVID-19 pandemic. </w:t>
      </w:r>
      <w:r w:rsidR="004C4400" w:rsidRPr="0F876CC1">
        <w:rPr>
          <w:sz w:val="24"/>
          <w:szCs w:val="24"/>
        </w:rPr>
        <w:t xml:space="preserve">Waivers </w:t>
      </w:r>
      <w:r w:rsidR="45EB5149" w:rsidRPr="0F876CC1">
        <w:rPr>
          <w:sz w:val="24"/>
          <w:szCs w:val="24"/>
        </w:rPr>
        <w:t>may be requested</w:t>
      </w:r>
      <w:r w:rsidR="004C4400">
        <w:rPr>
          <w:sz w:val="24"/>
          <w:szCs w:val="24"/>
        </w:rPr>
        <w:t xml:space="preserve"> </w:t>
      </w:r>
      <w:r w:rsidR="003C4EB1">
        <w:rPr>
          <w:sz w:val="24"/>
          <w:szCs w:val="24"/>
        </w:rPr>
        <w:t xml:space="preserve">for remote </w:t>
      </w:r>
      <w:r w:rsidR="5F8328C0" w:rsidRPr="64E1C7AC">
        <w:rPr>
          <w:sz w:val="24"/>
          <w:szCs w:val="24"/>
        </w:rPr>
        <w:t xml:space="preserve">or </w:t>
      </w:r>
      <w:r w:rsidR="003C4EB1">
        <w:rPr>
          <w:sz w:val="24"/>
          <w:szCs w:val="24"/>
        </w:rPr>
        <w:t>in-person classes</w:t>
      </w:r>
      <w:r w:rsidR="00CA1D43">
        <w:rPr>
          <w:sz w:val="24"/>
          <w:szCs w:val="24"/>
        </w:rPr>
        <w:t>.</w:t>
      </w:r>
    </w:p>
    <w:p w14:paraId="287E4DF4" w14:textId="0015C7B9" w:rsidR="0057428A" w:rsidRDefault="00166E08" w:rsidP="00053843">
      <w:pPr>
        <w:spacing w:before="120" w:after="120" w:line="240" w:lineRule="auto"/>
        <w:rPr>
          <w:sz w:val="24"/>
          <w:szCs w:val="24"/>
        </w:rPr>
      </w:pPr>
      <w:r>
        <w:rPr>
          <w:sz w:val="24"/>
          <w:szCs w:val="24"/>
        </w:rPr>
        <w:t>A public school district may request</w:t>
      </w:r>
      <w:r w:rsidR="00195ABF">
        <w:rPr>
          <w:sz w:val="24"/>
          <w:szCs w:val="24"/>
        </w:rPr>
        <w:t xml:space="preserve"> the waiver</w:t>
      </w:r>
      <w:r w:rsidR="001C1ADA">
        <w:rPr>
          <w:sz w:val="24"/>
          <w:szCs w:val="24"/>
        </w:rPr>
        <w:t xml:space="preserve"> if it:</w:t>
      </w:r>
    </w:p>
    <w:p w14:paraId="02EB11CF" w14:textId="534F3F87" w:rsidR="00D65687" w:rsidRPr="0002699C" w:rsidRDefault="00053843" w:rsidP="005071EF">
      <w:pPr>
        <w:pStyle w:val="ListParagraph"/>
        <w:numPr>
          <w:ilvl w:val="0"/>
          <w:numId w:val="12"/>
        </w:numPr>
        <w:spacing w:before="120" w:after="120"/>
        <w:rPr>
          <w:rFonts w:asciiTheme="minorHAnsi" w:hAnsiTheme="minorHAnsi" w:cstheme="minorBidi"/>
        </w:rPr>
      </w:pPr>
      <w:r w:rsidRPr="4CA9D3F0">
        <w:rPr>
          <w:rFonts w:asciiTheme="minorHAnsi" w:eastAsiaTheme="minorEastAsia" w:hAnsiTheme="minorHAnsi" w:cstheme="minorBidi"/>
          <w:snapToGrid/>
        </w:rPr>
        <w:t xml:space="preserve">Attempted to </w:t>
      </w:r>
      <w:r w:rsidR="005071EF" w:rsidRPr="4CA9D3F0">
        <w:rPr>
          <w:rFonts w:asciiTheme="minorHAnsi" w:eastAsiaTheme="minorEastAsia" w:hAnsiTheme="minorHAnsi" w:cstheme="minorBidi"/>
          <w:snapToGrid/>
        </w:rPr>
        <w:t xml:space="preserve">meet the </w:t>
      </w:r>
      <w:r w:rsidR="00EB5061" w:rsidRPr="4CA9D3F0">
        <w:rPr>
          <w:rFonts w:asciiTheme="minorHAnsi" w:eastAsiaTheme="minorEastAsia" w:hAnsiTheme="minorHAnsi" w:cstheme="minorBidi"/>
          <w:snapToGrid/>
        </w:rPr>
        <w:t xml:space="preserve">classroom ratio </w:t>
      </w:r>
      <w:r w:rsidR="005071EF" w:rsidRPr="4CA9D3F0">
        <w:rPr>
          <w:rFonts w:asciiTheme="minorHAnsi" w:eastAsiaTheme="minorEastAsia" w:hAnsiTheme="minorHAnsi" w:cstheme="minorBidi"/>
          <w:snapToGrid/>
        </w:rPr>
        <w:t xml:space="preserve">requirements in </w:t>
      </w:r>
      <w:hyperlink r:id="rId16" w:history="1">
        <w:hyperlink r:id="rId17" w:history="1">
          <w:r w:rsidR="005071EF" w:rsidRPr="000B57A4">
            <w:rPr>
              <w:rStyle w:val="Hyperlink"/>
              <w:rFonts w:asciiTheme="minorHAnsi" w:eastAsiaTheme="minorEastAsia" w:hAnsiTheme="minorHAnsi" w:cstheme="minorBidi"/>
              <w:snapToGrid/>
            </w:rPr>
            <w:t>603 CMR 28.06(7)(e)</w:t>
          </w:r>
        </w:hyperlink>
        <w:r w:rsidR="005071EF" w:rsidRPr="000B57A4">
          <w:rPr>
            <w:rStyle w:val="Hyperlink"/>
            <w:rFonts w:asciiTheme="minorHAnsi" w:eastAsiaTheme="minorEastAsia" w:hAnsiTheme="minorHAnsi" w:cstheme="minorBidi"/>
            <w:snapToGrid/>
          </w:rPr>
          <w:t>(2)</w:t>
        </w:r>
      </w:hyperlink>
      <w:r w:rsidR="00EB5061" w:rsidRPr="4CA9D3F0">
        <w:rPr>
          <w:rFonts w:asciiTheme="minorHAnsi" w:eastAsiaTheme="minorEastAsia" w:hAnsiTheme="minorHAnsi" w:cstheme="minorBidi"/>
          <w:snapToGrid/>
        </w:rPr>
        <w:t xml:space="preserve"> </w:t>
      </w:r>
      <w:r w:rsidR="00F8221E" w:rsidRPr="4CA9D3F0">
        <w:rPr>
          <w:rFonts w:asciiTheme="minorHAnsi" w:eastAsiaTheme="minorEastAsia" w:hAnsiTheme="minorHAnsi" w:cstheme="minorBidi"/>
          <w:snapToGrid/>
        </w:rPr>
        <w:t xml:space="preserve">and faced significant challenges </w:t>
      </w:r>
      <w:r w:rsidR="00201FA4" w:rsidRPr="4CA9D3F0">
        <w:rPr>
          <w:rFonts w:asciiTheme="minorHAnsi" w:eastAsiaTheme="minorEastAsia" w:hAnsiTheme="minorHAnsi" w:cstheme="minorBidi"/>
          <w:snapToGrid/>
        </w:rPr>
        <w:t>in</w:t>
      </w:r>
      <w:r w:rsidR="007522D5" w:rsidRPr="4CA9D3F0">
        <w:rPr>
          <w:rFonts w:asciiTheme="minorHAnsi" w:eastAsiaTheme="minorEastAsia" w:hAnsiTheme="minorHAnsi" w:cstheme="minorBidi"/>
          <w:snapToGrid/>
        </w:rPr>
        <w:t xml:space="preserve"> enrolling sufficient numbers of nondisabled peers</w:t>
      </w:r>
      <w:r w:rsidR="00D65687" w:rsidRPr="4CA9D3F0">
        <w:rPr>
          <w:rFonts w:asciiTheme="minorHAnsi" w:eastAsiaTheme="minorEastAsia" w:hAnsiTheme="minorHAnsi" w:cstheme="minorBidi"/>
          <w:snapToGrid/>
        </w:rPr>
        <w:t>.</w:t>
      </w:r>
    </w:p>
    <w:p w14:paraId="1DEAB3F8" w14:textId="25AAC5C9" w:rsidR="00934D87" w:rsidRDefault="008C7D21" w:rsidP="0017493F">
      <w:pPr>
        <w:pStyle w:val="ListParagraph"/>
        <w:numPr>
          <w:ilvl w:val="0"/>
          <w:numId w:val="12"/>
        </w:numPr>
        <w:autoSpaceDE w:val="0"/>
        <w:autoSpaceDN w:val="0"/>
        <w:adjustRightInd w:val="0"/>
        <w:spacing w:before="120" w:after="120"/>
        <w:rPr>
          <w:rFonts w:asciiTheme="minorHAnsi" w:hAnsiTheme="minorHAnsi" w:cstheme="minorBidi"/>
        </w:rPr>
      </w:pPr>
      <w:r w:rsidRPr="4CA9D3F0">
        <w:rPr>
          <w:rFonts w:asciiTheme="minorHAnsi" w:eastAsiaTheme="minorEastAsia" w:hAnsiTheme="minorHAnsi" w:cstheme="minorBidi"/>
          <w:snapToGrid/>
        </w:rPr>
        <w:t xml:space="preserve">Documented communication with families, </w:t>
      </w:r>
      <w:r w:rsidR="00AC2559" w:rsidRPr="4CA9D3F0">
        <w:rPr>
          <w:rFonts w:asciiTheme="minorHAnsi" w:eastAsiaTheme="minorEastAsia" w:hAnsiTheme="minorHAnsi" w:cstheme="minorBidi"/>
          <w:snapToGrid/>
        </w:rPr>
        <w:t xml:space="preserve">including </w:t>
      </w:r>
      <w:r w:rsidR="008D557B" w:rsidRPr="1AFDB31D">
        <w:rPr>
          <w:rFonts w:asciiTheme="minorHAnsi" w:hAnsiTheme="minorHAnsi" w:cstheme="minorBidi"/>
        </w:rPr>
        <w:t xml:space="preserve">communication with parents about opportunities for </w:t>
      </w:r>
      <w:r w:rsidR="009D5D2B">
        <w:rPr>
          <w:rFonts w:asciiTheme="minorHAnsi" w:hAnsiTheme="minorHAnsi" w:cstheme="minorBidi"/>
        </w:rPr>
        <w:t xml:space="preserve">young </w:t>
      </w:r>
      <w:r w:rsidR="008D557B" w:rsidRPr="1AFDB31D">
        <w:rPr>
          <w:rFonts w:asciiTheme="minorHAnsi" w:hAnsiTheme="minorHAnsi" w:cstheme="minorBidi"/>
        </w:rPr>
        <w:t>children with IEPs to receive services in community-based or other program</w:t>
      </w:r>
      <w:r w:rsidR="009D5D2B">
        <w:rPr>
          <w:rFonts w:asciiTheme="minorHAnsi" w:hAnsiTheme="minorHAnsi" w:cstheme="minorBidi"/>
        </w:rPr>
        <w:t>s</w:t>
      </w:r>
      <w:r w:rsidR="009F7423">
        <w:rPr>
          <w:rFonts w:asciiTheme="minorHAnsi" w:hAnsiTheme="minorHAnsi" w:cstheme="minorBidi"/>
        </w:rPr>
        <w:t xml:space="preserve">, and </w:t>
      </w:r>
      <w:r w:rsidRPr="4CA9D3F0">
        <w:rPr>
          <w:rFonts w:asciiTheme="minorHAnsi" w:hAnsiTheme="minorHAnsi" w:cstheme="minorBidi"/>
        </w:rPr>
        <w:t>showing districts</w:t>
      </w:r>
      <w:r w:rsidR="00175610" w:rsidRPr="4CA9D3F0">
        <w:rPr>
          <w:rFonts w:asciiTheme="minorHAnsi" w:hAnsiTheme="minorHAnsi" w:cstheme="minorBidi"/>
        </w:rPr>
        <w:t>’</w:t>
      </w:r>
      <w:r w:rsidRPr="4CA9D3F0">
        <w:rPr>
          <w:rFonts w:asciiTheme="minorHAnsi" w:hAnsiTheme="minorHAnsi" w:cstheme="minorBidi"/>
        </w:rPr>
        <w:t xml:space="preserve"> outreach to families of nondisabled peers about participation in preschool inclusionary programs</w:t>
      </w:r>
      <w:r w:rsidR="00510079" w:rsidRPr="1AFDB31D">
        <w:rPr>
          <w:rFonts w:asciiTheme="minorHAnsi" w:hAnsiTheme="minorHAnsi" w:cstheme="minorBidi"/>
        </w:rPr>
        <w:t>.</w:t>
      </w:r>
    </w:p>
    <w:p w14:paraId="0C9907EA" w14:textId="6280A5F7" w:rsidR="00D36086" w:rsidRDefault="00D36086" w:rsidP="00D36086">
      <w:pPr>
        <w:pStyle w:val="ListParagraph"/>
        <w:numPr>
          <w:ilvl w:val="0"/>
          <w:numId w:val="12"/>
        </w:numPr>
        <w:autoSpaceDE w:val="0"/>
        <w:autoSpaceDN w:val="0"/>
        <w:adjustRightInd w:val="0"/>
        <w:rPr>
          <w:rFonts w:asciiTheme="minorHAnsi" w:hAnsiTheme="minorHAnsi" w:cstheme="minorBidi"/>
        </w:rPr>
      </w:pPr>
      <w:r w:rsidRPr="4CA9D3F0">
        <w:rPr>
          <w:rFonts w:asciiTheme="minorHAnsi" w:hAnsiTheme="minorHAnsi" w:cstheme="minorBidi"/>
        </w:rPr>
        <w:t xml:space="preserve">Has developed plans for continuing to make every effort to provide the required classroom ratios </w:t>
      </w:r>
      <w:r w:rsidR="14808708" w:rsidRPr="6302147E">
        <w:rPr>
          <w:rFonts w:asciiTheme="minorHAnsi" w:hAnsiTheme="minorHAnsi" w:cstheme="minorBidi"/>
        </w:rPr>
        <w:t xml:space="preserve">of children </w:t>
      </w:r>
      <w:r w:rsidR="14808708" w:rsidRPr="00993919">
        <w:rPr>
          <w:rFonts w:asciiTheme="minorHAnsi" w:hAnsiTheme="minorHAnsi" w:cstheme="minorBidi"/>
        </w:rPr>
        <w:t xml:space="preserve">with </w:t>
      </w:r>
      <w:r w:rsidR="14808708" w:rsidRPr="7523C773">
        <w:rPr>
          <w:rFonts w:asciiTheme="minorHAnsi" w:hAnsiTheme="minorHAnsi" w:cstheme="minorBidi"/>
        </w:rPr>
        <w:t xml:space="preserve">and </w:t>
      </w:r>
      <w:r w:rsidR="14808708" w:rsidRPr="7FC30546">
        <w:rPr>
          <w:rFonts w:asciiTheme="minorHAnsi" w:hAnsiTheme="minorHAnsi" w:cstheme="minorBidi"/>
        </w:rPr>
        <w:t xml:space="preserve">without </w:t>
      </w:r>
      <w:r w:rsidR="14808708" w:rsidRPr="4B6B407E">
        <w:rPr>
          <w:rFonts w:asciiTheme="minorHAnsi" w:hAnsiTheme="minorHAnsi" w:cstheme="minorBidi"/>
        </w:rPr>
        <w:t>d</w:t>
      </w:r>
      <w:r w:rsidR="79479709" w:rsidRPr="4B6B407E">
        <w:rPr>
          <w:rFonts w:asciiTheme="minorHAnsi" w:hAnsiTheme="minorHAnsi" w:cstheme="minorBidi"/>
        </w:rPr>
        <w:t xml:space="preserve">isabilities </w:t>
      </w:r>
      <w:r w:rsidRPr="4B6B407E">
        <w:rPr>
          <w:rFonts w:asciiTheme="minorHAnsi" w:hAnsiTheme="minorHAnsi" w:cstheme="minorBidi"/>
        </w:rPr>
        <w:t>in</w:t>
      </w:r>
      <w:r w:rsidRPr="4CA9D3F0">
        <w:rPr>
          <w:rFonts w:asciiTheme="minorHAnsi" w:hAnsiTheme="minorHAnsi" w:cstheme="minorBidi"/>
        </w:rPr>
        <w:t xml:space="preserve"> preschool inclusionary programs.</w:t>
      </w:r>
    </w:p>
    <w:p w14:paraId="069E57A7" w14:textId="62DDB466" w:rsidR="006A4A7D" w:rsidRDefault="002B36A4" w:rsidP="00A519B4">
      <w:pPr>
        <w:autoSpaceDE w:val="0"/>
        <w:autoSpaceDN w:val="0"/>
        <w:adjustRightInd w:val="0"/>
        <w:spacing w:before="240" w:after="120" w:line="240" w:lineRule="auto"/>
        <w:rPr>
          <w:sz w:val="24"/>
          <w:szCs w:val="24"/>
        </w:rPr>
      </w:pPr>
      <w:r w:rsidRPr="507AD559">
        <w:rPr>
          <w:sz w:val="24"/>
          <w:szCs w:val="24"/>
        </w:rPr>
        <w:t xml:space="preserve">Waivers must be submitted to </w:t>
      </w:r>
      <w:r w:rsidR="00FF2CC1" w:rsidRPr="507AD559">
        <w:rPr>
          <w:sz w:val="24"/>
          <w:szCs w:val="24"/>
        </w:rPr>
        <w:t xml:space="preserve">the Department’s </w:t>
      </w:r>
      <w:r w:rsidRPr="507AD559">
        <w:rPr>
          <w:sz w:val="24"/>
          <w:szCs w:val="24"/>
        </w:rPr>
        <w:t>Problem Resolution</w:t>
      </w:r>
      <w:r w:rsidR="00FF2CC1" w:rsidRPr="507AD559">
        <w:rPr>
          <w:sz w:val="24"/>
          <w:szCs w:val="24"/>
        </w:rPr>
        <w:t xml:space="preserve"> System</w:t>
      </w:r>
      <w:r w:rsidRPr="507AD559">
        <w:rPr>
          <w:sz w:val="24"/>
          <w:szCs w:val="24"/>
        </w:rPr>
        <w:t xml:space="preserve"> (PRS) office </w:t>
      </w:r>
      <w:r w:rsidR="00F14CCE" w:rsidRPr="507AD559">
        <w:rPr>
          <w:sz w:val="24"/>
          <w:szCs w:val="24"/>
        </w:rPr>
        <w:t xml:space="preserve">at </w:t>
      </w:r>
      <w:hyperlink r:id="rId18">
        <w:r w:rsidR="00F43C3C" w:rsidRPr="507AD559">
          <w:rPr>
            <w:rStyle w:val="Hyperlink"/>
            <w:sz w:val="24"/>
            <w:szCs w:val="24"/>
          </w:rPr>
          <w:t>compliance@doe.mass.edu</w:t>
        </w:r>
      </w:hyperlink>
      <w:r w:rsidR="00F43C3C" w:rsidRPr="507AD559">
        <w:rPr>
          <w:sz w:val="24"/>
          <w:szCs w:val="24"/>
        </w:rPr>
        <w:t xml:space="preserve"> </w:t>
      </w:r>
      <w:r w:rsidRPr="507AD559">
        <w:rPr>
          <w:sz w:val="24"/>
          <w:szCs w:val="24"/>
        </w:rPr>
        <w:t>for approval.</w:t>
      </w:r>
      <w:r w:rsidR="004D19AD" w:rsidRPr="507AD559">
        <w:rPr>
          <w:sz w:val="24"/>
          <w:szCs w:val="24"/>
        </w:rPr>
        <w:t xml:space="preserve"> </w:t>
      </w:r>
      <w:r w:rsidR="00B810BC" w:rsidRPr="00B810BC">
        <w:rPr>
          <w:sz w:val="24"/>
          <w:szCs w:val="24"/>
        </w:rPr>
        <w:t xml:space="preserve">The Department may approve such </w:t>
      </w:r>
      <w:r w:rsidR="00725051">
        <w:rPr>
          <w:sz w:val="24"/>
          <w:szCs w:val="24"/>
        </w:rPr>
        <w:t xml:space="preserve">a </w:t>
      </w:r>
      <w:r w:rsidR="00BD1613">
        <w:rPr>
          <w:sz w:val="24"/>
          <w:szCs w:val="24"/>
        </w:rPr>
        <w:t>waiver</w:t>
      </w:r>
      <w:r w:rsidR="00B810BC" w:rsidRPr="00B810BC">
        <w:rPr>
          <w:sz w:val="24"/>
          <w:szCs w:val="24"/>
        </w:rPr>
        <w:t xml:space="preserve"> if it shows substantial promise of contributing to improvements in the methods for meeting the goals of 603 CMR 28.00 and if </w:t>
      </w:r>
      <w:r w:rsidR="00371055">
        <w:rPr>
          <w:sz w:val="24"/>
          <w:szCs w:val="24"/>
        </w:rPr>
        <w:t>it</w:t>
      </w:r>
      <w:r w:rsidR="00B810BC" w:rsidRPr="00B810BC">
        <w:rPr>
          <w:sz w:val="24"/>
          <w:szCs w:val="24"/>
        </w:rPr>
        <w:t xml:space="preserve"> does not conflict with any provision of law. </w:t>
      </w:r>
      <w:r w:rsidR="000F2B15" w:rsidRPr="507AD559">
        <w:rPr>
          <w:sz w:val="24"/>
          <w:szCs w:val="24"/>
        </w:rPr>
        <w:t xml:space="preserve">Districts must obtain approval from the Department before implementing alternative classroom ratios </w:t>
      </w:r>
      <w:r w:rsidR="1C3654A8" w:rsidRPr="3F010E46">
        <w:rPr>
          <w:sz w:val="24"/>
          <w:szCs w:val="24"/>
        </w:rPr>
        <w:t xml:space="preserve">of </w:t>
      </w:r>
      <w:r w:rsidR="1C3654A8" w:rsidRPr="315EB427">
        <w:rPr>
          <w:sz w:val="24"/>
          <w:szCs w:val="24"/>
        </w:rPr>
        <w:t xml:space="preserve">children with and </w:t>
      </w:r>
      <w:r w:rsidR="1C3654A8" w:rsidRPr="598246EA">
        <w:rPr>
          <w:sz w:val="24"/>
          <w:szCs w:val="24"/>
        </w:rPr>
        <w:t>without disabilities</w:t>
      </w:r>
      <w:r w:rsidR="000F2B15" w:rsidRPr="507AD559">
        <w:rPr>
          <w:sz w:val="24"/>
          <w:szCs w:val="24"/>
        </w:rPr>
        <w:t xml:space="preserve"> in preschool inclusionary programs. </w:t>
      </w:r>
      <w:r w:rsidR="004D19AD" w:rsidRPr="507AD559">
        <w:rPr>
          <w:sz w:val="24"/>
          <w:szCs w:val="24"/>
        </w:rPr>
        <w:t>Documentation of the waiver request and any response received from the Department must be maintained by the district and made available upon request.</w:t>
      </w:r>
      <w:r w:rsidR="006F2B14" w:rsidRPr="507AD559">
        <w:rPr>
          <w:sz w:val="24"/>
          <w:szCs w:val="24"/>
        </w:rPr>
        <w:t xml:space="preserve"> </w:t>
      </w:r>
    </w:p>
    <w:p w14:paraId="0ECCBA40" w14:textId="77777777" w:rsidR="00D56B4B" w:rsidRDefault="00D56B4B" w:rsidP="00A519B4">
      <w:pPr>
        <w:autoSpaceDE w:val="0"/>
        <w:autoSpaceDN w:val="0"/>
        <w:adjustRightInd w:val="0"/>
        <w:spacing w:before="240" w:after="120" w:line="240" w:lineRule="auto"/>
        <w:rPr>
          <w:sz w:val="24"/>
          <w:szCs w:val="24"/>
        </w:rPr>
      </w:pPr>
    </w:p>
    <w:p w14:paraId="4AA404DF" w14:textId="77777777" w:rsidR="00D56B4B" w:rsidRDefault="00D56B4B" w:rsidP="00A519B4">
      <w:pPr>
        <w:autoSpaceDE w:val="0"/>
        <w:autoSpaceDN w:val="0"/>
        <w:adjustRightInd w:val="0"/>
        <w:spacing w:before="240" w:after="120" w:line="240" w:lineRule="auto"/>
        <w:rPr>
          <w:sz w:val="24"/>
          <w:szCs w:val="24"/>
        </w:rPr>
      </w:pPr>
    </w:p>
    <w:p w14:paraId="511C123D" w14:textId="77777777" w:rsidR="00D56B4B" w:rsidRDefault="00D56B4B" w:rsidP="00A519B4">
      <w:pPr>
        <w:rPr>
          <w:rFonts w:cstheme="minorHAnsi"/>
        </w:rPr>
      </w:pPr>
    </w:p>
    <w:p w14:paraId="1B9ED621" w14:textId="5D925036" w:rsidR="00A3207E" w:rsidRPr="009215B6" w:rsidRDefault="00A3207E" w:rsidP="00A519B4">
      <w:pPr>
        <w:rPr>
          <w:rFonts w:cstheme="minorHAnsi"/>
        </w:rPr>
      </w:pPr>
      <w:r>
        <w:rPr>
          <w:noProof/>
        </w:rPr>
        <w:drawing>
          <wp:inline distT="0" distB="0" distL="0" distR="0" wp14:anchorId="4B9512AD" wp14:editId="186D7A4C">
            <wp:extent cx="1390650" cy="551094"/>
            <wp:effectExtent l="0" t="0" r="0" b="1905"/>
            <wp:docPr id="1988058469" name="Picture 1"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90650" cy="551094"/>
                    </a:xfrm>
                    <a:prstGeom prst="rect">
                      <a:avLst/>
                    </a:prstGeom>
                  </pic:spPr>
                </pic:pic>
              </a:graphicData>
            </a:graphic>
          </wp:inline>
        </w:drawing>
      </w:r>
    </w:p>
    <w:p w14:paraId="37895DEC" w14:textId="77777777" w:rsidR="00A3207E" w:rsidRPr="009215B6" w:rsidRDefault="00A3207E" w:rsidP="00DF5535">
      <w:pPr>
        <w:spacing w:after="0"/>
        <w:ind w:left="-990"/>
        <w:rPr>
          <w:rFonts w:cstheme="minorHAnsi"/>
        </w:rPr>
      </w:pPr>
      <w:r w:rsidRPr="009215B6">
        <w:rPr>
          <w:rFonts w:cstheme="minorHAnsi"/>
          <w:noProof/>
        </w:rPr>
        <mc:AlternateContent>
          <mc:Choice Requires="wps">
            <w:drawing>
              <wp:anchor distT="0" distB="0" distL="114300" distR="114300" simplePos="0" relativeHeight="251658240" behindDoc="0" locked="0" layoutInCell="0" allowOverlap="1" wp14:anchorId="0BA8FC20" wp14:editId="715855B2">
                <wp:simplePos x="0" y="0"/>
                <wp:positionH relativeFrom="column">
                  <wp:posOffset>-765810</wp:posOffset>
                </wp:positionH>
                <wp:positionV relativeFrom="paragraph">
                  <wp:posOffset>55880</wp:posOffset>
                </wp:positionV>
                <wp:extent cx="7589520" cy="0"/>
                <wp:effectExtent l="15240" t="14605" r="15240" b="23495"/>
                <wp:wrapNone/>
                <wp:docPr id="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E3B7C" id="Line 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4.4pt" to="537.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" o:allowincell="f" strokeweight="2.25pt"/>
            </w:pict>
          </mc:Fallback>
        </mc:AlternateContent>
      </w:r>
      <w:r w:rsidRPr="009215B6">
        <w:rPr>
          <w:rFonts w:cstheme="minorHAnsi"/>
        </w:rPr>
        <w:tab/>
      </w:r>
      <w:r w:rsidRPr="009215B6">
        <w:rPr>
          <w:rFonts w:cstheme="minorHAnsi"/>
        </w:rPr>
        <w:tab/>
      </w:r>
      <w:r w:rsidRPr="009215B6">
        <w:rPr>
          <w:rFonts w:cstheme="minorHAnsi"/>
        </w:rPr>
        <w:tab/>
      </w:r>
      <w:r w:rsidRPr="009215B6">
        <w:rPr>
          <w:rFonts w:cstheme="minorHAnsi"/>
        </w:rPr>
        <w:tab/>
      </w:r>
      <w:r w:rsidRPr="009215B6">
        <w:rPr>
          <w:rFonts w:cstheme="minorHAnsi"/>
        </w:rPr>
        <w:tab/>
      </w:r>
      <w:r w:rsidRPr="009215B6">
        <w:rPr>
          <w:rFonts w:cstheme="minorHAnsi"/>
        </w:rPr>
        <w:tab/>
      </w:r>
      <w:r w:rsidRPr="009215B6">
        <w:rPr>
          <w:rFonts w:cstheme="minorHAnsi"/>
        </w:rPr>
        <w:tab/>
      </w:r>
      <w:r w:rsidRPr="009215B6">
        <w:rPr>
          <w:rFonts w:cstheme="minorHAnsi"/>
        </w:rPr>
        <w:tab/>
      </w:r>
    </w:p>
    <w:p w14:paraId="35F45D62" w14:textId="77777777" w:rsidR="00CD6C09" w:rsidRPr="00C82EE3" w:rsidRDefault="00A3207E" w:rsidP="00DF5535">
      <w:pPr>
        <w:spacing w:after="0"/>
        <w:jc w:val="center"/>
        <w:rPr>
          <w:rFonts w:cstheme="minorHAnsi"/>
          <w:b/>
        </w:rPr>
      </w:pPr>
      <w:r w:rsidRPr="00C82EE3">
        <w:rPr>
          <w:rFonts w:cstheme="minorHAnsi"/>
          <w:b/>
        </w:rPr>
        <w:t xml:space="preserve">Waiver Application for </w:t>
      </w:r>
      <w:r w:rsidR="006F4C6E" w:rsidRPr="00C82EE3">
        <w:rPr>
          <w:rFonts w:cstheme="minorHAnsi"/>
          <w:b/>
        </w:rPr>
        <w:t xml:space="preserve">Classroom </w:t>
      </w:r>
      <w:r w:rsidR="00DD2DA2" w:rsidRPr="00C82EE3">
        <w:rPr>
          <w:rFonts w:cstheme="minorHAnsi"/>
          <w:b/>
        </w:rPr>
        <w:t>Ratios in</w:t>
      </w:r>
      <w:r w:rsidR="006F4C6E" w:rsidRPr="00C82EE3">
        <w:rPr>
          <w:rFonts w:cstheme="minorHAnsi"/>
          <w:b/>
        </w:rPr>
        <w:t xml:space="preserve"> Preschool </w:t>
      </w:r>
      <w:r w:rsidR="00181D82" w:rsidRPr="00C82EE3">
        <w:rPr>
          <w:rFonts w:cstheme="minorHAnsi"/>
          <w:b/>
        </w:rPr>
        <w:t>Inclusionary Programs</w:t>
      </w:r>
      <w:r w:rsidRPr="00C82EE3">
        <w:rPr>
          <w:rFonts w:cstheme="minorHAnsi"/>
          <w:b/>
        </w:rPr>
        <w:t xml:space="preserve"> </w:t>
      </w:r>
    </w:p>
    <w:p w14:paraId="2BE4E779" w14:textId="74993E35" w:rsidR="00A3207E" w:rsidRPr="00C82EE3" w:rsidRDefault="00AF0AF1" w:rsidP="00DF5535">
      <w:pPr>
        <w:spacing w:after="0"/>
        <w:jc w:val="center"/>
        <w:rPr>
          <w:rFonts w:cstheme="minorHAnsi"/>
          <w:b/>
        </w:rPr>
      </w:pPr>
      <w:r w:rsidRPr="00C82EE3">
        <w:rPr>
          <w:rFonts w:cstheme="minorHAnsi"/>
          <w:b/>
        </w:rPr>
        <w:t xml:space="preserve">Due </w:t>
      </w:r>
      <w:r w:rsidR="0090215C" w:rsidRPr="00C82EE3">
        <w:rPr>
          <w:rFonts w:cstheme="minorHAnsi"/>
          <w:b/>
        </w:rPr>
        <w:t>to the COVID-19 Pandemic</w:t>
      </w:r>
    </w:p>
    <w:p w14:paraId="0790E467" w14:textId="56494D0F" w:rsidR="00A3207E" w:rsidRPr="00C82EE3" w:rsidRDefault="00A3207E" w:rsidP="00DF5535">
      <w:pPr>
        <w:spacing w:after="0"/>
        <w:jc w:val="center"/>
        <w:rPr>
          <w:rFonts w:cstheme="minorHAnsi"/>
        </w:rPr>
      </w:pPr>
      <w:r w:rsidRPr="00C82EE3">
        <w:rPr>
          <w:rFonts w:cstheme="minorHAnsi"/>
        </w:rPr>
        <w:t>Public School District</w:t>
      </w:r>
      <w:r w:rsidR="00722B25" w:rsidRPr="00C82EE3">
        <w:rPr>
          <w:rFonts w:cstheme="minorHAnsi"/>
        </w:rPr>
        <w:t>s</w:t>
      </w:r>
      <w:r w:rsidRPr="00C82EE3">
        <w:rPr>
          <w:rFonts w:cstheme="minorHAnsi"/>
        </w:rPr>
        <w:t xml:space="preserve"> </w:t>
      </w:r>
    </w:p>
    <w:p w14:paraId="5C96F5EB" w14:textId="02394C41" w:rsidR="00A3207E" w:rsidRPr="00C82EE3" w:rsidRDefault="00A3207E" w:rsidP="00DF5535">
      <w:pPr>
        <w:spacing w:after="0"/>
        <w:jc w:val="center"/>
        <w:rPr>
          <w:rFonts w:cstheme="minorHAnsi"/>
          <w:b/>
        </w:rPr>
      </w:pPr>
      <w:r w:rsidRPr="00C82EE3">
        <w:rPr>
          <w:rFonts w:cstheme="minorHAnsi"/>
        </w:rPr>
        <w:t>603 CMR 28.06(7)(e)</w:t>
      </w:r>
      <w:r w:rsidR="006F4C6E" w:rsidRPr="00C82EE3">
        <w:rPr>
          <w:rFonts w:cstheme="minorHAnsi"/>
        </w:rPr>
        <w:t>(2)</w:t>
      </w:r>
    </w:p>
    <w:p w14:paraId="2665228C" w14:textId="77777777" w:rsidR="00A3207E" w:rsidRPr="00C82EE3" w:rsidRDefault="00A3207E" w:rsidP="00A3207E">
      <w:pPr>
        <w:rPr>
          <w:rFonts w:cstheme="minorHAnsi"/>
        </w:rPr>
      </w:pPr>
      <w:r w:rsidRPr="00C82EE3">
        <w:rPr>
          <w:rFonts w:cstheme="minorHAnsi"/>
          <w:noProof/>
        </w:rPr>
        <mc:AlternateContent>
          <mc:Choice Requires="wps">
            <w:drawing>
              <wp:anchor distT="0" distB="0" distL="114300" distR="114300" simplePos="0" relativeHeight="251658241" behindDoc="0" locked="0" layoutInCell="0" allowOverlap="1" wp14:anchorId="770E1578" wp14:editId="64DC7A29">
                <wp:simplePos x="0" y="0"/>
                <wp:positionH relativeFrom="column">
                  <wp:posOffset>-731520</wp:posOffset>
                </wp:positionH>
                <wp:positionV relativeFrom="paragraph">
                  <wp:posOffset>67310</wp:posOffset>
                </wp:positionV>
                <wp:extent cx="7589520" cy="0"/>
                <wp:effectExtent l="20955" t="19050" r="19050" b="19050"/>
                <wp:wrapNone/>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48BE6" id="Line 3"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3pt" to="54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" o:allowincell="f" strokeweight="2.25pt"/>
            </w:pict>
          </mc:Fallback>
        </mc:AlternateContent>
      </w:r>
    </w:p>
    <w:p w14:paraId="25E1E370" w14:textId="68D3BEE4" w:rsidR="00FF0C1E" w:rsidRPr="00C82EE3" w:rsidRDefault="00FF0C1E" w:rsidP="00A3207E">
      <w:pPr>
        <w:rPr>
          <w:rFonts w:cstheme="minorHAnsi"/>
          <w:b/>
        </w:rPr>
      </w:pPr>
      <w:r w:rsidRPr="00C82EE3">
        <w:rPr>
          <w:rFonts w:cstheme="minorHAnsi"/>
          <w:b/>
        </w:rPr>
        <w:t>School District:</w:t>
      </w:r>
      <w:r w:rsidR="00223388" w:rsidRPr="00C82EE3">
        <w:rPr>
          <w:rFonts w:cstheme="minorHAnsi"/>
          <w:b/>
        </w:rPr>
        <w:t xml:space="preserve"> </w:t>
      </w:r>
      <w:r w:rsidRPr="00C82EE3">
        <w:rPr>
          <w:rFonts w:cstheme="minorHAnsi"/>
          <w:b/>
        </w:rPr>
        <w:t>__________________________</w:t>
      </w:r>
      <w:r w:rsidR="00DF5535" w:rsidRPr="00C82EE3">
        <w:rPr>
          <w:rFonts w:cstheme="minorHAnsi"/>
          <w:b/>
        </w:rPr>
        <w:tab/>
      </w:r>
      <w:r w:rsidRPr="00C82EE3">
        <w:rPr>
          <w:rFonts w:cstheme="minorHAnsi"/>
          <w:b/>
        </w:rPr>
        <w:t>Proposed Effective Date:</w:t>
      </w:r>
      <w:r w:rsidR="00223388" w:rsidRPr="00C82EE3">
        <w:rPr>
          <w:rFonts w:cstheme="minorHAnsi"/>
          <w:b/>
        </w:rPr>
        <w:t xml:space="preserve"> </w:t>
      </w:r>
      <w:r w:rsidRPr="00C82EE3">
        <w:rPr>
          <w:rFonts w:cstheme="minorHAnsi"/>
          <w:b/>
        </w:rPr>
        <w:t>______________</w:t>
      </w:r>
    </w:p>
    <w:p w14:paraId="65DF12DB" w14:textId="6529A565" w:rsidR="00A3207E" w:rsidRPr="00C82EE3" w:rsidRDefault="00811C0C" w:rsidP="00FE1E47">
      <w:pPr>
        <w:spacing w:after="0"/>
      </w:pPr>
      <w:r w:rsidRPr="320E8FFB">
        <w:t xml:space="preserve">Districts applying for a waiver of </w:t>
      </w:r>
      <w:r w:rsidR="009F2440" w:rsidRPr="320E8FFB">
        <w:t>classroom ratios</w:t>
      </w:r>
      <w:r w:rsidRPr="320E8FFB">
        <w:t xml:space="preserve"> </w:t>
      </w:r>
      <w:r w:rsidR="00FE1E47" w:rsidRPr="019B06F5">
        <w:t>for</w:t>
      </w:r>
      <w:r w:rsidR="009F2440" w:rsidRPr="320E8FFB">
        <w:t xml:space="preserve"> preschool inclusionary programs</w:t>
      </w:r>
      <w:r w:rsidRPr="320E8FFB">
        <w:t xml:space="preserve"> </w:t>
      </w:r>
      <w:r w:rsidR="00A3207E" w:rsidRPr="320E8FFB">
        <w:t xml:space="preserve">must </w:t>
      </w:r>
      <w:r w:rsidR="00204024" w:rsidRPr="320E8FFB">
        <w:t xml:space="preserve">use </w:t>
      </w:r>
      <w:r w:rsidR="00A3207E" w:rsidRPr="320E8FFB">
        <w:t xml:space="preserve">this form </w:t>
      </w:r>
      <w:r w:rsidR="0089460C" w:rsidRPr="320E8FFB">
        <w:t>to request</w:t>
      </w:r>
      <w:r w:rsidR="00204024" w:rsidRPr="320E8FFB">
        <w:t xml:space="preserve"> approval from the Department of Elementary and Secondary Education</w:t>
      </w:r>
      <w:r w:rsidR="009C0AC4" w:rsidRPr="320E8FFB">
        <w:t xml:space="preserve"> (DESE)</w:t>
      </w:r>
      <w:r w:rsidR="00204024" w:rsidRPr="320E8FFB">
        <w:rPr>
          <w:i/>
        </w:rPr>
        <w:t>.</w:t>
      </w:r>
      <w:r w:rsidR="00204024" w:rsidRPr="320E8FFB">
        <w:t xml:space="preserve"> </w:t>
      </w:r>
      <w:r w:rsidR="0089460C" w:rsidRPr="320E8FFB">
        <w:t xml:space="preserve">Districts may </w:t>
      </w:r>
      <w:r w:rsidR="00A3207E" w:rsidRPr="320E8FFB">
        <w:t>attach additional pages as needed to respond fully to the items below.</w:t>
      </w:r>
      <w:r w:rsidR="009C0AC4" w:rsidRPr="320E8FFB">
        <w:t xml:space="preserve"> Districts must obtain approval from the Department before implementing </w:t>
      </w:r>
      <w:r w:rsidR="009A5A3C" w:rsidRPr="320E8FFB">
        <w:t xml:space="preserve">alternative classroom ratios </w:t>
      </w:r>
      <w:r w:rsidR="51941CAB" w:rsidRPr="2FB456EE">
        <w:t xml:space="preserve">of </w:t>
      </w:r>
      <w:r w:rsidR="51941CAB" w:rsidRPr="2AEB2409">
        <w:t xml:space="preserve">children </w:t>
      </w:r>
      <w:r w:rsidR="51941CAB" w:rsidRPr="29C0C4B1">
        <w:t xml:space="preserve">with </w:t>
      </w:r>
      <w:r w:rsidR="51941CAB" w:rsidRPr="45886865">
        <w:t>an</w:t>
      </w:r>
      <w:r w:rsidR="79F2E4C0" w:rsidRPr="45886865">
        <w:t xml:space="preserve">d </w:t>
      </w:r>
      <w:r w:rsidR="79F2E4C0" w:rsidRPr="2E709596">
        <w:t>w</w:t>
      </w:r>
      <w:r w:rsidR="4FAC1AD2" w:rsidRPr="2E709596">
        <w:t xml:space="preserve">ithout </w:t>
      </w:r>
      <w:r w:rsidR="007215A4">
        <w:t xml:space="preserve">disabilities </w:t>
      </w:r>
      <w:r w:rsidR="009A5A3C" w:rsidRPr="2E709596">
        <w:t>in</w:t>
      </w:r>
      <w:r w:rsidR="009A5A3C" w:rsidRPr="05325569">
        <w:t xml:space="preserve"> preschool</w:t>
      </w:r>
      <w:r w:rsidR="009A5A3C" w:rsidRPr="320E8FFB">
        <w:t xml:space="preserve"> inclusionary programs.</w:t>
      </w:r>
    </w:p>
    <w:p w14:paraId="4FCE3180" w14:textId="77777777" w:rsidR="00532B67" w:rsidRPr="00C82EE3" w:rsidRDefault="00532B67" w:rsidP="00FE1E47">
      <w:pPr>
        <w:spacing w:after="0"/>
        <w:rPr>
          <w:rFonts w:cstheme="minorHAnsi"/>
        </w:rPr>
      </w:pPr>
    </w:p>
    <w:p w14:paraId="5D329712" w14:textId="6F5B736D" w:rsidR="00A3207E" w:rsidRPr="00C82EE3" w:rsidRDefault="00A3207E" w:rsidP="00A3207E">
      <w:pPr>
        <w:pStyle w:val="NormalWeb"/>
        <w:spacing w:after="0"/>
        <w:rPr>
          <w:rFonts w:asciiTheme="minorHAnsi" w:hAnsiTheme="minorHAnsi" w:cstheme="minorHAnsi"/>
          <w:b/>
          <w:sz w:val="22"/>
          <w:szCs w:val="22"/>
        </w:rPr>
      </w:pPr>
      <w:r w:rsidRPr="00C82EE3">
        <w:rPr>
          <w:rFonts w:asciiTheme="minorHAnsi" w:hAnsiTheme="minorHAnsi" w:cstheme="minorHAnsi"/>
          <w:b/>
          <w:sz w:val="22"/>
          <w:szCs w:val="22"/>
        </w:rPr>
        <w:t xml:space="preserve">For </w:t>
      </w:r>
      <w:r w:rsidRPr="00C82EE3">
        <w:rPr>
          <w:rFonts w:asciiTheme="minorHAnsi" w:hAnsiTheme="minorHAnsi" w:cstheme="minorHAnsi"/>
          <w:b/>
          <w:sz w:val="22"/>
          <w:szCs w:val="22"/>
          <w:u w:val="single"/>
        </w:rPr>
        <w:t>all</w:t>
      </w:r>
      <w:r w:rsidRPr="00C82EE3">
        <w:rPr>
          <w:rFonts w:asciiTheme="minorHAnsi" w:hAnsiTheme="minorHAnsi" w:cstheme="minorHAnsi"/>
          <w:b/>
          <w:sz w:val="22"/>
          <w:szCs w:val="22"/>
        </w:rPr>
        <w:t xml:space="preserve"> waiver applications, districts must</w:t>
      </w:r>
      <w:r w:rsidR="00FD015E" w:rsidRPr="00C82EE3">
        <w:rPr>
          <w:rFonts w:asciiTheme="minorHAnsi" w:hAnsiTheme="minorHAnsi" w:cstheme="minorHAnsi"/>
          <w:b/>
          <w:sz w:val="22"/>
          <w:szCs w:val="22"/>
        </w:rPr>
        <w:t xml:space="preserve"> provide</w:t>
      </w:r>
      <w:r w:rsidRPr="00C82EE3">
        <w:rPr>
          <w:rFonts w:asciiTheme="minorHAnsi" w:hAnsiTheme="minorHAnsi" w:cstheme="minorHAnsi"/>
          <w:b/>
          <w:sz w:val="22"/>
          <w:szCs w:val="22"/>
        </w:rPr>
        <w:t xml:space="preserve">: </w:t>
      </w:r>
    </w:p>
    <w:p w14:paraId="09DFAC61" w14:textId="18D81E48" w:rsidR="006F4C6E" w:rsidRPr="00775D10" w:rsidRDefault="00C222DC" w:rsidP="00AE63FE">
      <w:pPr>
        <w:numPr>
          <w:ilvl w:val="0"/>
          <w:numId w:val="3"/>
        </w:numPr>
        <w:spacing w:after="0" w:line="240" w:lineRule="auto"/>
        <w:rPr>
          <w:rFonts w:cstheme="minorHAnsi"/>
          <w:sz w:val="24"/>
          <w:szCs w:val="24"/>
        </w:rPr>
      </w:pPr>
      <w:r w:rsidRPr="00775D10">
        <w:rPr>
          <w:rFonts w:cstheme="minorHAnsi"/>
          <w:sz w:val="24"/>
          <w:szCs w:val="24"/>
        </w:rPr>
        <w:t>A</w:t>
      </w:r>
      <w:r w:rsidR="00A3207E" w:rsidRPr="00775D10">
        <w:rPr>
          <w:rFonts w:cstheme="minorHAnsi"/>
          <w:sz w:val="24"/>
          <w:szCs w:val="24"/>
        </w:rPr>
        <w:t xml:space="preserve"> </w:t>
      </w:r>
      <w:r w:rsidR="0084409D" w:rsidRPr="00775D10">
        <w:rPr>
          <w:rFonts w:cstheme="minorHAnsi"/>
          <w:sz w:val="24"/>
          <w:szCs w:val="24"/>
        </w:rPr>
        <w:t>brief</w:t>
      </w:r>
      <w:r w:rsidR="00A3207E" w:rsidRPr="00775D10">
        <w:rPr>
          <w:rFonts w:cstheme="minorHAnsi"/>
          <w:sz w:val="24"/>
          <w:szCs w:val="24"/>
        </w:rPr>
        <w:t xml:space="preserve"> summary </w:t>
      </w:r>
      <w:r w:rsidR="001827FB">
        <w:rPr>
          <w:rFonts w:cstheme="minorHAnsi"/>
          <w:sz w:val="24"/>
          <w:szCs w:val="24"/>
        </w:rPr>
        <w:t xml:space="preserve">and any supporting documentation </w:t>
      </w:r>
      <w:r w:rsidR="00A3207E" w:rsidRPr="00775D10">
        <w:rPr>
          <w:rFonts w:cstheme="minorHAnsi"/>
          <w:sz w:val="24"/>
          <w:szCs w:val="24"/>
        </w:rPr>
        <w:t>of the districts</w:t>
      </w:r>
      <w:r w:rsidR="00175610" w:rsidRPr="00775D10">
        <w:rPr>
          <w:rFonts w:cstheme="minorHAnsi"/>
          <w:sz w:val="24"/>
          <w:szCs w:val="24"/>
        </w:rPr>
        <w:t>’</w:t>
      </w:r>
      <w:r w:rsidR="00A3207E" w:rsidRPr="00775D10">
        <w:rPr>
          <w:rFonts w:cstheme="minorHAnsi"/>
          <w:sz w:val="24"/>
          <w:szCs w:val="24"/>
        </w:rPr>
        <w:t xml:space="preserve"> </w:t>
      </w:r>
      <w:r w:rsidR="006A7F00" w:rsidRPr="00775D10">
        <w:rPr>
          <w:rFonts w:cstheme="minorHAnsi"/>
          <w:sz w:val="24"/>
          <w:szCs w:val="24"/>
        </w:rPr>
        <w:t xml:space="preserve">specific </w:t>
      </w:r>
      <w:r w:rsidR="001952C0" w:rsidRPr="00775D10">
        <w:rPr>
          <w:rFonts w:cstheme="minorHAnsi"/>
          <w:sz w:val="24"/>
          <w:szCs w:val="24"/>
        </w:rPr>
        <w:t xml:space="preserve">challenges </w:t>
      </w:r>
      <w:r w:rsidR="00B61444" w:rsidRPr="00775D10">
        <w:rPr>
          <w:rFonts w:cstheme="minorHAnsi"/>
          <w:sz w:val="24"/>
          <w:szCs w:val="24"/>
        </w:rPr>
        <w:t>in</w:t>
      </w:r>
      <w:r w:rsidR="001952C0" w:rsidRPr="00775D10">
        <w:rPr>
          <w:rFonts w:cstheme="minorHAnsi"/>
          <w:sz w:val="24"/>
          <w:szCs w:val="24"/>
        </w:rPr>
        <w:t xml:space="preserve"> </w:t>
      </w:r>
      <w:r w:rsidR="008D60D9" w:rsidRPr="00775D10">
        <w:rPr>
          <w:rFonts w:cstheme="minorHAnsi"/>
          <w:sz w:val="24"/>
          <w:szCs w:val="24"/>
        </w:rPr>
        <w:t>meeting the requirement</w:t>
      </w:r>
      <w:r w:rsidR="00BF0748" w:rsidRPr="00775D10">
        <w:rPr>
          <w:rFonts w:cstheme="minorHAnsi"/>
          <w:sz w:val="24"/>
          <w:szCs w:val="24"/>
        </w:rPr>
        <w:t>s</w:t>
      </w:r>
      <w:r w:rsidR="008D60D9" w:rsidRPr="00775D10">
        <w:rPr>
          <w:rFonts w:cstheme="minorHAnsi"/>
          <w:sz w:val="24"/>
          <w:szCs w:val="24"/>
        </w:rPr>
        <w:t xml:space="preserve"> in 603 CMR 28.06(7)(e)(2)</w:t>
      </w:r>
      <w:r w:rsidR="001952C0" w:rsidRPr="00775D10">
        <w:rPr>
          <w:rFonts w:cstheme="minorHAnsi"/>
          <w:sz w:val="24"/>
          <w:szCs w:val="24"/>
        </w:rPr>
        <w:t xml:space="preserve"> during the COVID-19 pandemic</w:t>
      </w:r>
      <w:r w:rsidR="00C22E30" w:rsidRPr="00775D10">
        <w:rPr>
          <w:rFonts w:cstheme="minorHAnsi"/>
          <w:sz w:val="24"/>
          <w:szCs w:val="24"/>
        </w:rPr>
        <w:t xml:space="preserve"> and detailed descriptions of the district’s efforts to overcome the </w:t>
      </w:r>
      <w:r w:rsidR="00A55E99" w:rsidRPr="00775D10">
        <w:rPr>
          <w:rFonts w:cstheme="minorHAnsi"/>
          <w:sz w:val="24"/>
          <w:szCs w:val="24"/>
        </w:rPr>
        <w:t xml:space="preserve">specific </w:t>
      </w:r>
      <w:r w:rsidR="00C22E30" w:rsidRPr="00775D10">
        <w:rPr>
          <w:rFonts w:cstheme="minorHAnsi"/>
          <w:sz w:val="24"/>
          <w:szCs w:val="24"/>
        </w:rPr>
        <w:t>challenges.</w:t>
      </w:r>
      <w:r w:rsidR="00B90C6F" w:rsidRPr="00775D10">
        <w:rPr>
          <w:rFonts w:cstheme="minorHAnsi"/>
          <w:sz w:val="24"/>
          <w:szCs w:val="24"/>
        </w:rPr>
        <w:t xml:space="preserve"> For example, </w:t>
      </w:r>
      <w:r w:rsidR="00086723" w:rsidRPr="00775D10">
        <w:rPr>
          <w:rFonts w:cstheme="minorHAnsi"/>
          <w:sz w:val="24"/>
          <w:szCs w:val="24"/>
        </w:rPr>
        <w:t>documents showing district’s outreach to families of nondisabled peers about participation in preschool</w:t>
      </w:r>
      <w:r w:rsidR="006868B6" w:rsidRPr="00775D10">
        <w:rPr>
          <w:rFonts w:cstheme="minorHAnsi"/>
          <w:sz w:val="24"/>
          <w:szCs w:val="24"/>
        </w:rPr>
        <w:t xml:space="preserve"> inclusionary</w:t>
      </w:r>
      <w:r w:rsidR="00086723" w:rsidRPr="00775D10">
        <w:rPr>
          <w:rFonts w:cstheme="minorHAnsi"/>
          <w:sz w:val="24"/>
          <w:szCs w:val="24"/>
        </w:rPr>
        <w:t xml:space="preserve"> programs.</w:t>
      </w:r>
      <w:r w:rsidR="001952C0" w:rsidRPr="00775D10">
        <w:rPr>
          <w:rFonts w:cstheme="minorHAnsi"/>
          <w:sz w:val="24"/>
          <w:szCs w:val="24"/>
        </w:rPr>
        <w:t xml:space="preserve"> </w:t>
      </w:r>
    </w:p>
    <w:p w14:paraId="41A9A17B" w14:textId="735DB3E1" w:rsidR="001D69C3" w:rsidRDefault="004C12FF" w:rsidP="005759CF">
      <w:pPr>
        <w:pStyle w:val="ListParagraph"/>
        <w:numPr>
          <w:ilvl w:val="0"/>
          <w:numId w:val="3"/>
        </w:numPr>
        <w:autoSpaceDE w:val="0"/>
        <w:autoSpaceDN w:val="0"/>
        <w:adjustRightInd w:val="0"/>
        <w:rPr>
          <w:rFonts w:asciiTheme="minorHAnsi" w:hAnsiTheme="minorHAnsi" w:cstheme="minorHAnsi"/>
          <w:szCs w:val="24"/>
        </w:rPr>
      </w:pPr>
      <w:r w:rsidRPr="00775D10">
        <w:rPr>
          <w:rFonts w:asciiTheme="minorHAnsi" w:hAnsiTheme="minorHAnsi" w:cstheme="minorHAnsi"/>
          <w:szCs w:val="24"/>
        </w:rPr>
        <w:t>P</w:t>
      </w:r>
      <w:r w:rsidR="00362D25" w:rsidRPr="00775D10">
        <w:rPr>
          <w:rFonts w:asciiTheme="minorHAnsi" w:hAnsiTheme="minorHAnsi" w:cstheme="minorHAnsi"/>
          <w:szCs w:val="24"/>
        </w:rPr>
        <w:t>lans for</w:t>
      </w:r>
      <w:r w:rsidR="003B2CE1" w:rsidRPr="00775D10">
        <w:rPr>
          <w:rFonts w:asciiTheme="minorHAnsi" w:hAnsiTheme="minorHAnsi" w:cstheme="minorHAnsi"/>
          <w:szCs w:val="24"/>
        </w:rPr>
        <w:t xml:space="preserve"> continuing to</w:t>
      </w:r>
      <w:r w:rsidR="00362D25" w:rsidRPr="00775D10">
        <w:rPr>
          <w:rFonts w:asciiTheme="minorHAnsi" w:hAnsiTheme="minorHAnsi" w:cstheme="minorHAnsi"/>
          <w:szCs w:val="24"/>
        </w:rPr>
        <w:t xml:space="preserve"> </w:t>
      </w:r>
      <w:r w:rsidR="00C22E30" w:rsidRPr="00775D10">
        <w:rPr>
          <w:rFonts w:asciiTheme="minorHAnsi" w:hAnsiTheme="minorHAnsi" w:cstheme="minorHAnsi"/>
          <w:szCs w:val="24"/>
        </w:rPr>
        <w:t xml:space="preserve">make every effort to provide </w:t>
      </w:r>
      <w:r w:rsidR="006A4CD1" w:rsidRPr="00775D10">
        <w:rPr>
          <w:rFonts w:asciiTheme="minorHAnsi" w:hAnsiTheme="minorHAnsi" w:cstheme="minorHAnsi"/>
          <w:szCs w:val="24"/>
        </w:rPr>
        <w:t xml:space="preserve">the </w:t>
      </w:r>
      <w:r w:rsidR="00C22E30" w:rsidRPr="00775D10">
        <w:rPr>
          <w:rFonts w:asciiTheme="minorHAnsi" w:hAnsiTheme="minorHAnsi" w:cstheme="minorHAnsi"/>
          <w:szCs w:val="24"/>
        </w:rPr>
        <w:t xml:space="preserve">required </w:t>
      </w:r>
      <w:r w:rsidR="006A4CD1" w:rsidRPr="00775D10">
        <w:rPr>
          <w:rFonts w:asciiTheme="minorHAnsi" w:hAnsiTheme="minorHAnsi" w:cstheme="minorHAnsi"/>
          <w:szCs w:val="24"/>
        </w:rPr>
        <w:t xml:space="preserve">classroom ratios in preschool </w:t>
      </w:r>
      <w:r w:rsidR="00C22E30" w:rsidRPr="00775D10">
        <w:rPr>
          <w:rFonts w:asciiTheme="minorHAnsi" w:hAnsiTheme="minorHAnsi" w:cstheme="minorHAnsi"/>
          <w:szCs w:val="24"/>
        </w:rPr>
        <w:t>inclusionary programs</w:t>
      </w:r>
      <w:r w:rsidR="00362D25" w:rsidRPr="00775D10">
        <w:rPr>
          <w:rFonts w:asciiTheme="minorHAnsi" w:hAnsiTheme="minorHAnsi" w:cstheme="minorHAnsi"/>
          <w:szCs w:val="24"/>
        </w:rPr>
        <w:t>.</w:t>
      </w:r>
    </w:p>
    <w:p w14:paraId="7EEBA9BE" w14:textId="5D0DBE08" w:rsidR="003B652C" w:rsidRPr="006166FE" w:rsidRDefault="001D69C3" w:rsidP="00452F24">
      <w:pPr>
        <w:pStyle w:val="ListParagraph"/>
        <w:numPr>
          <w:ilvl w:val="0"/>
          <w:numId w:val="3"/>
        </w:numPr>
        <w:rPr>
          <w:rFonts w:asciiTheme="minorHAnsi" w:eastAsiaTheme="minorEastAsia" w:hAnsiTheme="minorHAnsi" w:cstheme="minorBidi"/>
          <w:szCs w:val="24"/>
        </w:rPr>
      </w:pPr>
      <w:bookmarkStart w:id="5" w:name="_Hlk53591686"/>
      <w:r w:rsidRPr="00775D10">
        <w:rPr>
          <w:rFonts w:asciiTheme="minorHAnsi" w:hAnsiTheme="minorHAnsi" w:cstheme="minorBidi"/>
          <w:szCs w:val="24"/>
        </w:rPr>
        <w:t xml:space="preserve">A </w:t>
      </w:r>
      <w:r w:rsidR="006C3504" w:rsidRPr="00775D10">
        <w:rPr>
          <w:rFonts w:asciiTheme="minorHAnsi" w:hAnsiTheme="minorHAnsi" w:cstheme="minorBidi"/>
          <w:szCs w:val="24"/>
        </w:rPr>
        <w:t xml:space="preserve">brief </w:t>
      </w:r>
      <w:r w:rsidRPr="00775D10">
        <w:rPr>
          <w:rFonts w:asciiTheme="minorHAnsi" w:hAnsiTheme="minorHAnsi" w:cstheme="minorBidi"/>
          <w:szCs w:val="24"/>
        </w:rPr>
        <w:t xml:space="preserve">summary </w:t>
      </w:r>
      <w:r w:rsidR="00934D87" w:rsidRPr="00775D10">
        <w:rPr>
          <w:rFonts w:asciiTheme="minorHAnsi" w:hAnsiTheme="minorHAnsi" w:cstheme="minorBidi"/>
          <w:szCs w:val="24"/>
        </w:rPr>
        <w:t xml:space="preserve">and </w:t>
      </w:r>
      <w:r w:rsidR="001827FB">
        <w:rPr>
          <w:rFonts w:asciiTheme="minorHAnsi" w:hAnsiTheme="minorHAnsi" w:cstheme="minorBidi"/>
          <w:szCs w:val="24"/>
        </w:rPr>
        <w:t xml:space="preserve">any supporting </w:t>
      </w:r>
      <w:r w:rsidR="00934D87" w:rsidRPr="00775D10">
        <w:rPr>
          <w:rFonts w:asciiTheme="minorHAnsi" w:hAnsiTheme="minorHAnsi" w:cstheme="minorBidi"/>
          <w:szCs w:val="24"/>
        </w:rPr>
        <w:t xml:space="preserve">documentation </w:t>
      </w:r>
      <w:r w:rsidR="6DA48373" w:rsidRPr="1AFDB31D">
        <w:rPr>
          <w:rFonts w:asciiTheme="minorHAnsi" w:hAnsiTheme="minorHAnsi" w:cstheme="minorBidi"/>
        </w:rPr>
        <w:t xml:space="preserve">showing communication with parents about opportunities </w:t>
      </w:r>
      <w:r w:rsidR="781CAD34" w:rsidRPr="1AFDB31D">
        <w:rPr>
          <w:rFonts w:asciiTheme="minorHAnsi" w:hAnsiTheme="minorHAnsi" w:cstheme="minorBidi"/>
        </w:rPr>
        <w:t xml:space="preserve">for </w:t>
      </w:r>
      <w:r w:rsidR="00775D10" w:rsidRPr="00775D10">
        <w:rPr>
          <w:rFonts w:asciiTheme="minorHAnsi" w:hAnsiTheme="minorHAnsi" w:cstheme="minorBidi"/>
          <w:szCs w:val="24"/>
        </w:rPr>
        <w:t xml:space="preserve">young </w:t>
      </w:r>
      <w:r w:rsidR="781CAD34" w:rsidRPr="1AFDB31D">
        <w:rPr>
          <w:rFonts w:asciiTheme="minorHAnsi" w:hAnsiTheme="minorHAnsi" w:cstheme="minorBidi"/>
        </w:rPr>
        <w:t xml:space="preserve">children with IEPs </w:t>
      </w:r>
      <w:r w:rsidR="6DA48373" w:rsidRPr="1AFDB31D">
        <w:rPr>
          <w:rFonts w:asciiTheme="minorHAnsi" w:hAnsiTheme="minorHAnsi" w:cstheme="minorBidi"/>
        </w:rPr>
        <w:t>to receive services in community-based or other programs.</w:t>
      </w:r>
    </w:p>
    <w:p w14:paraId="2EF9F845" w14:textId="3A9B69B0" w:rsidR="006166FE" w:rsidRPr="002E49AE" w:rsidRDefault="006166FE" w:rsidP="00452F24">
      <w:pPr>
        <w:pStyle w:val="ListParagraph"/>
        <w:numPr>
          <w:ilvl w:val="0"/>
          <w:numId w:val="3"/>
        </w:numPr>
        <w:rPr>
          <w:rFonts w:asciiTheme="minorHAnsi" w:eastAsiaTheme="minorEastAsia" w:hAnsiTheme="minorHAnsi" w:cstheme="minorBidi"/>
          <w:szCs w:val="24"/>
        </w:rPr>
      </w:pPr>
      <w:r>
        <w:rPr>
          <w:rFonts w:asciiTheme="minorHAnsi" w:eastAsiaTheme="minorEastAsia" w:hAnsiTheme="minorHAnsi" w:cstheme="minorBidi"/>
          <w:szCs w:val="24"/>
        </w:rPr>
        <w:t>A brief description of the proposal’s substantial promise of contributing to improvements in the methods for meeting the goals of 603 CMR 28.00</w:t>
      </w:r>
      <w:r w:rsidR="002D6B2C">
        <w:rPr>
          <w:rFonts w:asciiTheme="minorHAnsi" w:eastAsiaTheme="minorEastAsia" w:hAnsiTheme="minorHAnsi" w:cstheme="minorBidi"/>
          <w:szCs w:val="24"/>
        </w:rPr>
        <w:t>.</w:t>
      </w:r>
    </w:p>
    <w:p w14:paraId="6C20BA66" w14:textId="77777777" w:rsidR="00452F24" w:rsidRPr="00452F24" w:rsidRDefault="00452F24" w:rsidP="00452F24">
      <w:pPr>
        <w:pStyle w:val="ListParagraph"/>
        <w:rPr>
          <w:rFonts w:asciiTheme="minorHAnsi" w:eastAsiaTheme="minorEastAsia" w:hAnsiTheme="minorHAnsi" w:cstheme="minorBidi"/>
          <w:szCs w:val="24"/>
        </w:rPr>
      </w:pPr>
    </w:p>
    <w:bookmarkEnd w:id="5"/>
    <w:p w14:paraId="62F22A54" w14:textId="6DEB3F5B" w:rsidR="001910B4" w:rsidRPr="00775D10" w:rsidRDefault="001910B4" w:rsidP="001910B4">
      <w:pPr>
        <w:rPr>
          <w:rStyle w:val="bold1"/>
          <w:rFonts w:cstheme="minorHAnsi"/>
          <w:b w:val="0"/>
          <w:sz w:val="24"/>
          <w:szCs w:val="24"/>
        </w:rPr>
      </w:pPr>
      <w:r w:rsidRPr="00775D10">
        <w:rPr>
          <w:rFonts w:cstheme="minorHAnsi"/>
          <w:bCs/>
          <w:sz w:val="24"/>
          <w:szCs w:val="24"/>
        </w:rPr>
        <w:t>Any approved compliance waiver</w:t>
      </w:r>
      <w:r w:rsidR="004B6992" w:rsidRPr="00775D10">
        <w:rPr>
          <w:rFonts w:cstheme="minorHAnsi"/>
          <w:bCs/>
          <w:sz w:val="24"/>
          <w:szCs w:val="24"/>
        </w:rPr>
        <w:t xml:space="preserve"> </w:t>
      </w:r>
      <w:r w:rsidRPr="00775D10">
        <w:rPr>
          <w:rStyle w:val="bold1"/>
          <w:rFonts w:cstheme="minorHAnsi"/>
          <w:b w:val="0"/>
          <w:sz w:val="24"/>
          <w:szCs w:val="24"/>
        </w:rPr>
        <w:t xml:space="preserve">will be in effect for three months. </w:t>
      </w:r>
    </w:p>
    <w:p w14:paraId="0CC97711" w14:textId="3E8B6ECB" w:rsidR="005759CF" w:rsidRPr="002701B7" w:rsidRDefault="005759CF" w:rsidP="00580F23">
      <w:pPr>
        <w:rPr>
          <w:bCs/>
        </w:rPr>
      </w:pPr>
    </w:p>
    <w:sectPr w:rsidR="005759CF" w:rsidRPr="002701B7" w:rsidSect="003B652C">
      <w:headerReference w:type="default" r:id="rId20"/>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A08FB" w14:textId="77777777" w:rsidR="001B693D" w:rsidRDefault="001B693D" w:rsidP="007442F7">
      <w:pPr>
        <w:spacing w:after="0" w:line="240" w:lineRule="auto"/>
      </w:pPr>
      <w:r>
        <w:separator/>
      </w:r>
    </w:p>
  </w:endnote>
  <w:endnote w:type="continuationSeparator" w:id="0">
    <w:p w14:paraId="2D241696" w14:textId="77777777" w:rsidR="001B693D" w:rsidRDefault="001B693D" w:rsidP="007442F7">
      <w:pPr>
        <w:spacing w:after="0" w:line="240" w:lineRule="auto"/>
      </w:pPr>
      <w:r>
        <w:continuationSeparator/>
      </w:r>
    </w:p>
  </w:endnote>
  <w:endnote w:type="continuationNotice" w:id="1">
    <w:p w14:paraId="31C71D69" w14:textId="77777777" w:rsidR="001B693D" w:rsidRDefault="001B69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65A95" w14:textId="77777777" w:rsidR="001B693D" w:rsidRDefault="001B693D" w:rsidP="007442F7">
      <w:pPr>
        <w:spacing w:after="0" w:line="240" w:lineRule="auto"/>
      </w:pPr>
      <w:r>
        <w:separator/>
      </w:r>
    </w:p>
  </w:footnote>
  <w:footnote w:type="continuationSeparator" w:id="0">
    <w:p w14:paraId="6E6FD959" w14:textId="77777777" w:rsidR="001B693D" w:rsidRDefault="001B693D" w:rsidP="007442F7">
      <w:pPr>
        <w:spacing w:after="0" w:line="240" w:lineRule="auto"/>
      </w:pPr>
      <w:r>
        <w:continuationSeparator/>
      </w:r>
    </w:p>
  </w:footnote>
  <w:footnote w:type="continuationNotice" w:id="1">
    <w:p w14:paraId="0A7A6F98" w14:textId="77777777" w:rsidR="001B693D" w:rsidRDefault="001B693D">
      <w:pPr>
        <w:spacing w:after="0" w:line="240" w:lineRule="auto"/>
      </w:pPr>
    </w:p>
  </w:footnote>
  <w:footnote w:id="2">
    <w:p w14:paraId="34122144" w14:textId="2C10111A" w:rsidR="00E716D6" w:rsidRDefault="00E716D6">
      <w:pPr>
        <w:pStyle w:val="FootnoteText"/>
      </w:pPr>
      <w:r>
        <w:rPr>
          <w:rStyle w:val="FootnoteReference"/>
        </w:rPr>
        <w:footnoteRef/>
      </w:r>
      <w:r>
        <w:t xml:space="preserve"> </w:t>
      </w:r>
      <w:hyperlink r:id="rId1" w:history="1">
        <w:r w:rsidRPr="00420136">
          <w:rPr>
            <w:rStyle w:val="Hyperlink"/>
          </w:rPr>
          <w:t>Guidance on Fall 2020 Special Education Services</w:t>
        </w:r>
      </w:hyperlink>
      <w:r w:rsidRPr="00420136">
        <w:t xml:space="preserve"> (July 9, 2020), at 3.</w:t>
      </w:r>
    </w:p>
  </w:footnote>
  <w:footnote w:id="3">
    <w:p w14:paraId="168B5181" w14:textId="146E3477" w:rsidR="005B4202" w:rsidRDefault="005B4202">
      <w:pPr>
        <w:pStyle w:val="FootnoteText"/>
      </w:pPr>
      <w:r>
        <w:rPr>
          <w:rStyle w:val="FootnoteReference"/>
        </w:rPr>
        <w:footnoteRef/>
      </w:r>
      <w:r>
        <w:t xml:space="preserve"> </w:t>
      </w:r>
      <w:r w:rsidRPr="00420136">
        <w:t xml:space="preserve">See e.g., </w:t>
      </w:r>
      <w:hyperlink r:id="rId2" w:history="1">
        <w:r w:rsidRPr="00420136">
          <w:rPr>
            <w:rStyle w:val="Hyperlink"/>
          </w:rPr>
          <w:t>OSEP Dear Colleague Letter (DCL) related to Preschool LRE</w:t>
        </w:r>
      </w:hyperlink>
      <w:r w:rsidRPr="00420136">
        <w:t xml:space="preserve"> (January 9, 2017), at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FC943" w14:textId="0E755345" w:rsidR="007442F7" w:rsidRDefault="00744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55671"/>
    <w:multiLevelType w:val="hybridMultilevel"/>
    <w:tmpl w:val="CB3E88F0"/>
    <w:lvl w:ilvl="0" w:tplc="0409000F">
      <w:start w:val="1"/>
      <w:numFmt w:val="decimal"/>
      <w:lvlText w:val="%1."/>
      <w:lvlJc w:val="left"/>
      <w:pPr>
        <w:ind w:left="405" w:hanging="360"/>
      </w:p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49D3817"/>
    <w:multiLevelType w:val="hybridMultilevel"/>
    <w:tmpl w:val="B6CE9472"/>
    <w:lvl w:ilvl="0" w:tplc="BBC89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E15C42"/>
    <w:multiLevelType w:val="hybridMultilevel"/>
    <w:tmpl w:val="95BE1F64"/>
    <w:lvl w:ilvl="0" w:tplc="7FB47C4A">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C307C"/>
    <w:multiLevelType w:val="hybridMultilevel"/>
    <w:tmpl w:val="8612F4DC"/>
    <w:lvl w:ilvl="0" w:tplc="911EB7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E5F06"/>
    <w:multiLevelType w:val="hybridMultilevel"/>
    <w:tmpl w:val="52FE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B447F"/>
    <w:multiLevelType w:val="hybridMultilevel"/>
    <w:tmpl w:val="BA1A0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A6A94"/>
    <w:multiLevelType w:val="hybridMultilevel"/>
    <w:tmpl w:val="EF5E8A9E"/>
    <w:lvl w:ilvl="0" w:tplc="76ECD81C">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6570B"/>
    <w:multiLevelType w:val="hybridMultilevel"/>
    <w:tmpl w:val="35F66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D6BFA"/>
    <w:multiLevelType w:val="hybridMultilevel"/>
    <w:tmpl w:val="AE4296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01297"/>
    <w:multiLevelType w:val="hybridMultilevel"/>
    <w:tmpl w:val="35F66E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955D1D"/>
    <w:multiLevelType w:val="hybridMultilevel"/>
    <w:tmpl w:val="DF0EB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0D0623"/>
    <w:multiLevelType w:val="hybridMultilevel"/>
    <w:tmpl w:val="2D5C9D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4"/>
  </w:num>
  <w:num w:numId="6">
    <w:abstractNumId w:val="10"/>
  </w:num>
  <w:num w:numId="7">
    <w:abstractNumId w:val="11"/>
  </w:num>
  <w:num w:numId="8">
    <w:abstractNumId w:val="3"/>
  </w:num>
  <w:num w:numId="9">
    <w:abstractNumId w:val="5"/>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9A"/>
    <w:rsid w:val="00001D09"/>
    <w:rsid w:val="000021C6"/>
    <w:rsid w:val="00002B95"/>
    <w:rsid w:val="00007983"/>
    <w:rsid w:val="000102BC"/>
    <w:rsid w:val="00010D98"/>
    <w:rsid w:val="0001483B"/>
    <w:rsid w:val="00023D49"/>
    <w:rsid w:val="0002699C"/>
    <w:rsid w:val="00026B0A"/>
    <w:rsid w:val="00030EDC"/>
    <w:rsid w:val="00034411"/>
    <w:rsid w:val="00035F88"/>
    <w:rsid w:val="0003611C"/>
    <w:rsid w:val="00040230"/>
    <w:rsid w:val="0004028A"/>
    <w:rsid w:val="0004126B"/>
    <w:rsid w:val="0004288E"/>
    <w:rsid w:val="000429A9"/>
    <w:rsid w:val="000429F1"/>
    <w:rsid w:val="000432C9"/>
    <w:rsid w:val="00043752"/>
    <w:rsid w:val="00045308"/>
    <w:rsid w:val="00045837"/>
    <w:rsid w:val="00045903"/>
    <w:rsid w:val="00053843"/>
    <w:rsid w:val="000558D7"/>
    <w:rsid w:val="00057545"/>
    <w:rsid w:val="000578F9"/>
    <w:rsid w:val="00057A75"/>
    <w:rsid w:val="000601FD"/>
    <w:rsid w:val="0006143B"/>
    <w:rsid w:val="00062005"/>
    <w:rsid w:val="00062C19"/>
    <w:rsid w:val="00065CA8"/>
    <w:rsid w:val="00066229"/>
    <w:rsid w:val="00066F17"/>
    <w:rsid w:val="000672A9"/>
    <w:rsid w:val="000715DC"/>
    <w:rsid w:val="00072ADC"/>
    <w:rsid w:val="00072B64"/>
    <w:rsid w:val="00075998"/>
    <w:rsid w:val="00084A74"/>
    <w:rsid w:val="00084CEA"/>
    <w:rsid w:val="00086723"/>
    <w:rsid w:val="00090B78"/>
    <w:rsid w:val="0009481F"/>
    <w:rsid w:val="00095A9E"/>
    <w:rsid w:val="00097392"/>
    <w:rsid w:val="000A028F"/>
    <w:rsid w:val="000A2DE4"/>
    <w:rsid w:val="000A2E74"/>
    <w:rsid w:val="000A5375"/>
    <w:rsid w:val="000A5BA4"/>
    <w:rsid w:val="000A61A4"/>
    <w:rsid w:val="000A6903"/>
    <w:rsid w:val="000A6B4F"/>
    <w:rsid w:val="000A6E72"/>
    <w:rsid w:val="000B0DE8"/>
    <w:rsid w:val="000B1468"/>
    <w:rsid w:val="000B57A4"/>
    <w:rsid w:val="000B6FB2"/>
    <w:rsid w:val="000B71D3"/>
    <w:rsid w:val="000B7745"/>
    <w:rsid w:val="000B7885"/>
    <w:rsid w:val="000C0037"/>
    <w:rsid w:val="000C02D6"/>
    <w:rsid w:val="000C1597"/>
    <w:rsid w:val="000C266C"/>
    <w:rsid w:val="000C26F4"/>
    <w:rsid w:val="000C5256"/>
    <w:rsid w:val="000C5404"/>
    <w:rsid w:val="000C5FDC"/>
    <w:rsid w:val="000C7B13"/>
    <w:rsid w:val="000D0647"/>
    <w:rsid w:val="000D60B4"/>
    <w:rsid w:val="000E0A6C"/>
    <w:rsid w:val="000E0DC1"/>
    <w:rsid w:val="000E25E0"/>
    <w:rsid w:val="000E34B1"/>
    <w:rsid w:val="000E3BBD"/>
    <w:rsid w:val="000E427B"/>
    <w:rsid w:val="000E511C"/>
    <w:rsid w:val="000E7689"/>
    <w:rsid w:val="000F1069"/>
    <w:rsid w:val="000F2116"/>
    <w:rsid w:val="000F2B15"/>
    <w:rsid w:val="000F4317"/>
    <w:rsid w:val="000F602F"/>
    <w:rsid w:val="00103EB7"/>
    <w:rsid w:val="00104C2B"/>
    <w:rsid w:val="00104C52"/>
    <w:rsid w:val="00104CAB"/>
    <w:rsid w:val="00106B22"/>
    <w:rsid w:val="00107154"/>
    <w:rsid w:val="00111737"/>
    <w:rsid w:val="00111912"/>
    <w:rsid w:val="00112D8E"/>
    <w:rsid w:val="00117094"/>
    <w:rsid w:val="001172E7"/>
    <w:rsid w:val="00120014"/>
    <w:rsid w:val="00120E30"/>
    <w:rsid w:val="00121D14"/>
    <w:rsid w:val="00123081"/>
    <w:rsid w:val="0012334D"/>
    <w:rsid w:val="001240F0"/>
    <w:rsid w:val="0012434F"/>
    <w:rsid w:val="00125B8E"/>
    <w:rsid w:val="00130A18"/>
    <w:rsid w:val="00131743"/>
    <w:rsid w:val="00131F39"/>
    <w:rsid w:val="00133EDA"/>
    <w:rsid w:val="00134C52"/>
    <w:rsid w:val="00137A35"/>
    <w:rsid w:val="00140787"/>
    <w:rsid w:val="00141454"/>
    <w:rsid w:val="00141D82"/>
    <w:rsid w:val="0014693F"/>
    <w:rsid w:val="001473F6"/>
    <w:rsid w:val="00152761"/>
    <w:rsid w:val="001531FD"/>
    <w:rsid w:val="00153B92"/>
    <w:rsid w:val="00154B6F"/>
    <w:rsid w:val="001609D9"/>
    <w:rsid w:val="00161885"/>
    <w:rsid w:val="00161B38"/>
    <w:rsid w:val="001657E1"/>
    <w:rsid w:val="00166E08"/>
    <w:rsid w:val="001671E8"/>
    <w:rsid w:val="00167898"/>
    <w:rsid w:val="001707A0"/>
    <w:rsid w:val="00171838"/>
    <w:rsid w:val="0017184D"/>
    <w:rsid w:val="0017364A"/>
    <w:rsid w:val="00173915"/>
    <w:rsid w:val="00173974"/>
    <w:rsid w:val="0017493F"/>
    <w:rsid w:val="00175570"/>
    <w:rsid w:val="00175610"/>
    <w:rsid w:val="001774F1"/>
    <w:rsid w:val="001807CD"/>
    <w:rsid w:val="00180B4D"/>
    <w:rsid w:val="00181D82"/>
    <w:rsid w:val="001827FB"/>
    <w:rsid w:val="00184206"/>
    <w:rsid w:val="00185C7D"/>
    <w:rsid w:val="001866B2"/>
    <w:rsid w:val="00187E06"/>
    <w:rsid w:val="001910B4"/>
    <w:rsid w:val="001937E2"/>
    <w:rsid w:val="00193E9E"/>
    <w:rsid w:val="00193EC5"/>
    <w:rsid w:val="00194AD9"/>
    <w:rsid w:val="001952C0"/>
    <w:rsid w:val="001954B8"/>
    <w:rsid w:val="00195ABF"/>
    <w:rsid w:val="001968DA"/>
    <w:rsid w:val="001A3EB7"/>
    <w:rsid w:val="001A66AE"/>
    <w:rsid w:val="001B057F"/>
    <w:rsid w:val="001B078A"/>
    <w:rsid w:val="001B0F9B"/>
    <w:rsid w:val="001B34C2"/>
    <w:rsid w:val="001B4B49"/>
    <w:rsid w:val="001B623A"/>
    <w:rsid w:val="001B693D"/>
    <w:rsid w:val="001C0B3C"/>
    <w:rsid w:val="001C1ADA"/>
    <w:rsid w:val="001C37B3"/>
    <w:rsid w:val="001C3AB3"/>
    <w:rsid w:val="001C4A6F"/>
    <w:rsid w:val="001C6BE1"/>
    <w:rsid w:val="001C71DC"/>
    <w:rsid w:val="001D3611"/>
    <w:rsid w:val="001D5C5A"/>
    <w:rsid w:val="001D61F4"/>
    <w:rsid w:val="001D6893"/>
    <w:rsid w:val="001D69C3"/>
    <w:rsid w:val="001E0332"/>
    <w:rsid w:val="001E1FC5"/>
    <w:rsid w:val="001E214D"/>
    <w:rsid w:val="001E5714"/>
    <w:rsid w:val="001E5C9C"/>
    <w:rsid w:val="001E7DA6"/>
    <w:rsid w:val="001F1C56"/>
    <w:rsid w:val="001F3D34"/>
    <w:rsid w:val="001F5536"/>
    <w:rsid w:val="001F58EF"/>
    <w:rsid w:val="00201FA4"/>
    <w:rsid w:val="00203AAD"/>
    <w:rsid w:val="00204024"/>
    <w:rsid w:val="00205470"/>
    <w:rsid w:val="002078FB"/>
    <w:rsid w:val="00210DB4"/>
    <w:rsid w:val="00213F46"/>
    <w:rsid w:val="0022009D"/>
    <w:rsid w:val="00220325"/>
    <w:rsid w:val="0022046D"/>
    <w:rsid w:val="002214FE"/>
    <w:rsid w:val="00222203"/>
    <w:rsid w:val="00223148"/>
    <w:rsid w:val="00223388"/>
    <w:rsid w:val="00224AB4"/>
    <w:rsid w:val="00224E42"/>
    <w:rsid w:val="00224F98"/>
    <w:rsid w:val="0022700A"/>
    <w:rsid w:val="00230CC8"/>
    <w:rsid w:val="00231A79"/>
    <w:rsid w:val="00233A42"/>
    <w:rsid w:val="002348FD"/>
    <w:rsid w:val="0023542A"/>
    <w:rsid w:val="00236D79"/>
    <w:rsid w:val="0023757B"/>
    <w:rsid w:val="00241CEE"/>
    <w:rsid w:val="00242D6D"/>
    <w:rsid w:val="002473B5"/>
    <w:rsid w:val="00247A37"/>
    <w:rsid w:val="00247E2F"/>
    <w:rsid w:val="002520D5"/>
    <w:rsid w:val="002569F7"/>
    <w:rsid w:val="0025734F"/>
    <w:rsid w:val="00257ABC"/>
    <w:rsid w:val="00257E45"/>
    <w:rsid w:val="00263931"/>
    <w:rsid w:val="00263F28"/>
    <w:rsid w:val="0026721B"/>
    <w:rsid w:val="002673AF"/>
    <w:rsid w:val="0026774A"/>
    <w:rsid w:val="002701B7"/>
    <w:rsid w:val="002713B0"/>
    <w:rsid w:val="00272734"/>
    <w:rsid w:val="00272902"/>
    <w:rsid w:val="00273ED8"/>
    <w:rsid w:val="0027507B"/>
    <w:rsid w:val="002753F4"/>
    <w:rsid w:val="00277D4E"/>
    <w:rsid w:val="00281AFD"/>
    <w:rsid w:val="00281F85"/>
    <w:rsid w:val="00282F78"/>
    <w:rsid w:val="00283FA2"/>
    <w:rsid w:val="002935D1"/>
    <w:rsid w:val="002949B5"/>
    <w:rsid w:val="00295ADB"/>
    <w:rsid w:val="002968F2"/>
    <w:rsid w:val="00296F46"/>
    <w:rsid w:val="00296FEA"/>
    <w:rsid w:val="0029751B"/>
    <w:rsid w:val="00297BFE"/>
    <w:rsid w:val="002A4CB1"/>
    <w:rsid w:val="002A659A"/>
    <w:rsid w:val="002A6A90"/>
    <w:rsid w:val="002B2311"/>
    <w:rsid w:val="002B2DB3"/>
    <w:rsid w:val="002B36A4"/>
    <w:rsid w:val="002B5AF7"/>
    <w:rsid w:val="002B7934"/>
    <w:rsid w:val="002C1EDC"/>
    <w:rsid w:val="002C275A"/>
    <w:rsid w:val="002C42E6"/>
    <w:rsid w:val="002C72BA"/>
    <w:rsid w:val="002D5914"/>
    <w:rsid w:val="002D6B2C"/>
    <w:rsid w:val="002E0534"/>
    <w:rsid w:val="002E093B"/>
    <w:rsid w:val="002E2921"/>
    <w:rsid w:val="002E3531"/>
    <w:rsid w:val="002E49AE"/>
    <w:rsid w:val="002F41E8"/>
    <w:rsid w:val="002F47E7"/>
    <w:rsid w:val="002F497C"/>
    <w:rsid w:val="002F505B"/>
    <w:rsid w:val="002F639D"/>
    <w:rsid w:val="002F776D"/>
    <w:rsid w:val="00301EE9"/>
    <w:rsid w:val="00307C8C"/>
    <w:rsid w:val="00310D88"/>
    <w:rsid w:val="00312ACF"/>
    <w:rsid w:val="00313903"/>
    <w:rsid w:val="00313916"/>
    <w:rsid w:val="0031497E"/>
    <w:rsid w:val="00315168"/>
    <w:rsid w:val="00316C47"/>
    <w:rsid w:val="00316E1F"/>
    <w:rsid w:val="00320F98"/>
    <w:rsid w:val="0032351F"/>
    <w:rsid w:val="0032384D"/>
    <w:rsid w:val="00324947"/>
    <w:rsid w:val="0032757F"/>
    <w:rsid w:val="003330A5"/>
    <w:rsid w:val="00333C02"/>
    <w:rsid w:val="00333F51"/>
    <w:rsid w:val="00334133"/>
    <w:rsid w:val="00334E59"/>
    <w:rsid w:val="00335C4D"/>
    <w:rsid w:val="00336131"/>
    <w:rsid w:val="003373D8"/>
    <w:rsid w:val="00341DB7"/>
    <w:rsid w:val="003424D7"/>
    <w:rsid w:val="00342823"/>
    <w:rsid w:val="00343CE3"/>
    <w:rsid w:val="003457D4"/>
    <w:rsid w:val="003460C0"/>
    <w:rsid w:val="00347B36"/>
    <w:rsid w:val="00350448"/>
    <w:rsid w:val="00350C4F"/>
    <w:rsid w:val="00353C78"/>
    <w:rsid w:val="0035467D"/>
    <w:rsid w:val="00354FE0"/>
    <w:rsid w:val="00355097"/>
    <w:rsid w:val="00355BC5"/>
    <w:rsid w:val="00355F11"/>
    <w:rsid w:val="003572CF"/>
    <w:rsid w:val="0036111E"/>
    <w:rsid w:val="0036170C"/>
    <w:rsid w:val="003627AE"/>
    <w:rsid w:val="00362D25"/>
    <w:rsid w:val="003633A9"/>
    <w:rsid w:val="00363786"/>
    <w:rsid w:val="00366EEC"/>
    <w:rsid w:val="003702AD"/>
    <w:rsid w:val="003707BB"/>
    <w:rsid w:val="00371055"/>
    <w:rsid w:val="00371110"/>
    <w:rsid w:val="00372DD6"/>
    <w:rsid w:val="00373862"/>
    <w:rsid w:val="00374D4F"/>
    <w:rsid w:val="00376AAE"/>
    <w:rsid w:val="003840CB"/>
    <w:rsid w:val="00385CBD"/>
    <w:rsid w:val="00386A98"/>
    <w:rsid w:val="0038785E"/>
    <w:rsid w:val="00387BEE"/>
    <w:rsid w:val="00391951"/>
    <w:rsid w:val="003945E1"/>
    <w:rsid w:val="003947D5"/>
    <w:rsid w:val="00394AD7"/>
    <w:rsid w:val="003A275D"/>
    <w:rsid w:val="003A3B63"/>
    <w:rsid w:val="003A4700"/>
    <w:rsid w:val="003A5D1B"/>
    <w:rsid w:val="003B0700"/>
    <w:rsid w:val="003B10BF"/>
    <w:rsid w:val="003B1E4E"/>
    <w:rsid w:val="003B2560"/>
    <w:rsid w:val="003B2CE1"/>
    <w:rsid w:val="003B652C"/>
    <w:rsid w:val="003B6568"/>
    <w:rsid w:val="003B6FFA"/>
    <w:rsid w:val="003B73E5"/>
    <w:rsid w:val="003C09A5"/>
    <w:rsid w:val="003C2623"/>
    <w:rsid w:val="003C41FF"/>
    <w:rsid w:val="003C47DB"/>
    <w:rsid w:val="003C4EB1"/>
    <w:rsid w:val="003D7DE9"/>
    <w:rsid w:val="003E1AF8"/>
    <w:rsid w:val="003E2A05"/>
    <w:rsid w:val="003E4A9C"/>
    <w:rsid w:val="003E4FBF"/>
    <w:rsid w:val="003E6A35"/>
    <w:rsid w:val="003E6A59"/>
    <w:rsid w:val="003E7D4C"/>
    <w:rsid w:val="003F4E07"/>
    <w:rsid w:val="00400E61"/>
    <w:rsid w:val="00402A01"/>
    <w:rsid w:val="004068C3"/>
    <w:rsid w:val="00406A59"/>
    <w:rsid w:val="00407890"/>
    <w:rsid w:val="004123DE"/>
    <w:rsid w:val="00415DFE"/>
    <w:rsid w:val="00416142"/>
    <w:rsid w:val="004166B5"/>
    <w:rsid w:val="00420136"/>
    <w:rsid w:val="00424A76"/>
    <w:rsid w:val="00425963"/>
    <w:rsid w:val="00431F3C"/>
    <w:rsid w:val="00435B2F"/>
    <w:rsid w:val="004362C5"/>
    <w:rsid w:val="00437BA9"/>
    <w:rsid w:val="004503A2"/>
    <w:rsid w:val="00450E95"/>
    <w:rsid w:val="00452F24"/>
    <w:rsid w:val="00453596"/>
    <w:rsid w:val="00453A02"/>
    <w:rsid w:val="00453B11"/>
    <w:rsid w:val="00454BDE"/>
    <w:rsid w:val="004621BA"/>
    <w:rsid w:val="00463DD2"/>
    <w:rsid w:val="0046487E"/>
    <w:rsid w:val="00472A70"/>
    <w:rsid w:val="0047448B"/>
    <w:rsid w:val="004753BE"/>
    <w:rsid w:val="0047694C"/>
    <w:rsid w:val="004778C8"/>
    <w:rsid w:val="0048163A"/>
    <w:rsid w:val="00483F4F"/>
    <w:rsid w:val="00484CAF"/>
    <w:rsid w:val="0048676A"/>
    <w:rsid w:val="0049124F"/>
    <w:rsid w:val="0049159A"/>
    <w:rsid w:val="00494362"/>
    <w:rsid w:val="004946AF"/>
    <w:rsid w:val="0049528A"/>
    <w:rsid w:val="004959C1"/>
    <w:rsid w:val="00496255"/>
    <w:rsid w:val="0049701C"/>
    <w:rsid w:val="004973FD"/>
    <w:rsid w:val="004976DD"/>
    <w:rsid w:val="004A43C1"/>
    <w:rsid w:val="004A50E0"/>
    <w:rsid w:val="004A706B"/>
    <w:rsid w:val="004B1A26"/>
    <w:rsid w:val="004B1F3F"/>
    <w:rsid w:val="004B4783"/>
    <w:rsid w:val="004B4DAC"/>
    <w:rsid w:val="004B6992"/>
    <w:rsid w:val="004C0E89"/>
    <w:rsid w:val="004C12FF"/>
    <w:rsid w:val="004C1711"/>
    <w:rsid w:val="004C32B0"/>
    <w:rsid w:val="004C4400"/>
    <w:rsid w:val="004C732A"/>
    <w:rsid w:val="004D19AD"/>
    <w:rsid w:val="004D19CE"/>
    <w:rsid w:val="004D28B4"/>
    <w:rsid w:val="004D3912"/>
    <w:rsid w:val="004D49F0"/>
    <w:rsid w:val="004D75BE"/>
    <w:rsid w:val="004D7BBB"/>
    <w:rsid w:val="004E02EF"/>
    <w:rsid w:val="004E1499"/>
    <w:rsid w:val="004E2434"/>
    <w:rsid w:val="004E2863"/>
    <w:rsid w:val="004E3210"/>
    <w:rsid w:val="004E41DB"/>
    <w:rsid w:val="004E4C9D"/>
    <w:rsid w:val="004E5D8E"/>
    <w:rsid w:val="004E7EE0"/>
    <w:rsid w:val="004F000A"/>
    <w:rsid w:val="004F04F7"/>
    <w:rsid w:val="004F0BEA"/>
    <w:rsid w:val="004F1C01"/>
    <w:rsid w:val="004F37E2"/>
    <w:rsid w:val="004F4EFC"/>
    <w:rsid w:val="004F5E56"/>
    <w:rsid w:val="00501379"/>
    <w:rsid w:val="00501E0E"/>
    <w:rsid w:val="00502751"/>
    <w:rsid w:val="00502D81"/>
    <w:rsid w:val="0050363F"/>
    <w:rsid w:val="005071EF"/>
    <w:rsid w:val="0050785E"/>
    <w:rsid w:val="00510079"/>
    <w:rsid w:val="0051037B"/>
    <w:rsid w:val="00511E38"/>
    <w:rsid w:val="00512C1E"/>
    <w:rsid w:val="00516246"/>
    <w:rsid w:val="005201B3"/>
    <w:rsid w:val="00520D65"/>
    <w:rsid w:val="00520DE2"/>
    <w:rsid w:val="0052254C"/>
    <w:rsid w:val="00522695"/>
    <w:rsid w:val="00524141"/>
    <w:rsid w:val="00526213"/>
    <w:rsid w:val="00526A71"/>
    <w:rsid w:val="00527713"/>
    <w:rsid w:val="00527B57"/>
    <w:rsid w:val="00530CAC"/>
    <w:rsid w:val="00531E23"/>
    <w:rsid w:val="00532143"/>
    <w:rsid w:val="00532B67"/>
    <w:rsid w:val="00536793"/>
    <w:rsid w:val="00536B09"/>
    <w:rsid w:val="005376E9"/>
    <w:rsid w:val="00537CB3"/>
    <w:rsid w:val="00540409"/>
    <w:rsid w:val="00540809"/>
    <w:rsid w:val="00541896"/>
    <w:rsid w:val="005445ED"/>
    <w:rsid w:val="00545387"/>
    <w:rsid w:val="00550817"/>
    <w:rsid w:val="00550D74"/>
    <w:rsid w:val="00556417"/>
    <w:rsid w:val="0055725F"/>
    <w:rsid w:val="005606A3"/>
    <w:rsid w:val="00562A63"/>
    <w:rsid w:val="005654A8"/>
    <w:rsid w:val="005666F4"/>
    <w:rsid w:val="005667AD"/>
    <w:rsid w:val="005674E8"/>
    <w:rsid w:val="00567EBB"/>
    <w:rsid w:val="00572B3F"/>
    <w:rsid w:val="0057428A"/>
    <w:rsid w:val="00574EFF"/>
    <w:rsid w:val="005759CF"/>
    <w:rsid w:val="005771ED"/>
    <w:rsid w:val="0058053D"/>
    <w:rsid w:val="00580AB7"/>
    <w:rsid w:val="00580D7E"/>
    <w:rsid w:val="00580F23"/>
    <w:rsid w:val="00582C8E"/>
    <w:rsid w:val="00582DF6"/>
    <w:rsid w:val="00587D22"/>
    <w:rsid w:val="00587E6D"/>
    <w:rsid w:val="00591FCE"/>
    <w:rsid w:val="0059524E"/>
    <w:rsid w:val="005965AC"/>
    <w:rsid w:val="00597637"/>
    <w:rsid w:val="00597E21"/>
    <w:rsid w:val="005A026C"/>
    <w:rsid w:val="005A18F0"/>
    <w:rsid w:val="005A313E"/>
    <w:rsid w:val="005A3277"/>
    <w:rsid w:val="005B136B"/>
    <w:rsid w:val="005B3E18"/>
    <w:rsid w:val="005B4202"/>
    <w:rsid w:val="005C308A"/>
    <w:rsid w:val="005C7BBB"/>
    <w:rsid w:val="005D0F56"/>
    <w:rsid w:val="005D6F3A"/>
    <w:rsid w:val="005E261D"/>
    <w:rsid w:val="005F3CE6"/>
    <w:rsid w:val="005F5979"/>
    <w:rsid w:val="005F61B9"/>
    <w:rsid w:val="005F7538"/>
    <w:rsid w:val="0060090E"/>
    <w:rsid w:val="006011FE"/>
    <w:rsid w:val="00602563"/>
    <w:rsid w:val="00603622"/>
    <w:rsid w:val="00613253"/>
    <w:rsid w:val="006166FE"/>
    <w:rsid w:val="0062379E"/>
    <w:rsid w:val="00624F6B"/>
    <w:rsid w:val="00626220"/>
    <w:rsid w:val="00627C2C"/>
    <w:rsid w:val="00627D0D"/>
    <w:rsid w:val="006300AD"/>
    <w:rsid w:val="00632422"/>
    <w:rsid w:val="00633CBD"/>
    <w:rsid w:val="0063435C"/>
    <w:rsid w:val="00635889"/>
    <w:rsid w:val="006361B2"/>
    <w:rsid w:val="0064067B"/>
    <w:rsid w:val="00644849"/>
    <w:rsid w:val="00644C43"/>
    <w:rsid w:val="00645494"/>
    <w:rsid w:val="0064560B"/>
    <w:rsid w:val="00645B34"/>
    <w:rsid w:val="00646F12"/>
    <w:rsid w:val="00647BB3"/>
    <w:rsid w:val="00651903"/>
    <w:rsid w:val="006532D6"/>
    <w:rsid w:val="0065342B"/>
    <w:rsid w:val="006575BD"/>
    <w:rsid w:val="00660883"/>
    <w:rsid w:val="00661EDA"/>
    <w:rsid w:val="006627AF"/>
    <w:rsid w:val="00663308"/>
    <w:rsid w:val="006644BE"/>
    <w:rsid w:val="00667876"/>
    <w:rsid w:val="00667A48"/>
    <w:rsid w:val="00667D8E"/>
    <w:rsid w:val="00672905"/>
    <w:rsid w:val="00673BBB"/>
    <w:rsid w:val="00674C3C"/>
    <w:rsid w:val="006767E7"/>
    <w:rsid w:val="0067784E"/>
    <w:rsid w:val="00680236"/>
    <w:rsid w:val="00682C8A"/>
    <w:rsid w:val="00685FAF"/>
    <w:rsid w:val="0068679A"/>
    <w:rsid w:val="006868B6"/>
    <w:rsid w:val="006872DD"/>
    <w:rsid w:val="00687799"/>
    <w:rsid w:val="00690EDC"/>
    <w:rsid w:val="00691A28"/>
    <w:rsid w:val="0069288E"/>
    <w:rsid w:val="00693B46"/>
    <w:rsid w:val="006961B5"/>
    <w:rsid w:val="006A05B0"/>
    <w:rsid w:val="006A4A7D"/>
    <w:rsid w:val="006A4CD1"/>
    <w:rsid w:val="006A5470"/>
    <w:rsid w:val="006A7E40"/>
    <w:rsid w:val="006A7F00"/>
    <w:rsid w:val="006B0272"/>
    <w:rsid w:val="006B0A80"/>
    <w:rsid w:val="006B176A"/>
    <w:rsid w:val="006C2B32"/>
    <w:rsid w:val="006C3504"/>
    <w:rsid w:val="006C413F"/>
    <w:rsid w:val="006D01FC"/>
    <w:rsid w:val="006D07D2"/>
    <w:rsid w:val="006E4334"/>
    <w:rsid w:val="006E6389"/>
    <w:rsid w:val="006E7432"/>
    <w:rsid w:val="006F17F1"/>
    <w:rsid w:val="006F1C17"/>
    <w:rsid w:val="006F2B14"/>
    <w:rsid w:val="006F2D84"/>
    <w:rsid w:val="006F3A98"/>
    <w:rsid w:val="006F4C6E"/>
    <w:rsid w:val="006F615C"/>
    <w:rsid w:val="006F78D7"/>
    <w:rsid w:val="00701060"/>
    <w:rsid w:val="00704A4B"/>
    <w:rsid w:val="00705597"/>
    <w:rsid w:val="0070628C"/>
    <w:rsid w:val="007069CA"/>
    <w:rsid w:val="0070797F"/>
    <w:rsid w:val="00711BB9"/>
    <w:rsid w:val="00713B87"/>
    <w:rsid w:val="0071493B"/>
    <w:rsid w:val="00714EBD"/>
    <w:rsid w:val="007153AB"/>
    <w:rsid w:val="00716A92"/>
    <w:rsid w:val="007203D4"/>
    <w:rsid w:val="007215A4"/>
    <w:rsid w:val="00722B25"/>
    <w:rsid w:val="00725051"/>
    <w:rsid w:val="0072693C"/>
    <w:rsid w:val="00727684"/>
    <w:rsid w:val="0073208D"/>
    <w:rsid w:val="00732F1A"/>
    <w:rsid w:val="00736238"/>
    <w:rsid w:val="007367F0"/>
    <w:rsid w:val="007377A4"/>
    <w:rsid w:val="007442F7"/>
    <w:rsid w:val="00744BB1"/>
    <w:rsid w:val="007461EC"/>
    <w:rsid w:val="00747761"/>
    <w:rsid w:val="0075093E"/>
    <w:rsid w:val="00752061"/>
    <w:rsid w:val="007522D5"/>
    <w:rsid w:val="007556B4"/>
    <w:rsid w:val="0075696E"/>
    <w:rsid w:val="0076049E"/>
    <w:rsid w:val="00762C84"/>
    <w:rsid w:val="00763A78"/>
    <w:rsid w:val="00766402"/>
    <w:rsid w:val="007668F7"/>
    <w:rsid w:val="00767040"/>
    <w:rsid w:val="007710F6"/>
    <w:rsid w:val="007710F9"/>
    <w:rsid w:val="00772F98"/>
    <w:rsid w:val="007733AC"/>
    <w:rsid w:val="0077404E"/>
    <w:rsid w:val="007750B4"/>
    <w:rsid w:val="00775D10"/>
    <w:rsid w:val="00776D76"/>
    <w:rsid w:val="007811AD"/>
    <w:rsid w:val="00782A84"/>
    <w:rsid w:val="007874A3"/>
    <w:rsid w:val="0079067C"/>
    <w:rsid w:val="007908F9"/>
    <w:rsid w:val="00791AB4"/>
    <w:rsid w:val="00791D14"/>
    <w:rsid w:val="007927C4"/>
    <w:rsid w:val="00793761"/>
    <w:rsid w:val="00793805"/>
    <w:rsid w:val="00793E2E"/>
    <w:rsid w:val="00794339"/>
    <w:rsid w:val="00794EA3"/>
    <w:rsid w:val="00797F10"/>
    <w:rsid w:val="007A0FEC"/>
    <w:rsid w:val="007A3388"/>
    <w:rsid w:val="007A4D06"/>
    <w:rsid w:val="007A6055"/>
    <w:rsid w:val="007A6D5D"/>
    <w:rsid w:val="007B0379"/>
    <w:rsid w:val="007B1A57"/>
    <w:rsid w:val="007B270E"/>
    <w:rsid w:val="007B2DFA"/>
    <w:rsid w:val="007B7AE2"/>
    <w:rsid w:val="007C47F8"/>
    <w:rsid w:val="007C7432"/>
    <w:rsid w:val="007D3F78"/>
    <w:rsid w:val="007D424E"/>
    <w:rsid w:val="007D5AAE"/>
    <w:rsid w:val="007D5CBC"/>
    <w:rsid w:val="007D7371"/>
    <w:rsid w:val="007E0493"/>
    <w:rsid w:val="007E2047"/>
    <w:rsid w:val="007E6828"/>
    <w:rsid w:val="007E79A8"/>
    <w:rsid w:val="007E7D92"/>
    <w:rsid w:val="007E7E5F"/>
    <w:rsid w:val="007F0DA1"/>
    <w:rsid w:val="007F3E71"/>
    <w:rsid w:val="007F7174"/>
    <w:rsid w:val="007F7EAB"/>
    <w:rsid w:val="008001B6"/>
    <w:rsid w:val="00800C96"/>
    <w:rsid w:val="00801697"/>
    <w:rsid w:val="00803055"/>
    <w:rsid w:val="008107C2"/>
    <w:rsid w:val="00811C0C"/>
    <w:rsid w:val="008139B5"/>
    <w:rsid w:val="00814EA0"/>
    <w:rsid w:val="0082107F"/>
    <w:rsid w:val="0082176B"/>
    <w:rsid w:val="00821FDF"/>
    <w:rsid w:val="00824BD7"/>
    <w:rsid w:val="008262EF"/>
    <w:rsid w:val="00831E9D"/>
    <w:rsid w:val="00831FE1"/>
    <w:rsid w:val="00832AFC"/>
    <w:rsid w:val="00834A20"/>
    <w:rsid w:val="00834FCD"/>
    <w:rsid w:val="00836198"/>
    <w:rsid w:val="0084346B"/>
    <w:rsid w:val="00843B5E"/>
    <w:rsid w:val="0084409D"/>
    <w:rsid w:val="00845091"/>
    <w:rsid w:val="00845472"/>
    <w:rsid w:val="008467CA"/>
    <w:rsid w:val="00846B1E"/>
    <w:rsid w:val="00847764"/>
    <w:rsid w:val="00852C33"/>
    <w:rsid w:val="0085530C"/>
    <w:rsid w:val="008554D5"/>
    <w:rsid w:val="008604D8"/>
    <w:rsid w:val="0086251E"/>
    <w:rsid w:val="00865D35"/>
    <w:rsid w:val="00867216"/>
    <w:rsid w:val="00872C94"/>
    <w:rsid w:val="008739BE"/>
    <w:rsid w:val="00874C22"/>
    <w:rsid w:val="00875AE9"/>
    <w:rsid w:val="008779E1"/>
    <w:rsid w:val="0088537D"/>
    <w:rsid w:val="008856D2"/>
    <w:rsid w:val="00887AB9"/>
    <w:rsid w:val="0089245E"/>
    <w:rsid w:val="0089460C"/>
    <w:rsid w:val="0089559B"/>
    <w:rsid w:val="00897073"/>
    <w:rsid w:val="008A1367"/>
    <w:rsid w:val="008A2A51"/>
    <w:rsid w:val="008B2CDD"/>
    <w:rsid w:val="008B39F9"/>
    <w:rsid w:val="008B3CBF"/>
    <w:rsid w:val="008B78E3"/>
    <w:rsid w:val="008C4BB0"/>
    <w:rsid w:val="008C50E9"/>
    <w:rsid w:val="008C5C20"/>
    <w:rsid w:val="008C7098"/>
    <w:rsid w:val="008C7D21"/>
    <w:rsid w:val="008D4AA7"/>
    <w:rsid w:val="008D50D5"/>
    <w:rsid w:val="008D557B"/>
    <w:rsid w:val="008D58D1"/>
    <w:rsid w:val="008D60D9"/>
    <w:rsid w:val="008E5402"/>
    <w:rsid w:val="008E5A7C"/>
    <w:rsid w:val="008F19B3"/>
    <w:rsid w:val="008F238F"/>
    <w:rsid w:val="008F28D7"/>
    <w:rsid w:val="009019BA"/>
    <w:rsid w:val="0090215C"/>
    <w:rsid w:val="00903033"/>
    <w:rsid w:val="00903985"/>
    <w:rsid w:val="0090398B"/>
    <w:rsid w:val="00904997"/>
    <w:rsid w:val="00904F49"/>
    <w:rsid w:val="009108AA"/>
    <w:rsid w:val="00912E6B"/>
    <w:rsid w:val="0091435E"/>
    <w:rsid w:val="00916691"/>
    <w:rsid w:val="009173D9"/>
    <w:rsid w:val="0092038D"/>
    <w:rsid w:val="009215B6"/>
    <w:rsid w:val="00931D22"/>
    <w:rsid w:val="00932316"/>
    <w:rsid w:val="00932346"/>
    <w:rsid w:val="00933E76"/>
    <w:rsid w:val="00934D87"/>
    <w:rsid w:val="00935E99"/>
    <w:rsid w:val="009372CE"/>
    <w:rsid w:val="00944D59"/>
    <w:rsid w:val="00944F2D"/>
    <w:rsid w:val="00945696"/>
    <w:rsid w:val="00945CF3"/>
    <w:rsid w:val="00946DD3"/>
    <w:rsid w:val="00947FDB"/>
    <w:rsid w:val="0095286E"/>
    <w:rsid w:val="00953089"/>
    <w:rsid w:val="009549A9"/>
    <w:rsid w:val="00955397"/>
    <w:rsid w:val="009565A2"/>
    <w:rsid w:val="00960AC6"/>
    <w:rsid w:val="00962B88"/>
    <w:rsid w:val="009638FB"/>
    <w:rsid w:val="0096456F"/>
    <w:rsid w:val="00966B64"/>
    <w:rsid w:val="00970023"/>
    <w:rsid w:val="0097229A"/>
    <w:rsid w:val="00973E05"/>
    <w:rsid w:val="00976DAD"/>
    <w:rsid w:val="00980C80"/>
    <w:rsid w:val="009810FA"/>
    <w:rsid w:val="0098228A"/>
    <w:rsid w:val="0098537C"/>
    <w:rsid w:val="00990F52"/>
    <w:rsid w:val="009914B8"/>
    <w:rsid w:val="00991527"/>
    <w:rsid w:val="00991D66"/>
    <w:rsid w:val="009934FB"/>
    <w:rsid w:val="00993919"/>
    <w:rsid w:val="00993ED5"/>
    <w:rsid w:val="009941C7"/>
    <w:rsid w:val="0099793C"/>
    <w:rsid w:val="009979AD"/>
    <w:rsid w:val="009A03D2"/>
    <w:rsid w:val="009A03EE"/>
    <w:rsid w:val="009A373D"/>
    <w:rsid w:val="009A50DC"/>
    <w:rsid w:val="009A5A3C"/>
    <w:rsid w:val="009A67FE"/>
    <w:rsid w:val="009A6A5B"/>
    <w:rsid w:val="009A7182"/>
    <w:rsid w:val="009A72BB"/>
    <w:rsid w:val="009B019D"/>
    <w:rsid w:val="009B0935"/>
    <w:rsid w:val="009B0DAC"/>
    <w:rsid w:val="009B2DCE"/>
    <w:rsid w:val="009B70B5"/>
    <w:rsid w:val="009B7E54"/>
    <w:rsid w:val="009C0096"/>
    <w:rsid w:val="009C0AC4"/>
    <w:rsid w:val="009C0C63"/>
    <w:rsid w:val="009C0CD6"/>
    <w:rsid w:val="009C12D2"/>
    <w:rsid w:val="009C1E2D"/>
    <w:rsid w:val="009C3895"/>
    <w:rsid w:val="009D0AE5"/>
    <w:rsid w:val="009D2335"/>
    <w:rsid w:val="009D267E"/>
    <w:rsid w:val="009D55AB"/>
    <w:rsid w:val="009D5D2B"/>
    <w:rsid w:val="009E1C83"/>
    <w:rsid w:val="009E29E2"/>
    <w:rsid w:val="009E3422"/>
    <w:rsid w:val="009E402B"/>
    <w:rsid w:val="009E42A9"/>
    <w:rsid w:val="009E467E"/>
    <w:rsid w:val="009E477E"/>
    <w:rsid w:val="009F0AD7"/>
    <w:rsid w:val="009F1194"/>
    <w:rsid w:val="009F2440"/>
    <w:rsid w:val="009F3F60"/>
    <w:rsid w:val="009F5079"/>
    <w:rsid w:val="009F5D5A"/>
    <w:rsid w:val="009F7423"/>
    <w:rsid w:val="009F7EF3"/>
    <w:rsid w:val="00A0094A"/>
    <w:rsid w:val="00A01876"/>
    <w:rsid w:val="00A022AA"/>
    <w:rsid w:val="00A03658"/>
    <w:rsid w:val="00A037DA"/>
    <w:rsid w:val="00A03D9C"/>
    <w:rsid w:val="00A04695"/>
    <w:rsid w:val="00A0595C"/>
    <w:rsid w:val="00A059AF"/>
    <w:rsid w:val="00A073EC"/>
    <w:rsid w:val="00A07B04"/>
    <w:rsid w:val="00A113EC"/>
    <w:rsid w:val="00A12275"/>
    <w:rsid w:val="00A126D8"/>
    <w:rsid w:val="00A12A6B"/>
    <w:rsid w:val="00A12F6B"/>
    <w:rsid w:val="00A1756C"/>
    <w:rsid w:val="00A1778A"/>
    <w:rsid w:val="00A25BC3"/>
    <w:rsid w:val="00A3207E"/>
    <w:rsid w:val="00A32966"/>
    <w:rsid w:val="00A34625"/>
    <w:rsid w:val="00A34868"/>
    <w:rsid w:val="00A34BC6"/>
    <w:rsid w:val="00A370B2"/>
    <w:rsid w:val="00A41458"/>
    <w:rsid w:val="00A43692"/>
    <w:rsid w:val="00A43C8A"/>
    <w:rsid w:val="00A452BC"/>
    <w:rsid w:val="00A510B1"/>
    <w:rsid w:val="00A519B4"/>
    <w:rsid w:val="00A5252F"/>
    <w:rsid w:val="00A52741"/>
    <w:rsid w:val="00A549E0"/>
    <w:rsid w:val="00A55B9F"/>
    <w:rsid w:val="00A55E99"/>
    <w:rsid w:val="00A5665D"/>
    <w:rsid w:val="00A568F8"/>
    <w:rsid w:val="00A62643"/>
    <w:rsid w:val="00A627DC"/>
    <w:rsid w:val="00A62CEA"/>
    <w:rsid w:val="00A66102"/>
    <w:rsid w:val="00A66FDF"/>
    <w:rsid w:val="00A67587"/>
    <w:rsid w:val="00A7224D"/>
    <w:rsid w:val="00A75D3C"/>
    <w:rsid w:val="00A80C6B"/>
    <w:rsid w:val="00A80F0E"/>
    <w:rsid w:val="00A81066"/>
    <w:rsid w:val="00A814F4"/>
    <w:rsid w:val="00A81B3E"/>
    <w:rsid w:val="00A81B7E"/>
    <w:rsid w:val="00A8413F"/>
    <w:rsid w:val="00A841FE"/>
    <w:rsid w:val="00A8657B"/>
    <w:rsid w:val="00A86646"/>
    <w:rsid w:val="00A87AE4"/>
    <w:rsid w:val="00A924B9"/>
    <w:rsid w:val="00A9250D"/>
    <w:rsid w:val="00A92A95"/>
    <w:rsid w:val="00A93F0B"/>
    <w:rsid w:val="00A94E5E"/>
    <w:rsid w:val="00A96B7F"/>
    <w:rsid w:val="00A9764E"/>
    <w:rsid w:val="00A97932"/>
    <w:rsid w:val="00AA01CD"/>
    <w:rsid w:val="00AA12C5"/>
    <w:rsid w:val="00AA3534"/>
    <w:rsid w:val="00AA4068"/>
    <w:rsid w:val="00AA4C55"/>
    <w:rsid w:val="00AA4CC1"/>
    <w:rsid w:val="00AB0442"/>
    <w:rsid w:val="00AB0E42"/>
    <w:rsid w:val="00AB3EE2"/>
    <w:rsid w:val="00AB67FD"/>
    <w:rsid w:val="00AB7177"/>
    <w:rsid w:val="00AB739A"/>
    <w:rsid w:val="00AC1066"/>
    <w:rsid w:val="00AC1842"/>
    <w:rsid w:val="00AC22B0"/>
    <w:rsid w:val="00AC2559"/>
    <w:rsid w:val="00AC332E"/>
    <w:rsid w:val="00AC3639"/>
    <w:rsid w:val="00AC426D"/>
    <w:rsid w:val="00AC5AD3"/>
    <w:rsid w:val="00AC725C"/>
    <w:rsid w:val="00AD2292"/>
    <w:rsid w:val="00AD4D76"/>
    <w:rsid w:val="00AD597A"/>
    <w:rsid w:val="00AD6908"/>
    <w:rsid w:val="00AD704F"/>
    <w:rsid w:val="00AE1817"/>
    <w:rsid w:val="00AE1BE2"/>
    <w:rsid w:val="00AE221B"/>
    <w:rsid w:val="00AE2D1F"/>
    <w:rsid w:val="00AE2E48"/>
    <w:rsid w:val="00AE3423"/>
    <w:rsid w:val="00AE34E6"/>
    <w:rsid w:val="00AE593B"/>
    <w:rsid w:val="00AE624D"/>
    <w:rsid w:val="00AE63FE"/>
    <w:rsid w:val="00AE6F74"/>
    <w:rsid w:val="00AE76AA"/>
    <w:rsid w:val="00AE7E6F"/>
    <w:rsid w:val="00AE7F5A"/>
    <w:rsid w:val="00AF0AF1"/>
    <w:rsid w:val="00AF1D94"/>
    <w:rsid w:val="00AF3F4F"/>
    <w:rsid w:val="00AF4E84"/>
    <w:rsid w:val="00AF5B90"/>
    <w:rsid w:val="00B00045"/>
    <w:rsid w:val="00B00522"/>
    <w:rsid w:val="00B00840"/>
    <w:rsid w:val="00B01BB9"/>
    <w:rsid w:val="00B054B8"/>
    <w:rsid w:val="00B07BF9"/>
    <w:rsid w:val="00B123CB"/>
    <w:rsid w:val="00B13086"/>
    <w:rsid w:val="00B135FC"/>
    <w:rsid w:val="00B144FC"/>
    <w:rsid w:val="00B1454D"/>
    <w:rsid w:val="00B16A87"/>
    <w:rsid w:val="00B17759"/>
    <w:rsid w:val="00B17A47"/>
    <w:rsid w:val="00B209FF"/>
    <w:rsid w:val="00B36C25"/>
    <w:rsid w:val="00B42CC8"/>
    <w:rsid w:val="00B477BE"/>
    <w:rsid w:val="00B5096E"/>
    <w:rsid w:val="00B519E5"/>
    <w:rsid w:val="00B52D5E"/>
    <w:rsid w:val="00B52F8F"/>
    <w:rsid w:val="00B54D7F"/>
    <w:rsid w:val="00B6049C"/>
    <w:rsid w:val="00B61444"/>
    <w:rsid w:val="00B61F6F"/>
    <w:rsid w:val="00B6471E"/>
    <w:rsid w:val="00B6545C"/>
    <w:rsid w:val="00B74FE9"/>
    <w:rsid w:val="00B75A78"/>
    <w:rsid w:val="00B77937"/>
    <w:rsid w:val="00B80CF8"/>
    <w:rsid w:val="00B810BC"/>
    <w:rsid w:val="00B83616"/>
    <w:rsid w:val="00B83FBC"/>
    <w:rsid w:val="00B875FD"/>
    <w:rsid w:val="00B87AD8"/>
    <w:rsid w:val="00B90C6F"/>
    <w:rsid w:val="00B92884"/>
    <w:rsid w:val="00B934F7"/>
    <w:rsid w:val="00B9750A"/>
    <w:rsid w:val="00B97E34"/>
    <w:rsid w:val="00BA328F"/>
    <w:rsid w:val="00BA4459"/>
    <w:rsid w:val="00BA73F0"/>
    <w:rsid w:val="00BA7B26"/>
    <w:rsid w:val="00BB28E0"/>
    <w:rsid w:val="00BB6709"/>
    <w:rsid w:val="00BB7871"/>
    <w:rsid w:val="00BB793B"/>
    <w:rsid w:val="00BC12E1"/>
    <w:rsid w:val="00BC3D6C"/>
    <w:rsid w:val="00BC5A9C"/>
    <w:rsid w:val="00BC5C9C"/>
    <w:rsid w:val="00BC5CD1"/>
    <w:rsid w:val="00BD1613"/>
    <w:rsid w:val="00BD363E"/>
    <w:rsid w:val="00BD3B0A"/>
    <w:rsid w:val="00BD4119"/>
    <w:rsid w:val="00BD4C3A"/>
    <w:rsid w:val="00BD513F"/>
    <w:rsid w:val="00BD6375"/>
    <w:rsid w:val="00BE0FF6"/>
    <w:rsid w:val="00BE14E3"/>
    <w:rsid w:val="00BE3F09"/>
    <w:rsid w:val="00BE4C0E"/>
    <w:rsid w:val="00BE542D"/>
    <w:rsid w:val="00BF0748"/>
    <w:rsid w:val="00BF0D03"/>
    <w:rsid w:val="00BF22A6"/>
    <w:rsid w:val="00BF2A2D"/>
    <w:rsid w:val="00BF3149"/>
    <w:rsid w:val="00BF4018"/>
    <w:rsid w:val="00BF4CFC"/>
    <w:rsid w:val="00BF65CC"/>
    <w:rsid w:val="00C04BD2"/>
    <w:rsid w:val="00C05B4B"/>
    <w:rsid w:val="00C05B8C"/>
    <w:rsid w:val="00C06E11"/>
    <w:rsid w:val="00C11DE5"/>
    <w:rsid w:val="00C1551F"/>
    <w:rsid w:val="00C20F5D"/>
    <w:rsid w:val="00C222DC"/>
    <w:rsid w:val="00C22E30"/>
    <w:rsid w:val="00C23677"/>
    <w:rsid w:val="00C301FA"/>
    <w:rsid w:val="00C3632E"/>
    <w:rsid w:val="00C4006B"/>
    <w:rsid w:val="00C41EDF"/>
    <w:rsid w:val="00C423E4"/>
    <w:rsid w:val="00C44710"/>
    <w:rsid w:val="00C47FDE"/>
    <w:rsid w:val="00C56203"/>
    <w:rsid w:val="00C563A2"/>
    <w:rsid w:val="00C61C71"/>
    <w:rsid w:val="00C61C9C"/>
    <w:rsid w:val="00C63091"/>
    <w:rsid w:val="00C64D2B"/>
    <w:rsid w:val="00C67432"/>
    <w:rsid w:val="00C72894"/>
    <w:rsid w:val="00C75A82"/>
    <w:rsid w:val="00C7636F"/>
    <w:rsid w:val="00C76AEA"/>
    <w:rsid w:val="00C77A5A"/>
    <w:rsid w:val="00C8010D"/>
    <w:rsid w:val="00C8133C"/>
    <w:rsid w:val="00C81E9F"/>
    <w:rsid w:val="00C82501"/>
    <w:rsid w:val="00C82EE3"/>
    <w:rsid w:val="00C855D6"/>
    <w:rsid w:val="00C863C5"/>
    <w:rsid w:val="00C87859"/>
    <w:rsid w:val="00C92C9D"/>
    <w:rsid w:val="00C9479D"/>
    <w:rsid w:val="00C95B93"/>
    <w:rsid w:val="00CA142A"/>
    <w:rsid w:val="00CA1D43"/>
    <w:rsid w:val="00CA270F"/>
    <w:rsid w:val="00CA2783"/>
    <w:rsid w:val="00CA663C"/>
    <w:rsid w:val="00CB5778"/>
    <w:rsid w:val="00CB6566"/>
    <w:rsid w:val="00CB6E98"/>
    <w:rsid w:val="00CB722E"/>
    <w:rsid w:val="00CC17AF"/>
    <w:rsid w:val="00CC1B95"/>
    <w:rsid w:val="00CC4768"/>
    <w:rsid w:val="00CC4F19"/>
    <w:rsid w:val="00CD07DE"/>
    <w:rsid w:val="00CD31C5"/>
    <w:rsid w:val="00CD3933"/>
    <w:rsid w:val="00CD3F8E"/>
    <w:rsid w:val="00CD46F0"/>
    <w:rsid w:val="00CD48D0"/>
    <w:rsid w:val="00CD4F52"/>
    <w:rsid w:val="00CD50E1"/>
    <w:rsid w:val="00CD6C09"/>
    <w:rsid w:val="00CE41FD"/>
    <w:rsid w:val="00CF33E9"/>
    <w:rsid w:val="00CF6226"/>
    <w:rsid w:val="00D02816"/>
    <w:rsid w:val="00D06FD1"/>
    <w:rsid w:val="00D07F66"/>
    <w:rsid w:val="00D07FD7"/>
    <w:rsid w:val="00D109CA"/>
    <w:rsid w:val="00D11B86"/>
    <w:rsid w:val="00D152BA"/>
    <w:rsid w:val="00D1682B"/>
    <w:rsid w:val="00D17D14"/>
    <w:rsid w:val="00D200B2"/>
    <w:rsid w:val="00D24180"/>
    <w:rsid w:val="00D2443D"/>
    <w:rsid w:val="00D300E8"/>
    <w:rsid w:val="00D30BB3"/>
    <w:rsid w:val="00D317FA"/>
    <w:rsid w:val="00D35B57"/>
    <w:rsid w:val="00D36086"/>
    <w:rsid w:val="00D4179D"/>
    <w:rsid w:val="00D428BA"/>
    <w:rsid w:val="00D43D22"/>
    <w:rsid w:val="00D45981"/>
    <w:rsid w:val="00D459D4"/>
    <w:rsid w:val="00D46B19"/>
    <w:rsid w:val="00D4DA7B"/>
    <w:rsid w:val="00D501D2"/>
    <w:rsid w:val="00D50798"/>
    <w:rsid w:val="00D54539"/>
    <w:rsid w:val="00D55B0C"/>
    <w:rsid w:val="00D56602"/>
    <w:rsid w:val="00D56B4B"/>
    <w:rsid w:val="00D6235B"/>
    <w:rsid w:val="00D62B3F"/>
    <w:rsid w:val="00D65687"/>
    <w:rsid w:val="00D7017D"/>
    <w:rsid w:val="00D76DCB"/>
    <w:rsid w:val="00D817FA"/>
    <w:rsid w:val="00D818C1"/>
    <w:rsid w:val="00D85180"/>
    <w:rsid w:val="00D873E3"/>
    <w:rsid w:val="00D9550D"/>
    <w:rsid w:val="00DA216F"/>
    <w:rsid w:val="00DA25B7"/>
    <w:rsid w:val="00DA30A6"/>
    <w:rsid w:val="00DA6A46"/>
    <w:rsid w:val="00DA78FD"/>
    <w:rsid w:val="00DA7DFE"/>
    <w:rsid w:val="00DB0CD5"/>
    <w:rsid w:val="00DB30E9"/>
    <w:rsid w:val="00DB36EE"/>
    <w:rsid w:val="00DB3A66"/>
    <w:rsid w:val="00DB5320"/>
    <w:rsid w:val="00DB5BF2"/>
    <w:rsid w:val="00DB7FA9"/>
    <w:rsid w:val="00DC0748"/>
    <w:rsid w:val="00DC2804"/>
    <w:rsid w:val="00DC2ABA"/>
    <w:rsid w:val="00DC3102"/>
    <w:rsid w:val="00DC559A"/>
    <w:rsid w:val="00DD12BA"/>
    <w:rsid w:val="00DD2BD8"/>
    <w:rsid w:val="00DD2DA2"/>
    <w:rsid w:val="00DD71F1"/>
    <w:rsid w:val="00DD79D6"/>
    <w:rsid w:val="00DE01A7"/>
    <w:rsid w:val="00DE058F"/>
    <w:rsid w:val="00DE3DC5"/>
    <w:rsid w:val="00DE7AF8"/>
    <w:rsid w:val="00DF0D80"/>
    <w:rsid w:val="00DF3600"/>
    <w:rsid w:val="00DF4A3D"/>
    <w:rsid w:val="00DF52AD"/>
    <w:rsid w:val="00DF5535"/>
    <w:rsid w:val="00DF646A"/>
    <w:rsid w:val="00E045DE"/>
    <w:rsid w:val="00E060A9"/>
    <w:rsid w:val="00E0662C"/>
    <w:rsid w:val="00E06C2B"/>
    <w:rsid w:val="00E07DFD"/>
    <w:rsid w:val="00E1415E"/>
    <w:rsid w:val="00E1578D"/>
    <w:rsid w:val="00E20FF9"/>
    <w:rsid w:val="00E25086"/>
    <w:rsid w:val="00E25B70"/>
    <w:rsid w:val="00E25BDF"/>
    <w:rsid w:val="00E27051"/>
    <w:rsid w:val="00E30250"/>
    <w:rsid w:val="00E31630"/>
    <w:rsid w:val="00E31FC7"/>
    <w:rsid w:val="00E3346B"/>
    <w:rsid w:val="00E3610E"/>
    <w:rsid w:val="00E41520"/>
    <w:rsid w:val="00E430C9"/>
    <w:rsid w:val="00E43930"/>
    <w:rsid w:val="00E467F9"/>
    <w:rsid w:val="00E5162F"/>
    <w:rsid w:val="00E51889"/>
    <w:rsid w:val="00E54D94"/>
    <w:rsid w:val="00E576B4"/>
    <w:rsid w:val="00E60208"/>
    <w:rsid w:val="00E6225D"/>
    <w:rsid w:val="00E625A8"/>
    <w:rsid w:val="00E6462B"/>
    <w:rsid w:val="00E651F6"/>
    <w:rsid w:val="00E66A40"/>
    <w:rsid w:val="00E671A1"/>
    <w:rsid w:val="00E67E5D"/>
    <w:rsid w:val="00E71467"/>
    <w:rsid w:val="00E716D6"/>
    <w:rsid w:val="00E71C7F"/>
    <w:rsid w:val="00E71CC6"/>
    <w:rsid w:val="00E725CF"/>
    <w:rsid w:val="00E72764"/>
    <w:rsid w:val="00E74196"/>
    <w:rsid w:val="00E7422A"/>
    <w:rsid w:val="00E7463C"/>
    <w:rsid w:val="00E752C8"/>
    <w:rsid w:val="00E766E7"/>
    <w:rsid w:val="00E7758F"/>
    <w:rsid w:val="00E826F2"/>
    <w:rsid w:val="00E82A6D"/>
    <w:rsid w:val="00E90E81"/>
    <w:rsid w:val="00E913CD"/>
    <w:rsid w:val="00E93739"/>
    <w:rsid w:val="00E93742"/>
    <w:rsid w:val="00E95EF4"/>
    <w:rsid w:val="00E96800"/>
    <w:rsid w:val="00EA251C"/>
    <w:rsid w:val="00EA3176"/>
    <w:rsid w:val="00EA3E1A"/>
    <w:rsid w:val="00EA57D0"/>
    <w:rsid w:val="00EA6B0B"/>
    <w:rsid w:val="00EB5061"/>
    <w:rsid w:val="00EB7F55"/>
    <w:rsid w:val="00EC328D"/>
    <w:rsid w:val="00EC6562"/>
    <w:rsid w:val="00EC7ADB"/>
    <w:rsid w:val="00ED4DD0"/>
    <w:rsid w:val="00ED4FCD"/>
    <w:rsid w:val="00ED6505"/>
    <w:rsid w:val="00ED7801"/>
    <w:rsid w:val="00EE066C"/>
    <w:rsid w:val="00EE1D52"/>
    <w:rsid w:val="00EE1F7F"/>
    <w:rsid w:val="00EE2230"/>
    <w:rsid w:val="00EE2F59"/>
    <w:rsid w:val="00EE4D11"/>
    <w:rsid w:val="00EE5176"/>
    <w:rsid w:val="00EE7325"/>
    <w:rsid w:val="00EF061D"/>
    <w:rsid w:val="00EF0CE1"/>
    <w:rsid w:val="00EF0E74"/>
    <w:rsid w:val="00EF2204"/>
    <w:rsid w:val="00EF4366"/>
    <w:rsid w:val="00EF44A2"/>
    <w:rsid w:val="00EF7359"/>
    <w:rsid w:val="00F00C06"/>
    <w:rsid w:val="00F01657"/>
    <w:rsid w:val="00F01BC0"/>
    <w:rsid w:val="00F03598"/>
    <w:rsid w:val="00F03835"/>
    <w:rsid w:val="00F038B7"/>
    <w:rsid w:val="00F04514"/>
    <w:rsid w:val="00F0519A"/>
    <w:rsid w:val="00F11C37"/>
    <w:rsid w:val="00F14CCE"/>
    <w:rsid w:val="00F21AD1"/>
    <w:rsid w:val="00F21C83"/>
    <w:rsid w:val="00F2575E"/>
    <w:rsid w:val="00F25F93"/>
    <w:rsid w:val="00F269AF"/>
    <w:rsid w:val="00F2758D"/>
    <w:rsid w:val="00F27942"/>
    <w:rsid w:val="00F300A1"/>
    <w:rsid w:val="00F30425"/>
    <w:rsid w:val="00F318C9"/>
    <w:rsid w:val="00F33446"/>
    <w:rsid w:val="00F34673"/>
    <w:rsid w:val="00F36AE7"/>
    <w:rsid w:val="00F4175E"/>
    <w:rsid w:val="00F41B4F"/>
    <w:rsid w:val="00F42748"/>
    <w:rsid w:val="00F43C3C"/>
    <w:rsid w:val="00F45659"/>
    <w:rsid w:val="00F46562"/>
    <w:rsid w:val="00F50158"/>
    <w:rsid w:val="00F513C3"/>
    <w:rsid w:val="00F51F46"/>
    <w:rsid w:val="00F52D13"/>
    <w:rsid w:val="00F53320"/>
    <w:rsid w:val="00F576E5"/>
    <w:rsid w:val="00F664D7"/>
    <w:rsid w:val="00F67D63"/>
    <w:rsid w:val="00F71BDC"/>
    <w:rsid w:val="00F75063"/>
    <w:rsid w:val="00F80798"/>
    <w:rsid w:val="00F8221E"/>
    <w:rsid w:val="00F8243D"/>
    <w:rsid w:val="00F824A0"/>
    <w:rsid w:val="00F84F0F"/>
    <w:rsid w:val="00F86812"/>
    <w:rsid w:val="00F87C93"/>
    <w:rsid w:val="00F91A40"/>
    <w:rsid w:val="00F92018"/>
    <w:rsid w:val="00F93143"/>
    <w:rsid w:val="00F9770B"/>
    <w:rsid w:val="00F978A7"/>
    <w:rsid w:val="00FA11B2"/>
    <w:rsid w:val="00FA1843"/>
    <w:rsid w:val="00FA23D2"/>
    <w:rsid w:val="00FA394C"/>
    <w:rsid w:val="00FA3E2F"/>
    <w:rsid w:val="00FA7689"/>
    <w:rsid w:val="00FB2648"/>
    <w:rsid w:val="00FB2701"/>
    <w:rsid w:val="00FB2857"/>
    <w:rsid w:val="00FB7E82"/>
    <w:rsid w:val="00FC418C"/>
    <w:rsid w:val="00FC43BF"/>
    <w:rsid w:val="00FC4477"/>
    <w:rsid w:val="00FD015E"/>
    <w:rsid w:val="00FD06D7"/>
    <w:rsid w:val="00FD2669"/>
    <w:rsid w:val="00FD3EB4"/>
    <w:rsid w:val="00FD4698"/>
    <w:rsid w:val="00FD4ADC"/>
    <w:rsid w:val="00FD6103"/>
    <w:rsid w:val="00FD6325"/>
    <w:rsid w:val="00FE0910"/>
    <w:rsid w:val="00FE1E47"/>
    <w:rsid w:val="00FE5074"/>
    <w:rsid w:val="00FE5D26"/>
    <w:rsid w:val="00FF0C1E"/>
    <w:rsid w:val="00FF23CC"/>
    <w:rsid w:val="00FF2CC1"/>
    <w:rsid w:val="00FF3325"/>
    <w:rsid w:val="019B06F5"/>
    <w:rsid w:val="01F692EF"/>
    <w:rsid w:val="04352C19"/>
    <w:rsid w:val="043A69BD"/>
    <w:rsid w:val="05325569"/>
    <w:rsid w:val="055FD5A3"/>
    <w:rsid w:val="07457822"/>
    <w:rsid w:val="085B5022"/>
    <w:rsid w:val="08CAF59A"/>
    <w:rsid w:val="092C6416"/>
    <w:rsid w:val="0A2C16D6"/>
    <w:rsid w:val="0AB09C33"/>
    <w:rsid w:val="0AD97C06"/>
    <w:rsid w:val="0B1A92C3"/>
    <w:rsid w:val="0C37A212"/>
    <w:rsid w:val="0DAB0707"/>
    <w:rsid w:val="0DD311CE"/>
    <w:rsid w:val="0E191C3E"/>
    <w:rsid w:val="0EC3AE5D"/>
    <w:rsid w:val="0F04DC3B"/>
    <w:rsid w:val="0F63896B"/>
    <w:rsid w:val="0F876CC1"/>
    <w:rsid w:val="10CBDAE0"/>
    <w:rsid w:val="11249961"/>
    <w:rsid w:val="113B4E92"/>
    <w:rsid w:val="11DB700F"/>
    <w:rsid w:val="123DBD90"/>
    <w:rsid w:val="12949FFD"/>
    <w:rsid w:val="134277FE"/>
    <w:rsid w:val="14808708"/>
    <w:rsid w:val="16311351"/>
    <w:rsid w:val="16331445"/>
    <w:rsid w:val="16877A2D"/>
    <w:rsid w:val="17A2281F"/>
    <w:rsid w:val="17E749E1"/>
    <w:rsid w:val="1814ACBB"/>
    <w:rsid w:val="18BA975A"/>
    <w:rsid w:val="19125937"/>
    <w:rsid w:val="191BF7BE"/>
    <w:rsid w:val="1943AD26"/>
    <w:rsid w:val="19599EAD"/>
    <w:rsid w:val="1A2DEB43"/>
    <w:rsid w:val="1A3BC180"/>
    <w:rsid w:val="1A7A4AB5"/>
    <w:rsid w:val="1AB70B01"/>
    <w:rsid w:val="1AFDB31D"/>
    <w:rsid w:val="1B29728D"/>
    <w:rsid w:val="1C3654A8"/>
    <w:rsid w:val="1C4A47D2"/>
    <w:rsid w:val="1CB78859"/>
    <w:rsid w:val="1DCE3729"/>
    <w:rsid w:val="1DD656CB"/>
    <w:rsid w:val="1E732509"/>
    <w:rsid w:val="1E87C3AE"/>
    <w:rsid w:val="1ED3F41F"/>
    <w:rsid w:val="1EEF981C"/>
    <w:rsid w:val="224A9ED7"/>
    <w:rsid w:val="22AB46BF"/>
    <w:rsid w:val="22E4B2AF"/>
    <w:rsid w:val="23179B14"/>
    <w:rsid w:val="233FDFA6"/>
    <w:rsid w:val="24FF53D9"/>
    <w:rsid w:val="250623D1"/>
    <w:rsid w:val="254DDC05"/>
    <w:rsid w:val="25520D2A"/>
    <w:rsid w:val="25BA66FF"/>
    <w:rsid w:val="268E42A0"/>
    <w:rsid w:val="27E04D92"/>
    <w:rsid w:val="2820C9A6"/>
    <w:rsid w:val="288B6164"/>
    <w:rsid w:val="28EF5003"/>
    <w:rsid w:val="28FA1F4C"/>
    <w:rsid w:val="29C0C4B1"/>
    <w:rsid w:val="2A2ABE23"/>
    <w:rsid w:val="2AEB2409"/>
    <w:rsid w:val="2B669115"/>
    <w:rsid w:val="2BFC31B7"/>
    <w:rsid w:val="2C23A5E6"/>
    <w:rsid w:val="2C509F9F"/>
    <w:rsid w:val="2CCCD2EB"/>
    <w:rsid w:val="2D4E7DDC"/>
    <w:rsid w:val="2E0869C0"/>
    <w:rsid w:val="2E2B1528"/>
    <w:rsid w:val="2E62A61D"/>
    <w:rsid w:val="2E709596"/>
    <w:rsid w:val="2EFC6F76"/>
    <w:rsid w:val="2F63B851"/>
    <w:rsid w:val="2FB456EE"/>
    <w:rsid w:val="304B0434"/>
    <w:rsid w:val="30D02735"/>
    <w:rsid w:val="315EB427"/>
    <w:rsid w:val="320E8FFB"/>
    <w:rsid w:val="32F7760A"/>
    <w:rsid w:val="33962400"/>
    <w:rsid w:val="34F32CD2"/>
    <w:rsid w:val="352DCB25"/>
    <w:rsid w:val="3611A451"/>
    <w:rsid w:val="362F5A54"/>
    <w:rsid w:val="371B8570"/>
    <w:rsid w:val="385FD91C"/>
    <w:rsid w:val="388B1A5B"/>
    <w:rsid w:val="39BFD120"/>
    <w:rsid w:val="39F6A6A6"/>
    <w:rsid w:val="3A382FA8"/>
    <w:rsid w:val="3BCA0305"/>
    <w:rsid w:val="3CCC6E27"/>
    <w:rsid w:val="3CF2FDD3"/>
    <w:rsid w:val="3D14F2B1"/>
    <w:rsid w:val="3D235E61"/>
    <w:rsid w:val="3E5E6A09"/>
    <w:rsid w:val="3E708CD6"/>
    <w:rsid w:val="3EC05922"/>
    <w:rsid w:val="3F010E46"/>
    <w:rsid w:val="3F6E52D5"/>
    <w:rsid w:val="40E7058A"/>
    <w:rsid w:val="411E57B7"/>
    <w:rsid w:val="414C534F"/>
    <w:rsid w:val="418E604E"/>
    <w:rsid w:val="41FA8365"/>
    <w:rsid w:val="42B86EFA"/>
    <w:rsid w:val="433112BB"/>
    <w:rsid w:val="43C24DBD"/>
    <w:rsid w:val="44488C41"/>
    <w:rsid w:val="44F89309"/>
    <w:rsid w:val="45886865"/>
    <w:rsid w:val="45D1A246"/>
    <w:rsid w:val="45EB5149"/>
    <w:rsid w:val="46C1E892"/>
    <w:rsid w:val="474A295D"/>
    <w:rsid w:val="49B16E3A"/>
    <w:rsid w:val="4A086E9F"/>
    <w:rsid w:val="4A51BCAA"/>
    <w:rsid w:val="4B6B407E"/>
    <w:rsid w:val="4BC9EB1C"/>
    <w:rsid w:val="4C701EB8"/>
    <w:rsid w:val="4C9A6C5A"/>
    <w:rsid w:val="4CA9D3F0"/>
    <w:rsid w:val="4CC6F7FF"/>
    <w:rsid w:val="4D8B2F50"/>
    <w:rsid w:val="4DAFCD10"/>
    <w:rsid w:val="4ED09E6E"/>
    <w:rsid w:val="4EDFCC0F"/>
    <w:rsid w:val="4FAC1AD2"/>
    <w:rsid w:val="5000E70B"/>
    <w:rsid w:val="507AD559"/>
    <w:rsid w:val="51941CAB"/>
    <w:rsid w:val="51D65930"/>
    <w:rsid w:val="524C6B95"/>
    <w:rsid w:val="52ABA9F2"/>
    <w:rsid w:val="53473BDE"/>
    <w:rsid w:val="53AA8895"/>
    <w:rsid w:val="5442DA8C"/>
    <w:rsid w:val="54A2B2A3"/>
    <w:rsid w:val="54F12B86"/>
    <w:rsid w:val="5581178B"/>
    <w:rsid w:val="569D74AC"/>
    <w:rsid w:val="56D0B680"/>
    <w:rsid w:val="582FB62B"/>
    <w:rsid w:val="58418CB9"/>
    <w:rsid w:val="584C1C0E"/>
    <w:rsid w:val="58828259"/>
    <w:rsid w:val="58CEEEE6"/>
    <w:rsid w:val="598246EA"/>
    <w:rsid w:val="599765D4"/>
    <w:rsid w:val="59E746D9"/>
    <w:rsid w:val="5B73C5A8"/>
    <w:rsid w:val="5BAD25CB"/>
    <w:rsid w:val="5BC46C29"/>
    <w:rsid w:val="5BCC02F1"/>
    <w:rsid w:val="5BE01204"/>
    <w:rsid w:val="5C2438EB"/>
    <w:rsid w:val="5C6EC4B9"/>
    <w:rsid w:val="5CE0949E"/>
    <w:rsid w:val="5D13A1B3"/>
    <w:rsid w:val="5D1AD1A1"/>
    <w:rsid w:val="5D7DB5B0"/>
    <w:rsid w:val="5E5A9B66"/>
    <w:rsid w:val="5E8C5826"/>
    <w:rsid w:val="5EDD677C"/>
    <w:rsid w:val="5F8328C0"/>
    <w:rsid w:val="602262DF"/>
    <w:rsid w:val="60B5FFC0"/>
    <w:rsid w:val="60C5FB33"/>
    <w:rsid w:val="613D990C"/>
    <w:rsid w:val="6302147E"/>
    <w:rsid w:val="636D8D90"/>
    <w:rsid w:val="63C29066"/>
    <w:rsid w:val="64CB66C2"/>
    <w:rsid w:val="64DCE160"/>
    <w:rsid w:val="64E1C7AC"/>
    <w:rsid w:val="64EEE964"/>
    <w:rsid w:val="659A7E26"/>
    <w:rsid w:val="67F2B83C"/>
    <w:rsid w:val="680FE95B"/>
    <w:rsid w:val="68C87679"/>
    <w:rsid w:val="69041C70"/>
    <w:rsid w:val="694A709A"/>
    <w:rsid w:val="699B7DC4"/>
    <w:rsid w:val="6A452228"/>
    <w:rsid w:val="6AD1F42D"/>
    <w:rsid w:val="6B0D89B1"/>
    <w:rsid w:val="6B88D177"/>
    <w:rsid w:val="6C21028F"/>
    <w:rsid w:val="6C98AA77"/>
    <w:rsid w:val="6CF62438"/>
    <w:rsid w:val="6D2B4B7C"/>
    <w:rsid w:val="6DA48373"/>
    <w:rsid w:val="6E37D107"/>
    <w:rsid w:val="6FC4A8A4"/>
    <w:rsid w:val="7042B401"/>
    <w:rsid w:val="7061F01F"/>
    <w:rsid w:val="715E60A3"/>
    <w:rsid w:val="71C11C3E"/>
    <w:rsid w:val="7239EF34"/>
    <w:rsid w:val="72EAA098"/>
    <w:rsid w:val="74AFC23B"/>
    <w:rsid w:val="74E0BEF6"/>
    <w:rsid w:val="7523C773"/>
    <w:rsid w:val="75B85D85"/>
    <w:rsid w:val="7688A044"/>
    <w:rsid w:val="773BAC9D"/>
    <w:rsid w:val="781CAD34"/>
    <w:rsid w:val="79479709"/>
    <w:rsid w:val="7986CAF3"/>
    <w:rsid w:val="79B24DAA"/>
    <w:rsid w:val="79F2E4C0"/>
    <w:rsid w:val="7A10DBF9"/>
    <w:rsid w:val="7A45083C"/>
    <w:rsid w:val="7A849DE6"/>
    <w:rsid w:val="7B44DF16"/>
    <w:rsid w:val="7B774CAE"/>
    <w:rsid w:val="7BABB855"/>
    <w:rsid w:val="7BDEA4E7"/>
    <w:rsid w:val="7C1AAC3F"/>
    <w:rsid w:val="7C377815"/>
    <w:rsid w:val="7CAED651"/>
    <w:rsid w:val="7D5AAB3E"/>
    <w:rsid w:val="7DE57085"/>
    <w:rsid w:val="7E2F7F9F"/>
    <w:rsid w:val="7F986AD7"/>
    <w:rsid w:val="7FC305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A0475"/>
  <w15:chartTrackingRefBased/>
  <w15:docId w15:val="{2AF73B5B-1676-479C-9486-96621A6D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3207E"/>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4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2F7"/>
  </w:style>
  <w:style w:type="paragraph" w:styleId="Footer">
    <w:name w:val="footer"/>
    <w:basedOn w:val="Normal"/>
    <w:link w:val="FooterChar"/>
    <w:uiPriority w:val="99"/>
    <w:unhideWhenUsed/>
    <w:rsid w:val="00744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2F7"/>
  </w:style>
  <w:style w:type="paragraph" w:styleId="ListParagraph">
    <w:name w:val="List Paragraph"/>
    <w:basedOn w:val="Normal"/>
    <w:uiPriority w:val="34"/>
    <w:qFormat/>
    <w:rsid w:val="00FD4ADC"/>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styleId="NormalWeb">
    <w:name w:val="Normal (Web)"/>
    <w:basedOn w:val="Normal"/>
    <w:uiPriority w:val="99"/>
    <w:unhideWhenUsed/>
    <w:rsid w:val="006E6389"/>
    <w:rPr>
      <w:rFonts w:ascii="Times New Roman" w:hAnsi="Times New Roman" w:cs="Times New Roman"/>
      <w:sz w:val="24"/>
      <w:szCs w:val="24"/>
    </w:rPr>
  </w:style>
  <w:style w:type="character" w:styleId="Hyperlink">
    <w:name w:val="Hyperlink"/>
    <w:basedOn w:val="DefaultParagraphFont"/>
    <w:uiPriority w:val="99"/>
    <w:unhideWhenUsed/>
    <w:rsid w:val="001B078A"/>
    <w:rPr>
      <w:color w:val="0000FF"/>
      <w:u w:val="single"/>
    </w:rPr>
  </w:style>
  <w:style w:type="paragraph" w:styleId="FootnoteText">
    <w:name w:val="footnote text"/>
    <w:basedOn w:val="Normal"/>
    <w:link w:val="FootnoteTextChar"/>
    <w:uiPriority w:val="99"/>
    <w:unhideWhenUsed/>
    <w:rsid w:val="001B078A"/>
    <w:pPr>
      <w:spacing w:after="0" w:line="240" w:lineRule="auto"/>
    </w:pPr>
    <w:rPr>
      <w:sz w:val="20"/>
      <w:szCs w:val="20"/>
    </w:rPr>
  </w:style>
  <w:style w:type="character" w:customStyle="1" w:styleId="FootnoteTextChar">
    <w:name w:val="Footnote Text Char"/>
    <w:basedOn w:val="DefaultParagraphFont"/>
    <w:link w:val="FootnoteText"/>
    <w:uiPriority w:val="99"/>
    <w:rsid w:val="001B078A"/>
    <w:rPr>
      <w:sz w:val="20"/>
      <w:szCs w:val="20"/>
    </w:rPr>
  </w:style>
  <w:style w:type="character" w:styleId="FootnoteReference">
    <w:name w:val="footnote reference"/>
    <w:basedOn w:val="DefaultParagraphFont"/>
    <w:uiPriority w:val="99"/>
    <w:semiHidden/>
    <w:unhideWhenUsed/>
    <w:rsid w:val="001B078A"/>
    <w:rPr>
      <w:vertAlign w:val="superscript"/>
    </w:rPr>
  </w:style>
  <w:style w:type="character" w:customStyle="1" w:styleId="UnresolvedMention1">
    <w:name w:val="Unresolved Mention1"/>
    <w:basedOn w:val="DefaultParagraphFont"/>
    <w:uiPriority w:val="99"/>
    <w:semiHidden/>
    <w:unhideWhenUsed/>
    <w:rsid w:val="002348FD"/>
    <w:rPr>
      <w:color w:val="605E5C"/>
      <w:shd w:val="clear" w:color="auto" w:fill="E1DFDD"/>
    </w:rPr>
  </w:style>
  <w:style w:type="character" w:customStyle="1" w:styleId="Heading2Char">
    <w:name w:val="Heading 2 Char"/>
    <w:basedOn w:val="DefaultParagraphFont"/>
    <w:link w:val="Heading2"/>
    <w:rsid w:val="00A3207E"/>
    <w:rPr>
      <w:rFonts w:ascii="Times New Roman" w:eastAsia="Times New Roman" w:hAnsi="Times New Roman" w:cs="Times New Roman"/>
      <w:sz w:val="24"/>
      <w:szCs w:val="20"/>
    </w:rPr>
  </w:style>
  <w:style w:type="paragraph" w:customStyle="1" w:styleId="Default">
    <w:name w:val="Default"/>
    <w:rsid w:val="00A320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ld1">
    <w:name w:val="bold1"/>
    <w:basedOn w:val="DefaultParagraphFont"/>
    <w:rsid w:val="00A3207E"/>
    <w:rPr>
      <w:b/>
      <w:bCs/>
    </w:rPr>
  </w:style>
  <w:style w:type="paragraph" w:styleId="BalloonText">
    <w:name w:val="Balloon Text"/>
    <w:basedOn w:val="Normal"/>
    <w:link w:val="BalloonTextChar"/>
    <w:uiPriority w:val="99"/>
    <w:semiHidden/>
    <w:unhideWhenUsed/>
    <w:rsid w:val="00A32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7E"/>
    <w:rPr>
      <w:rFonts w:ascii="Segoe UI" w:hAnsi="Segoe UI" w:cs="Segoe UI"/>
      <w:sz w:val="18"/>
      <w:szCs w:val="18"/>
    </w:rPr>
  </w:style>
  <w:style w:type="character" w:styleId="CommentReference">
    <w:name w:val="annotation reference"/>
    <w:basedOn w:val="DefaultParagraphFont"/>
    <w:uiPriority w:val="99"/>
    <w:semiHidden/>
    <w:unhideWhenUsed/>
    <w:rsid w:val="00874C22"/>
    <w:rPr>
      <w:sz w:val="16"/>
      <w:szCs w:val="16"/>
    </w:rPr>
  </w:style>
  <w:style w:type="paragraph" w:styleId="CommentText">
    <w:name w:val="annotation text"/>
    <w:basedOn w:val="Normal"/>
    <w:link w:val="CommentTextChar"/>
    <w:uiPriority w:val="99"/>
    <w:unhideWhenUsed/>
    <w:rsid w:val="00874C22"/>
    <w:pPr>
      <w:spacing w:line="240" w:lineRule="auto"/>
    </w:pPr>
    <w:rPr>
      <w:sz w:val="20"/>
      <w:szCs w:val="20"/>
    </w:rPr>
  </w:style>
  <w:style w:type="character" w:customStyle="1" w:styleId="CommentTextChar">
    <w:name w:val="Comment Text Char"/>
    <w:basedOn w:val="DefaultParagraphFont"/>
    <w:link w:val="CommentText"/>
    <w:uiPriority w:val="99"/>
    <w:rsid w:val="00874C22"/>
    <w:rPr>
      <w:sz w:val="20"/>
      <w:szCs w:val="20"/>
    </w:rPr>
  </w:style>
  <w:style w:type="paragraph" w:styleId="CommentSubject">
    <w:name w:val="annotation subject"/>
    <w:basedOn w:val="CommentText"/>
    <w:next w:val="CommentText"/>
    <w:link w:val="CommentSubjectChar"/>
    <w:uiPriority w:val="99"/>
    <w:semiHidden/>
    <w:unhideWhenUsed/>
    <w:rsid w:val="00874C22"/>
    <w:rPr>
      <w:b/>
      <w:bCs/>
    </w:rPr>
  </w:style>
  <w:style w:type="character" w:customStyle="1" w:styleId="CommentSubjectChar">
    <w:name w:val="Comment Subject Char"/>
    <w:basedOn w:val="CommentTextChar"/>
    <w:link w:val="CommentSubject"/>
    <w:uiPriority w:val="99"/>
    <w:semiHidden/>
    <w:rsid w:val="00874C22"/>
    <w:rPr>
      <w:b/>
      <w:bCs/>
      <w:sz w:val="20"/>
      <w:szCs w:val="20"/>
    </w:rPr>
  </w:style>
  <w:style w:type="character" w:styleId="UnresolvedMention">
    <w:name w:val="Unresolved Mention"/>
    <w:basedOn w:val="DefaultParagraphFont"/>
    <w:uiPriority w:val="99"/>
    <w:unhideWhenUsed/>
    <w:rsid w:val="00283FA2"/>
    <w:rPr>
      <w:color w:val="605E5C"/>
      <w:shd w:val="clear" w:color="auto" w:fill="E1DFDD"/>
    </w:rPr>
  </w:style>
  <w:style w:type="character" w:styleId="Mention">
    <w:name w:val="Mention"/>
    <w:basedOn w:val="DefaultParagraphFont"/>
    <w:uiPriority w:val="99"/>
    <w:unhideWhenUsed/>
    <w:rsid w:val="00283FA2"/>
    <w:rPr>
      <w:color w:val="2B579A"/>
      <w:shd w:val="clear" w:color="auto" w:fill="E1DFDD"/>
    </w:rPr>
  </w:style>
  <w:style w:type="paragraph" w:styleId="EndnoteText">
    <w:name w:val="endnote text"/>
    <w:basedOn w:val="Normal"/>
    <w:link w:val="EndnoteTextChar"/>
    <w:uiPriority w:val="99"/>
    <w:semiHidden/>
    <w:unhideWhenUsed/>
    <w:rsid w:val="00BB78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7871"/>
    <w:rPr>
      <w:sz w:val="20"/>
      <w:szCs w:val="20"/>
    </w:rPr>
  </w:style>
  <w:style w:type="character" w:styleId="EndnoteReference">
    <w:name w:val="endnote reference"/>
    <w:basedOn w:val="DefaultParagraphFont"/>
    <w:uiPriority w:val="99"/>
    <w:semiHidden/>
    <w:unhideWhenUsed/>
    <w:rsid w:val="00BB7871"/>
    <w:rPr>
      <w:vertAlign w:val="superscript"/>
    </w:rPr>
  </w:style>
  <w:style w:type="character" w:styleId="FollowedHyperlink">
    <w:name w:val="FollowedHyperlink"/>
    <w:basedOn w:val="DefaultParagraphFont"/>
    <w:uiPriority w:val="99"/>
    <w:semiHidden/>
    <w:unhideWhenUsed/>
    <w:rsid w:val="005D6F3A"/>
    <w:rPr>
      <w:color w:val="954F72" w:themeColor="followedHyperlink"/>
      <w:u w:val="single"/>
    </w:rPr>
  </w:style>
  <w:style w:type="character" w:customStyle="1" w:styleId="Heading1Char">
    <w:name w:val="Heading 1 Char"/>
    <w:basedOn w:val="DefaultParagraphFont"/>
    <w:link w:val="Heading1"/>
    <w:uiPriority w:val="9"/>
    <w:rsid w:val="009934FB"/>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E2921"/>
    <w:pPr>
      <w:spacing w:after="0" w:line="240" w:lineRule="auto"/>
    </w:pPr>
  </w:style>
  <w:style w:type="character" w:customStyle="1" w:styleId="normaltextrun">
    <w:name w:val="normaltextrun"/>
    <w:basedOn w:val="DefaultParagraphFont"/>
    <w:rsid w:val="00667876"/>
  </w:style>
  <w:style w:type="character" w:customStyle="1" w:styleId="eop">
    <w:name w:val="eop"/>
    <w:basedOn w:val="DefaultParagraphFont"/>
    <w:rsid w:val="0066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76989">
      <w:bodyDiv w:val="1"/>
      <w:marLeft w:val="0"/>
      <w:marRight w:val="0"/>
      <w:marTop w:val="0"/>
      <w:marBottom w:val="0"/>
      <w:divBdr>
        <w:top w:val="none" w:sz="0" w:space="0" w:color="auto"/>
        <w:left w:val="none" w:sz="0" w:space="0" w:color="auto"/>
        <w:bottom w:val="none" w:sz="0" w:space="0" w:color="auto"/>
        <w:right w:val="none" w:sz="0" w:space="0" w:color="auto"/>
      </w:divBdr>
    </w:div>
    <w:div w:id="687633206">
      <w:bodyDiv w:val="1"/>
      <w:marLeft w:val="0"/>
      <w:marRight w:val="0"/>
      <w:marTop w:val="0"/>
      <w:marBottom w:val="0"/>
      <w:divBdr>
        <w:top w:val="none" w:sz="0" w:space="0" w:color="auto"/>
        <w:left w:val="none" w:sz="0" w:space="0" w:color="auto"/>
        <w:bottom w:val="none" w:sz="0" w:space="0" w:color="auto"/>
        <w:right w:val="none" w:sz="0" w:space="0" w:color="auto"/>
      </w:divBdr>
    </w:div>
    <w:div w:id="978463256">
      <w:bodyDiv w:val="1"/>
      <w:marLeft w:val="0"/>
      <w:marRight w:val="0"/>
      <w:marTop w:val="0"/>
      <w:marBottom w:val="0"/>
      <w:divBdr>
        <w:top w:val="none" w:sz="0" w:space="0" w:color="auto"/>
        <w:left w:val="none" w:sz="0" w:space="0" w:color="auto"/>
        <w:bottom w:val="none" w:sz="0" w:space="0" w:color="auto"/>
        <w:right w:val="none" w:sz="0" w:space="0" w:color="auto"/>
      </w:divBdr>
    </w:div>
    <w:div w:id="1411583284">
      <w:bodyDiv w:val="1"/>
      <w:marLeft w:val="0"/>
      <w:marRight w:val="0"/>
      <w:marTop w:val="0"/>
      <w:marBottom w:val="0"/>
      <w:divBdr>
        <w:top w:val="none" w:sz="0" w:space="0" w:color="auto"/>
        <w:left w:val="none" w:sz="0" w:space="0" w:color="auto"/>
        <w:bottom w:val="none" w:sz="0" w:space="0" w:color="auto"/>
        <w:right w:val="none" w:sz="0" w:space="0" w:color="auto"/>
      </w:divBdr>
    </w:div>
    <w:div w:id="1450323162">
      <w:bodyDiv w:val="1"/>
      <w:marLeft w:val="0"/>
      <w:marRight w:val="0"/>
      <w:marTop w:val="0"/>
      <w:marBottom w:val="0"/>
      <w:divBdr>
        <w:top w:val="none" w:sz="0" w:space="0" w:color="auto"/>
        <w:left w:val="none" w:sz="0" w:space="0" w:color="auto"/>
        <w:bottom w:val="none" w:sz="0" w:space="0" w:color="auto"/>
        <w:right w:val="none" w:sz="0" w:space="0" w:color="auto"/>
      </w:divBdr>
    </w:div>
    <w:div w:id="1904750295">
      <w:bodyDiv w:val="1"/>
      <w:marLeft w:val="0"/>
      <w:marRight w:val="0"/>
      <w:marTop w:val="0"/>
      <w:marBottom w:val="0"/>
      <w:divBdr>
        <w:top w:val="none" w:sz="0" w:space="0" w:color="auto"/>
        <w:left w:val="none" w:sz="0" w:space="0" w:color="auto"/>
        <w:bottom w:val="none" w:sz="0" w:space="0" w:color="auto"/>
        <w:right w:val="none" w:sz="0" w:space="0" w:color="auto"/>
      </w:divBdr>
    </w:div>
    <w:div w:id="209331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ovid19/on-desktop/2020-0709special-ed-comp-guide-memo.docx" TargetMode="External"/><Relationship Id="rId18" Type="http://schemas.openxmlformats.org/officeDocument/2006/relationships/hyperlink" Target="mailto:compliance@doe.mass.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covid19/return-to-school/" TargetMode="External"/><Relationship Id="rId17" Type="http://schemas.openxmlformats.org/officeDocument/2006/relationships/hyperlink" Target="http://www.doe.mass.edu/lawsregs/603cmr28.html?section=06" TargetMode="External"/><Relationship Id="rId2" Type="http://schemas.openxmlformats.org/officeDocument/2006/relationships/customXml" Target="../customXml/item2.xml"/><Relationship Id="rId16" Type="http://schemas.openxmlformats.org/officeDocument/2006/relationships/hyperlink" Target="http://www.doe.mass.edu/lawsregs/603cmr28.html?section=0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covid19/on-desktop/2020-0709special-ed-comp-guide.docx" TargetMode="Externa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28.html?section=0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policy/speced/guid/idea/memosdcltrs/preschool-lre-dcl-1-10-17.pdf" TargetMode="External"/><Relationship Id="rId1" Type="http://schemas.openxmlformats.org/officeDocument/2006/relationships/hyperlink" Target="http://www.doe.mass.edu/covid19/on-desktop/2020-0709special-ed-comp-guide-memo.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DESE-231-65550</_dlc_DocId>
    <_dlc_DocIdUrl xmlns="733efe1c-5bbe-4968-87dc-d400e65c879f">
      <Url>https://sharepoint.doemass.org/ese/webteam/cps/_layouts/DocIdRedir.aspx?ID=DESE-231-65550</Url>
      <Description>DESE-231-65550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1C5A7-B7A7-4722-A593-32766032B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18D83-2061-48C4-9168-ECE087224432}">
  <ds:schemaRefs>
    <ds:schemaRef ds:uri="http://schemas.microsoft.com/sharepoint/events"/>
  </ds:schemaRefs>
</ds:datastoreItem>
</file>

<file path=customXml/itemProps3.xml><?xml version="1.0" encoding="utf-8"?>
<ds:datastoreItem xmlns:ds="http://schemas.openxmlformats.org/officeDocument/2006/customXml" ds:itemID="{539BD53B-6193-419C-8B47-E761B68B49D2}">
  <ds:schemaRefs>
    <ds:schemaRef ds:uri="http://schemas.microsoft.com/sharepoint/v3/contenttype/forms"/>
  </ds:schemaRefs>
</ds:datastoreItem>
</file>

<file path=customXml/itemProps4.xml><?xml version="1.0" encoding="utf-8"?>
<ds:datastoreItem xmlns:ds="http://schemas.openxmlformats.org/officeDocument/2006/customXml" ds:itemID="{5E4EB703-9ABB-419F-9675-5F7358E991B7}">
  <ds:schemaRefs>
    <ds:schemaRef ds:uri="http://schemas.microsoft.com/office/2006/metadata/properties"/>
    <ds:schemaRef ds:uri="http://schemas.microsoft.com/office/infopath/2007/PartnerControls"/>
    <ds:schemaRef ds:uri="c7223b7f-d29a-40a7-89e9-7fcbaea795a5"/>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5266BB6-9FE4-4257-A1D9-45E4F1D8E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COVID-19 Special Education Administrative Advisory 2021-1: Procedures for Temporary Waiver of Classroom Ratios in Preschool Inclusionary Programs</vt:lpstr>
    </vt:vector>
  </TitlesOfParts>
  <Company/>
  <LinksUpToDate>false</LinksUpToDate>
  <CharactersWithSpaces>7853</CharactersWithSpaces>
  <SharedDoc>false</SharedDoc>
  <HLinks>
    <vt:vector size="60" baseType="variant">
      <vt:variant>
        <vt:i4>65634</vt:i4>
      </vt:variant>
      <vt:variant>
        <vt:i4>21</vt:i4>
      </vt:variant>
      <vt:variant>
        <vt:i4>0</vt:i4>
      </vt:variant>
      <vt:variant>
        <vt:i4>5</vt:i4>
      </vt:variant>
      <vt:variant>
        <vt:lpwstr>mailto:compliance@doe.mass.edu</vt:lpwstr>
      </vt:variant>
      <vt:variant>
        <vt:lpwstr/>
      </vt:variant>
      <vt:variant>
        <vt:i4>1966162</vt:i4>
      </vt:variant>
      <vt:variant>
        <vt:i4>17</vt:i4>
      </vt:variant>
      <vt:variant>
        <vt:i4>0</vt:i4>
      </vt:variant>
      <vt:variant>
        <vt:i4>5</vt:i4>
      </vt:variant>
      <vt:variant>
        <vt:lpwstr>http://www.doe.mass.edu/lawsregs/603cmr28.html?section=06</vt:lpwstr>
      </vt:variant>
      <vt:variant>
        <vt:lpwstr/>
      </vt:variant>
      <vt:variant>
        <vt:i4>1966162</vt:i4>
      </vt:variant>
      <vt:variant>
        <vt:i4>15</vt:i4>
      </vt:variant>
      <vt:variant>
        <vt:i4>0</vt:i4>
      </vt:variant>
      <vt:variant>
        <vt:i4>5</vt:i4>
      </vt:variant>
      <vt:variant>
        <vt:lpwstr>http://www.doe.mass.edu/lawsregs/603cmr28.html?section=06</vt:lpwstr>
      </vt:variant>
      <vt:variant>
        <vt:lpwstr/>
      </vt:variant>
      <vt:variant>
        <vt:i4>2556031</vt:i4>
      </vt:variant>
      <vt:variant>
        <vt:i4>12</vt:i4>
      </vt:variant>
      <vt:variant>
        <vt:i4>0</vt:i4>
      </vt:variant>
      <vt:variant>
        <vt:i4>5</vt:i4>
      </vt:variant>
      <vt:variant>
        <vt:lpwstr>http://www.doe.mass.edu/covid19/on-desktop/2020-0709special-ed-comp-guide.docx</vt:lpwstr>
      </vt:variant>
      <vt:variant>
        <vt:lpwstr/>
      </vt:variant>
      <vt:variant>
        <vt:i4>1966162</vt:i4>
      </vt:variant>
      <vt:variant>
        <vt:i4>9</vt:i4>
      </vt:variant>
      <vt:variant>
        <vt:i4>0</vt:i4>
      </vt:variant>
      <vt:variant>
        <vt:i4>5</vt:i4>
      </vt:variant>
      <vt:variant>
        <vt:lpwstr>http://www.doe.mass.edu/lawsregs/603cmr28.html?section=06</vt:lpwstr>
      </vt:variant>
      <vt:variant>
        <vt:lpwstr/>
      </vt:variant>
      <vt:variant>
        <vt:i4>1966162</vt:i4>
      </vt:variant>
      <vt:variant>
        <vt:i4>6</vt:i4>
      </vt:variant>
      <vt:variant>
        <vt:i4>0</vt:i4>
      </vt:variant>
      <vt:variant>
        <vt:i4>5</vt:i4>
      </vt:variant>
      <vt:variant>
        <vt:lpwstr>http://www.doe.mass.edu/lawsregs/603cmr28.html?section=03</vt:lpwstr>
      </vt:variant>
      <vt:variant>
        <vt:lpwstr/>
      </vt:variant>
      <vt:variant>
        <vt:i4>4063289</vt:i4>
      </vt:variant>
      <vt:variant>
        <vt:i4>3</vt:i4>
      </vt:variant>
      <vt:variant>
        <vt:i4>0</vt:i4>
      </vt:variant>
      <vt:variant>
        <vt:i4>5</vt:i4>
      </vt:variant>
      <vt:variant>
        <vt:lpwstr>http://www.doe.mass.edu/covid19/on-desktop/2020-0709special-ed-comp-guide-memo.docx</vt:lpwstr>
      </vt:variant>
      <vt:variant>
        <vt:lpwstr/>
      </vt:variant>
      <vt:variant>
        <vt:i4>917529</vt:i4>
      </vt:variant>
      <vt:variant>
        <vt:i4>0</vt:i4>
      </vt:variant>
      <vt:variant>
        <vt:i4>0</vt:i4>
      </vt:variant>
      <vt:variant>
        <vt:i4>5</vt:i4>
      </vt:variant>
      <vt:variant>
        <vt:lpwstr>http://www.doe.mass.edu/covid19/return-to-school/</vt:lpwstr>
      </vt:variant>
      <vt:variant>
        <vt:lpwstr/>
      </vt:variant>
      <vt:variant>
        <vt:i4>5046289</vt:i4>
      </vt:variant>
      <vt:variant>
        <vt:i4>3</vt:i4>
      </vt:variant>
      <vt:variant>
        <vt:i4>0</vt:i4>
      </vt:variant>
      <vt:variant>
        <vt:i4>5</vt:i4>
      </vt:variant>
      <vt:variant>
        <vt:lpwstr>https://www2.ed.gov/policy/speced/guid/idea/memosdcltrs/preschool-lre-dcl-1-10-17.pdf</vt:lpwstr>
      </vt:variant>
      <vt:variant>
        <vt:lpwstr/>
      </vt:variant>
      <vt:variant>
        <vt:i4>4063289</vt:i4>
      </vt:variant>
      <vt:variant>
        <vt:i4>0</vt:i4>
      </vt:variant>
      <vt:variant>
        <vt:i4>0</vt:i4>
      </vt:variant>
      <vt:variant>
        <vt:i4>5</vt:i4>
      </vt:variant>
      <vt:variant>
        <vt:lpwstr>http://www.doe.mass.edu/covid19/on-desktop/2020-0709special-ed-comp-guide-memo.docx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Special Education Administrative Advisory 2021-1: Procedures for Temporary Waiver of Classroom Ratios in Preschool Inclusionary Programs</dc:title>
  <dc:subject/>
  <dc:creator>DESE</dc:creator>
  <cp:keywords/>
  <dc:description/>
  <cp:lastModifiedBy>Zou, Dong (EOE)</cp:lastModifiedBy>
  <cp:revision>4</cp:revision>
  <cp:lastPrinted>2019-09-10T00:39:00Z</cp:lastPrinted>
  <dcterms:created xsi:type="dcterms:W3CDTF">2020-10-27T13:32:00Z</dcterms:created>
  <dcterms:modified xsi:type="dcterms:W3CDTF">2020-10-27T18:42:00Z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27 2020</vt:lpwstr>
  </property>
</Properties>
</file>