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180"/>
        <w:gridCol w:w="1530"/>
        <w:gridCol w:w="6480"/>
      </w:tblGrid>
      <w:tr w:rsidR="003A47B5" w14:paraId="291EC70C" w14:textId="77777777" w:rsidTr="00061E27">
        <w:trPr>
          <w:cantSplit/>
          <w:trHeight w:hRule="exact" w:val="270"/>
        </w:trPr>
        <w:tc>
          <w:tcPr>
            <w:tcW w:w="2070" w:type="dxa"/>
            <w:vAlign w:val="bottom"/>
          </w:tcPr>
          <w:p w14:paraId="30AE4C63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bCs/>
                <w:sz w:val="18"/>
              </w:rPr>
              <w:t>Non Distri Lekòl la</w:t>
            </w:r>
            <w:r>
              <w:rPr>
                <w:rFonts w:ascii="Helvetica" w:hAnsi="Helvetica"/>
                <w:b/>
                <w:bCs/>
                <w:sz w:val="16"/>
              </w:rPr>
              <w:t>:</w:t>
            </w:r>
          </w:p>
        </w:tc>
        <w:tc>
          <w:tcPr>
            <w:tcW w:w="8190" w:type="dxa"/>
            <w:gridSpan w:val="3"/>
            <w:vAlign w:val="bottom"/>
          </w:tcPr>
          <w:p w14:paraId="29B53E2B" w14:textId="32FF971F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3A47B5" w14:paraId="193DF6B9" w14:textId="77777777" w:rsidTr="00061E27">
        <w:trPr>
          <w:cantSplit/>
          <w:trHeight w:hRule="exact" w:val="270"/>
        </w:trPr>
        <w:tc>
          <w:tcPr>
            <w:tcW w:w="2250" w:type="dxa"/>
            <w:gridSpan w:val="2"/>
            <w:vAlign w:val="bottom"/>
          </w:tcPr>
          <w:p w14:paraId="1CC6DF85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bCs/>
                <w:sz w:val="18"/>
              </w:rPr>
              <w:t>Adrès Distri Lekòl la</w:t>
            </w:r>
            <w:r>
              <w:rPr>
                <w:rFonts w:ascii="Helvetica" w:hAnsi="Helvetica"/>
                <w:b/>
                <w:bCs/>
                <w:sz w:val="16"/>
              </w:rPr>
              <w:t>:</w:t>
            </w:r>
          </w:p>
        </w:tc>
        <w:tc>
          <w:tcPr>
            <w:tcW w:w="8010" w:type="dxa"/>
            <w:gridSpan w:val="2"/>
            <w:vAlign w:val="bottom"/>
          </w:tcPr>
          <w:p w14:paraId="1479A1B9" w14:textId="68CDFE1C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3A47B5" w14:paraId="400F0760" w14:textId="77777777">
        <w:trPr>
          <w:cantSplit/>
          <w:trHeight w:hRule="exact" w:val="360"/>
        </w:trPr>
        <w:tc>
          <w:tcPr>
            <w:tcW w:w="3780" w:type="dxa"/>
            <w:gridSpan w:val="3"/>
            <w:vAlign w:val="bottom"/>
          </w:tcPr>
          <w:p w14:paraId="792ED9BD" w14:textId="77777777" w:rsidR="003A47B5" w:rsidRDefault="003A47B5">
            <w:pPr>
              <w:spacing w:before="100" w:after="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bCs/>
                <w:sz w:val="18"/>
              </w:rPr>
              <w:t>Kontak/Nimewo Telefòn Distri Lekòl la:</w:t>
            </w:r>
          </w:p>
        </w:tc>
        <w:tc>
          <w:tcPr>
            <w:tcW w:w="6480" w:type="dxa"/>
            <w:vAlign w:val="bottom"/>
          </w:tcPr>
          <w:p w14:paraId="15643341" w14:textId="593A762E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40"/>
        <w:gridCol w:w="1170"/>
        <w:gridCol w:w="270"/>
        <w:gridCol w:w="1350"/>
        <w:gridCol w:w="2790"/>
      </w:tblGrid>
      <w:tr w:rsidR="003A47B5" w14:paraId="780EF569" w14:textId="77777777">
        <w:trPr>
          <w:trHeight w:val="423"/>
        </w:trPr>
        <w:tc>
          <w:tcPr>
            <w:tcW w:w="10260" w:type="dxa"/>
            <w:gridSpan w:val="6"/>
            <w:tcBorders>
              <w:top w:val="single" w:sz="36" w:space="0" w:color="auto"/>
              <w:bottom w:val="nil"/>
            </w:tcBorders>
            <w:vAlign w:val="center"/>
          </w:tcPr>
          <w:p w14:paraId="1B03B3A1" w14:textId="1470FF3A" w:rsidR="003A47B5" w:rsidRPr="00A55139" w:rsidRDefault="003A47B5">
            <w:pPr>
              <w:pStyle w:val="Heading5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Fòm Konsantman Plasman – PL 1: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Elèv ki gen 5 lane (ki enskri nan jadendanfan) epi 6 pou rive 21 lane</w:t>
            </w:r>
          </w:p>
        </w:tc>
      </w:tr>
      <w:tr w:rsidR="003A47B5" w14:paraId="22DEE8C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E9B9BF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</w:p>
        </w:tc>
        <w:tc>
          <w:tcPr>
            <w:tcW w:w="1440" w:type="dxa"/>
            <w:vAlign w:val="center"/>
          </w:tcPr>
          <w:p w14:paraId="5187D749" w14:textId="77777777" w:rsidR="003A47B5" w:rsidRDefault="003A47B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IEP yo: Soti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Default="00FF439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14:paraId="3300B65E" w14:textId="77777777" w:rsidR="003A47B5" w:rsidRDefault="003A47B5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jiska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Default="006641A6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790" w:type="dxa"/>
            <w:vAlign w:val="center"/>
          </w:tcPr>
          <w:p w14:paraId="4F0C3876" w14:textId="77777777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14:paraId="5C95C375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tblW w:w="0" w:type="auto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"/>
        <w:gridCol w:w="36"/>
        <w:gridCol w:w="1314"/>
        <w:gridCol w:w="3438"/>
        <w:gridCol w:w="396"/>
        <w:gridCol w:w="54"/>
        <w:gridCol w:w="1062"/>
        <w:gridCol w:w="1170"/>
        <w:gridCol w:w="270"/>
        <w:gridCol w:w="270"/>
        <w:gridCol w:w="450"/>
        <w:gridCol w:w="1761"/>
        <w:gridCol w:w="39"/>
        <w:gridCol w:w="33"/>
      </w:tblGrid>
      <w:tr w:rsidR="003A47B5" w14:paraId="17799435" w14:textId="77777777" w:rsidTr="00B53522">
        <w:trPr>
          <w:gridBefore w:val="2"/>
          <w:gridAfter w:val="1"/>
          <w:wBefore w:w="108" w:type="dxa"/>
          <w:wAfter w:w="33" w:type="dxa"/>
          <w:cantSplit/>
          <w:trHeight w:hRule="exact" w:val="400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77777777" w:rsidR="003A47B5" w:rsidRDefault="003A47B5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8"/>
              </w:rPr>
              <w:t>Non Elèv la</w:t>
            </w:r>
            <w:r>
              <w:rPr>
                <w:rFonts w:ascii="Helvetica" w:hAnsi="Helvetica"/>
                <w:sz w:val="16"/>
              </w:rPr>
              <w:t>:</w:t>
            </w:r>
          </w:p>
        </w:tc>
        <w:tc>
          <w:tcPr>
            <w:tcW w:w="383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77777777" w:rsidR="003A47B5" w:rsidRDefault="006641A6">
            <w:pPr>
              <w:spacing w:before="120"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1116" w:type="dxa"/>
            <w:gridSpan w:val="2"/>
            <w:tcBorders>
              <w:top w:val="single" w:sz="24" w:space="0" w:color="auto"/>
            </w:tcBorders>
            <w:vAlign w:val="center"/>
          </w:tcPr>
          <w:p w14:paraId="79AD715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bookmarkStart w:id="6" w:name="Text8"/>
            <w:r>
              <w:rPr>
                <w:rFonts w:ascii="Helvetica" w:hAnsi="Helvetica"/>
              </w:rPr>
              <w:t>Dat Nesans:</w:t>
            </w:r>
          </w:p>
        </w:tc>
        <w:bookmarkEnd w:id="6"/>
        <w:tc>
          <w:tcPr>
            <w:tcW w:w="144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  <w:vAlign w:val="center"/>
          </w:tcPr>
          <w:p w14:paraId="10F41AC1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Idantifyan (SASID):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FB32AB0" w14:textId="77777777" w:rsidR="003A47B5" w:rsidRDefault="006641A6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3A47B5" w14:paraId="2EB9AA7B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</w:trPr>
        <w:tc>
          <w:tcPr>
            <w:tcW w:w="7470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342BE772" w:rsidR="003A47B5" w:rsidRDefault="007348E0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hyperlink r:id="rId10" w:history="1">
              <w:r w:rsidR="007F63F3">
                <w:rPr>
                  <w:rStyle w:val="Hyperlink"/>
                  <w:rFonts w:ascii="Helvetica" w:hAnsi="Helvetica"/>
                  <w:b/>
                  <w:bCs/>
                </w:rPr>
                <w:t>Ekip Edikasyon Espesyal – Plasman Edikasyonèl</w:t>
              </w:r>
            </w:hyperlink>
          </w:p>
        </w:tc>
        <w:tc>
          <w:tcPr>
            <w:tcW w:w="2823" w:type="dxa"/>
            <w:gridSpan w:val="6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7D4A1C80" w:rsidR="003A47B5" w:rsidRDefault="007348E0">
            <w:pPr>
              <w:pStyle w:val="Heading9"/>
            </w:pPr>
            <w:hyperlink r:id="rId11" w:anchor="(12)" w:history="1">
              <w:r w:rsidR="007F63F3">
                <w:rPr>
                  <w:rStyle w:val="Hyperlink"/>
                  <w:bCs/>
                </w:rPr>
                <w:t>Plasman Korespondan</w:t>
              </w:r>
            </w:hyperlink>
          </w:p>
        </w:tc>
      </w:tr>
      <w:tr w:rsidR="003A47B5" w14:paraId="17A4B2D2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74552EC5" w:rsidR="003A47B5" w:rsidRPr="00EE544C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Ekip la idantifye yo bay sèvis IEP yo deyò salklas edikasyon jeneral la mwens pase 21% nan tan an (80% enklizyon).</w:t>
            </w:r>
          </w:p>
        </w:tc>
        <w:bookmarkStart w:id="8" w:name="Check1"/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77777777" w:rsidR="003A47B5" w:rsidRPr="00EE544C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>Pwogram Enklizyon Konplè</w:t>
            </w:r>
          </w:p>
        </w:tc>
      </w:tr>
      <w:tr w:rsidR="003A47B5" w14:paraId="1435728D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46D07BAE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Ekip la idantifye yo bay sèvis IEP deyò salklas edikasyon jeneral la omwen 21% nan tan an, men pa plis pase 60% nan tan an.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9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Pwogram Enklizyon Pasyèl</w:t>
            </w:r>
          </w:p>
        </w:tc>
      </w:tr>
      <w:tr w:rsidR="003A47B5" w14:paraId="320E9BB7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77777777" w:rsidR="003A47B5" w:rsidRPr="00EE544C" w:rsidRDefault="003A47B5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 xml:space="preserve">Ekip la idantifye yo bay sèvis IEP yo deyò salklas edikasyon jeneral la pou plis pase 60% nan tan an. 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0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SalKlas ki Separe Konsiderableman</w:t>
            </w:r>
          </w:p>
        </w:tc>
      </w:tr>
      <w:tr w:rsidR="003A47B5" w14:paraId="6AC5719E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Ekip la idantifye yo ta dwe bay tout sèvis IEP deyò salklas edikasyon jeneral la ak nan yon lekòl piblik oswa prive apa ki sèlman sèvi elèv ki gen andikap.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77777777" w:rsidR="003A47B5" w:rsidRPr="00EE544C" w:rsidRDefault="003A47B5">
            <w:pPr>
              <w:pStyle w:val="TableText"/>
              <w:spacing w:after="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  <w:szCs w:val="18"/>
              </w:rPr>
              <w:t xml:space="preserve">Jou Lekòl Apa </w:t>
            </w:r>
          </w:p>
          <w:p w14:paraId="42379E6C" w14:textId="77777777" w:rsidR="003A47B5" w:rsidRDefault="006641A6">
            <w:pPr>
              <w:pStyle w:val="TableText"/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Cs w:val="18"/>
              </w:rPr>
              <w:t xml:space="preserve">Piblik oswa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>
              <w:rPr>
                <w:rFonts w:ascii="Helvetica" w:hAnsi="Helvetica"/>
                <w:szCs w:val="18"/>
              </w:rPr>
              <w:t>Prive</w:t>
            </w:r>
          </w:p>
        </w:tc>
      </w:tr>
      <w:tr w:rsidR="003A47B5" w14:paraId="50713CC1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</w:trPr>
        <w:tc>
          <w:tcPr>
            <w:tcW w:w="7470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Ekip la te idantifye sèvis IEP yo nesesite yon pwogram edikasyon espesyal 24 sou 24.</w:t>
            </w:r>
          </w:p>
        </w:tc>
        <w:tc>
          <w:tcPr>
            <w:tcW w:w="54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2"/>
          </w:p>
        </w:tc>
        <w:tc>
          <w:tcPr>
            <w:tcW w:w="2283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Lekòl Rezidansyèl</w:t>
            </w:r>
          </w:p>
        </w:tc>
      </w:tr>
      <w:tr w:rsidR="003A47B5" w14:paraId="50DF2C80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val="305"/>
        </w:trPr>
        <w:tc>
          <w:tcPr>
            <w:tcW w:w="7470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Ekip la idantifye yon melanj sèvis IEP ke yo pa bay sitou nan anviwònman lekòl la, men yo nan yon anviwònman net oswa kominotè.</w:t>
            </w:r>
          </w:p>
        </w:tc>
        <w:tc>
          <w:tcPr>
            <w:tcW w:w="54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3A47B5" w:rsidRDefault="006641A6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77777777" w:rsidR="003A47B5" w:rsidRPr="00EE544C" w:rsidRDefault="003A47B5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Lòt:</w:t>
            </w:r>
          </w:p>
        </w:tc>
      </w:tr>
      <w:tr w:rsidR="003A47B5" w14:paraId="1B1BD095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" w:type="dxa"/>
          <w:cantSplit/>
          <w:trHeight w:hRule="exact" w:val="315"/>
        </w:trPr>
        <w:tc>
          <w:tcPr>
            <w:tcW w:w="7470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Default="003A47B5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Default="003A47B5">
            <w:pPr>
              <w:spacing w:before="60" w:after="60"/>
              <w:rPr>
                <w:rFonts w:ascii="Helvetica" w:hAnsi="Helvetica"/>
                <w:sz w:val="18"/>
              </w:rPr>
            </w:pPr>
            <w:bookmarkStart w:id="14" w:name="Text41"/>
          </w:p>
        </w:tc>
        <w:bookmarkEnd w:id="14"/>
        <w:tc>
          <w:tcPr>
            <w:tcW w:w="2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EE544C" w:rsidRDefault="006641A6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     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5"/>
          </w:p>
        </w:tc>
      </w:tr>
      <w:tr w:rsidR="003A47B5" w14:paraId="2E89141D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5FC078BD" w:rsidR="003A47B5" w:rsidRDefault="007348E0">
            <w:pPr>
              <w:pStyle w:val="Heading8"/>
            </w:pPr>
            <w:hyperlink r:id="rId12" w:history="1">
              <w:r w:rsidR="007F63F3">
                <w:rPr>
                  <w:rStyle w:val="Hyperlink"/>
                  <w:bCs/>
                </w:rPr>
                <w:t>Opsyon / Repons Paran Yo</w:t>
              </w:r>
            </w:hyperlink>
          </w:p>
        </w:tc>
      </w:tr>
      <w:tr w:rsidR="003A47B5" w14:paraId="240636C3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162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77777777" w:rsidR="003A47B5" w:rsidRDefault="003A47B5">
            <w:pPr>
              <w:spacing w:before="1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bCs/>
                <w:sz w:val="18"/>
              </w:rPr>
              <w:t xml:space="preserve">Li enpòtan pou distri a konnen desizyon ou pi vit posib. Tanpri endike repons ou an lè w kwoche omwen yon (1) bwat epi voye yon kopi siyen tounen bay distri a </w:t>
            </w:r>
            <w:r>
              <w:rPr>
                <w:rFonts w:ascii="Helvetica" w:hAnsi="Helvetica"/>
                <w:b/>
                <w:bCs/>
                <w:sz w:val="18"/>
                <w:u w:val="single"/>
              </w:rPr>
              <w:t>ansanm avèk repons ou bay IEP.</w:t>
            </w:r>
            <w:r>
              <w:rPr>
                <w:rFonts w:ascii="Helvetica" w:hAnsi="Helvetica"/>
                <w:b/>
                <w:bCs/>
                <w:sz w:val="18"/>
              </w:rPr>
              <w:t xml:space="preserve"> Mèsi.</w:t>
            </w:r>
          </w:p>
        </w:tc>
      </w:tr>
      <w:tr w:rsidR="003A47B5" w14:paraId="75076C5F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999"/>
        </w:trPr>
        <w:tc>
          <w:tcPr>
            <w:tcW w:w="10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77777777" w:rsidR="003A47B5" w:rsidRDefault="006641A6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8"/>
              </w:rPr>
            </w:r>
            <w:r w:rsidR="007348E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6"/>
            <w:r>
              <w:rPr>
                <w:rFonts w:ascii="Helvetica" w:hAnsi="Helvetica"/>
                <w:sz w:val="18"/>
              </w:rPr>
              <w:t xml:space="preserve"> Mwen bay konsantman m pou plasman an.</w:t>
            </w:r>
          </w:p>
          <w:p w14:paraId="5B7BD2B3" w14:textId="77777777" w:rsidR="003A47B5" w:rsidRDefault="006641A6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8"/>
              </w:rPr>
            </w:r>
            <w:r w:rsidR="007348E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7"/>
            <w:r>
              <w:rPr>
                <w:rFonts w:ascii="Helvetica" w:hAnsi="Helvetica"/>
                <w:sz w:val="18"/>
              </w:rPr>
              <w:t xml:space="preserve"> Mwen refize plasman an.</w:t>
            </w:r>
          </w:p>
          <w:p w14:paraId="384F03C1" w14:textId="77777777" w:rsidR="003A47B5" w:rsidRDefault="006641A6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8"/>
              </w:rPr>
            </w:r>
            <w:r w:rsidR="007348E0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8"/>
            <w:r>
              <w:rPr>
                <w:rFonts w:ascii="Helvetica" w:hAnsi="Helvetica"/>
                <w:sz w:val="18"/>
              </w:rPr>
              <w:t xml:space="preserve"> Mwen mande yon reyinyon pou diskite sou plasman yo refize a.</w:t>
            </w:r>
            <w:r>
              <w:rPr>
                <w:rFonts w:ascii="Helvetica" w:hAnsi="Helvetica"/>
                <w:b/>
                <w:bCs/>
                <w:sz w:val="18"/>
              </w:rPr>
              <w:t xml:space="preserve"> </w:t>
            </w:r>
          </w:p>
          <w:p w14:paraId="4A4FDE13" w14:textId="77777777" w:rsidR="003A47B5" w:rsidRDefault="003A47B5">
            <w:pPr>
              <w:spacing w:before="60" w:after="60"/>
              <w:rPr>
                <w:rFonts w:ascii="Helvetica" w:hAnsi="Helvetica"/>
                <w:b/>
                <w:sz w:val="18"/>
              </w:rPr>
            </w:pPr>
          </w:p>
        </w:tc>
      </w:tr>
      <w:tr w:rsidR="003A47B5" w14:paraId="495A7C70" w14:textId="77777777" w:rsidTr="003E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trHeight w:val="530"/>
        </w:trPr>
        <w:tc>
          <w:tcPr>
            <w:tcW w:w="102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60D0" w14:textId="77777777" w:rsidR="003A47B5" w:rsidRDefault="003A47B5">
            <w:pPr>
              <w:pStyle w:val="TableText"/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Siyati Paran an, Responsab Legal la, Paran Ranplasan Eskolè, Elèv ki gen 18 lane ak pi plis* Dat</w:t>
            </w:r>
          </w:p>
          <w:p w14:paraId="6CEFDF68" w14:textId="4F4CE2E2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*</w:t>
            </w:r>
            <w:r>
              <w:rPr>
                <w:rFonts w:ascii="Helvetica" w:hAnsi="Helvetica"/>
                <w:i/>
                <w:iCs/>
                <w:sz w:val="16"/>
              </w:rPr>
              <w:t>Siyati obligatwa yon fwa yon elèv rive nan laj 18 lane sòf si gen yon responsab legal tribinal nonmen</w:t>
            </w:r>
            <w:r>
              <w:rPr>
                <w:rFonts w:ascii="Helvetica" w:hAnsi="Helvetica"/>
                <w:i/>
                <w:iCs/>
                <w:sz w:val="18"/>
              </w:rPr>
              <w:t>.</w:t>
            </w:r>
          </w:p>
        </w:tc>
      </w:tr>
      <w:tr w:rsidR="00846E78" w14:paraId="73B1D3CE" w14:textId="77777777" w:rsidTr="00061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  <w:cantSplit/>
          <w:trHeight w:hRule="exact" w:val="732"/>
        </w:trPr>
        <w:tc>
          <w:tcPr>
            <w:tcW w:w="10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644E19E9" w:rsidR="003E673E" w:rsidRPr="003E673E" w:rsidRDefault="00A74624" w:rsidP="00B5690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Se LEA a ki pou ranpli sa </w:t>
            </w:r>
          </w:p>
          <w:p w14:paraId="502D44B6" w14:textId="02161967" w:rsidR="00846E78" w:rsidRPr="00846E78" w:rsidRDefault="00A74624" w:rsidP="00B56905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Adrès Espesifik pou Founi Sèvis ak Dat: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393397" w14:paraId="2113DB38" w14:textId="77777777" w:rsidTr="00EE5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A55139" w:rsidRDefault="00393397" w:rsidP="00B56905">
            <w:pPr>
              <w:pStyle w:val="Heading7"/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E544C" w14:paraId="2B435D1D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</w:trPr>
        <w:tc>
          <w:tcPr>
            <w:tcW w:w="102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E46F5" w14:textId="2D675A10" w:rsidR="00EE544C" w:rsidRDefault="007348E0" w:rsidP="000645A5">
            <w:pPr>
              <w:spacing w:after="0"/>
              <w:ind w:right="-198"/>
              <w:rPr>
                <w:rFonts w:ascii="Helvetica" w:hAnsi="Helvetica"/>
                <w:b/>
              </w:rPr>
            </w:pPr>
            <w:hyperlink r:id="rId13" w:history="1">
              <w:r w:rsidR="007F63F3">
                <w:rPr>
                  <w:rStyle w:val="Hyperlink"/>
                  <w:rFonts w:ascii="Helvetica" w:hAnsi="Helvetica"/>
                  <w:b/>
                  <w:bCs/>
                </w:rPr>
                <w:t>Lòt Otorite</w:t>
              </w:r>
            </w:hyperlink>
            <w:r w:rsidR="007F63F3">
              <w:rPr>
                <w:rFonts w:ascii="Helvetica" w:hAnsi="Helvetica"/>
                <w:b/>
                <w:bCs/>
              </w:rPr>
              <w:t xml:space="preserve"> – Plasman Obligatwa </w:t>
            </w:r>
          </w:p>
          <w:p w14:paraId="720B0172" w14:textId="666324E6" w:rsidR="00EE544C" w:rsidRDefault="007348E0" w:rsidP="000645A5">
            <w:pPr>
              <w:pStyle w:val="Heading7"/>
              <w:spacing w:before="0" w:after="0"/>
              <w:ind w:right="-198"/>
              <w:jc w:val="left"/>
              <w:rPr>
                <w:sz w:val="20"/>
              </w:rPr>
            </w:pPr>
            <w:hyperlink r:id="rId14" w:history="1">
              <w:r w:rsidR="007F63F3">
                <w:rPr>
                  <w:rStyle w:val="Hyperlink"/>
                  <w:bCs/>
                </w:rPr>
                <w:t>Remak:</w:t>
              </w:r>
            </w:hyperlink>
            <w:r w:rsidR="007F63F3">
              <w:rPr>
                <w:bCs/>
              </w:rPr>
              <w:t xml:space="preserve"> </w:t>
            </w:r>
            <w:r w:rsidR="007F63F3">
              <w:rPr>
                <w:b w:val="0"/>
              </w:rPr>
              <w:t>Plasman obligatwa yo se pa plasman edikasyonèl epi se pa Ekip la k ap deside. Livrezon sèvis nan plasman obligatwa yo ka limite/diferan.</w:t>
            </w:r>
          </w:p>
        </w:tc>
      </w:tr>
      <w:tr w:rsidR="00393397" w14:paraId="2A5C2D59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05"/>
        </w:trPr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Yon ajans leta te fè plasman an nan yon anviwònman enstitisyonalize pou rezon ki pa edikatif.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  <w:p w14:paraId="0DB5FE7F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  <w:p w14:paraId="19F100CA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81721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Depatman Sèvis pou Jèn (Department of Youth tradiksyon) plase elèv la nan yon etablisman pou jèn ki delenkan oswa yo arete.    </w:t>
            </w:r>
          </w:p>
        </w:tc>
      </w:tr>
      <w:tr w:rsidR="00393397" w14:paraId="2E587EE1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val="332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FADF62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Depatman Sante Mantal la (Department of Mental Health) te plase elèv la nan yon inite lopital sikyatrik oswa nan yon pwogram tretman rezidansyèl.  </w:t>
            </w:r>
          </w:p>
        </w:tc>
      </w:tr>
      <w:tr w:rsidR="00393397" w14:paraId="4608282A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622"/>
        </w:trPr>
        <w:tc>
          <w:tcPr>
            <w:tcW w:w="4860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CE8D1C" w14:textId="70FCFC2E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Depatman Sante Piblik (Department of Public Health) plase elèv la nan Pappas Rehabilitation Hospital for Children.</w:t>
            </w:r>
          </w:p>
        </w:tc>
      </w:tr>
      <w:tr w:rsidR="00393397" w14:paraId="12D4F61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  <w:cantSplit/>
          <w:trHeight w:hRule="exact" w:val="550"/>
        </w:trPr>
        <w:tc>
          <w:tcPr>
            <w:tcW w:w="48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93397" w:rsidRDefault="00393397" w:rsidP="00B56905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F54E98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Elèv la nan prizon nan kay konte koreksyon an oswa nan yon depatman etablisman koreksyon.</w:t>
            </w:r>
          </w:p>
        </w:tc>
      </w:tr>
      <w:tr w:rsidR="00846E78" w14:paraId="47311C07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6F5D92BD" w:rsidR="00846E78" w:rsidRDefault="00846E78" w:rsidP="00B5690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Yon ajans leta te fè plasman an nan yon yon lòt anviwònman pou rezon ki pa edikatif.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846E78" w:rsidRDefault="00846E78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2C65F" w14:textId="31C5D9AD" w:rsidR="00846E78" w:rsidRDefault="00846E78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Depatman pou Timoun ak Fanmi</w:t>
            </w:r>
          </w:p>
        </w:tc>
      </w:tr>
      <w:tr w:rsidR="00393397" w14:paraId="2ACE1B26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77777777" w:rsidR="00393397" w:rsidRDefault="00393397" w:rsidP="00B5690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Yon doktè te detèmine yo dwe sèvi elèv la nan yon anviwònman kay.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  <w:tc>
          <w:tcPr>
            <w:tcW w:w="4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6B442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Pwogram adomisil</w:t>
            </w:r>
          </w:p>
        </w:tc>
      </w:tr>
      <w:tr w:rsidR="00393397" w14:paraId="6EEE217C" w14:textId="77777777" w:rsidTr="009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77777777" w:rsidR="00393397" w:rsidRDefault="00393397" w:rsidP="00B56905">
            <w:pPr>
              <w:spacing w:before="60" w:after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Yon doktè te detèmine yo dwe sèvi elèv la nan yon anviwònman lopital.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93397" w:rsidRDefault="00393397" w:rsidP="00B56905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7348E0">
              <w:rPr>
                <w:rFonts w:ascii="Helvetica" w:hAnsi="Helvetica"/>
                <w:sz w:val="16"/>
              </w:rPr>
            </w:r>
            <w:r w:rsidR="007348E0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498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5A4AA3" w14:textId="77777777" w:rsidR="00393397" w:rsidRDefault="00393397" w:rsidP="00B56905">
            <w:pPr>
              <w:spacing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Pwogram Lopital</w:t>
            </w:r>
          </w:p>
        </w:tc>
      </w:tr>
      <w:tr w:rsidR="00846E78" w14:paraId="4B65E2F5" w14:textId="77777777" w:rsidTr="00D91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72" w:type="dxa"/>
        </w:trPr>
        <w:tc>
          <w:tcPr>
            <w:tcW w:w="10293" w:type="dxa"/>
            <w:gridSpan w:val="12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7EB7797E" w:rsidR="00846E78" w:rsidRDefault="00A74624" w:rsidP="00EE544C">
            <w:pPr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 xml:space="preserve">Plasman Lòt Otorite – Adrès pou Founi Sèvis la ak Dat la </w:t>
            </w:r>
            <w:r>
              <w:rPr>
                <w:rFonts w:ascii="Helvetica" w:hAnsi="Helvetica"/>
                <w:i/>
                <w:iCs/>
                <w:noProof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i/>
                <w:iCs/>
                <w:noProof/>
                <w:sz w:val="16"/>
                <w:szCs w:val="16"/>
                <w:u w:val="single"/>
              </w:rPr>
              <w:t>(Ou dwe ranpli</w:t>
            </w:r>
            <w:r>
              <w:rPr>
                <w:rFonts w:ascii="Helvetica" w:hAnsi="Helvetica"/>
                <w:i/>
                <w:iCs/>
                <w:noProof/>
                <w:sz w:val="16"/>
                <w:szCs w:val="16"/>
              </w:rPr>
              <w:t xml:space="preserve"> )</w:t>
            </w:r>
            <w:r>
              <w:rPr>
                <w:rFonts w:ascii="Helvetica" w:hAnsi="Helvetica"/>
                <w:sz w:val="16"/>
                <w:szCs w:val="16"/>
              </w:rPr>
              <w:t xml:space="preserve"> : </w:t>
            </w: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 xml:space="preserve">       </w:t>
            </w:r>
            <w:r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szCs w:val="16"/>
              </w:rPr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/>
                <w:sz w:val="16"/>
                <w:szCs w:val="16"/>
              </w:rPr>
              <w:t>     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</w:tr>
    </w:tbl>
    <w:p w14:paraId="6C6B5359" w14:textId="5F910E32" w:rsidR="00393397" w:rsidRPr="00846E78" w:rsidRDefault="00EE544C" w:rsidP="00EE544C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393397" w:rsidRPr="00846E78" w:rsidSect="00D173FC">
      <w:footerReference w:type="default" r:id="rId15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07C6" w14:textId="77777777" w:rsidR="0026788D" w:rsidRDefault="0026788D">
      <w:r>
        <w:separator/>
      </w:r>
    </w:p>
  </w:endnote>
  <w:endnote w:type="continuationSeparator" w:id="0">
    <w:p w14:paraId="3BBFB72A" w14:textId="77777777" w:rsidR="0026788D" w:rsidRDefault="0026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3453"/>
    </w:tblGrid>
    <w:tr w:rsidR="003A47B5" w14:paraId="193EE24D" w14:textId="77777777">
      <w:trPr>
        <w:cantSplit/>
        <w:trHeight w:val="99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0B4F3B75" w:rsidR="003A47B5" w:rsidRDefault="003A47B5" w:rsidP="009A48E6">
          <w:pPr>
            <w:tabs>
              <w:tab w:val="left" w:pos="6480"/>
              <w:tab w:val="right" w:pos="9180"/>
            </w:tabs>
            <w:spacing w:before="80" w:after="40"/>
            <w:jc w:val="right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sz w:val="16"/>
            </w:rPr>
            <w:t>PL1 pou elèv Jadendanfan 22 Revize 11/21</w:t>
          </w:r>
        </w:p>
      </w:tc>
    </w:tr>
  </w:tbl>
  <w:p w14:paraId="1C7C6DDB" w14:textId="77777777" w:rsidR="003A47B5" w:rsidRDefault="003A47B5" w:rsidP="009F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217A" w14:textId="77777777" w:rsidR="0026788D" w:rsidRDefault="0026788D">
      <w:r>
        <w:separator/>
      </w:r>
    </w:p>
  </w:footnote>
  <w:footnote w:type="continuationSeparator" w:id="0">
    <w:p w14:paraId="343D45DF" w14:textId="77777777" w:rsidR="0026788D" w:rsidRDefault="0026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4117F"/>
    <w:rsid w:val="000559FA"/>
    <w:rsid w:val="0006100B"/>
    <w:rsid w:val="00061E27"/>
    <w:rsid w:val="000645A5"/>
    <w:rsid w:val="00097659"/>
    <w:rsid w:val="000B310E"/>
    <w:rsid w:val="0019746E"/>
    <w:rsid w:val="001A2499"/>
    <w:rsid w:val="001F0BF1"/>
    <w:rsid w:val="001F33CD"/>
    <w:rsid w:val="00231FC8"/>
    <w:rsid w:val="0026788D"/>
    <w:rsid w:val="002768C5"/>
    <w:rsid w:val="002C5A1A"/>
    <w:rsid w:val="002E0688"/>
    <w:rsid w:val="002F3BC1"/>
    <w:rsid w:val="003118DC"/>
    <w:rsid w:val="00331B74"/>
    <w:rsid w:val="003447E4"/>
    <w:rsid w:val="00345201"/>
    <w:rsid w:val="003545A4"/>
    <w:rsid w:val="00393397"/>
    <w:rsid w:val="003A47B5"/>
    <w:rsid w:val="003B061D"/>
    <w:rsid w:val="003D5140"/>
    <w:rsid w:val="003E50D0"/>
    <w:rsid w:val="003E673E"/>
    <w:rsid w:val="00430652"/>
    <w:rsid w:val="00433DF4"/>
    <w:rsid w:val="004C35B0"/>
    <w:rsid w:val="006641A6"/>
    <w:rsid w:val="00680BC9"/>
    <w:rsid w:val="006C441D"/>
    <w:rsid w:val="007348E0"/>
    <w:rsid w:val="007665F3"/>
    <w:rsid w:val="007F63F3"/>
    <w:rsid w:val="00846E78"/>
    <w:rsid w:val="00877493"/>
    <w:rsid w:val="00924616"/>
    <w:rsid w:val="00954CE8"/>
    <w:rsid w:val="00960508"/>
    <w:rsid w:val="00971DF1"/>
    <w:rsid w:val="009A48E6"/>
    <w:rsid w:val="009F1880"/>
    <w:rsid w:val="00A40E14"/>
    <w:rsid w:val="00A55139"/>
    <w:rsid w:val="00A62EC4"/>
    <w:rsid w:val="00A74624"/>
    <w:rsid w:val="00B53522"/>
    <w:rsid w:val="00C10595"/>
    <w:rsid w:val="00C573A4"/>
    <w:rsid w:val="00D173FC"/>
    <w:rsid w:val="00D87FB6"/>
    <w:rsid w:val="00D91F39"/>
    <w:rsid w:val="00DB3CC9"/>
    <w:rsid w:val="00E03A1A"/>
    <w:rsid w:val="00E410E1"/>
    <w:rsid w:val="00E9377E"/>
    <w:rsid w:val="00EB16D7"/>
    <w:rsid w:val="00EE544C"/>
    <w:rsid w:val="00EF68AE"/>
    <w:rsid w:val="00F26923"/>
    <w:rsid w:val="00F3019D"/>
    <w:rsid w:val="00F84707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314E"/>
  <w15:docId w15:val="{4CC4842F-C404-4181-B24B-14D1373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88B5F1-2AD6-4C51-9BF4-4929ADAE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A5BF04-C81E-4791-B3DA-DB809A5C7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Haitian Creole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Haitian Creole</dc:title>
  <dc:creator>DESE</dc:creator>
  <cp:lastModifiedBy>Zou, Dong (EOE)</cp:lastModifiedBy>
  <cp:revision>11</cp:revision>
  <cp:lastPrinted>2007-06-28T20:34:00Z</cp:lastPrinted>
  <dcterms:created xsi:type="dcterms:W3CDTF">2021-11-22T21:03:00Z</dcterms:created>
  <dcterms:modified xsi:type="dcterms:W3CDTF">2021-12-08T14:53:00Z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