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4572" w14:textId="27FFD5B7" w:rsidR="006E69A4" w:rsidRPr="003B45BD" w:rsidRDefault="003B45BD" w:rsidP="006E69A4">
      <w:pPr>
        <w:pStyle w:val="NoSpacing"/>
        <w:jc w:val="center"/>
        <w:rPr>
          <w:rFonts w:ascii="Tempus Sans ITC" w:hAnsi="Tempus Sans ITC"/>
          <w:b/>
          <w:bCs/>
          <w:sz w:val="80"/>
          <w:szCs w:val="80"/>
        </w:rPr>
      </w:pPr>
      <w:bookmarkStart w:id="0" w:name="_Toc143069414"/>
      <w:r w:rsidRPr="003B45BD">
        <w:rPr>
          <w:rFonts w:ascii="Tempus Sans ITC" w:hAnsi="Tempus Sans ITC"/>
          <w:b/>
          <w:bCs/>
          <w:sz w:val="80"/>
          <w:szCs w:val="80"/>
          <w:lang w:val="fr-CA"/>
        </w:rPr>
        <w:t>Avis De Garanties Procédurales À L’intention Des Parents</w:t>
      </w:r>
      <w:r w:rsidRPr="003B45BD">
        <w:rPr>
          <w:rFonts w:ascii="Tempus Sans ITC" w:hAnsi="Tempus Sans ITC"/>
          <w:b/>
          <w:bCs/>
          <w:sz w:val="80"/>
          <w:szCs w:val="80"/>
        </w:rPr>
        <w:t xml:space="preserve"> </w:t>
      </w:r>
    </w:p>
    <w:p w14:paraId="6080CCEB" w14:textId="2D59FD22" w:rsidR="001579BC" w:rsidRDefault="00514F29" w:rsidP="003B45BD">
      <w:pPr>
        <w:pStyle w:val="Heading2"/>
        <w:pBdr>
          <w:bottom w:val="single" w:sz="24" w:space="0" w:color="auto"/>
        </w:pBdr>
        <w:spacing w:before="240"/>
        <w:ind w:right="-36"/>
        <w:rPr>
          <w:rFonts w:ascii="Times New Roman" w:hAnsi="Times New Roman" w:cs="Times New Roman"/>
          <w:bCs/>
          <w:sz w:val="22"/>
          <w:szCs w:val="22"/>
          <w:lang w:val="es-ES"/>
        </w:rPr>
      </w:pPr>
      <w:r w:rsidRPr="009F4215">
        <w:rPr>
          <w:rFonts w:ascii="Times New Roman" w:hAnsi="Times New Roman" w:cs="Times New Roman"/>
          <w:bCs/>
          <w:sz w:val="22"/>
          <w:szCs w:val="22"/>
          <w:lang w:val="es-ES"/>
        </w:rPr>
        <w:t xml:space="preserve"> </w:t>
      </w:r>
      <w:bookmarkStart w:id="1" w:name="_top"/>
      <w:bookmarkEnd w:id="1"/>
    </w:p>
    <w:p w14:paraId="7050DA5D" w14:textId="77777777" w:rsidR="003B45BD" w:rsidRPr="003B45BD" w:rsidRDefault="003B45BD" w:rsidP="003B45BD">
      <w:pPr>
        <w:rPr>
          <w:lang w:val="es-ES"/>
        </w:rPr>
      </w:pPr>
    </w:p>
    <w:p w14:paraId="48424C15" w14:textId="77777777" w:rsidR="00514F29" w:rsidRPr="0006132D" w:rsidRDefault="00F73318" w:rsidP="009F4D3F">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Chers P</w:t>
      </w:r>
      <w:r w:rsidR="00514F29" w:rsidRPr="0006132D">
        <w:rPr>
          <w:rFonts w:ascii="Times New Roman" w:hAnsi="Times New Roman" w:cs="Times New Roman"/>
          <w:sz w:val="22"/>
          <w:szCs w:val="22"/>
          <w:lang w:val="fr-FR"/>
        </w:rPr>
        <w:t>arents</w:t>
      </w:r>
      <w:r w:rsidRPr="0006132D">
        <w:rPr>
          <w:rFonts w:ascii="Times New Roman" w:hAnsi="Times New Roman" w:cs="Times New Roman"/>
          <w:sz w:val="22"/>
          <w:szCs w:val="22"/>
          <w:lang w:val="fr-FR"/>
        </w:rPr>
        <w:t> :</w:t>
      </w:r>
      <w:r w:rsidR="00514F29" w:rsidRPr="0006132D">
        <w:rPr>
          <w:rFonts w:ascii="Times New Roman" w:hAnsi="Times New Roman" w:cs="Times New Roman"/>
          <w:sz w:val="22"/>
          <w:szCs w:val="22"/>
          <w:lang w:val="fr-FR"/>
        </w:rPr>
        <w:t xml:space="preserve"> </w:t>
      </w:r>
    </w:p>
    <w:p w14:paraId="326D8D02" w14:textId="77777777" w:rsidR="009F4D3F" w:rsidRPr="009F4215" w:rsidRDefault="009F4D3F" w:rsidP="009F4D3F">
      <w:pPr>
        <w:pStyle w:val="BodyText"/>
        <w:spacing w:after="0"/>
        <w:rPr>
          <w:rFonts w:ascii="Times New Roman" w:hAnsi="Times New Roman" w:cs="Times New Roman"/>
          <w:sz w:val="22"/>
          <w:szCs w:val="22"/>
          <w:lang w:val="es-ES"/>
        </w:rPr>
      </w:pPr>
    </w:p>
    <w:p w14:paraId="2FC7553A" w14:textId="77777777" w:rsidR="00152F78" w:rsidRPr="0006132D" w:rsidRDefault="00152F78">
      <w:pPr>
        <w:jc w:val="both"/>
        <w:rPr>
          <w:sz w:val="22"/>
          <w:szCs w:val="22"/>
          <w:lang w:val="fr-FR"/>
        </w:rPr>
      </w:pPr>
      <w:r w:rsidRPr="0006132D">
        <w:rPr>
          <w:sz w:val="22"/>
          <w:szCs w:val="22"/>
          <w:lang w:val="fr-FR"/>
        </w:rPr>
        <w:t>Vous recevez cet Avis de garanties procédurales (Avis) parce que votre fils ou votre fille (l</w:t>
      </w:r>
      <w:r w:rsidR="00D94C6F">
        <w:rPr>
          <w:sz w:val="22"/>
          <w:szCs w:val="22"/>
          <w:lang w:val="fr-FR"/>
        </w:rPr>
        <w:t>’</w:t>
      </w:r>
      <w:r w:rsidRPr="0006132D">
        <w:rPr>
          <w:sz w:val="22"/>
          <w:szCs w:val="22"/>
          <w:lang w:val="fr-FR"/>
        </w:rPr>
        <w:t>élève) a été référé pour une évaluation ou reçoit actuellement des services d</w:t>
      </w:r>
      <w:r w:rsidR="00D94C6F">
        <w:rPr>
          <w:sz w:val="22"/>
          <w:szCs w:val="22"/>
          <w:lang w:val="fr-FR"/>
        </w:rPr>
        <w:t>’</w:t>
      </w:r>
      <w:r w:rsidRPr="0006132D">
        <w:rPr>
          <w:sz w:val="22"/>
          <w:szCs w:val="22"/>
          <w:lang w:val="fr-FR"/>
        </w:rPr>
        <w:t>éducation spécialisée. Si votre élève est éligible au bénéficie des programmes d</w:t>
      </w:r>
      <w:r w:rsidR="00D94C6F">
        <w:rPr>
          <w:sz w:val="22"/>
          <w:szCs w:val="22"/>
          <w:lang w:val="fr-FR"/>
        </w:rPr>
        <w:t>’</w:t>
      </w:r>
      <w:r w:rsidRPr="0006132D">
        <w:rPr>
          <w:sz w:val="22"/>
          <w:szCs w:val="22"/>
          <w:lang w:val="fr-FR"/>
        </w:rPr>
        <w:t>éducation spécialisée, le</w:t>
      </w:r>
      <w:r w:rsidR="000701E1" w:rsidRPr="0006132D">
        <w:rPr>
          <w:sz w:val="22"/>
          <w:szCs w:val="22"/>
          <w:lang w:val="fr-FR"/>
        </w:rPr>
        <w:t>s services de l</w:t>
      </w:r>
      <w:r w:rsidR="00D94C6F">
        <w:rPr>
          <w:sz w:val="22"/>
          <w:szCs w:val="22"/>
          <w:lang w:val="fr-FR"/>
        </w:rPr>
        <w:t>’</w:t>
      </w:r>
      <w:r w:rsidR="000701E1" w:rsidRPr="0006132D">
        <w:rPr>
          <w:sz w:val="22"/>
          <w:szCs w:val="22"/>
          <w:lang w:val="fr-FR"/>
        </w:rPr>
        <w:t>administration s</w:t>
      </w:r>
      <w:r w:rsidRPr="0006132D">
        <w:rPr>
          <w:sz w:val="22"/>
          <w:szCs w:val="22"/>
          <w:lang w:val="fr-FR"/>
        </w:rPr>
        <w:t>colaire doi</w:t>
      </w:r>
      <w:r w:rsidR="000701E1" w:rsidRPr="0006132D">
        <w:rPr>
          <w:sz w:val="22"/>
          <w:szCs w:val="22"/>
          <w:lang w:val="fr-FR"/>
        </w:rPr>
        <w:t>ven</w:t>
      </w:r>
      <w:r w:rsidRPr="0006132D">
        <w:rPr>
          <w:sz w:val="22"/>
          <w:szCs w:val="22"/>
          <w:lang w:val="fr-FR"/>
        </w:rPr>
        <w:t xml:space="preserve">t </w:t>
      </w:r>
      <w:r w:rsidR="000701E1" w:rsidRPr="0006132D">
        <w:rPr>
          <w:sz w:val="22"/>
          <w:szCs w:val="22"/>
          <w:lang w:val="fr-FR"/>
        </w:rPr>
        <w:t>lui dispenser</w:t>
      </w:r>
      <w:r w:rsidRPr="0006132D">
        <w:rPr>
          <w:sz w:val="22"/>
          <w:szCs w:val="22"/>
          <w:lang w:val="fr-FR"/>
        </w:rPr>
        <w:t xml:space="preserve"> un enseignement public gratuit et approprié désigné par l</w:t>
      </w:r>
      <w:r w:rsidR="00D94C6F">
        <w:rPr>
          <w:sz w:val="22"/>
          <w:szCs w:val="22"/>
          <w:lang w:val="fr-FR"/>
        </w:rPr>
        <w:t>’</w:t>
      </w:r>
      <w:r w:rsidRPr="0006132D">
        <w:rPr>
          <w:sz w:val="22"/>
          <w:szCs w:val="22"/>
          <w:lang w:val="fr-FR"/>
        </w:rPr>
        <w:t>acronyme FAPE</w:t>
      </w:r>
      <w:r w:rsidR="00C46899" w:rsidRPr="0006132D">
        <w:rPr>
          <w:sz w:val="22"/>
          <w:szCs w:val="22"/>
          <w:lang w:val="fr-FR"/>
        </w:rPr>
        <w:t xml:space="preserve"> (</w:t>
      </w:r>
      <w:r w:rsidR="00C46899" w:rsidRPr="0006132D">
        <w:rPr>
          <w:i/>
          <w:sz w:val="22"/>
          <w:szCs w:val="22"/>
          <w:lang w:val="fr-FR"/>
        </w:rPr>
        <w:t>Free Appropriate Public Education</w:t>
      </w:r>
      <w:r w:rsidR="00C46899" w:rsidRPr="0006132D">
        <w:rPr>
          <w:sz w:val="22"/>
          <w:szCs w:val="22"/>
          <w:lang w:val="fr-FR"/>
        </w:rPr>
        <w:t xml:space="preserve"> en anglais)</w:t>
      </w:r>
      <w:r w:rsidRPr="0006132D">
        <w:rPr>
          <w:sz w:val="22"/>
          <w:szCs w:val="22"/>
          <w:lang w:val="fr-FR"/>
        </w:rPr>
        <w:t xml:space="preserve">. </w:t>
      </w:r>
      <w:r w:rsidR="000701E1" w:rsidRPr="0006132D">
        <w:rPr>
          <w:sz w:val="22"/>
          <w:szCs w:val="22"/>
          <w:lang w:val="fr-FR"/>
        </w:rPr>
        <w:t>À cet effet l</w:t>
      </w:r>
      <w:r w:rsidR="00D94C6F">
        <w:rPr>
          <w:sz w:val="22"/>
          <w:szCs w:val="22"/>
          <w:lang w:val="fr-FR"/>
        </w:rPr>
        <w:t>’</w:t>
      </w:r>
      <w:r w:rsidR="000701E1" w:rsidRPr="0006132D">
        <w:rPr>
          <w:sz w:val="22"/>
          <w:szCs w:val="22"/>
          <w:lang w:val="fr-FR"/>
        </w:rPr>
        <w:t xml:space="preserve">administration </w:t>
      </w:r>
      <w:r w:rsidRPr="0006132D">
        <w:rPr>
          <w:sz w:val="22"/>
          <w:szCs w:val="22"/>
          <w:lang w:val="fr-FR"/>
        </w:rPr>
        <w:t xml:space="preserve">scolaire doit travailler en partenariat avec vous. Vous </w:t>
      </w:r>
      <w:r w:rsidR="000701E1" w:rsidRPr="0006132D">
        <w:rPr>
          <w:sz w:val="22"/>
          <w:szCs w:val="22"/>
          <w:lang w:val="fr-FR"/>
        </w:rPr>
        <w:t>ferez partie des</w:t>
      </w:r>
      <w:r w:rsidRPr="0006132D">
        <w:rPr>
          <w:sz w:val="22"/>
          <w:szCs w:val="22"/>
          <w:lang w:val="fr-FR"/>
        </w:rPr>
        <w:t xml:space="preserve"> membre</w:t>
      </w:r>
      <w:r w:rsidR="000701E1" w:rsidRPr="0006132D">
        <w:rPr>
          <w:sz w:val="22"/>
          <w:szCs w:val="22"/>
          <w:lang w:val="fr-FR"/>
        </w:rPr>
        <w:t>s</w:t>
      </w:r>
      <w:r w:rsidRPr="0006132D">
        <w:rPr>
          <w:sz w:val="22"/>
          <w:szCs w:val="22"/>
          <w:lang w:val="fr-FR"/>
        </w:rPr>
        <w:t xml:space="preserve"> de l</w:t>
      </w:r>
      <w:r w:rsidR="00D94C6F">
        <w:rPr>
          <w:sz w:val="22"/>
          <w:szCs w:val="22"/>
          <w:lang w:val="fr-FR"/>
        </w:rPr>
        <w:t>’</w:t>
      </w:r>
      <w:r w:rsidRPr="0006132D">
        <w:rPr>
          <w:sz w:val="22"/>
          <w:szCs w:val="22"/>
          <w:lang w:val="fr-FR"/>
        </w:rPr>
        <w:t xml:space="preserve">équipe IEP qui prendra en compte les besoins uniques de votre </w:t>
      </w:r>
      <w:r w:rsidR="00F65483" w:rsidRPr="0006132D">
        <w:rPr>
          <w:sz w:val="22"/>
          <w:szCs w:val="22"/>
          <w:lang w:val="fr-FR"/>
        </w:rPr>
        <w:t>élève</w:t>
      </w:r>
      <w:r w:rsidRPr="0006132D">
        <w:rPr>
          <w:sz w:val="22"/>
          <w:szCs w:val="22"/>
          <w:lang w:val="fr-FR"/>
        </w:rPr>
        <w:t xml:space="preserve"> et </w:t>
      </w:r>
      <w:r w:rsidR="00F65483" w:rsidRPr="0006132D">
        <w:rPr>
          <w:sz w:val="22"/>
          <w:szCs w:val="22"/>
          <w:lang w:val="fr-FR"/>
        </w:rPr>
        <w:t>mettra au point u</w:t>
      </w:r>
      <w:r w:rsidRPr="0006132D">
        <w:rPr>
          <w:sz w:val="22"/>
          <w:szCs w:val="22"/>
          <w:lang w:val="fr-FR"/>
        </w:rPr>
        <w:t>n programme d</w:t>
      </w:r>
      <w:r w:rsidR="00D94C6F">
        <w:rPr>
          <w:sz w:val="22"/>
          <w:szCs w:val="22"/>
          <w:lang w:val="fr-FR"/>
        </w:rPr>
        <w:t>’</w:t>
      </w:r>
      <w:r w:rsidRPr="0006132D">
        <w:rPr>
          <w:sz w:val="22"/>
          <w:szCs w:val="22"/>
          <w:lang w:val="fr-FR"/>
        </w:rPr>
        <w:t xml:space="preserve">éducation individualisé ou </w:t>
      </w:r>
      <w:hyperlink w:anchor="_Individualized_Education_Program" w:history="1">
        <w:r w:rsidR="00F65483" w:rsidRPr="009F4215">
          <w:rPr>
            <w:rStyle w:val="Hyperlink"/>
            <w:sz w:val="22"/>
            <w:szCs w:val="22"/>
            <w:lang w:val="fr-FR"/>
          </w:rPr>
          <w:t>IEP</w:t>
        </w:r>
      </w:hyperlink>
      <w:r w:rsidR="00F65483" w:rsidRPr="0006132D">
        <w:rPr>
          <w:sz w:val="22"/>
          <w:szCs w:val="22"/>
          <w:lang w:val="fr-FR"/>
        </w:rPr>
        <w:t xml:space="preserve"> (pour </w:t>
      </w:r>
      <w:r w:rsidR="00F65483" w:rsidRPr="0006132D">
        <w:rPr>
          <w:i/>
          <w:sz w:val="22"/>
          <w:szCs w:val="22"/>
          <w:lang w:val="fr-FR"/>
        </w:rPr>
        <w:t>Individualized Education Program</w:t>
      </w:r>
      <w:r w:rsidR="00F65483" w:rsidRPr="0006132D">
        <w:rPr>
          <w:sz w:val="22"/>
          <w:szCs w:val="22"/>
          <w:lang w:val="fr-FR"/>
        </w:rPr>
        <w:t xml:space="preserve"> en anglais) à son intention</w:t>
      </w:r>
      <w:r w:rsidR="00F65483" w:rsidRPr="0006132D">
        <w:rPr>
          <w:rStyle w:val="FootnoteReference"/>
          <w:sz w:val="22"/>
          <w:szCs w:val="22"/>
        </w:rPr>
        <w:footnoteReference w:id="1"/>
      </w:r>
      <w:r w:rsidR="00F65483" w:rsidRPr="0006132D">
        <w:rPr>
          <w:sz w:val="22"/>
          <w:szCs w:val="22"/>
          <w:lang w:val="fr-FR"/>
        </w:rPr>
        <w:t>. L</w:t>
      </w:r>
      <w:r w:rsidR="00D94C6F">
        <w:rPr>
          <w:sz w:val="22"/>
          <w:szCs w:val="22"/>
          <w:lang w:val="fr-FR"/>
        </w:rPr>
        <w:t>’</w:t>
      </w:r>
      <w:r w:rsidR="00F65483" w:rsidRPr="0006132D">
        <w:rPr>
          <w:sz w:val="22"/>
          <w:szCs w:val="22"/>
          <w:lang w:val="fr-FR"/>
        </w:rPr>
        <w:t>IEP</w:t>
      </w:r>
      <w:r w:rsidRPr="0006132D">
        <w:rPr>
          <w:sz w:val="22"/>
          <w:szCs w:val="22"/>
          <w:lang w:val="fr-FR"/>
        </w:rPr>
        <w:t xml:space="preserve"> doit </w:t>
      </w:r>
      <w:r w:rsidR="004B3284" w:rsidRPr="0006132D">
        <w:rPr>
          <w:sz w:val="22"/>
          <w:szCs w:val="22"/>
          <w:lang w:val="fr-FR"/>
        </w:rPr>
        <w:t>offrir</w:t>
      </w:r>
      <w:r w:rsidRPr="0006132D">
        <w:rPr>
          <w:sz w:val="22"/>
          <w:szCs w:val="22"/>
          <w:lang w:val="fr-FR"/>
        </w:rPr>
        <w:t xml:space="preserve"> un enseignement adapté aux</w:t>
      </w:r>
      <w:r w:rsidR="004B3284" w:rsidRPr="0006132D">
        <w:rPr>
          <w:sz w:val="22"/>
          <w:szCs w:val="22"/>
          <w:lang w:val="fr-FR"/>
        </w:rPr>
        <w:t xml:space="preserve"> besoins uniques de votre élève, en particulier </w:t>
      </w:r>
      <w:r w:rsidRPr="0006132D">
        <w:rPr>
          <w:sz w:val="22"/>
          <w:szCs w:val="22"/>
          <w:lang w:val="fr-FR"/>
        </w:rPr>
        <w:t xml:space="preserve">des services de soutien suffisants pour permettre à votre élève de faire des progrès </w:t>
      </w:r>
      <w:r w:rsidR="00AB2ACB" w:rsidRPr="0006132D">
        <w:rPr>
          <w:sz w:val="22"/>
          <w:szCs w:val="22"/>
          <w:lang w:val="fr-FR"/>
        </w:rPr>
        <w:t>scolaires significatifs et l</w:t>
      </w:r>
      <w:r w:rsidR="00D94C6F">
        <w:rPr>
          <w:sz w:val="22"/>
          <w:szCs w:val="22"/>
          <w:lang w:val="fr-FR"/>
        </w:rPr>
        <w:t>’</w:t>
      </w:r>
      <w:r w:rsidRPr="0006132D">
        <w:rPr>
          <w:sz w:val="22"/>
          <w:szCs w:val="22"/>
          <w:lang w:val="fr-FR"/>
        </w:rPr>
        <w:t xml:space="preserve">aider </w:t>
      </w:r>
      <w:r w:rsidR="00AB2ACB" w:rsidRPr="0006132D">
        <w:rPr>
          <w:sz w:val="22"/>
          <w:szCs w:val="22"/>
          <w:lang w:val="fr-FR"/>
        </w:rPr>
        <w:t>dans le cadre de l</w:t>
      </w:r>
      <w:r w:rsidR="00D94C6F">
        <w:rPr>
          <w:sz w:val="22"/>
          <w:szCs w:val="22"/>
          <w:lang w:val="fr-FR"/>
        </w:rPr>
        <w:t>’</w:t>
      </w:r>
      <w:r w:rsidR="00AB2ACB" w:rsidRPr="0006132D">
        <w:rPr>
          <w:sz w:val="22"/>
          <w:szCs w:val="22"/>
          <w:lang w:val="fr-FR"/>
        </w:rPr>
        <w:t>acquisition de</w:t>
      </w:r>
      <w:r w:rsidRPr="0006132D">
        <w:rPr>
          <w:sz w:val="22"/>
          <w:szCs w:val="22"/>
          <w:lang w:val="fr-FR"/>
        </w:rPr>
        <w:t xml:space="preserve"> connaissances et compétences, y compris celles nécessaires au développement social et </w:t>
      </w:r>
      <w:r w:rsidR="00AB2ACB" w:rsidRPr="0006132D">
        <w:rPr>
          <w:sz w:val="22"/>
          <w:szCs w:val="22"/>
          <w:lang w:val="fr-FR"/>
        </w:rPr>
        <w:t>affectif, conformément aux</w:t>
      </w:r>
      <w:r w:rsidRPr="0006132D">
        <w:rPr>
          <w:sz w:val="22"/>
          <w:szCs w:val="22"/>
          <w:lang w:val="fr-FR"/>
        </w:rPr>
        <w:t xml:space="preserve"> attentes </w:t>
      </w:r>
      <w:r w:rsidR="00AB2ACB" w:rsidRPr="0006132D">
        <w:rPr>
          <w:sz w:val="22"/>
          <w:szCs w:val="22"/>
          <w:lang w:val="fr-FR"/>
        </w:rPr>
        <w:t xml:space="preserve">en matière de chronologie et de </w:t>
      </w:r>
      <w:r w:rsidRPr="0006132D">
        <w:rPr>
          <w:sz w:val="22"/>
          <w:szCs w:val="22"/>
          <w:lang w:val="fr-FR"/>
        </w:rPr>
        <w:t>développement. Tous les services d</w:t>
      </w:r>
      <w:r w:rsidR="00D94C6F">
        <w:rPr>
          <w:sz w:val="22"/>
          <w:szCs w:val="22"/>
          <w:lang w:val="fr-FR"/>
        </w:rPr>
        <w:t>’</w:t>
      </w:r>
      <w:r w:rsidRPr="0006132D">
        <w:rPr>
          <w:sz w:val="22"/>
          <w:szCs w:val="22"/>
          <w:lang w:val="fr-FR"/>
        </w:rPr>
        <w:t>éducation spécial</w:t>
      </w:r>
      <w:r w:rsidR="00AB2ACB" w:rsidRPr="0006132D">
        <w:rPr>
          <w:sz w:val="22"/>
          <w:szCs w:val="22"/>
          <w:lang w:val="fr-FR"/>
        </w:rPr>
        <w:t>isée</w:t>
      </w:r>
      <w:r w:rsidRPr="0006132D">
        <w:rPr>
          <w:sz w:val="22"/>
          <w:szCs w:val="22"/>
          <w:lang w:val="fr-FR"/>
        </w:rPr>
        <w:t xml:space="preserve"> identifiés pour votre </w:t>
      </w:r>
      <w:r w:rsidR="00AB2ACB" w:rsidRPr="0006132D">
        <w:rPr>
          <w:sz w:val="22"/>
          <w:szCs w:val="22"/>
          <w:lang w:val="fr-FR"/>
        </w:rPr>
        <w:t>élève</w:t>
      </w:r>
      <w:r w:rsidRPr="0006132D">
        <w:rPr>
          <w:sz w:val="22"/>
          <w:szCs w:val="22"/>
          <w:lang w:val="fr-FR"/>
        </w:rPr>
        <w:t xml:space="preserve"> doivent être </w:t>
      </w:r>
      <w:r w:rsidR="00C46899" w:rsidRPr="0006132D">
        <w:rPr>
          <w:sz w:val="22"/>
          <w:szCs w:val="22"/>
          <w:lang w:val="fr-FR"/>
        </w:rPr>
        <w:t>financés par la collectivité, et</w:t>
      </w:r>
      <w:r w:rsidRPr="0006132D">
        <w:rPr>
          <w:sz w:val="22"/>
          <w:szCs w:val="22"/>
          <w:lang w:val="fr-FR"/>
        </w:rPr>
        <w:t xml:space="preserve"> sans frais pour vous. Tous les </w:t>
      </w:r>
      <w:r w:rsidR="00C46899" w:rsidRPr="0006132D">
        <w:rPr>
          <w:sz w:val="22"/>
          <w:szCs w:val="22"/>
          <w:lang w:val="fr-FR"/>
        </w:rPr>
        <w:t>élèves</w:t>
      </w:r>
      <w:r w:rsidRPr="0006132D">
        <w:rPr>
          <w:sz w:val="22"/>
          <w:szCs w:val="22"/>
          <w:lang w:val="fr-FR"/>
        </w:rPr>
        <w:t xml:space="preserve"> du système d</w:t>
      </w:r>
      <w:r w:rsidR="00D94C6F">
        <w:rPr>
          <w:sz w:val="22"/>
          <w:szCs w:val="22"/>
          <w:lang w:val="fr-FR"/>
        </w:rPr>
        <w:t>’</w:t>
      </w:r>
      <w:r w:rsidRPr="0006132D">
        <w:rPr>
          <w:sz w:val="22"/>
          <w:szCs w:val="22"/>
          <w:lang w:val="fr-FR"/>
        </w:rPr>
        <w:t xml:space="preserve">éducation publique du Commonwealth, y compris les </w:t>
      </w:r>
      <w:r w:rsidR="00C46899" w:rsidRPr="0006132D">
        <w:rPr>
          <w:sz w:val="22"/>
          <w:szCs w:val="22"/>
          <w:lang w:val="fr-FR"/>
        </w:rPr>
        <w:t>enfants</w:t>
      </w:r>
      <w:r w:rsidRPr="0006132D">
        <w:rPr>
          <w:sz w:val="22"/>
          <w:szCs w:val="22"/>
          <w:lang w:val="fr-FR"/>
        </w:rPr>
        <w:t xml:space="preserve"> handicapés, </w:t>
      </w:r>
      <w:r w:rsidR="00C46899" w:rsidRPr="0006132D">
        <w:rPr>
          <w:sz w:val="22"/>
          <w:szCs w:val="22"/>
          <w:lang w:val="fr-FR"/>
        </w:rPr>
        <w:t>sont en droit d</w:t>
      </w:r>
      <w:r w:rsidR="00D94C6F">
        <w:rPr>
          <w:sz w:val="22"/>
          <w:szCs w:val="22"/>
          <w:lang w:val="fr-FR"/>
        </w:rPr>
        <w:t>’</w:t>
      </w:r>
      <w:r w:rsidR="00C46899" w:rsidRPr="0006132D">
        <w:rPr>
          <w:sz w:val="22"/>
          <w:szCs w:val="22"/>
          <w:lang w:val="fr-FR"/>
        </w:rPr>
        <w:t xml:space="preserve">avoir la possibilité de bénéficier des enseignements couverts </w:t>
      </w:r>
      <w:r w:rsidRPr="0006132D">
        <w:rPr>
          <w:sz w:val="22"/>
          <w:szCs w:val="22"/>
          <w:lang w:val="fr-FR"/>
        </w:rPr>
        <w:t>par les normes académiques dans le cadre</w:t>
      </w:r>
      <w:r w:rsidR="00C46899" w:rsidRPr="0006132D">
        <w:rPr>
          <w:sz w:val="22"/>
          <w:szCs w:val="22"/>
          <w:lang w:val="fr-FR"/>
        </w:rPr>
        <w:t xml:space="preserve"> des programmes pédagogiques en vigueur dans le </w:t>
      </w:r>
      <w:r w:rsidRPr="0006132D">
        <w:rPr>
          <w:sz w:val="22"/>
          <w:szCs w:val="22"/>
          <w:lang w:val="fr-FR"/>
        </w:rPr>
        <w:t xml:space="preserve">Massachusetts. Le Massachusetts </w:t>
      </w:r>
      <w:r w:rsidR="00C46899" w:rsidRPr="0006132D">
        <w:rPr>
          <w:sz w:val="22"/>
          <w:szCs w:val="22"/>
          <w:lang w:val="fr-FR"/>
        </w:rPr>
        <w:t xml:space="preserve">prévoit </w:t>
      </w:r>
      <w:r w:rsidRPr="0006132D">
        <w:rPr>
          <w:sz w:val="22"/>
          <w:szCs w:val="22"/>
          <w:lang w:val="fr-FR"/>
        </w:rPr>
        <w:t xml:space="preserve"> également un droit individuel </w:t>
      </w:r>
      <w:r w:rsidR="009A4102" w:rsidRPr="0006132D">
        <w:rPr>
          <w:sz w:val="22"/>
          <w:szCs w:val="22"/>
          <w:lang w:val="fr-FR"/>
        </w:rPr>
        <w:t>à la</w:t>
      </w:r>
      <w:r w:rsidRPr="0006132D">
        <w:rPr>
          <w:sz w:val="22"/>
          <w:szCs w:val="22"/>
          <w:lang w:val="fr-FR"/>
        </w:rPr>
        <w:t xml:space="preserve"> FAPE pour </w:t>
      </w:r>
      <w:r w:rsidR="00C46899" w:rsidRPr="0006132D">
        <w:rPr>
          <w:sz w:val="22"/>
          <w:szCs w:val="22"/>
          <w:lang w:val="fr-FR"/>
        </w:rPr>
        <w:t>l</w:t>
      </w:r>
      <w:r w:rsidRPr="0006132D">
        <w:rPr>
          <w:sz w:val="22"/>
          <w:szCs w:val="22"/>
          <w:lang w:val="fr-FR"/>
        </w:rPr>
        <w:t xml:space="preserve">es </w:t>
      </w:r>
      <w:r w:rsidR="00C46899" w:rsidRPr="0006132D">
        <w:rPr>
          <w:sz w:val="22"/>
          <w:szCs w:val="22"/>
          <w:lang w:val="fr-FR"/>
        </w:rPr>
        <w:t xml:space="preserve">élèves </w:t>
      </w:r>
      <w:r w:rsidR="00A4156F" w:rsidRPr="0006132D">
        <w:rPr>
          <w:sz w:val="22"/>
          <w:szCs w:val="22"/>
          <w:lang w:val="fr-FR"/>
        </w:rPr>
        <w:t>en difficulté d</w:t>
      </w:r>
      <w:r w:rsidR="00D94C6F">
        <w:rPr>
          <w:sz w:val="22"/>
          <w:szCs w:val="22"/>
          <w:lang w:val="fr-FR"/>
        </w:rPr>
        <w:t>’</w:t>
      </w:r>
      <w:r w:rsidR="00A4156F" w:rsidRPr="0006132D">
        <w:rPr>
          <w:sz w:val="22"/>
          <w:szCs w:val="22"/>
          <w:lang w:val="fr-FR"/>
        </w:rPr>
        <w:t>adaptation</w:t>
      </w:r>
      <w:r w:rsidR="00F610CC" w:rsidRPr="0006132D">
        <w:rPr>
          <w:sz w:val="22"/>
          <w:szCs w:val="22"/>
          <w:lang w:val="fr-FR"/>
        </w:rPr>
        <w:t xml:space="preserve"> </w:t>
      </w:r>
      <w:r w:rsidR="00C46899" w:rsidRPr="0006132D">
        <w:rPr>
          <w:sz w:val="22"/>
          <w:szCs w:val="22"/>
          <w:lang w:val="fr-FR"/>
        </w:rPr>
        <w:t xml:space="preserve">qui y résident et </w:t>
      </w:r>
      <w:r w:rsidRPr="0006132D">
        <w:rPr>
          <w:sz w:val="22"/>
          <w:szCs w:val="22"/>
          <w:lang w:val="fr-FR"/>
        </w:rPr>
        <w:t xml:space="preserve">fréquentent des écoles privées </w:t>
      </w:r>
      <w:r w:rsidR="00F610CC" w:rsidRPr="0006132D">
        <w:rPr>
          <w:sz w:val="22"/>
          <w:szCs w:val="22"/>
          <w:lang w:val="fr-FR"/>
        </w:rPr>
        <w:t>financées par des fonds privés,</w:t>
      </w:r>
      <w:r w:rsidRPr="0006132D">
        <w:rPr>
          <w:sz w:val="22"/>
          <w:szCs w:val="22"/>
          <w:lang w:val="fr-FR"/>
        </w:rPr>
        <w:t xml:space="preserve"> et qui </w:t>
      </w:r>
      <w:r w:rsidR="00F610CC" w:rsidRPr="0006132D">
        <w:rPr>
          <w:sz w:val="22"/>
          <w:szCs w:val="22"/>
          <w:lang w:val="fr-FR"/>
        </w:rPr>
        <w:t xml:space="preserve">ont besoin de </w:t>
      </w:r>
      <w:r w:rsidRPr="0006132D">
        <w:rPr>
          <w:sz w:val="22"/>
          <w:szCs w:val="22"/>
          <w:lang w:val="fr-FR"/>
        </w:rPr>
        <w:t>services publics d</w:t>
      </w:r>
      <w:r w:rsidR="00D94C6F">
        <w:rPr>
          <w:sz w:val="22"/>
          <w:szCs w:val="22"/>
          <w:lang w:val="fr-FR"/>
        </w:rPr>
        <w:t>’</w:t>
      </w:r>
      <w:r w:rsidRPr="0006132D">
        <w:rPr>
          <w:sz w:val="22"/>
          <w:szCs w:val="22"/>
          <w:lang w:val="fr-FR"/>
        </w:rPr>
        <w:t>éducation spécialisée.</w:t>
      </w:r>
    </w:p>
    <w:p w14:paraId="0D1D6133" w14:textId="77777777" w:rsidR="00152F78" w:rsidRPr="009F4215" w:rsidRDefault="00152F78">
      <w:pPr>
        <w:jc w:val="both"/>
        <w:rPr>
          <w:sz w:val="22"/>
          <w:szCs w:val="22"/>
          <w:lang w:val="fr-FR"/>
        </w:rPr>
      </w:pPr>
    </w:p>
    <w:p w14:paraId="3B268DD0" w14:textId="3032FC02" w:rsidR="00DE4A5E" w:rsidRPr="0006132D" w:rsidRDefault="00DE4A5E">
      <w:pPr>
        <w:pStyle w:val="BodyText"/>
        <w:tabs>
          <w:tab w:val="left" w:pos="8100"/>
        </w:tabs>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Les </w:t>
      </w:r>
      <w:hyperlink w:anchor="_Laws_and_Regulations" w:history="1">
        <w:r w:rsidRPr="009F4215">
          <w:rPr>
            <w:rStyle w:val="Hyperlink"/>
            <w:rFonts w:ascii="Times New Roman" w:hAnsi="Times New Roman" w:cs="Times New Roman"/>
            <w:sz w:val="22"/>
            <w:szCs w:val="22"/>
            <w:lang w:val="fr-FR"/>
          </w:rPr>
          <w:t>lois nationales et fédérales</w:t>
        </w:r>
      </w:hyperlink>
      <w:r w:rsidRPr="009F4215">
        <w:rPr>
          <w:rStyle w:val="Hyperlink"/>
          <w:rFonts w:ascii="Times New Roman" w:hAnsi="Times New Roman" w:cs="Times New Roman"/>
          <w:sz w:val="22"/>
          <w:szCs w:val="22"/>
          <w:u w:val="none"/>
          <w:lang w:val="fr-FR"/>
        </w:rPr>
        <w:t xml:space="preserve"> </w:t>
      </w:r>
      <w:r w:rsidR="00F05DD2" w:rsidRPr="0006132D">
        <w:rPr>
          <w:rFonts w:ascii="Times New Roman" w:hAnsi="Times New Roman" w:cs="Times New Roman"/>
          <w:sz w:val="22"/>
          <w:szCs w:val="22"/>
          <w:lang w:val="fr-FR"/>
        </w:rPr>
        <w:t>prévoient</w:t>
      </w:r>
      <w:r w:rsidRPr="0006132D">
        <w:rPr>
          <w:rFonts w:ascii="Times New Roman" w:hAnsi="Times New Roman" w:cs="Times New Roman"/>
          <w:sz w:val="22"/>
          <w:szCs w:val="22"/>
          <w:lang w:val="fr-FR"/>
        </w:rPr>
        <w:t xml:space="preserve"> des règles que les districts scolaires doivent </w:t>
      </w:r>
      <w:r w:rsidR="00F05DD2" w:rsidRPr="0006132D">
        <w:rPr>
          <w:rFonts w:ascii="Times New Roman" w:hAnsi="Times New Roman" w:cs="Times New Roman"/>
          <w:sz w:val="22"/>
          <w:szCs w:val="22"/>
          <w:lang w:val="fr-FR"/>
        </w:rPr>
        <w:t>suivre pour déterminer</w:t>
      </w:r>
      <w:r w:rsidRPr="0006132D">
        <w:rPr>
          <w:rFonts w:ascii="Times New Roman" w:hAnsi="Times New Roman" w:cs="Times New Roman"/>
          <w:sz w:val="22"/>
          <w:szCs w:val="22"/>
          <w:lang w:val="fr-FR"/>
        </w:rPr>
        <w:t xml:space="preserve"> si un élève est admissible à </w:t>
      </w:r>
      <w:r w:rsidR="00F05DD2" w:rsidRPr="0006132D">
        <w:rPr>
          <w:rFonts w:ascii="Times New Roman" w:hAnsi="Times New Roman" w:cs="Times New Roman"/>
          <w:sz w:val="22"/>
          <w:szCs w:val="22"/>
          <w:lang w:val="fr-FR"/>
        </w:rPr>
        <w:t>un enseignement</w:t>
      </w:r>
      <w:r w:rsidRPr="0006132D">
        <w:rPr>
          <w:rFonts w:ascii="Times New Roman" w:hAnsi="Times New Roman" w:cs="Times New Roman"/>
          <w:sz w:val="22"/>
          <w:szCs w:val="22"/>
          <w:lang w:val="fr-FR"/>
        </w:rPr>
        <w:t xml:space="preserve"> spécial</w:t>
      </w:r>
      <w:r w:rsidR="00F05DD2" w:rsidRPr="0006132D">
        <w:rPr>
          <w:rFonts w:ascii="Times New Roman" w:hAnsi="Times New Roman" w:cs="Times New Roman"/>
          <w:sz w:val="22"/>
          <w:szCs w:val="22"/>
          <w:lang w:val="fr-FR"/>
        </w:rPr>
        <w:t>isé</w:t>
      </w:r>
      <w:r w:rsidRPr="0006132D">
        <w:rPr>
          <w:rFonts w:ascii="Times New Roman" w:hAnsi="Times New Roman" w:cs="Times New Roman"/>
          <w:sz w:val="22"/>
          <w:szCs w:val="22"/>
          <w:lang w:val="fr-FR"/>
        </w:rPr>
        <w:t xml:space="preserve"> et, dans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affirmative, </w:t>
      </w:r>
      <w:r w:rsidR="0006132D">
        <w:rPr>
          <w:rFonts w:ascii="Times New Roman" w:hAnsi="Times New Roman" w:cs="Times New Roman"/>
          <w:sz w:val="22"/>
          <w:szCs w:val="22"/>
          <w:lang w:val="fr-FR"/>
        </w:rPr>
        <w:t>les</w:t>
      </w:r>
      <w:r w:rsidRPr="0006132D">
        <w:rPr>
          <w:rFonts w:ascii="Times New Roman" w:hAnsi="Times New Roman" w:cs="Times New Roman"/>
          <w:sz w:val="22"/>
          <w:szCs w:val="22"/>
          <w:lang w:val="fr-FR"/>
        </w:rPr>
        <w:t xml:space="preserve"> services </w:t>
      </w:r>
      <w:r w:rsidR="009A4102" w:rsidRPr="0006132D">
        <w:rPr>
          <w:rFonts w:ascii="Times New Roman" w:hAnsi="Times New Roman" w:cs="Times New Roman"/>
          <w:sz w:val="22"/>
          <w:szCs w:val="22"/>
          <w:lang w:val="fr-FR"/>
        </w:rPr>
        <w:t>correspondants</w:t>
      </w:r>
      <w:r w:rsidRPr="0006132D">
        <w:rPr>
          <w:rFonts w:ascii="Times New Roman" w:hAnsi="Times New Roman" w:cs="Times New Roman"/>
          <w:sz w:val="22"/>
          <w:szCs w:val="22"/>
          <w:lang w:val="fr-FR"/>
        </w:rPr>
        <w:t xml:space="preserve">. Ces lois </w:t>
      </w:r>
      <w:r w:rsidR="009A4102" w:rsidRPr="0006132D">
        <w:rPr>
          <w:rFonts w:ascii="Times New Roman" w:hAnsi="Times New Roman" w:cs="Times New Roman"/>
          <w:sz w:val="22"/>
          <w:szCs w:val="22"/>
          <w:lang w:val="fr-FR"/>
        </w:rPr>
        <w:t>énoncent</w:t>
      </w:r>
      <w:r w:rsidRPr="0006132D">
        <w:rPr>
          <w:rFonts w:ascii="Times New Roman" w:hAnsi="Times New Roman" w:cs="Times New Roman"/>
          <w:sz w:val="22"/>
          <w:szCs w:val="22"/>
          <w:lang w:val="fr-FR"/>
        </w:rPr>
        <w:t xml:space="preserve"> également des procédures détaillées pour </w:t>
      </w:r>
      <w:r w:rsidR="009A4102" w:rsidRPr="0006132D">
        <w:rPr>
          <w:rFonts w:ascii="Times New Roman" w:hAnsi="Times New Roman" w:cs="Times New Roman"/>
          <w:sz w:val="22"/>
          <w:szCs w:val="22"/>
          <w:lang w:val="fr-FR"/>
        </w:rPr>
        <w:t>veiller à ce que</w:t>
      </w:r>
      <w:r w:rsidRPr="0006132D">
        <w:rPr>
          <w:rFonts w:ascii="Times New Roman" w:hAnsi="Times New Roman" w:cs="Times New Roman"/>
          <w:sz w:val="22"/>
          <w:szCs w:val="22"/>
          <w:lang w:val="fr-FR"/>
        </w:rPr>
        <w:t xml:space="preserve"> l</w:t>
      </w:r>
      <w:r w:rsidR="00D94C6F">
        <w:rPr>
          <w:rFonts w:ascii="Times New Roman" w:hAnsi="Times New Roman" w:cs="Times New Roman"/>
          <w:sz w:val="22"/>
          <w:szCs w:val="22"/>
          <w:lang w:val="fr-FR"/>
        </w:rPr>
        <w:t>’</w:t>
      </w:r>
      <w:r w:rsidR="009A4102" w:rsidRPr="0006132D">
        <w:rPr>
          <w:rFonts w:ascii="Times New Roman" w:hAnsi="Times New Roman" w:cs="Times New Roman"/>
          <w:sz w:val="22"/>
          <w:szCs w:val="22"/>
          <w:lang w:val="fr-FR"/>
        </w:rPr>
        <w:t>élève bénéficie de la</w:t>
      </w:r>
      <w:r w:rsidRPr="0006132D">
        <w:rPr>
          <w:rFonts w:ascii="Times New Roman" w:hAnsi="Times New Roman" w:cs="Times New Roman"/>
          <w:sz w:val="22"/>
          <w:szCs w:val="22"/>
          <w:lang w:val="fr-FR"/>
        </w:rPr>
        <w:t xml:space="preserve"> FAPE pendant toute la périod</w:t>
      </w:r>
      <w:r w:rsidR="00557044" w:rsidRPr="0006132D">
        <w:rPr>
          <w:rFonts w:ascii="Times New Roman" w:hAnsi="Times New Roman" w:cs="Times New Roman"/>
          <w:sz w:val="22"/>
          <w:szCs w:val="22"/>
          <w:lang w:val="fr-FR"/>
        </w:rPr>
        <w:t xml:space="preserve">e où il est admissible à une </w:t>
      </w:r>
      <w:r w:rsidRPr="0006132D">
        <w:rPr>
          <w:rFonts w:ascii="Times New Roman" w:hAnsi="Times New Roman" w:cs="Times New Roman"/>
          <w:sz w:val="22"/>
          <w:szCs w:val="22"/>
          <w:lang w:val="fr-FR"/>
        </w:rPr>
        <w:t>éducation spécial</w:t>
      </w:r>
      <w:r w:rsidR="00557044" w:rsidRPr="0006132D">
        <w:rPr>
          <w:rFonts w:ascii="Times New Roman" w:hAnsi="Times New Roman" w:cs="Times New Roman"/>
          <w:sz w:val="22"/>
          <w:szCs w:val="22"/>
          <w:lang w:val="fr-FR"/>
        </w:rPr>
        <w:t>isée</w:t>
      </w:r>
      <w:r w:rsidRPr="0006132D">
        <w:rPr>
          <w:rFonts w:ascii="Times New Roman" w:hAnsi="Times New Roman" w:cs="Times New Roman"/>
          <w:sz w:val="22"/>
          <w:szCs w:val="22"/>
          <w:lang w:val="fr-FR"/>
        </w:rPr>
        <w: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éducation spécialisée est un domaine </w:t>
      </w:r>
      <w:r w:rsidR="00557044" w:rsidRPr="0006132D">
        <w:rPr>
          <w:rFonts w:ascii="Times New Roman" w:hAnsi="Times New Roman" w:cs="Times New Roman"/>
          <w:sz w:val="22"/>
          <w:szCs w:val="22"/>
          <w:lang w:val="fr-FR"/>
        </w:rPr>
        <w:t>du droit de l</w:t>
      </w:r>
      <w:r w:rsidR="00D94C6F">
        <w:rPr>
          <w:rFonts w:ascii="Times New Roman" w:hAnsi="Times New Roman" w:cs="Times New Roman"/>
          <w:sz w:val="22"/>
          <w:szCs w:val="22"/>
          <w:lang w:val="fr-FR"/>
        </w:rPr>
        <w:t>’</w:t>
      </w:r>
      <w:r w:rsidR="00557044" w:rsidRPr="0006132D">
        <w:rPr>
          <w:rFonts w:ascii="Times New Roman" w:hAnsi="Times New Roman" w:cs="Times New Roman"/>
          <w:sz w:val="22"/>
          <w:szCs w:val="22"/>
          <w:lang w:val="fr-FR"/>
        </w:rPr>
        <w:t xml:space="preserve">éducation </w:t>
      </w:r>
      <w:r w:rsidRPr="0006132D">
        <w:rPr>
          <w:rFonts w:ascii="Times New Roman" w:hAnsi="Times New Roman" w:cs="Times New Roman"/>
          <w:sz w:val="22"/>
          <w:szCs w:val="22"/>
          <w:lang w:val="fr-FR"/>
        </w:rPr>
        <w:t>très complexe et réglementé. Le détail de la loi vise à protéger votre é</w:t>
      </w:r>
      <w:r w:rsidR="00557044" w:rsidRPr="0006132D">
        <w:rPr>
          <w:rFonts w:ascii="Times New Roman" w:hAnsi="Times New Roman" w:cs="Times New Roman"/>
          <w:sz w:val="22"/>
          <w:szCs w:val="22"/>
          <w:lang w:val="fr-FR"/>
        </w:rPr>
        <w:t xml:space="preserve">lève </w:t>
      </w:r>
      <w:r w:rsidRPr="0006132D">
        <w:rPr>
          <w:rFonts w:ascii="Times New Roman" w:hAnsi="Times New Roman" w:cs="Times New Roman"/>
          <w:sz w:val="22"/>
          <w:szCs w:val="22"/>
          <w:lang w:val="fr-FR"/>
        </w:rPr>
        <w:t>et à s</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assurer 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il reçoit des services éducatifs appropriés. Vous pouvez obtenir une </w:t>
      </w:r>
      <w:r w:rsidR="00557044" w:rsidRPr="0006132D">
        <w:rPr>
          <w:rFonts w:ascii="Times New Roman" w:hAnsi="Times New Roman" w:cs="Times New Roman"/>
          <w:sz w:val="22"/>
          <w:szCs w:val="22"/>
          <w:lang w:val="fr-FR"/>
        </w:rPr>
        <w:t>assistance</w:t>
      </w:r>
      <w:r w:rsidRPr="0006132D">
        <w:rPr>
          <w:rFonts w:ascii="Times New Roman" w:hAnsi="Times New Roman" w:cs="Times New Roman"/>
          <w:sz w:val="22"/>
          <w:szCs w:val="22"/>
          <w:lang w:val="fr-FR"/>
        </w:rPr>
        <w:t xml:space="preserve"> supplémentaire pour comprendre le processus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557044" w:rsidRPr="0006132D">
        <w:rPr>
          <w:rFonts w:ascii="Times New Roman" w:hAnsi="Times New Roman" w:cs="Times New Roman"/>
          <w:sz w:val="22"/>
          <w:szCs w:val="22"/>
          <w:lang w:val="fr-FR"/>
        </w:rPr>
        <w:t>isée</w:t>
      </w:r>
      <w:r w:rsidRPr="0006132D">
        <w:rPr>
          <w:rFonts w:ascii="Times New Roman" w:hAnsi="Times New Roman" w:cs="Times New Roman"/>
          <w:sz w:val="22"/>
          <w:szCs w:val="22"/>
          <w:lang w:val="fr-FR"/>
        </w:rPr>
        <w:t xml:space="preserve"> </w:t>
      </w:r>
      <w:r w:rsidR="00557044" w:rsidRPr="0006132D">
        <w:rPr>
          <w:rFonts w:ascii="Times New Roman" w:hAnsi="Times New Roman" w:cs="Times New Roman"/>
          <w:sz w:val="22"/>
          <w:szCs w:val="22"/>
          <w:lang w:val="fr-FR"/>
        </w:rPr>
        <w:t>auprès de</w:t>
      </w:r>
      <w:r w:rsidRPr="0006132D">
        <w:rPr>
          <w:rFonts w:ascii="Times New Roman" w:hAnsi="Times New Roman" w:cs="Times New Roman"/>
          <w:sz w:val="22"/>
          <w:szCs w:val="22"/>
          <w:lang w:val="fr-FR"/>
        </w:rPr>
        <w:t xml:space="preserve"> votre bureau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orientation scolaire, du département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élémentaire et secondaire (</w:t>
      </w:r>
      <w:r w:rsidR="00F755A7">
        <w:rPr>
          <w:rFonts w:ascii="Times New Roman" w:hAnsi="Times New Roman" w:cs="Times New Roman"/>
          <w:sz w:val="22"/>
          <w:szCs w:val="22"/>
          <w:lang w:val="fr-FR"/>
        </w:rPr>
        <w:t>D</w:t>
      </w:r>
      <w:r w:rsidRPr="0006132D">
        <w:rPr>
          <w:rFonts w:ascii="Times New Roman" w:hAnsi="Times New Roman" w:cs="Times New Roman"/>
          <w:sz w:val="22"/>
          <w:szCs w:val="22"/>
          <w:lang w:val="fr-FR"/>
        </w:rPr>
        <w:t xml:space="preserve">ESE) du Massachusetts, des organisations </w:t>
      </w:r>
      <w:r w:rsidR="00557044" w:rsidRPr="0006132D">
        <w:rPr>
          <w:rFonts w:ascii="Times New Roman" w:hAnsi="Times New Roman" w:cs="Times New Roman"/>
          <w:sz w:val="22"/>
          <w:szCs w:val="22"/>
          <w:lang w:val="fr-FR"/>
        </w:rPr>
        <w:t>au service des</w:t>
      </w:r>
      <w:r w:rsidRPr="0006132D">
        <w:rPr>
          <w:rFonts w:ascii="Times New Roman" w:hAnsi="Times New Roman" w:cs="Times New Roman"/>
          <w:sz w:val="22"/>
          <w:szCs w:val="22"/>
          <w:lang w:val="fr-FR"/>
        </w:rPr>
        <w:t xml:space="preserve"> parents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élèves </w:t>
      </w:r>
      <w:r w:rsidR="00A4156F" w:rsidRPr="0006132D">
        <w:rPr>
          <w:rFonts w:ascii="Times New Roman" w:hAnsi="Times New Roman" w:cs="Times New Roman"/>
          <w:sz w:val="22"/>
          <w:szCs w:val="22"/>
          <w:lang w:val="fr-FR"/>
        </w:rPr>
        <w:t>ayant des besoins spéciaux</w:t>
      </w:r>
      <w:r w:rsidRPr="0006132D">
        <w:rPr>
          <w:rFonts w:ascii="Times New Roman" w:hAnsi="Times New Roman" w:cs="Times New Roman"/>
          <w:sz w:val="22"/>
          <w:szCs w:val="22"/>
          <w:lang w:val="fr-FR"/>
        </w:rPr>
        <w:t xml:space="preserve"> et des organisations privées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557044" w:rsidRPr="0006132D">
        <w:rPr>
          <w:rFonts w:ascii="Times New Roman" w:hAnsi="Times New Roman" w:cs="Times New Roman"/>
          <w:sz w:val="22"/>
          <w:szCs w:val="22"/>
          <w:lang w:val="fr-FR"/>
        </w:rPr>
        <w:t>isée</w:t>
      </w:r>
      <w:r w:rsidRPr="0006132D">
        <w:rPr>
          <w:rFonts w:ascii="Times New Roman" w:hAnsi="Times New Roman" w:cs="Times New Roman"/>
          <w:sz w:val="22"/>
          <w:szCs w:val="22"/>
          <w:lang w:val="fr-FR"/>
        </w:rPr>
        <w:t xml:space="preserve">. </w:t>
      </w:r>
      <w:r w:rsidR="00B77D28" w:rsidRPr="0006132D">
        <w:rPr>
          <w:rFonts w:ascii="Times New Roman" w:hAnsi="Times New Roman" w:cs="Times New Roman"/>
          <w:sz w:val="22"/>
          <w:szCs w:val="22"/>
          <w:lang w:val="fr-FR"/>
        </w:rPr>
        <w:t xml:space="preserve">Les </w:t>
      </w:r>
      <w:r w:rsidRPr="0006132D">
        <w:rPr>
          <w:rFonts w:ascii="Times New Roman" w:hAnsi="Times New Roman" w:cs="Times New Roman"/>
          <w:sz w:val="22"/>
          <w:szCs w:val="22"/>
          <w:lang w:val="fr-FR"/>
        </w:rPr>
        <w:t>information</w:t>
      </w:r>
      <w:r w:rsidR="00B77D28" w:rsidRPr="0006132D">
        <w:rPr>
          <w:rFonts w:ascii="Times New Roman" w:hAnsi="Times New Roman" w:cs="Times New Roman"/>
          <w:sz w:val="22"/>
          <w:szCs w:val="22"/>
          <w:lang w:val="fr-FR"/>
        </w:rPr>
        <w:t>s</w:t>
      </w:r>
      <w:r w:rsidRPr="0006132D">
        <w:rPr>
          <w:rFonts w:ascii="Times New Roman" w:hAnsi="Times New Roman" w:cs="Times New Roman"/>
          <w:sz w:val="22"/>
          <w:szCs w:val="22"/>
          <w:lang w:val="fr-FR"/>
        </w:rPr>
        <w:t xml:space="preserve"> provenant de ces sources vous aider</w:t>
      </w:r>
      <w:r w:rsidR="00B77D28" w:rsidRPr="0006132D">
        <w:rPr>
          <w:rFonts w:ascii="Times New Roman" w:hAnsi="Times New Roman" w:cs="Times New Roman"/>
          <w:sz w:val="22"/>
          <w:szCs w:val="22"/>
          <w:lang w:val="fr-FR"/>
        </w:rPr>
        <w:t>ont</w:t>
      </w:r>
      <w:r w:rsidRPr="0006132D">
        <w:rPr>
          <w:rFonts w:ascii="Times New Roman" w:hAnsi="Times New Roman" w:cs="Times New Roman"/>
          <w:sz w:val="22"/>
          <w:szCs w:val="22"/>
          <w:lang w:val="fr-FR"/>
        </w:rPr>
        <w:t xml:space="preserve"> à travailler en partenariat avec votre </w:t>
      </w:r>
      <w:r w:rsidR="00A4156F" w:rsidRPr="0006132D">
        <w:rPr>
          <w:rFonts w:ascii="Times New Roman" w:hAnsi="Times New Roman" w:cs="Times New Roman"/>
          <w:sz w:val="22"/>
          <w:szCs w:val="22"/>
          <w:lang w:val="fr-FR"/>
        </w:rPr>
        <w:t>administration scolaire pour veiller à ce</w:t>
      </w:r>
      <w:r w:rsidRPr="0006132D">
        <w:rPr>
          <w:rFonts w:ascii="Times New Roman" w:hAnsi="Times New Roman" w:cs="Times New Roman"/>
          <w:sz w:val="22"/>
          <w:szCs w:val="22"/>
          <w:lang w:val="fr-FR"/>
        </w:rPr>
        <w:t xml:space="preserve"> que votre élève </w:t>
      </w:r>
      <w:r w:rsidR="00A4156F" w:rsidRPr="0006132D">
        <w:rPr>
          <w:rFonts w:ascii="Times New Roman" w:hAnsi="Times New Roman" w:cs="Times New Roman"/>
          <w:sz w:val="22"/>
          <w:szCs w:val="22"/>
          <w:lang w:val="fr-FR"/>
        </w:rPr>
        <w:t>bénéficie</w:t>
      </w:r>
      <w:r w:rsidRPr="0006132D">
        <w:rPr>
          <w:rFonts w:ascii="Times New Roman" w:hAnsi="Times New Roman" w:cs="Times New Roman"/>
          <w:sz w:val="22"/>
          <w:szCs w:val="22"/>
          <w:lang w:val="fr-FR"/>
        </w:rPr>
        <w:t xml:space="preserve"> des services éducatifs </w:t>
      </w:r>
      <w:r w:rsidRPr="0006132D">
        <w:rPr>
          <w:rFonts w:ascii="Times New Roman" w:hAnsi="Times New Roman" w:cs="Times New Roman"/>
          <w:sz w:val="22"/>
          <w:szCs w:val="22"/>
          <w:lang w:val="fr-FR"/>
        </w:rPr>
        <w:lastRenderedPageBreak/>
        <w:t>appropriés. L</w:t>
      </w:r>
      <w:r w:rsidR="00F755A7">
        <w:rPr>
          <w:rFonts w:ascii="Times New Roman" w:hAnsi="Times New Roman" w:cs="Times New Roman"/>
          <w:sz w:val="22"/>
          <w:szCs w:val="22"/>
          <w:lang w:val="fr-FR"/>
        </w:rPr>
        <w:t>e D</w:t>
      </w:r>
      <w:r w:rsidRPr="0006132D">
        <w:rPr>
          <w:rFonts w:ascii="Times New Roman" w:hAnsi="Times New Roman" w:cs="Times New Roman"/>
          <w:sz w:val="22"/>
          <w:szCs w:val="22"/>
          <w:lang w:val="fr-FR"/>
        </w:rPr>
        <w:t xml:space="preserve">ESE publie des informations détaillées </w:t>
      </w:r>
      <w:r w:rsidR="00A4156F"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A4156F" w:rsidRPr="0006132D">
        <w:rPr>
          <w:rFonts w:ascii="Times New Roman" w:hAnsi="Times New Roman" w:cs="Times New Roman"/>
          <w:sz w:val="22"/>
          <w:szCs w:val="22"/>
          <w:lang w:val="fr-FR"/>
        </w:rPr>
        <w:t>intention des parents et d</w:t>
      </w:r>
      <w:r w:rsidRPr="0006132D">
        <w:rPr>
          <w:rFonts w:ascii="Times New Roman" w:hAnsi="Times New Roman" w:cs="Times New Roman"/>
          <w:sz w:val="22"/>
          <w:szCs w:val="22"/>
          <w:lang w:val="fr-FR"/>
        </w:rPr>
        <w:t xml:space="preserve">es </w:t>
      </w:r>
      <w:r w:rsidR="00A4156F" w:rsidRPr="0006132D">
        <w:rPr>
          <w:rFonts w:ascii="Times New Roman" w:hAnsi="Times New Roman" w:cs="Times New Roman"/>
          <w:sz w:val="22"/>
          <w:szCs w:val="22"/>
          <w:lang w:val="fr-FR"/>
        </w:rPr>
        <w:t xml:space="preserve">administrations </w:t>
      </w:r>
      <w:r w:rsidRPr="0006132D">
        <w:rPr>
          <w:rFonts w:ascii="Times New Roman" w:hAnsi="Times New Roman" w:cs="Times New Roman"/>
          <w:sz w:val="22"/>
          <w:szCs w:val="22"/>
          <w:lang w:val="fr-FR"/>
        </w:rPr>
        <w:t xml:space="preserve">scolaires sur ses sites Internet. Un </w:t>
      </w:r>
      <w:hyperlink w:anchor="_9.3__" w:history="1">
        <w:r w:rsidR="00A4156F" w:rsidRPr="00AB7A13">
          <w:rPr>
            <w:rStyle w:val="Hyperlink"/>
            <w:rFonts w:ascii="Times New Roman" w:hAnsi="Times New Roman" w:cs="Times New Roman"/>
            <w:sz w:val="22"/>
            <w:szCs w:val="22"/>
            <w:lang w:val="fr-FR"/>
          </w:rPr>
          <w:t xml:space="preserve">tableau de ces sites Internet </w:t>
        </w:r>
        <w:r w:rsidR="00F755A7" w:rsidRPr="00AB7A13">
          <w:rPr>
            <w:rStyle w:val="Hyperlink"/>
            <w:rFonts w:ascii="Times New Roman" w:hAnsi="Times New Roman" w:cs="Times New Roman"/>
            <w:sz w:val="22"/>
            <w:szCs w:val="22"/>
            <w:lang w:val="fr-FR"/>
          </w:rPr>
          <w:t>du D</w:t>
        </w:r>
        <w:r w:rsidR="00A4156F" w:rsidRPr="00AB7A13">
          <w:rPr>
            <w:rStyle w:val="Hyperlink"/>
            <w:rFonts w:ascii="Times New Roman" w:hAnsi="Times New Roman" w:cs="Times New Roman"/>
            <w:sz w:val="22"/>
            <w:szCs w:val="22"/>
            <w:lang w:val="fr-FR"/>
          </w:rPr>
          <w:t xml:space="preserve">ESE </w:t>
        </w:r>
      </w:hyperlink>
      <w:r w:rsidR="00A4156F" w:rsidRPr="0006132D">
        <w:rPr>
          <w:rFonts w:ascii="Times New Roman" w:hAnsi="Times New Roman" w:cs="Times New Roman"/>
          <w:sz w:val="22"/>
          <w:szCs w:val="22"/>
          <w:lang w:val="fr-FR"/>
        </w:rPr>
        <w:t xml:space="preserve">figure </w:t>
      </w:r>
      <w:r w:rsidRPr="0006132D">
        <w:rPr>
          <w:rFonts w:ascii="Times New Roman" w:hAnsi="Times New Roman" w:cs="Times New Roman"/>
          <w:sz w:val="22"/>
          <w:szCs w:val="22"/>
          <w:lang w:val="fr-FR"/>
        </w:rPr>
        <w:t xml:space="preserve"> à la fin de cet </w:t>
      </w:r>
      <w:r w:rsidR="00A4156F" w:rsidRPr="0006132D">
        <w:rPr>
          <w:rFonts w:ascii="Times New Roman" w:hAnsi="Times New Roman" w:cs="Times New Roman"/>
          <w:sz w:val="22"/>
          <w:szCs w:val="22"/>
          <w:lang w:val="fr-FR"/>
        </w:rPr>
        <w:t>A</w:t>
      </w:r>
      <w:r w:rsidRPr="0006132D">
        <w:rPr>
          <w:rFonts w:ascii="Times New Roman" w:hAnsi="Times New Roman" w:cs="Times New Roman"/>
          <w:sz w:val="22"/>
          <w:szCs w:val="22"/>
          <w:lang w:val="fr-FR"/>
        </w:rPr>
        <w:t>vis</w:t>
      </w:r>
      <w:r w:rsidR="00A4156F" w:rsidRPr="0006132D">
        <w:rPr>
          <w:rFonts w:ascii="Times New Roman" w:hAnsi="Times New Roman" w:cs="Times New Roman"/>
          <w:sz w:val="22"/>
          <w:szCs w:val="22"/>
          <w:lang w:val="fr-FR"/>
        </w:rPr>
        <w:t>.</w:t>
      </w:r>
    </w:p>
    <w:p w14:paraId="511B2573" w14:textId="77777777" w:rsidR="00A4156F" w:rsidRPr="00AB7A13" w:rsidRDefault="00A4156F">
      <w:pPr>
        <w:pStyle w:val="BodyText"/>
        <w:spacing w:after="0"/>
        <w:rPr>
          <w:rFonts w:ascii="Times New Roman" w:hAnsi="Times New Roman" w:cs="Times New Roman"/>
          <w:sz w:val="22"/>
          <w:szCs w:val="22"/>
          <w:lang w:val="fr-FR"/>
        </w:rPr>
      </w:pPr>
    </w:p>
    <w:p w14:paraId="19789228" w14:textId="77777777" w:rsidR="007E0DF6" w:rsidRPr="0006132D" w:rsidRDefault="007E0DF6">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Cet Avis vous </w:t>
      </w:r>
      <w:r w:rsidR="006C1D8F" w:rsidRPr="0006132D">
        <w:rPr>
          <w:rFonts w:ascii="Times New Roman" w:hAnsi="Times New Roman" w:cs="Times New Roman"/>
          <w:sz w:val="22"/>
          <w:szCs w:val="22"/>
          <w:lang w:val="fr-FR"/>
        </w:rPr>
        <w:t>apporte</w:t>
      </w:r>
      <w:r w:rsidRPr="0006132D">
        <w:rPr>
          <w:rFonts w:ascii="Times New Roman" w:hAnsi="Times New Roman" w:cs="Times New Roman"/>
          <w:sz w:val="22"/>
          <w:szCs w:val="22"/>
          <w:lang w:val="fr-FR"/>
        </w:rPr>
        <w:t xml:space="preserve"> des informations importantes sur votre droit de particip</w:t>
      </w:r>
      <w:r w:rsidR="006C1D8F" w:rsidRPr="0006132D">
        <w:rPr>
          <w:rFonts w:ascii="Times New Roman" w:hAnsi="Times New Roman" w:cs="Times New Roman"/>
          <w:sz w:val="22"/>
          <w:szCs w:val="22"/>
          <w:lang w:val="fr-FR"/>
        </w:rPr>
        <w:t>ation</w:t>
      </w:r>
      <w:r w:rsidRPr="0006132D">
        <w:rPr>
          <w:rFonts w:ascii="Times New Roman" w:hAnsi="Times New Roman" w:cs="Times New Roman"/>
          <w:sz w:val="22"/>
          <w:szCs w:val="22"/>
          <w:lang w:val="fr-FR"/>
        </w:rPr>
        <w:t xml:space="preserve"> à la planification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6C1D8F" w:rsidRPr="0006132D">
        <w:rPr>
          <w:rFonts w:ascii="Times New Roman" w:hAnsi="Times New Roman" w:cs="Times New Roman"/>
          <w:sz w:val="22"/>
          <w:szCs w:val="22"/>
          <w:lang w:val="fr-FR"/>
        </w:rPr>
        <w:t>isée</w:t>
      </w:r>
      <w:r w:rsidRPr="0006132D">
        <w:rPr>
          <w:rFonts w:ascii="Times New Roman" w:hAnsi="Times New Roman" w:cs="Times New Roman"/>
          <w:sz w:val="22"/>
          <w:szCs w:val="22"/>
          <w:lang w:val="fr-FR"/>
        </w:rPr>
        <w:t xml:space="preserve"> de votre élève. Les garanties procédurales sont les règles spécifiques qui </w:t>
      </w:r>
      <w:r w:rsidR="006C1D8F" w:rsidRPr="0006132D">
        <w:rPr>
          <w:rFonts w:ascii="Times New Roman" w:hAnsi="Times New Roman" w:cs="Times New Roman"/>
          <w:sz w:val="22"/>
          <w:szCs w:val="22"/>
          <w:lang w:val="fr-FR"/>
        </w:rPr>
        <w:t>permettent de faire en sorte que vous sachiez ce que l</w:t>
      </w:r>
      <w:r w:rsidR="00D94C6F">
        <w:rPr>
          <w:rFonts w:ascii="Times New Roman" w:hAnsi="Times New Roman" w:cs="Times New Roman"/>
          <w:sz w:val="22"/>
          <w:szCs w:val="22"/>
          <w:lang w:val="fr-FR"/>
        </w:rPr>
        <w:t>’</w:t>
      </w:r>
      <w:r w:rsidR="006C1D8F" w:rsidRPr="0006132D">
        <w:rPr>
          <w:rFonts w:ascii="Times New Roman" w:hAnsi="Times New Roman" w:cs="Times New Roman"/>
          <w:sz w:val="22"/>
          <w:szCs w:val="22"/>
          <w:lang w:val="fr-FR"/>
        </w:rPr>
        <w:t>administration scolaire propose de faire</w:t>
      </w:r>
      <w:r w:rsidRPr="0006132D">
        <w:rPr>
          <w:rFonts w:ascii="Times New Roman" w:hAnsi="Times New Roman" w:cs="Times New Roman"/>
          <w:sz w:val="22"/>
          <w:szCs w:val="22"/>
          <w:lang w:val="fr-FR"/>
        </w:rPr>
        <w:t xml:space="preserve"> (</w:t>
      </w:r>
      <w:r w:rsidR="006C1D8F" w:rsidRPr="0006132D">
        <w:rPr>
          <w:rFonts w:ascii="Times New Roman" w:hAnsi="Times New Roman" w:cs="Times New Roman"/>
          <w:sz w:val="22"/>
          <w:szCs w:val="22"/>
          <w:lang w:val="fr-FR"/>
        </w:rPr>
        <w:t>« </w:t>
      </w:r>
      <w:r w:rsidR="0096374D" w:rsidRPr="0006132D">
        <w:rPr>
          <w:rFonts w:ascii="Times New Roman" w:hAnsi="Times New Roman" w:cs="Times New Roman"/>
          <w:sz w:val="22"/>
          <w:szCs w:val="22"/>
          <w:lang w:val="fr-FR"/>
        </w:rPr>
        <w:t>notification</w:t>
      </w:r>
      <w:r w:rsidR="006C1D8F"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w:t>
      </w:r>
      <w:r w:rsidR="0096374D" w:rsidRPr="0006132D">
        <w:rPr>
          <w:rFonts w:ascii="Times New Roman" w:hAnsi="Times New Roman" w:cs="Times New Roman"/>
          <w:sz w:val="22"/>
          <w:szCs w:val="22"/>
          <w:lang w:val="fr-FR"/>
        </w:rPr>
        <w:t>que vous conveniez du plan correspondant</w:t>
      </w:r>
      <w:r w:rsidRPr="0006132D">
        <w:rPr>
          <w:rFonts w:ascii="Times New Roman" w:hAnsi="Times New Roman" w:cs="Times New Roman"/>
          <w:sz w:val="22"/>
          <w:szCs w:val="22"/>
          <w:lang w:val="fr-FR"/>
        </w:rPr>
        <w:t xml:space="preserve"> (</w:t>
      </w:r>
      <w:r w:rsidR="0096374D"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consentement parental</w:t>
      </w:r>
      <w:r w:rsidR="0096374D"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et </w:t>
      </w:r>
      <w:r w:rsidR="0096374D" w:rsidRPr="0006132D">
        <w:rPr>
          <w:rFonts w:ascii="Times New Roman" w:hAnsi="Times New Roman" w:cs="Times New Roman"/>
          <w:sz w:val="22"/>
          <w:szCs w:val="22"/>
          <w:lang w:val="fr-FR"/>
        </w:rPr>
        <w:t xml:space="preserve">que vous disposiez de toute une </w:t>
      </w:r>
      <w:r w:rsidRPr="0006132D">
        <w:rPr>
          <w:rFonts w:ascii="Times New Roman" w:hAnsi="Times New Roman" w:cs="Times New Roman"/>
          <w:sz w:val="22"/>
          <w:szCs w:val="22"/>
          <w:lang w:val="fr-FR"/>
        </w:rPr>
        <w:t xml:space="preserve">gamme </w:t>
      </w:r>
      <w:r w:rsidR="0096374D" w:rsidRPr="0006132D">
        <w:rPr>
          <w:rFonts w:ascii="Times New Roman" w:hAnsi="Times New Roman" w:cs="Times New Roman"/>
          <w:sz w:val="22"/>
          <w:szCs w:val="22"/>
          <w:lang w:val="fr-FR"/>
        </w:rPr>
        <w:t>d</w:t>
      </w:r>
      <w:r w:rsidR="00D94C6F">
        <w:rPr>
          <w:rFonts w:ascii="Times New Roman" w:hAnsi="Times New Roman" w:cs="Times New Roman"/>
          <w:sz w:val="22"/>
          <w:szCs w:val="22"/>
          <w:lang w:val="fr-FR"/>
        </w:rPr>
        <w:t>’</w:t>
      </w:r>
      <w:r w:rsidR="0096374D" w:rsidRPr="0006132D">
        <w:rPr>
          <w:rFonts w:ascii="Times New Roman" w:hAnsi="Times New Roman" w:cs="Times New Roman"/>
          <w:sz w:val="22"/>
          <w:szCs w:val="22"/>
          <w:lang w:val="fr-FR"/>
        </w:rPr>
        <w:t>options</w:t>
      </w:r>
      <w:r w:rsidRPr="0006132D">
        <w:rPr>
          <w:rFonts w:ascii="Times New Roman" w:hAnsi="Times New Roman" w:cs="Times New Roman"/>
          <w:sz w:val="22"/>
          <w:szCs w:val="22"/>
          <w:lang w:val="fr-FR"/>
        </w:rPr>
        <w:t xml:space="preserve"> </w:t>
      </w:r>
      <w:r w:rsidR="0096374D" w:rsidRPr="0006132D">
        <w:rPr>
          <w:rFonts w:ascii="Times New Roman" w:hAnsi="Times New Roman" w:cs="Times New Roman"/>
          <w:sz w:val="22"/>
          <w:szCs w:val="22"/>
          <w:lang w:val="fr-FR"/>
        </w:rPr>
        <w:t xml:space="preserve">de résolutions des différends </w:t>
      </w:r>
      <w:r w:rsidRPr="0006132D">
        <w:rPr>
          <w:rFonts w:ascii="Times New Roman" w:hAnsi="Times New Roman" w:cs="Times New Roman"/>
          <w:sz w:val="22"/>
          <w:szCs w:val="22"/>
          <w:lang w:val="fr-FR"/>
        </w:rPr>
        <w:t xml:space="preserve">avec </w:t>
      </w:r>
      <w:r w:rsidR="0096374D"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96374D"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w:t>
      </w:r>
      <w:r w:rsidR="00032DCC" w:rsidRPr="0006132D">
        <w:rPr>
          <w:rFonts w:ascii="Times New Roman" w:hAnsi="Times New Roman" w:cs="Times New Roman"/>
          <w:sz w:val="22"/>
          <w:szCs w:val="22"/>
          <w:lang w:val="fr-FR"/>
        </w:rPr>
        <w:t>« respect du droit »</w:t>
      </w:r>
      <w:r w:rsidRPr="0006132D">
        <w:rPr>
          <w:rFonts w:ascii="Times New Roman" w:hAnsi="Times New Roman" w:cs="Times New Roman"/>
          <w:sz w:val="22"/>
          <w:szCs w:val="22"/>
          <w:lang w:val="fr-FR"/>
        </w:rPr>
        <w:t xml:space="preserve">). Les garanties procédurales dans </w:t>
      </w:r>
      <w:r w:rsidR="00032DCC" w:rsidRPr="0006132D">
        <w:rPr>
          <w:rFonts w:ascii="Times New Roman" w:hAnsi="Times New Roman" w:cs="Times New Roman"/>
          <w:sz w:val="22"/>
          <w:szCs w:val="22"/>
          <w:lang w:val="fr-FR"/>
        </w:rPr>
        <w:t xml:space="preserve">le cadre de </w:t>
      </w:r>
      <w:r w:rsidRPr="0006132D">
        <w:rPr>
          <w:rFonts w:ascii="Times New Roman" w:hAnsi="Times New Roman" w:cs="Times New Roman"/>
          <w:sz w:val="22"/>
          <w:szCs w:val="22"/>
          <w:lang w:val="fr-FR"/>
        </w:rPr>
        <w:t xml:space="preserve">la loi </w:t>
      </w:r>
      <w:r w:rsidR="00032DCC" w:rsidRPr="0006132D">
        <w:rPr>
          <w:rFonts w:ascii="Times New Roman" w:hAnsi="Times New Roman" w:cs="Times New Roman"/>
          <w:sz w:val="22"/>
          <w:szCs w:val="22"/>
          <w:lang w:val="fr-FR"/>
        </w:rPr>
        <w:t>prévoient</w:t>
      </w:r>
      <w:r w:rsidRPr="0006132D">
        <w:rPr>
          <w:rFonts w:ascii="Times New Roman" w:hAnsi="Times New Roman" w:cs="Times New Roman"/>
          <w:sz w:val="22"/>
          <w:szCs w:val="22"/>
          <w:lang w:val="fr-FR"/>
        </w:rPr>
        <w:t xml:space="preserve"> également des protections supplémentaires décrites dans ce document</w:t>
      </w:r>
      <w:r w:rsidR="00032DCC" w:rsidRPr="0006132D">
        <w:rPr>
          <w:rFonts w:ascii="Times New Roman" w:hAnsi="Times New Roman" w:cs="Times New Roman"/>
          <w:sz w:val="22"/>
          <w:szCs w:val="22"/>
          <w:lang w:val="fr-FR"/>
        </w:rPr>
        <w:t>.</w:t>
      </w:r>
    </w:p>
    <w:p w14:paraId="418BD928" w14:textId="77777777" w:rsidR="00514F29" w:rsidRPr="00AB7A13" w:rsidRDefault="00514F29">
      <w:pPr>
        <w:pStyle w:val="BodyText"/>
        <w:spacing w:after="0"/>
        <w:rPr>
          <w:rFonts w:ascii="Times New Roman" w:hAnsi="Times New Roman" w:cs="Times New Roman"/>
          <w:sz w:val="22"/>
          <w:szCs w:val="22"/>
          <w:lang w:val="fr-FR"/>
        </w:rPr>
      </w:pPr>
    </w:p>
    <w:p w14:paraId="2D169818" w14:textId="77777777" w:rsidR="00514F29" w:rsidRPr="0006132D" w:rsidRDefault="00797057" w:rsidP="009F4D3F">
      <w:pPr>
        <w:jc w:val="both"/>
        <w:rPr>
          <w:sz w:val="22"/>
          <w:szCs w:val="22"/>
          <w:lang w:val="fr-FR"/>
        </w:rPr>
      </w:pPr>
      <w:r w:rsidRPr="0006132D">
        <w:rPr>
          <w:sz w:val="22"/>
          <w:szCs w:val="22"/>
          <w:lang w:val="fr-FR"/>
        </w:rPr>
        <w:t xml:space="preserve">Nous espérons que cet Avis vous sera utile pour </w:t>
      </w:r>
      <w:r w:rsidR="00155221" w:rsidRPr="0006132D">
        <w:rPr>
          <w:sz w:val="22"/>
          <w:szCs w:val="22"/>
          <w:lang w:val="fr-FR"/>
        </w:rPr>
        <w:t>participer activement à l</w:t>
      </w:r>
      <w:r w:rsidR="00D94C6F">
        <w:rPr>
          <w:sz w:val="22"/>
          <w:szCs w:val="22"/>
          <w:lang w:val="fr-FR"/>
        </w:rPr>
        <w:t>’</w:t>
      </w:r>
      <w:r w:rsidR="00155221" w:rsidRPr="0006132D">
        <w:rPr>
          <w:sz w:val="22"/>
          <w:szCs w:val="22"/>
          <w:lang w:val="fr-FR"/>
        </w:rPr>
        <w:t>expérience éducative de votre élève.</w:t>
      </w:r>
      <w:r w:rsidR="00514F29" w:rsidRPr="0006132D">
        <w:rPr>
          <w:sz w:val="22"/>
          <w:szCs w:val="22"/>
          <w:lang w:val="fr-FR"/>
        </w:rPr>
        <w:t xml:space="preserve">  </w:t>
      </w:r>
    </w:p>
    <w:p w14:paraId="56D58BE9" w14:textId="77777777" w:rsidR="009F4D3F" w:rsidRPr="0006132D" w:rsidRDefault="009F4D3F" w:rsidP="009F4D3F">
      <w:pPr>
        <w:jc w:val="both"/>
        <w:rPr>
          <w:sz w:val="22"/>
          <w:szCs w:val="22"/>
          <w:lang w:val="fr-FR"/>
        </w:rPr>
      </w:pPr>
    </w:p>
    <w:p w14:paraId="59655684" w14:textId="77777777" w:rsidR="00514F29" w:rsidRPr="0006132D" w:rsidRDefault="00BB2B08">
      <w:pPr>
        <w:pStyle w:val="BodyText"/>
        <w:rPr>
          <w:rFonts w:ascii="Times New Roman" w:hAnsi="Times New Roman" w:cs="Times New Roman"/>
          <w:sz w:val="22"/>
          <w:szCs w:val="22"/>
          <w:lang w:val="fr-FR"/>
        </w:rPr>
      </w:pPr>
      <w:r w:rsidRPr="0006132D">
        <w:rPr>
          <w:rFonts w:ascii="Times New Roman" w:hAnsi="Times New Roman" w:cs="Times New Roman"/>
          <w:sz w:val="22"/>
          <w:szCs w:val="22"/>
          <w:lang w:val="fr-FR"/>
        </w:rPr>
        <w:t>Ce</w:t>
      </w:r>
      <w:r w:rsidR="00514F29" w:rsidRPr="0006132D">
        <w:rPr>
          <w:rFonts w:ascii="Times New Roman" w:hAnsi="Times New Roman" w:cs="Times New Roman"/>
          <w:sz w:val="22"/>
          <w:szCs w:val="22"/>
          <w:lang w:val="fr-FR"/>
        </w:rPr>
        <w:t xml:space="preserve"> document, </w:t>
      </w:r>
      <w:r w:rsidR="00797057"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797057" w:rsidRPr="0006132D">
        <w:rPr>
          <w:rFonts w:ascii="Times New Roman" w:hAnsi="Times New Roman" w:cs="Times New Roman"/>
          <w:sz w:val="22"/>
          <w:szCs w:val="22"/>
          <w:lang w:val="fr-FR"/>
        </w:rPr>
        <w:t>Avis de garanties procédurales à l</w:t>
      </w:r>
      <w:r w:rsidR="00D94C6F">
        <w:rPr>
          <w:rFonts w:ascii="Times New Roman" w:hAnsi="Times New Roman" w:cs="Times New Roman"/>
          <w:sz w:val="22"/>
          <w:szCs w:val="22"/>
          <w:lang w:val="fr-FR"/>
        </w:rPr>
        <w:t>’</w:t>
      </w:r>
      <w:r w:rsidR="00797057" w:rsidRPr="0006132D">
        <w:rPr>
          <w:rFonts w:ascii="Times New Roman" w:hAnsi="Times New Roman" w:cs="Times New Roman"/>
          <w:sz w:val="22"/>
          <w:szCs w:val="22"/>
          <w:lang w:val="fr-FR"/>
        </w:rPr>
        <w:t>intention des parents</w:t>
      </w:r>
      <w:r w:rsidR="00514F29" w:rsidRPr="0006132D">
        <w:rPr>
          <w:rFonts w:ascii="Times New Roman" w:hAnsi="Times New Roman" w:cs="Times New Roman"/>
          <w:sz w:val="22"/>
          <w:szCs w:val="22"/>
          <w:lang w:val="fr-FR"/>
        </w:rPr>
        <w:t xml:space="preserve">, </w:t>
      </w:r>
      <w:r w:rsidR="00797057" w:rsidRPr="0006132D">
        <w:rPr>
          <w:rFonts w:ascii="Times New Roman" w:hAnsi="Times New Roman" w:cs="Times New Roman"/>
          <w:sz w:val="22"/>
          <w:szCs w:val="22"/>
          <w:lang w:val="fr-FR"/>
        </w:rPr>
        <w:t>répond aux questions suivantes :</w:t>
      </w:r>
      <w:r w:rsidR="00514F29" w:rsidRPr="0006132D">
        <w:rPr>
          <w:rFonts w:ascii="Times New Roman" w:hAnsi="Times New Roman" w:cs="Times New Roman"/>
          <w:sz w:val="22"/>
          <w:szCs w:val="22"/>
          <w:lang w:val="fr-FR"/>
        </w:rPr>
        <w:t xml:space="preserve"> </w:t>
      </w:r>
    </w:p>
    <w:tbl>
      <w:tblPr>
        <w:tblW w:w="9360" w:type="dxa"/>
        <w:tblInd w:w="288" w:type="dxa"/>
        <w:tblCellMar>
          <w:left w:w="0" w:type="dxa"/>
          <w:right w:w="0" w:type="dxa"/>
        </w:tblCellMar>
        <w:tblLook w:val="01E0" w:firstRow="1" w:lastRow="1" w:firstColumn="1" w:lastColumn="1" w:noHBand="0" w:noVBand="0"/>
        <w:tblDescription w:val="1. Qu’est-ce qu’une « notification écrite préalable » et quand la recevez-vous ?. . . . . . . . . . . . . Page 2&#10;2. Qu’est-ce que le « consentement parental » et quand l’administration scolaire doit-elle vous demander votre consentement ? . . . . . . . . . . . . . Page 3&#10;3. L’administration scolaire doit-elle obligatoirement procéder à une évaluation à la demande d’un parent ?. . . . . . . . . . . . . Page 5&#10;4. Qu’est-ce qu’une « évaluation éducative indépendante ?. . . . . . . . . . . . . Page 5&#10;5. Quand pouvez-vous consulter le dossier de votre élève ?. . . . . . . . . . . . . Page 6&#10;6. Comment les parents et les établissements scolaires peuvent-ils résoudre les différends ?. . . . . . . . . . . . . Page 7&#10;7. Quelles sont vos responsabilités si vous inscrivez votre élève dans un établissement scolaire privé ?. . . . . . . . . . . . . Page 11&#10;8. Que doit-on faire pour préparer la transition scolaire de votre élève ?. . . . . . . . . . . . . Page 12&#10;9. Quelles sont les modalités de sanction disciplinaire dont dispose un établissement scolaire pour un élève ayant des besoins spéciaux ?. . . . . . . . . . . . . Page 12&#10;10. Où peut-on trouver les lois et réglementations et d’autres informations utiles ?. . . . . . . . . . . . . Page 14&#10;"/>
      </w:tblPr>
      <w:tblGrid>
        <w:gridCol w:w="4752"/>
        <w:gridCol w:w="180"/>
        <w:gridCol w:w="360"/>
        <w:gridCol w:w="180"/>
        <w:gridCol w:w="900"/>
        <w:gridCol w:w="180"/>
        <w:gridCol w:w="540"/>
        <w:gridCol w:w="720"/>
        <w:gridCol w:w="720"/>
        <w:gridCol w:w="828"/>
      </w:tblGrid>
      <w:tr w:rsidR="00776AE6" w:rsidRPr="0006132D" w14:paraId="3B3CFACF" w14:textId="77777777" w:rsidTr="00E03C07">
        <w:trPr>
          <w:tblHeader/>
        </w:trPr>
        <w:tc>
          <w:tcPr>
            <w:tcW w:w="5472" w:type="dxa"/>
            <w:gridSpan w:val="4"/>
            <w:vAlign w:val="bottom"/>
          </w:tcPr>
          <w:p w14:paraId="1FB4DCDF" w14:textId="77777777" w:rsidR="00776AE6" w:rsidRPr="0006132D" w:rsidRDefault="00703150" w:rsidP="00155221">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When_Do_You" w:history="1">
              <w:r w:rsidR="00155221" w:rsidRPr="0006132D">
                <w:rPr>
                  <w:rStyle w:val="Hyperlink"/>
                  <w:rFonts w:ascii="Times New Roman" w:hAnsi="Times New Roman" w:cs="Times New Roman"/>
                  <w:bCs/>
                  <w:sz w:val="22"/>
                  <w:szCs w:val="22"/>
                  <w:lang w:val="fr-FR"/>
                </w:rPr>
                <w:t>Qu</w:t>
              </w:r>
              <w:r w:rsidR="00D94C6F">
                <w:rPr>
                  <w:rStyle w:val="Hyperlink"/>
                  <w:rFonts w:ascii="Times New Roman" w:hAnsi="Times New Roman" w:cs="Times New Roman"/>
                  <w:bCs/>
                  <w:sz w:val="22"/>
                  <w:szCs w:val="22"/>
                  <w:lang w:val="fr-FR"/>
                </w:rPr>
                <w:t>’</w:t>
              </w:r>
              <w:r w:rsidR="00155221" w:rsidRPr="0006132D">
                <w:rPr>
                  <w:rStyle w:val="Hyperlink"/>
                  <w:rFonts w:ascii="Times New Roman" w:hAnsi="Times New Roman" w:cs="Times New Roman"/>
                  <w:bCs/>
                  <w:sz w:val="22"/>
                  <w:szCs w:val="22"/>
                  <w:lang w:val="fr-FR"/>
                </w:rPr>
                <w:t>est-ce qu</w:t>
              </w:r>
              <w:r w:rsidR="00D94C6F">
                <w:rPr>
                  <w:rStyle w:val="Hyperlink"/>
                  <w:rFonts w:ascii="Times New Roman" w:hAnsi="Times New Roman" w:cs="Times New Roman"/>
                  <w:bCs/>
                  <w:sz w:val="22"/>
                  <w:szCs w:val="22"/>
                  <w:lang w:val="fr-FR"/>
                </w:rPr>
                <w:t>’</w:t>
              </w:r>
              <w:r w:rsidR="00155221" w:rsidRPr="0006132D">
                <w:rPr>
                  <w:rStyle w:val="Hyperlink"/>
                  <w:rFonts w:ascii="Times New Roman" w:hAnsi="Times New Roman" w:cs="Times New Roman"/>
                  <w:bCs/>
                  <w:sz w:val="22"/>
                  <w:szCs w:val="22"/>
                  <w:lang w:val="fr-FR"/>
                </w:rPr>
                <w:t>une « notification écrite préalable » et quand la recevez-vous ?</w:t>
              </w:r>
            </w:hyperlink>
          </w:p>
        </w:tc>
        <w:tc>
          <w:tcPr>
            <w:tcW w:w="3060" w:type="dxa"/>
            <w:gridSpan w:val="5"/>
            <w:vAlign w:val="bottom"/>
          </w:tcPr>
          <w:p w14:paraId="788A2575" w14:textId="77777777" w:rsidR="00776AE6" w:rsidRPr="0006132D" w:rsidRDefault="00A05CD3" w:rsidP="005E487C">
            <w:pPr>
              <w:pStyle w:val="BodyText"/>
              <w:tabs>
                <w:tab w:val="left" w:pos="8280"/>
              </w:tabs>
              <w:spacing w:after="60"/>
              <w:jc w:val="left"/>
              <w:rPr>
                <w:rFonts w:ascii="Times New Roman" w:hAnsi="Times New Roman" w:cs="Times New Roman"/>
                <w:bCs/>
                <w:sz w:val="22"/>
                <w:szCs w:val="22"/>
                <w:lang w:val="fr-FR"/>
              </w:rPr>
            </w:pPr>
            <w:r w:rsidRPr="0006132D">
              <w:rPr>
                <w:rFonts w:ascii="Times New Roman" w:hAnsi="Times New Roman" w:cs="Times New Roman"/>
                <w:bCs/>
                <w:sz w:val="22"/>
                <w:szCs w:val="22"/>
                <w:lang w:val="fr-FR"/>
              </w:rPr>
              <w:t xml:space="preserve">. . . . . . . . . . . . . . . . . . . . . . . . . . .  </w:t>
            </w:r>
          </w:p>
        </w:tc>
        <w:tc>
          <w:tcPr>
            <w:tcW w:w="828" w:type="dxa"/>
            <w:vAlign w:val="bottom"/>
          </w:tcPr>
          <w:p w14:paraId="66CC0086" w14:textId="77777777" w:rsidR="00776AE6" w:rsidRPr="0006132D" w:rsidRDefault="001A7B5E" w:rsidP="005E487C">
            <w:pPr>
              <w:pStyle w:val="BodyText"/>
              <w:tabs>
                <w:tab w:val="left" w:pos="8280"/>
              </w:tabs>
              <w:spacing w:after="60"/>
              <w:jc w:val="left"/>
              <w:rPr>
                <w:rFonts w:ascii="Times New Roman" w:hAnsi="Times New Roman" w:cs="Times New Roman"/>
                <w:bCs/>
                <w:sz w:val="22"/>
                <w:szCs w:val="22"/>
                <w:lang w:val="fr-FR"/>
              </w:rPr>
            </w:pPr>
            <w:r w:rsidRPr="0006132D">
              <w:rPr>
                <w:rFonts w:ascii="Times New Roman" w:hAnsi="Times New Roman" w:cs="Times New Roman"/>
                <w:bCs/>
                <w:sz w:val="22"/>
                <w:szCs w:val="22"/>
                <w:lang w:val="fr-FR"/>
              </w:rPr>
              <w:t>Page 2</w:t>
            </w:r>
          </w:p>
        </w:tc>
      </w:tr>
      <w:tr w:rsidR="00776AE6" w:rsidRPr="0006132D" w14:paraId="4B3484CB" w14:textId="77777777" w:rsidTr="00E03C07">
        <w:trPr>
          <w:tblHeader/>
        </w:trPr>
        <w:tc>
          <w:tcPr>
            <w:tcW w:w="7812" w:type="dxa"/>
            <w:gridSpan w:val="8"/>
            <w:vAlign w:val="bottom"/>
          </w:tcPr>
          <w:p w14:paraId="2D6EA0C8" w14:textId="77777777" w:rsidR="00776AE6" w:rsidRPr="0006132D" w:rsidRDefault="00703150" w:rsidP="00155221">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What_Is_Parental" w:history="1">
              <w:r w:rsidR="00155221" w:rsidRPr="0006132D">
                <w:rPr>
                  <w:rStyle w:val="Hyperlink"/>
                  <w:rFonts w:ascii="Times New Roman" w:hAnsi="Times New Roman" w:cs="Times New Roman"/>
                  <w:sz w:val="22"/>
                  <w:szCs w:val="22"/>
                  <w:lang w:val="fr-FR"/>
                </w:rPr>
                <w:t>Qu</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est-ce que le « consentement parental » et quand l</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 xml:space="preserve">administration scolaire doit-elle vous demander votre consentement ? </w:t>
              </w:r>
            </w:hyperlink>
          </w:p>
        </w:tc>
        <w:tc>
          <w:tcPr>
            <w:tcW w:w="720" w:type="dxa"/>
            <w:vAlign w:val="bottom"/>
          </w:tcPr>
          <w:p w14:paraId="081ADA5F" w14:textId="77777777" w:rsidR="00776AE6" w:rsidRPr="0006132D" w:rsidRDefault="00A05CD3"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w:t>
            </w:r>
          </w:p>
        </w:tc>
        <w:tc>
          <w:tcPr>
            <w:tcW w:w="828" w:type="dxa"/>
            <w:vAlign w:val="bottom"/>
          </w:tcPr>
          <w:p w14:paraId="09382D75" w14:textId="04499E5F" w:rsidR="00776AE6" w:rsidRPr="0006132D" w:rsidRDefault="001A7B5E"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Page </w:t>
            </w:r>
            <w:r w:rsidR="00FD2D16">
              <w:rPr>
                <w:rFonts w:ascii="Times New Roman" w:hAnsi="Times New Roman" w:cs="Times New Roman"/>
                <w:sz w:val="22"/>
                <w:szCs w:val="22"/>
                <w:lang w:val="fr-FR"/>
              </w:rPr>
              <w:t>4</w:t>
            </w:r>
          </w:p>
        </w:tc>
      </w:tr>
      <w:tr w:rsidR="00776AE6" w:rsidRPr="0006132D" w14:paraId="3B5D34EA" w14:textId="77777777" w:rsidTr="00E03C07">
        <w:trPr>
          <w:tblHeader/>
        </w:trPr>
        <w:tc>
          <w:tcPr>
            <w:tcW w:w="6372" w:type="dxa"/>
            <w:gridSpan w:val="5"/>
            <w:vAlign w:val="bottom"/>
          </w:tcPr>
          <w:p w14:paraId="38D74ECA" w14:textId="77777777" w:rsidR="00776AE6" w:rsidRPr="0006132D" w:rsidRDefault="00703150" w:rsidP="00155221">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3.__" w:history="1">
              <w:r w:rsidR="00155221" w:rsidRPr="0006132D">
                <w:rPr>
                  <w:rStyle w:val="Hyperlink"/>
                  <w:rFonts w:ascii="Times New Roman" w:hAnsi="Times New Roman" w:cs="Times New Roman"/>
                  <w:sz w:val="22"/>
                  <w:szCs w:val="22"/>
                  <w:lang w:val="fr-FR"/>
                </w:rPr>
                <w:t>L</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administration scolaire doit-elle obligatoirement procéder à une évaluation à la demande d</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un parent ?</w:t>
              </w:r>
            </w:hyperlink>
            <w:r w:rsidR="00776AE6" w:rsidRPr="0006132D">
              <w:rPr>
                <w:rFonts w:ascii="Times New Roman" w:hAnsi="Times New Roman" w:cs="Times New Roman"/>
                <w:sz w:val="22"/>
                <w:szCs w:val="22"/>
                <w:lang w:val="fr-FR"/>
              </w:rPr>
              <w:tab/>
              <w:t>Page 5</w:t>
            </w:r>
          </w:p>
        </w:tc>
        <w:tc>
          <w:tcPr>
            <w:tcW w:w="2160" w:type="dxa"/>
            <w:gridSpan w:val="4"/>
            <w:vAlign w:val="bottom"/>
          </w:tcPr>
          <w:p w14:paraId="36F67C91" w14:textId="77777777" w:rsidR="00776AE6" w:rsidRPr="0006132D" w:rsidRDefault="00A05CD3" w:rsidP="005E487C">
            <w:pPr>
              <w:pStyle w:val="BodyText"/>
              <w:tabs>
                <w:tab w:val="left" w:pos="8280"/>
              </w:tabs>
              <w:spacing w:after="60"/>
              <w:jc w:val="left"/>
              <w:rPr>
                <w:rFonts w:ascii="Times New Roman" w:hAnsi="Times New Roman" w:cs="Times New Roman"/>
                <w:color w:val="0000FF"/>
                <w:sz w:val="22"/>
                <w:szCs w:val="22"/>
                <w:u w:val="single"/>
                <w:lang w:val="fr-FR"/>
              </w:rPr>
            </w:pPr>
            <w:r w:rsidRPr="0006132D">
              <w:rPr>
                <w:rFonts w:ascii="Times New Roman" w:hAnsi="Times New Roman" w:cs="Times New Roman"/>
                <w:bCs/>
                <w:sz w:val="22"/>
                <w:szCs w:val="22"/>
                <w:lang w:val="fr-FR"/>
              </w:rPr>
              <w:t xml:space="preserve">. . . . . . . . . . . . . . . . . . . </w:t>
            </w:r>
          </w:p>
        </w:tc>
        <w:tc>
          <w:tcPr>
            <w:tcW w:w="828" w:type="dxa"/>
            <w:vAlign w:val="bottom"/>
          </w:tcPr>
          <w:p w14:paraId="291590B5" w14:textId="0BF167B5" w:rsidR="00776AE6" w:rsidRPr="0006132D" w:rsidRDefault="00A05CD3" w:rsidP="005E487C">
            <w:pPr>
              <w:pStyle w:val="BodyText"/>
              <w:tabs>
                <w:tab w:val="left" w:pos="8280"/>
              </w:tabs>
              <w:spacing w:after="60"/>
              <w:jc w:val="left"/>
              <w:rPr>
                <w:rFonts w:ascii="Times New Roman" w:hAnsi="Times New Roman" w:cs="Times New Roman"/>
                <w:color w:val="0000FF"/>
                <w:sz w:val="22"/>
                <w:szCs w:val="22"/>
                <w:u w:val="single"/>
                <w:lang w:val="fr-FR"/>
              </w:rPr>
            </w:pPr>
            <w:r w:rsidRPr="0006132D">
              <w:rPr>
                <w:rFonts w:ascii="Times New Roman" w:hAnsi="Times New Roman" w:cs="Times New Roman"/>
                <w:sz w:val="22"/>
                <w:szCs w:val="22"/>
                <w:lang w:val="fr-FR"/>
              </w:rPr>
              <w:t xml:space="preserve">Page </w:t>
            </w:r>
            <w:r w:rsidR="00FD2D16">
              <w:rPr>
                <w:rFonts w:ascii="Times New Roman" w:hAnsi="Times New Roman" w:cs="Times New Roman"/>
                <w:sz w:val="22"/>
                <w:szCs w:val="22"/>
                <w:lang w:val="fr-FR"/>
              </w:rPr>
              <w:t>7</w:t>
            </w:r>
          </w:p>
        </w:tc>
      </w:tr>
      <w:tr w:rsidR="00776AE6" w:rsidRPr="0006132D" w14:paraId="39B170F4" w14:textId="77777777" w:rsidTr="00E03C07">
        <w:trPr>
          <w:tblHeader/>
        </w:trPr>
        <w:tc>
          <w:tcPr>
            <w:tcW w:w="4932" w:type="dxa"/>
            <w:gridSpan w:val="2"/>
            <w:vAlign w:val="bottom"/>
          </w:tcPr>
          <w:p w14:paraId="01C3C197" w14:textId="77777777" w:rsidR="00776AE6" w:rsidRPr="0006132D" w:rsidRDefault="00703150" w:rsidP="00155221">
            <w:pPr>
              <w:pStyle w:val="BodyText"/>
              <w:numPr>
                <w:ilvl w:val="0"/>
                <w:numId w:val="30"/>
              </w:numPr>
              <w:tabs>
                <w:tab w:val="clear" w:pos="720"/>
                <w:tab w:val="num" w:pos="360"/>
              </w:tabs>
              <w:spacing w:after="60"/>
              <w:ind w:left="360"/>
              <w:jc w:val="left"/>
              <w:rPr>
                <w:rFonts w:ascii="Times New Roman" w:hAnsi="Times New Roman" w:cs="Times New Roman"/>
                <w:sz w:val="22"/>
                <w:szCs w:val="22"/>
                <w:lang w:val="fr-FR"/>
              </w:rPr>
            </w:pPr>
            <w:hyperlink w:anchor="_What_is_an" w:history="1">
              <w:r w:rsidR="00155221" w:rsidRPr="0006132D">
                <w:rPr>
                  <w:rStyle w:val="Hyperlink"/>
                  <w:rFonts w:ascii="Times New Roman" w:hAnsi="Times New Roman" w:cs="Times New Roman"/>
                  <w:sz w:val="22"/>
                  <w:szCs w:val="22"/>
                  <w:lang w:val="fr-FR"/>
                </w:rPr>
                <w:t>Qu</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est-ce qu</w:t>
              </w:r>
              <w:r w:rsidR="00D94C6F">
                <w:rPr>
                  <w:rStyle w:val="Hyperlink"/>
                  <w:rFonts w:ascii="Times New Roman" w:hAnsi="Times New Roman" w:cs="Times New Roman"/>
                  <w:sz w:val="22"/>
                  <w:szCs w:val="22"/>
                  <w:lang w:val="fr-FR"/>
                </w:rPr>
                <w:t>’</w:t>
              </w:r>
              <w:r w:rsidR="00155221" w:rsidRPr="0006132D">
                <w:rPr>
                  <w:rStyle w:val="Hyperlink"/>
                  <w:rFonts w:ascii="Times New Roman" w:hAnsi="Times New Roman" w:cs="Times New Roman"/>
                  <w:sz w:val="22"/>
                  <w:szCs w:val="22"/>
                  <w:lang w:val="fr-FR"/>
                </w:rPr>
                <w:t>une « évaluation éducative indépendante</w:t>
              </w:r>
              <w:r w:rsidR="00F755A7">
                <w:rPr>
                  <w:rStyle w:val="Hyperlink"/>
                  <w:rFonts w:ascii="Times New Roman" w:hAnsi="Times New Roman" w:cs="Times New Roman"/>
                  <w:sz w:val="22"/>
                  <w:szCs w:val="22"/>
                  <w:lang w:val="fr-FR"/>
                </w:rPr>
                <w:t> »</w:t>
              </w:r>
              <w:r w:rsidR="00155221" w:rsidRPr="0006132D">
                <w:rPr>
                  <w:rStyle w:val="Hyperlink"/>
                  <w:rFonts w:ascii="Times New Roman" w:hAnsi="Times New Roman" w:cs="Times New Roman"/>
                  <w:sz w:val="22"/>
                  <w:szCs w:val="22"/>
                  <w:lang w:val="fr-FR"/>
                </w:rPr>
                <w:t> ?</w:t>
              </w:r>
            </w:hyperlink>
          </w:p>
        </w:tc>
        <w:tc>
          <w:tcPr>
            <w:tcW w:w="3600" w:type="dxa"/>
            <w:gridSpan w:val="7"/>
            <w:vAlign w:val="bottom"/>
          </w:tcPr>
          <w:p w14:paraId="4DE66365" w14:textId="77777777" w:rsidR="00776AE6" w:rsidRPr="0006132D" w:rsidRDefault="00A05CD3"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 . . . . . . . . . . . . . . . . . . . . . . . . . </w:t>
            </w:r>
          </w:p>
        </w:tc>
        <w:tc>
          <w:tcPr>
            <w:tcW w:w="828" w:type="dxa"/>
            <w:vAlign w:val="bottom"/>
          </w:tcPr>
          <w:p w14:paraId="1A7FF39C" w14:textId="6D0D4523" w:rsidR="00776AE6" w:rsidRPr="0006132D" w:rsidRDefault="001A7B5E"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Page </w:t>
            </w:r>
            <w:r w:rsidR="002717B5">
              <w:rPr>
                <w:rFonts w:ascii="Times New Roman" w:hAnsi="Times New Roman" w:cs="Times New Roman"/>
                <w:sz w:val="22"/>
                <w:szCs w:val="22"/>
                <w:lang w:val="fr-FR"/>
              </w:rPr>
              <w:t>7</w:t>
            </w:r>
          </w:p>
        </w:tc>
      </w:tr>
      <w:tr w:rsidR="00776AE6" w:rsidRPr="0006132D" w14:paraId="2660D31A" w14:textId="77777777" w:rsidTr="00E03C07">
        <w:trPr>
          <w:tblHeader/>
        </w:trPr>
        <w:tc>
          <w:tcPr>
            <w:tcW w:w="4932" w:type="dxa"/>
            <w:gridSpan w:val="2"/>
            <w:vAlign w:val="bottom"/>
          </w:tcPr>
          <w:p w14:paraId="67470CD7" w14:textId="77777777" w:rsidR="00776AE6" w:rsidRPr="0006132D" w:rsidRDefault="00703150" w:rsidP="00930DB8">
            <w:pPr>
              <w:pStyle w:val="BodyText"/>
              <w:numPr>
                <w:ilvl w:val="0"/>
                <w:numId w:val="30"/>
              </w:numPr>
              <w:tabs>
                <w:tab w:val="clear" w:pos="720"/>
                <w:tab w:val="num" w:pos="360"/>
              </w:tabs>
              <w:spacing w:after="60"/>
              <w:ind w:left="360"/>
              <w:jc w:val="left"/>
              <w:rPr>
                <w:rFonts w:ascii="Times New Roman" w:hAnsi="Times New Roman" w:cs="Times New Roman"/>
                <w:sz w:val="22"/>
                <w:szCs w:val="22"/>
                <w:lang w:val="fr-FR"/>
              </w:rPr>
            </w:pPr>
            <w:hyperlink w:anchor="_When_Can_You" w:history="1">
              <w:r w:rsidR="00930DB8" w:rsidRPr="0006132D">
                <w:rPr>
                  <w:rStyle w:val="Hyperlink"/>
                  <w:rFonts w:ascii="Times New Roman" w:hAnsi="Times New Roman" w:cs="Times New Roman"/>
                  <w:sz w:val="22"/>
                  <w:szCs w:val="22"/>
                  <w:lang w:val="fr-FR"/>
                </w:rPr>
                <w:t>Quand pouvez-vous consulter le dossier de votre élève ?</w:t>
              </w:r>
            </w:hyperlink>
          </w:p>
        </w:tc>
        <w:tc>
          <w:tcPr>
            <w:tcW w:w="3600" w:type="dxa"/>
            <w:gridSpan w:val="7"/>
            <w:vAlign w:val="bottom"/>
          </w:tcPr>
          <w:p w14:paraId="2BC489E5" w14:textId="77777777" w:rsidR="00776AE6" w:rsidRPr="0006132D" w:rsidRDefault="00A05CD3"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 . . . . . . . . . . . . . . . . . . . . . . . . . </w:t>
            </w:r>
          </w:p>
        </w:tc>
        <w:tc>
          <w:tcPr>
            <w:tcW w:w="828" w:type="dxa"/>
            <w:vAlign w:val="bottom"/>
          </w:tcPr>
          <w:p w14:paraId="2DEADE59" w14:textId="7A56C694" w:rsidR="00776AE6" w:rsidRPr="0006132D" w:rsidRDefault="001A7B5E"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Page </w:t>
            </w:r>
            <w:r w:rsidR="000920D7">
              <w:rPr>
                <w:rFonts w:ascii="Times New Roman" w:hAnsi="Times New Roman" w:cs="Times New Roman"/>
                <w:sz w:val="22"/>
                <w:szCs w:val="22"/>
                <w:lang w:val="fr-FR"/>
              </w:rPr>
              <w:t>8</w:t>
            </w:r>
          </w:p>
        </w:tc>
      </w:tr>
      <w:tr w:rsidR="00A05CD3" w:rsidRPr="0006132D" w14:paraId="574C5E91" w14:textId="77777777" w:rsidTr="00E03C07">
        <w:trPr>
          <w:tblHeader/>
        </w:trPr>
        <w:tc>
          <w:tcPr>
            <w:tcW w:w="4752" w:type="dxa"/>
            <w:vAlign w:val="bottom"/>
          </w:tcPr>
          <w:p w14:paraId="6B8F4CF5" w14:textId="77777777" w:rsidR="00776AE6" w:rsidRPr="0006132D" w:rsidRDefault="00703150" w:rsidP="00930DB8">
            <w:pPr>
              <w:pStyle w:val="BodyText"/>
              <w:numPr>
                <w:ilvl w:val="0"/>
                <w:numId w:val="30"/>
              </w:numPr>
              <w:tabs>
                <w:tab w:val="clear" w:pos="720"/>
                <w:tab w:val="num" w:pos="360"/>
              </w:tabs>
              <w:spacing w:after="60"/>
              <w:ind w:left="360"/>
              <w:jc w:val="left"/>
              <w:rPr>
                <w:rFonts w:ascii="Times New Roman" w:hAnsi="Times New Roman" w:cs="Times New Roman"/>
                <w:sz w:val="22"/>
                <w:szCs w:val="22"/>
                <w:lang w:val="fr-FR"/>
              </w:rPr>
            </w:pPr>
            <w:hyperlink w:anchor="_How_Can_Parents" w:history="1">
              <w:r w:rsidR="00930DB8" w:rsidRPr="0006132D">
                <w:rPr>
                  <w:rStyle w:val="Hyperlink"/>
                  <w:rFonts w:ascii="Times New Roman" w:hAnsi="Times New Roman" w:cs="Times New Roman"/>
                  <w:sz w:val="22"/>
                  <w:szCs w:val="22"/>
                  <w:lang w:val="fr-FR"/>
                </w:rPr>
                <w:t>Comment les parents et les établissements scolaires peuvent-ils résoudre les différends ?</w:t>
              </w:r>
            </w:hyperlink>
            <w:r w:rsidR="00776AE6" w:rsidRPr="0006132D">
              <w:rPr>
                <w:rFonts w:ascii="Times New Roman" w:hAnsi="Times New Roman" w:cs="Times New Roman"/>
                <w:sz w:val="22"/>
                <w:szCs w:val="22"/>
                <w:lang w:val="fr-FR"/>
              </w:rPr>
              <w:t xml:space="preserve"> </w:t>
            </w:r>
          </w:p>
        </w:tc>
        <w:tc>
          <w:tcPr>
            <w:tcW w:w="3780" w:type="dxa"/>
            <w:gridSpan w:val="8"/>
            <w:vAlign w:val="bottom"/>
          </w:tcPr>
          <w:p w14:paraId="73883BE7" w14:textId="77777777" w:rsidR="00776AE6" w:rsidRPr="0006132D" w:rsidRDefault="00A05CD3"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 . . . . . . . . . . . . . . . . . . . . . . . . . . . </w:t>
            </w:r>
          </w:p>
        </w:tc>
        <w:tc>
          <w:tcPr>
            <w:tcW w:w="828" w:type="dxa"/>
            <w:vAlign w:val="bottom"/>
          </w:tcPr>
          <w:p w14:paraId="4C6EF225" w14:textId="231333F0" w:rsidR="00776AE6" w:rsidRPr="0006132D" w:rsidRDefault="001A7B5E" w:rsidP="003A4602">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Page </w:t>
            </w:r>
            <w:r w:rsidR="000920D7">
              <w:rPr>
                <w:rFonts w:ascii="Times New Roman" w:hAnsi="Times New Roman" w:cs="Times New Roman"/>
                <w:sz w:val="22"/>
                <w:szCs w:val="22"/>
                <w:lang w:val="fr-FR"/>
              </w:rPr>
              <w:t>9</w:t>
            </w:r>
          </w:p>
        </w:tc>
      </w:tr>
      <w:tr w:rsidR="00776AE6" w:rsidRPr="0006132D" w14:paraId="2EB29FC1" w14:textId="77777777" w:rsidTr="00E03C07">
        <w:trPr>
          <w:tblHeader/>
        </w:trPr>
        <w:tc>
          <w:tcPr>
            <w:tcW w:w="7092" w:type="dxa"/>
            <w:gridSpan w:val="7"/>
            <w:vAlign w:val="bottom"/>
          </w:tcPr>
          <w:p w14:paraId="27D4B473" w14:textId="77777777" w:rsidR="00776AE6" w:rsidRPr="0006132D" w:rsidRDefault="00703150" w:rsidP="004C4D95">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Who_Can_See" w:history="1">
              <w:r w:rsidR="004C4D95" w:rsidRPr="0006132D">
                <w:rPr>
                  <w:rStyle w:val="Hyperlink"/>
                  <w:rFonts w:ascii="Times New Roman" w:hAnsi="Times New Roman" w:cs="Times New Roman"/>
                  <w:sz w:val="22"/>
                  <w:szCs w:val="22"/>
                  <w:lang w:val="fr-FR"/>
                </w:rPr>
                <w:t>Quelles sont vos responsabilités si vous inscrivez votre élève dans un établissement scolaire privé ?</w:t>
              </w:r>
            </w:hyperlink>
            <w:r w:rsidR="00776AE6" w:rsidRPr="0006132D">
              <w:rPr>
                <w:rFonts w:ascii="Times New Roman" w:hAnsi="Times New Roman" w:cs="Times New Roman"/>
                <w:sz w:val="22"/>
                <w:szCs w:val="22"/>
                <w:lang w:val="fr-FR"/>
              </w:rPr>
              <w:tab/>
              <w:t>Page 11</w:t>
            </w:r>
          </w:p>
        </w:tc>
        <w:tc>
          <w:tcPr>
            <w:tcW w:w="1440" w:type="dxa"/>
            <w:gridSpan w:val="2"/>
            <w:vAlign w:val="bottom"/>
          </w:tcPr>
          <w:p w14:paraId="261B561A" w14:textId="77777777" w:rsidR="00776AE6" w:rsidRPr="0006132D" w:rsidRDefault="00A05CD3"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 . . . . . . </w:t>
            </w:r>
          </w:p>
        </w:tc>
        <w:tc>
          <w:tcPr>
            <w:tcW w:w="828" w:type="dxa"/>
            <w:vAlign w:val="bottom"/>
          </w:tcPr>
          <w:p w14:paraId="01C2F160" w14:textId="4F15B26A" w:rsidR="00776AE6" w:rsidRPr="0006132D" w:rsidRDefault="0009635D"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Page 1</w:t>
            </w:r>
            <w:r w:rsidR="000920D7">
              <w:rPr>
                <w:rFonts w:ascii="Times New Roman" w:hAnsi="Times New Roman" w:cs="Times New Roman"/>
                <w:sz w:val="22"/>
                <w:szCs w:val="22"/>
                <w:lang w:val="fr-FR"/>
              </w:rPr>
              <w:t>4</w:t>
            </w:r>
          </w:p>
        </w:tc>
      </w:tr>
      <w:tr w:rsidR="009368BB" w:rsidRPr="0006132D" w14:paraId="286D7BE6" w14:textId="77777777" w:rsidTr="00E03C07">
        <w:trPr>
          <w:tblHeader/>
        </w:trPr>
        <w:tc>
          <w:tcPr>
            <w:tcW w:w="6552" w:type="dxa"/>
            <w:gridSpan w:val="6"/>
            <w:vAlign w:val="bottom"/>
          </w:tcPr>
          <w:p w14:paraId="15A78B94" w14:textId="77777777" w:rsidR="00776AE6" w:rsidRPr="0006132D" w:rsidRDefault="00703150" w:rsidP="00D67E0A">
            <w:pPr>
              <w:pStyle w:val="BodyText"/>
              <w:numPr>
                <w:ilvl w:val="0"/>
                <w:numId w:val="30"/>
              </w:numPr>
              <w:tabs>
                <w:tab w:val="clear" w:pos="720"/>
                <w:tab w:val="num" w:pos="360"/>
              </w:tabs>
              <w:spacing w:after="60"/>
              <w:ind w:left="360"/>
              <w:jc w:val="left"/>
              <w:rPr>
                <w:rFonts w:ascii="Times New Roman" w:hAnsi="Times New Roman" w:cs="Times New Roman"/>
                <w:sz w:val="22"/>
                <w:szCs w:val="22"/>
                <w:lang w:val="fr-FR"/>
              </w:rPr>
            </w:pPr>
            <w:hyperlink w:anchor="_7.__What" w:history="1">
              <w:r w:rsidR="004C4D95" w:rsidRPr="0006132D">
                <w:rPr>
                  <w:rStyle w:val="Hyperlink"/>
                  <w:rFonts w:ascii="Times New Roman" w:hAnsi="Times New Roman" w:cs="Times New Roman"/>
                  <w:sz w:val="22"/>
                  <w:szCs w:val="22"/>
                  <w:lang w:val="fr-FR"/>
                </w:rPr>
                <w:t xml:space="preserve">Que doit-on faire pour </w:t>
              </w:r>
              <w:r w:rsidR="00D67E0A" w:rsidRPr="0006132D">
                <w:rPr>
                  <w:rStyle w:val="Hyperlink"/>
                  <w:rFonts w:ascii="Times New Roman" w:hAnsi="Times New Roman" w:cs="Times New Roman"/>
                  <w:sz w:val="22"/>
                  <w:szCs w:val="22"/>
                  <w:lang w:val="fr-FR"/>
                </w:rPr>
                <w:t>préparer la transition scolaire de votre élève ?</w:t>
              </w:r>
            </w:hyperlink>
          </w:p>
        </w:tc>
        <w:tc>
          <w:tcPr>
            <w:tcW w:w="1980" w:type="dxa"/>
            <w:gridSpan w:val="3"/>
            <w:vAlign w:val="bottom"/>
          </w:tcPr>
          <w:p w14:paraId="57A27CCA" w14:textId="77777777" w:rsidR="00776AE6" w:rsidRPr="0006132D" w:rsidRDefault="00A05CD3"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xml:space="preserve">. . . . . . . . . . . . . . . . . . </w:t>
            </w:r>
          </w:p>
        </w:tc>
        <w:tc>
          <w:tcPr>
            <w:tcW w:w="828" w:type="dxa"/>
            <w:vAlign w:val="bottom"/>
          </w:tcPr>
          <w:p w14:paraId="0F9A2AED" w14:textId="3EE97434" w:rsidR="00776AE6" w:rsidRPr="0006132D" w:rsidRDefault="001A7B5E" w:rsidP="005E487C">
            <w:pPr>
              <w:pStyle w:val="BodyText"/>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Page 1</w:t>
            </w:r>
            <w:r w:rsidR="000920D7">
              <w:rPr>
                <w:rFonts w:ascii="Times New Roman" w:hAnsi="Times New Roman" w:cs="Times New Roman"/>
                <w:sz w:val="22"/>
                <w:szCs w:val="22"/>
                <w:lang w:val="fr-FR"/>
              </w:rPr>
              <w:t>5</w:t>
            </w:r>
          </w:p>
        </w:tc>
      </w:tr>
      <w:tr w:rsidR="00776AE6" w:rsidRPr="0006132D" w14:paraId="3EF8C926" w14:textId="77777777" w:rsidTr="00E03C07">
        <w:trPr>
          <w:tblHeader/>
        </w:trPr>
        <w:tc>
          <w:tcPr>
            <w:tcW w:w="5292" w:type="dxa"/>
            <w:gridSpan w:val="3"/>
            <w:vAlign w:val="bottom"/>
          </w:tcPr>
          <w:p w14:paraId="0B36EA12" w14:textId="77777777" w:rsidR="00776AE6" w:rsidRPr="0006132D" w:rsidRDefault="00703150" w:rsidP="00D67E0A">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How_May_a" w:history="1">
              <w:r w:rsidR="00D67E0A" w:rsidRPr="0006132D">
                <w:rPr>
                  <w:rStyle w:val="Hyperlink"/>
                  <w:rFonts w:ascii="Times New Roman" w:hAnsi="Times New Roman" w:cs="Times New Roman"/>
                  <w:sz w:val="22"/>
                  <w:szCs w:val="22"/>
                  <w:lang w:val="fr-FR"/>
                </w:rPr>
                <w:t>Quelles sont les modalités de sanction disciplinaire dont dispose un établissement scolaire pour un élève ayant des besoins spéciaux ?</w:t>
              </w:r>
            </w:hyperlink>
            <w:r w:rsidR="00776AE6" w:rsidRPr="0006132D">
              <w:rPr>
                <w:rFonts w:ascii="Times New Roman" w:hAnsi="Times New Roman" w:cs="Times New Roman"/>
                <w:sz w:val="22"/>
                <w:szCs w:val="22"/>
                <w:lang w:val="fr-FR"/>
              </w:rPr>
              <w:t xml:space="preserve">   </w:t>
            </w:r>
          </w:p>
        </w:tc>
        <w:tc>
          <w:tcPr>
            <w:tcW w:w="3240" w:type="dxa"/>
            <w:gridSpan w:val="6"/>
            <w:vAlign w:val="bottom"/>
          </w:tcPr>
          <w:p w14:paraId="54BE5AE7" w14:textId="77777777" w:rsidR="00776AE6" w:rsidRPr="0006132D" w:rsidRDefault="00A05CD3"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bCs/>
                <w:sz w:val="22"/>
                <w:szCs w:val="22"/>
                <w:lang w:val="fr-FR"/>
              </w:rPr>
              <w:t>. . . . . . . . . . . . . . . . . . . . . . . . . . . . .</w:t>
            </w:r>
          </w:p>
        </w:tc>
        <w:tc>
          <w:tcPr>
            <w:tcW w:w="828" w:type="dxa"/>
            <w:vAlign w:val="bottom"/>
          </w:tcPr>
          <w:p w14:paraId="25B229C2" w14:textId="7B0E4C00" w:rsidR="00776AE6" w:rsidRPr="0006132D" w:rsidRDefault="001A7B5E" w:rsidP="005E487C">
            <w:pPr>
              <w:pStyle w:val="BodyText"/>
              <w:tabs>
                <w:tab w:val="left" w:pos="8280"/>
              </w:tabs>
              <w:spacing w:after="6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Page </w:t>
            </w:r>
            <w:r w:rsidR="00D77F13">
              <w:rPr>
                <w:rFonts w:ascii="Times New Roman" w:hAnsi="Times New Roman" w:cs="Times New Roman"/>
                <w:sz w:val="22"/>
                <w:szCs w:val="22"/>
                <w:lang w:val="fr-FR"/>
              </w:rPr>
              <w:t>1</w:t>
            </w:r>
            <w:r w:rsidR="000920D7">
              <w:rPr>
                <w:rFonts w:ascii="Times New Roman" w:hAnsi="Times New Roman" w:cs="Times New Roman"/>
                <w:sz w:val="22"/>
                <w:szCs w:val="22"/>
                <w:lang w:val="fr-FR"/>
              </w:rPr>
              <w:t>5</w:t>
            </w:r>
          </w:p>
        </w:tc>
      </w:tr>
      <w:tr w:rsidR="00776AE6" w:rsidRPr="0006132D" w14:paraId="3DD3159B" w14:textId="77777777" w:rsidTr="00E03C07">
        <w:trPr>
          <w:tblHeader/>
        </w:trPr>
        <w:tc>
          <w:tcPr>
            <w:tcW w:w="7092" w:type="dxa"/>
            <w:gridSpan w:val="7"/>
            <w:vAlign w:val="bottom"/>
          </w:tcPr>
          <w:p w14:paraId="69499031" w14:textId="77777777" w:rsidR="00776AE6" w:rsidRPr="0006132D" w:rsidRDefault="00703150" w:rsidP="00D67E0A">
            <w:pPr>
              <w:pStyle w:val="BodyText"/>
              <w:numPr>
                <w:ilvl w:val="0"/>
                <w:numId w:val="30"/>
              </w:numPr>
              <w:tabs>
                <w:tab w:val="clear" w:pos="720"/>
                <w:tab w:val="num" w:pos="360"/>
                <w:tab w:val="left" w:pos="8280"/>
              </w:tabs>
              <w:spacing w:after="60"/>
              <w:ind w:left="360"/>
              <w:jc w:val="left"/>
              <w:rPr>
                <w:rFonts w:ascii="Times New Roman" w:hAnsi="Times New Roman" w:cs="Times New Roman"/>
                <w:sz w:val="22"/>
                <w:szCs w:val="22"/>
                <w:lang w:val="fr-FR"/>
              </w:rPr>
            </w:pPr>
            <w:hyperlink w:anchor="_10.__" w:history="1">
              <w:r w:rsidR="00D67E0A" w:rsidRPr="0006132D">
                <w:rPr>
                  <w:rStyle w:val="Hyperlink"/>
                  <w:rFonts w:ascii="Times New Roman" w:hAnsi="Times New Roman" w:cs="Times New Roman"/>
                  <w:bCs/>
                  <w:sz w:val="22"/>
                  <w:szCs w:val="22"/>
                  <w:lang w:val="fr-FR"/>
                </w:rPr>
                <w:t>Où peut-on trouver les lois et réglementations et d</w:t>
              </w:r>
              <w:r w:rsidR="00D94C6F">
                <w:rPr>
                  <w:rStyle w:val="Hyperlink"/>
                  <w:rFonts w:ascii="Times New Roman" w:hAnsi="Times New Roman" w:cs="Times New Roman"/>
                  <w:bCs/>
                  <w:sz w:val="22"/>
                  <w:szCs w:val="22"/>
                  <w:lang w:val="fr-FR"/>
                </w:rPr>
                <w:t>’</w:t>
              </w:r>
              <w:r w:rsidR="00D67E0A" w:rsidRPr="0006132D">
                <w:rPr>
                  <w:rStyle w:val="Hyperlink"/>
                  <w:rFonts w:ascii="Times New Roman" w:hAnsi="Times New Roman" w:cs="Times New Roman"/>
                  <w:bCs/>
                  <w:sz w:val="22"/>
                  <w:szCs w:val="22"/>
                  <w:lang w:val="fr-FR"/>
                </w:rPr>
                <w:t>autres informations utiles </w:t>
              </w:r>
            </w:hyperlink>
            <w:r w:rsidR="00D67E0A" w:rsidRPr="0006132D">
              <w:rPr>
                <w:rStyle w:val="Hyperlink"/>
                <w:rFonts w:ascii="Times New Roman" w:hAnsi="Times New Roman" w:cs="Times New Roman"/>
                <w:bCs/>
                <w:sz w:val="22"/>
                <w:szCs w:val="22"/>
                <w:lang w:val="fr-FR"/>
              </w:rPr>
              <w:t>?</w:t>
            </w:r>
          </w:p>
        </w:tc>
        <w:tc>
          <w:tcPr>
            <w:tcW w:w="1440" w:type="dxa"/>
            <w:gridSpan w:val="2"/>
            <w:vAlign w:val="bottom"/>
          </w:tcPr>
          <w:p w14:paraId="462D9C64" w14:textId="77777777" w:rsidR="00776AE6" w:rsidRPr="0006132D" w:rsidRDefault="00A05CD3" w:rsidP="005E487C">
            <w:pPr>
              <w:pStyle w:val="BodyText"/>
              <w:tabs>
                <w:tab w:val="left" w:pos="8280"/>
              </w:tabs>
              <w:spacing w:after="60"/>
              <w:jc w:val="left"/>
              <w:rPr>
                <w:rFonts w:ascii="Times New Roman" w:hAnsi="Times New Roman" w:cs="Times New Roman"/>
                <w:bCs/>
                <w:color w:val="0000FF"/>
                <w:sz w:val="22"/>
                <w:szCs w:val="22"/>
                <w:lang w:val="fr-FR"/>
              </w:rPr>
            </w:pPr>
            <w:r w:rsidRPr="0006132D">
              <w:rPr>
                <w:rFonts w:ascii="Times New Roman" w:hAnsi="Times New Roman" w:cs="Times New Roman"/>
                <w:bCs/>
                <w:sz w:val="22"/>
                <w:szCs w:val="22"/>
                <w:lang w:val="fr-FR"/>
              </w:rPr>
              <w:t xml:space="preserve">. . . . . . . . . . . . . </w:t>
            </w:r>
          </w:p>
        </w:tc>
        <w:tc>
          <w:tcPr>
            <w:tcW w:w="828" w:type="dxa"/>
            <w:vAlign w:val="bottom"/>
          </w:tcPr>
          <w:p w14:paraId="5ED57414" w14:textId="368FB829" w:rsidR="00776AE6" w:rsidRPr="0006132D" w:rsidRDefault="001A7B5E" w:rsidP="003A4602">
            <w:pPr>
              <w:pStyle w:val="BodyText"/>
              <w:tabs>
                <w:tab w:val="left" w:pos="8280"/>
              </w:tabs>
              <w:spacing w:after="60"/>
              <w:jc w:val="left"/>
              <w:rPr>
                <w:rFonts w:ascii="Times New Roman" w:hAnsi="Times New Roman" w:cs="Times New Roman"/>
                <w:bCs/>
                <w:color w:val="0000FF"/>
                <w:sz w:val="22"/>
                <w:szCs w:val="22"/>
                <w:lang w:val="fr-FR"/>
              </w:rPr>
            </w:pPr>
            <w:r w:rsidRPr="0006132D">
              <w:rPr>
                <w:rFonts w:ascii="Times New Roman" w:hAnsi="Times New Roman" w:cs="Times New Roman"/>
                <w:sz w:val="22"/>
                <w:szCs w:val="22"/>
                <w:lang w:val="fr-FR"/>
              </w:rPr>
              <w:t>Page 1</w:t>
            </w:r>
            <w:r w:rsidR="000920D7">
              <w:rPr>
                <w:rFonts w:ascii="Times New Roman" w:hAnsi="Times New Roman" w:cs="Times New Roman"/>
                <w:sz w:val="22"/>
                <w:szCs w:val="22"/>
                <w:lang w:val="fr-FR"/>
              </w:rPr>
              <w:t>7</w:t>
            </w:r>
          </w:p>
        </w:tc>
      </w:tr>
    </w:tbl>
    <w:p w14:paraId="65F0BC30" w14:textId="77777777" w:rsidR="006D101E" w:rsidRPr="0006132D" w:rsidRDefault="006D101E" w:rsidP="006D101E">
      <w:pPr>
        <w:pStyle w:val="BodyText"/>
        <w:spacing w:after="0"/>
        <w:rPr>
          <w:rFonts w:ascii="Times New Roman" w:hAnsi="Times New Roman" w:cs="Times New Roman"/>
          <w:sz w:val="22"/>
          <w:szCs w:val="22"/>
          <w:lang w:val="fr-FR"/>
        </w:rPr>
      </w:pPr>
    </w:p>
    <w:p w14:paraId="5F707851" w14:textId="383F1913" w:rsidR="00514F29" w:rsidRPr="0006132D" w:rsidRDefault="001E0CAA" w:rsidP="009F4D3F">
      <w:pPr>
        <w:pStyle w:val="BodyText"/>
        <w:spacing w:after="0"/>
        <w:rPr>
          <w:rFonts w:ascii="Times New Roman" w:hAnsi="Times New Roman" w:cs="Times New Roman"/>
          <w:i/>
          <w:iCs/>
          <w:sz w:val="22"/>
          <w:szCs w:val="22"/>
          <w:lang w:val="fr-FR"/>
        </w:rPr>
      </w:pPr>
      <w:r w:rsidRPr="0006132D">
        <w:rPr>
          <w:rFonts w:ascii="Times New Roman" w:hAnsi="Times New Roman" w:cs="Times New Roman"/>
          <w:sz w:val="22"/>
          <w:szCs w:val="22"/>
          <w:lang w:val="fr-FR"/>
        </w:rPr>
        <w:t xml:space="preserve">Vous recevrez cet Avis au moins une fois par an si votre élève est identifié comme étant admissible à un enseignement spécialisé. Vous pouvez également en demander une copie auprès de votre administration scolaire </w:t>
      </w:r>
      <w:r w:rsidR="00B45539" w:rsidRPr="0006132D">
        <w:rPr>
          <w:rFonts w:ascii="Times New Roman" w:hAnsi="Times New Roman" w:cs="Times New Roman"/>
          <w:sz w:val="22"/>
          <w:szCs w:val="22"/>
          <w:lang w:val="fr-FR"/>
        </w:rPr>
        <w:t xml:space="preserve">ou </w:t>
      </w:r>
      <w:r w:rsidR="00F755A7">
        <w:rPr>
          <w:rFonts w:ascii="Times New Roman" w:hAnsi="Times New Roman" w:cs="Times New Roman"/>
          <w:sz w:val="22"/>
          <w:szCs w:val="22"/>
          <w:lang w:val="fr-FR"/>
        </w:rPr>
        <w:t>du DESE</w:t>
      </w:r>
      <w:r w:rsidR="00B45539" w:rsidRPr="0006132D">
        <w:rPr>
          <w:rFonts w:ascii="Times New Roman" w:hAnsi="Times New Roman" w:cs="Times New Roman"/>
          <w:sz w:val="22"/>
          <w:szCs w:val="22"/>
          <w:lang w:val="fr-FR"/>
        </w:rPr>
        <w:t xml:space="preserve"> à votre convenance</w:t>
      </w:r>
      <w:r w:rsidRPr="0006132D">
        <w:rPr>
          <w:rFonts w:ascii="Times New Roman" w:hAnsi="Times New Roman" w:cs="Times New Roman"/>
          <w:sz w:val="22"/>
          <w:szCs w:val="22"/>
          <w:lang w:val="fr-FR"/>
        </w:rPr>
        <w:t xml:space="preserve">. Ce document </w:t>
      </w:r>
      <w:r w:rsidR="00B45539" w:rsidRPr="0006132D">
        <w:rPr>
          <w:rFonts w:ascii="Times New Roman" w:hAnsi="Times New Roman" w:cs="Times New Roman"/>
          <w:sz w:val="22"/>
          <w:szCs w:val="22"/>
          <w:lang w:val="fr-FR"/>
        </w:rPr>
        <w:t>peut être consulté</w:t>
      </w:r>
      <w:r w:rsidRPr="0006132D">
        <w:rPr>
          <w:rFonts w:ascii="Times New Roman" w:hAnsi="Times New Roman" w:cs="Times New Roman"/>
          <w:sz w:val="22"/>
          <w:szCs w:val="22"/>
          <w:lang w:val="fr-FR"/>
        </w:rPr>
        <w:t xml:space="preserve"> sur le site </w:t>
      </w:r>
      <w:r w:rsidR="00B45539" w:rsidRPr="0006132D">
        <w:rPr>
          <w:rFonts w:ascii="Times New Roman" w:hAnsi="Times New Roman" w:cs="Times New Roman"/>
          <w:sz w:val="22"/>
          <w:szCs w:val="22"/>
          <w:lang w:val="fr-FR"/>
        </w:rPr>
        <w:t>I</w:t>
      </w:r>
      <w:r w:rsidRPr="0006132D">
        <w:rPr>
          <w:rFonts w:ascii="Times New Roman" w:hAnsi="Times New Roman" w:cs="Times New Roman"/>
          <w:sz w:val="22"/>
          <w:szCs w:val="22"/>
          <w:lang w:val="fr-FR"/>
        </w:rPr>
        <w:t xml:space="preserve">nternet </w:t>
      </w:r>
      <w:r w:rsidR="00F755A7">
        <w:rPr>
          <w:rFonts w:ascii="Times New Roman" w:hAnsi="Times New Roman" w:cs="Times New Roman"/>
          <w:sz w:val="22"/>
          <w:szCs w:val="22"/>
          <w:lang w:val="fr-FR"/>
        </w:rPr>
        <w:t>du D</w:t>
      </w:r>
      <w:r w:rsidRPr="0006132D">
        <w:rPr>
          <w:rFonts w:ascii="Times New Roman" w:hAnsi="Times New Roman" w:cs="Times New Roman"/>
          <w:sz w:val="22"/>
          <w:szCs w:val="22"/>
          <w:lang w:val="fr-FR"/>
        </w:rPr>
        <w:t>ESE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adresse</w:t>
      </w:r>
      <w:r w:rsidR="00B45539" w:rsidRPr="0006132D">
        <w:rPr>
          <w:rFonts w:ascii="Times New Roman" w:hAnsi="Times New Roman" w:cs="Times New Roman"/>
          <w:sz w:val="22"/>
          <w:szCs w:val="22"/>
          <w:lang w:val="fr-FR"/>
        </w:rPr>
        <w:t xml:space="preserve"> suivante : </w:t>
      </w:r>
      <w:hyperlink r:id="rId12" w:history="1">
        <w:r w:rsidR="00514F29" w:rsidRPr="0006132D">
          <w:rPr>
            <w:rStyle w:val="Hyperlink"/>
            <w:rFonts w:ascii="Times New Roman" w:hAnsi="Times New Roman" w:cs="Times New Roman"/>
            <w:sz w:val="22"/>
            <w:szCs w:val="22"/>
            <w:lang w:val="fr-FR"/>
          </w:rPr>
          <w:t>http://www.doe.mass.edu/sped/prb</w:t>
        </w:r>
      </w:hyperlink>
      <w:r w:rsidR="00514F29" w:rsidRPr="0006132D">
        <w:rPr>
          <w:rFonts w:ascii="Times New Roman" w:hAnsi="Times New Roman" w:cs="Times New Roman"/>
          <w:sz w:val="22"/>
          <w:szCs w:val="22"/>
          <w:lang w:val="fr-FR"/>
        </w:rPr>
        <w:t xml:space="preserve">.  </w:t>
      </w:r>
      <w:r w:rsidR="00514F29" w:rsidRPr="0006132D">
        <w:rPr>
          <w:rFonts w:ascii="Times New Roman" w:hAnsi="Times New Roman" w:cs="Times New Roman"/>
          <w:i/>
          <w:iCs/>
          <w:sz w:val="22"/>
          <w:szCs w:val="22"/>
          <w:lang w:val="fr-FR"/>
        </w:rPr>
        <w:t xml:space="preserve">  </w:t>
      </w:r>
    </w:p>
    <w:p w14:paraId="78C4B76E" w14:textId="77777777" w:rsidR="00514F29" w:rsidRPr="0006132D" w:rsidRDefault="00B45539" w:rsidP="00255A8D">
      <w:pPr>
        <w:pStyle w:val="Heading2"/>
        <w:jc w:val="right"/>
        <w:rPr>
          <w:rFonts w:ascii="Times New Roman" w:hAnsi="Times New Roman" w:cs="Times New Roman"/>
          <w:b/>
          <w:bCs/>
          <w:sz w:val="22"/>
          <w:szCs w:val="22"/>
          <w:lang w:val="fr-CA"/>
        </w:rPr>
      </w:pPr>
      <w:bookmarkStart w:id="2" w:name="_When_Do_You"/>
      <w:bookmarkStart w:id="3" w:name="_1.__"/>
      <w:bookmarkEnd w:id="2"/>
      <w:bookmarkEnd w:id="3"/>
      <w:r w:rsidRPr="0006132D">
        <w:rPr>
          <w:rFonts w:ascii="Times New Roman" w:hAnsi="Times New Roman" w:cs="Times New Roman"/>
          <w:b/>
          <w:bCs/>
          <w:sz w:val="22"/>
          <w:szCs w:val="22"/>
          <w:lang w:val="fr-FR"/>
        </w:rPr>
        <w:lastRenderedPageBreak/>
        <w:t>1</w:t>
      </w:r>
      <w:r w:rsidRPr="0006132D">
        <w:rPr>
          <w:rFonts w:ascii="Times New Roman" w:hAnsi="Times New Roman" w:cs="Times New Roman"/>
          <w:b/>
          <w:bCs/>
          <w:sz w:val="22"/>
          <w:szCs w:val="22"/>
          <w:lang w:val="fr-CA"/>
        </w:rPr>
        <w:t>.   Qu</w:t>
      </w:r>
      <w:r w:rsidR="00D94C6F">
        <w:rPr>
          <w:rFonts w:ascii="Times New Roman" w:hAnsi="Times New Roman" w:cs="Times New Roman"/>
          <w:b/>
          <w:bCs/>
          <w:sz w:val="22"/>
          <w:szCs w:val="22"/>
          <w:lang w:val="fr-CA"/>
        </w:rPr>
        <w:t>’</w:t>
      </w:r>
      <w:r w:rsidRPr="0006132D">
        <w:rPr>
          <w:rFonts w:ascii="Times New Roman" w:hAnsi="Times New Roman" w:cs="Times New Roman"/>
          <w:b/>
          <w:bCs/>
          <w:sz w:val="22"/>
          <w:szCs w:val="22"/>
          <w:lang w:val="fr-CA"/>
        </w:rPr>
        <w:t>est-ce qu</w:t>
      </w:r>
      <w:r w:rsidR="00D94C6F">
        <w:rPr>
          <w:rFonts w:ascii="Times New Roman" w:hAnsi="Times New Roman" w:cs="Times New Roman"/>
          <w:b/>
          <w:bCs/>
          <w:sz w:val="22"/>
          <w:szCs w:val="22"/>
          <w:lang w:val="fr-CA"/>
        </w:rPr>
        <w:t>’</w:t>
      </w:r>
      <w:r w:rsidRPr="0006132D">
        <w:rPr>
          <w:rFonts w:ascii="Times New Roman" w:hAnsi="Times New Roman" w:cs="Times New Roman"/>
          <w:b/>
          <w:bCs/>
          <w:sz w:val="22"/>
          <w:szCs w:val="22"/>
          <w:lang w:val="fr-CA"/>
        </w:rPr>
        <w:t xml:space="preserve">une « notification écrite préalable » </w:t>
      </w:r>
      <w:bookmarkEnd w:id="0"/>
      <w:r w:rsidRPr="0006132D">
        <w:rPr>
          <w:rFonts w:ascii="Times New Roman" w:hAnsi="Times New Roman" w:cs="Times New Roman"/>
          <w:b/>
          <w:bCs/>
          <w:sz w:val="22"/>
          <w:szCs w:val="22"/>
          <w:lang w:val="fr-CA"/>
        </w:rPr>
        <w:t xml:space="preserve">et quand </w:t>
      </w:r>
      <w:r w:rsidRPr="0006132D">
        <w:rPr>
          <w:rFonts w:ascii="Times New Roman" w:hAnsi="Times New Roman" w:cs="Times New Roman"/>
          <w:b/>
          <w:bCs/>
          <w:sz w:val="22"/>
          <w:szCs w:val="22"/>
          <w:lang w:val="fr-FR"/>
        </w:rPr>
        <w:t xml:space="preserve">la recevez-vous ? </w:t>
      </w:r>
      <w:r w:rsidR="00514F29" w:rsidRPr="0006132D">
        <w:rPr>
          <w:rFonts w:ascii="Times New Roman" w:hAnsi="Times New Roman" w:cs="Times New Roman"/>
          <w:b/>
          <w:bCs/>
          <w:sz w:val="22"/>
          <w:szCs w:val="22"/>
          <w:lang w:val="fr-FR"/>
        </w:rPr>
        <w:t>34 CFR §300</w:t>
      </w:r>
      <w:r w:rsidR="00514F29" w:rsidRPr="0006132D">
        <w:rPr>
          <w:rFonts w:ascii="Times New Roman" w:hAnsi="Times New Roman" w:cs="Times New Roman"/>
          <w:b/>
          <w:bCs/>
          <w:sz w:val="22"/>
          <w:szCs w:val="22"/>
          <w:lang w:val="fr-CA"/>
        </w:rPr>
        <w:t>.503</w:t>
      </w:r>
    </w:p>
    <w:p w14:paraId="2DBDE867" w14:textId="77777777" w:rsidR="00514F29" w:rsidRPr="0006132D" w:rsidRDefault="00514F29" w:rsidP="001B5118">
      <w:pPr>
        <w:pStyle w:val="BodyText"/>
        <w:spacing w:after="0"/>
        <w:rPr>
          <w:rFonts w:ascii="Times New Roman" w:hAnsi="Times New Roman" w:cs="Times New Roman"/>
          <w:sz w:val="22"/>
          <w:szCs w:val="22"/>
          <w:lang w:val="fr-CA"/>
        </w:rPr>
      </w:pPr>
    </w:p>
    <w:p w14:paraId="6989918E" w14:textId="77777777" w:rsidR="00883B5E" w:rsidRPr="0006132D" w:rsidRDefault="00883B5E">
      <w:pPr>
        <w:pStyle w:val="BodyText"/>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Le district scolaire doit vous transmettre </w:t>
      </w:r>
      <w:r w:rsidR="00DE3C00" w:rsidRPr="0006132D">
        <w:rPr>
          <w:rFonts w:ascii="Times New Roman" w:hAnsi="Times New Roman" w:cs="Times New Roman"/>
          <w:sz w:val="22"/>
          <w:szCs w:val="22"/>
          <w:lang w:val="fr-FR"/>
        </w:rPr>
        <w:t>une notification écrite</w:t>
      </w:r>
      <w:r w:rsidRPr="0006132D">
        <w:rPr>
          <w:rFonts w:ascii="Times New Roman" w:hAnsi="Times New Roman" w:cs="Times New Roman"/>
          <w:sz w:val="22"/>
          <w:szCs w:val="22"/>
          <w:lang w:val="fr-FR"/>
        </w:rPr>
        <w:t xml:space="preserve"> lorsqu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il propose ou refuse de prendre des </w:t>
      </w:r>
      <w:r w:rsidR="00DE3C00" w:rsidRPr="0006132D">
        <w:rPr>
          <w:rFonts w:ascii="Times New Roman" w:hAnsi="Times New Roman" w:cs="Times New Roman"/>
          <w:sz w:val="22"/>
          <w:szCs w:val="22"/>
          <w:lang w:val="fr-FR"/>
        </w:rPr>
        <w:t>dispositions</w:t>
      </w:r>
      <w:r w:rsidRPr="0006132D">
        <w:rPr>
          <w:rFonts w:ascii="Times New Roman" w:hAnsi="Times New Roman" w:cs="Times New Roman"/>
          <w:sz w:val="22"/>
          <w:szCs w:val="22"/>
          <w:lang w:val="fr-FR"/>
        </w:rPr>
        <w:t xml:space="preserve"> pour identifier votre élève, </w:t>
      </w:r>
      <w:r w:rsidR="00DE3C00"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évaluer, </w:t>
      </w:r>
      <w:r w:rsidR="00DE3C00" w:rsidRPr="0006132D">
        <w:rPr>
          <w:rFonts w:ascii="Times New Roman" w:hAnsi="Times New Roman" w:cs="Times New Roman"/>
          <w:sz w:val="22"/>
          <w:szCs w:val="22"/>
          <w:lang w:val="fr-FR"/>
        </w:rPr>
        <w:t xml:space="preserve">lui offrir des services spécialisés, ou </w:t>
      </w:r>
      <w:r w:rsidR="00B6328A" w:rsidRPr="0006132D">
        <w:rPr>
          <w:rFonts w:ascii="Times New Roman" w:hAnsi="Times New Roman" w:cs="Times New Roman"/>
          <w:sz w:val="22"/>
          <w:szCs w:val="22"/>
          <w:lang w:val="fr-FR"/>
        </w:rPr>
        <w:t>modifier son</w:t>
      </w:r>
      <w:r w:rsidRPr="0006132D">
        <w:rPr>
          <w:rFonts w:ascii="Times New Roman" w:hAnsi="Times New Roman" w:cs="Times New Roman"/>
          <w:sz w:val="22"/>
          <w:szCs w:val="22"/>
          <w:lang w:val="fr-FR"/>
        </w:rPr>
        <w:t xml:space="preserve"> programme. </w:t>
      </w:r>
      <w:r w:rsidR="00B6328A" w:rsidRPr="0006132D">
        <w:rPr>
          <w:rFonts w:ascii="Times New Roman" w:hAnsi="Times New Roman" w:cs="Times New Roman"/>
          <w:sz w:val="22"/>
          <w:szCs w:val="22"/>
          <w:lang w:val="fr-FR"/>
        </w:rPr>
        <w:t>C</w:t>
      </w:r>
      <w:r w:rsidR="00D94C6F">
        <w:rPr>
          <w:rFonts w:ascii="Times New Roman" w:hAnsi="Times New Roman" w:cs="Times New Roman"/>
          <w:sz w:val="22"/>
          <w:szCs w:val="22"/>
          <w:lang w:val="fr-FR"/>
        </w:rPr>
        <w:t>’</w:t>
      </w:r>
      <w:r w:rsidR="00B6328A" w:rsidRPr="0006132D">
        <w:rPr>
          <w:rFonts w:ascii="Times New Roman" w:hAnsi="Times New Roman" w:cs="Times New Roman"/>
          <w:sz w:val="22"/>
          <w:szCs w:val="22"/>
          <w:lang w:val="fr-FR"/>
        </w:rPr>
        <w:t>est ce que l</w:t>
      </w:r>
      <w:r w:rsidRPr="0006132D">
        <w:rPr>
          <w:rFonts w:ascii="Times New Roman" w:hAnsi="Times New Roman" w:cs="Times New Roman"/>
          <w:sz w:val="22"/>
          <w:szCs w:val="22"/>
          <w:lang w:val="fr-FR"/>
        </w:rPr>
        <w:t>a réglementation fédérale appelle un</w:t>
      </w:r>
      <w:r w:rsidR="00B6328A"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 </w:t>
      </w:r>
      <w:r w:rsidR="00B6328A" w:rsidRPr="0006132D">
        <w:rPr>
          <w:rFonts w:ascii="Times New Roman" w:hAnsi="Times New Roman" w:cs="Times New Roman"/>
          <w:sz w:val="22"/>
          <w:szCs w:val="22"/>
          <w:lang w:val="fr-FR"/>
        </w:rPr>
        <w:t>« notification écrite préalable »</w:t>
      </w:r>
      <w:r w:rsidRPr="0006132D">
        <w:rPr>
          <w:rFonts w:ascii="Times New Roman" w:hAnsi="Times New Roman" w:cs="Times New Roman"/>
          <w:sz w:val="22"/>
          <w:szCs w:val="22"/>
          <w:lang w:val="fr-FR"/>
        </w:rPr>
        <w:t xml:space="preserve">. </w:t>
      </w:r>
      <w:r w:rsidR="00B6328A" w:rsidRPr="0006132D">
        <w:rPr>
          <w:rFonts w:ascii="Times New Roman" w:hAnsi="Times New Roman" w:cs="Times New Roman"/>
          <w:sz w:val="22"/>
          <w:szCs w:val="22"/>
          <w:lang w:val="fr-FR"/>
        </w:rPr>
        <w:t>La notification écrite</w:t>
      </w:r>
      <w:r w:rsidRPr="0006132D">
        <w:rPr>
          <w:rFonts w:ascii="Times New Roman" w:hAnsi="Times New Roman" w:cs="Times New Roman"/>
          <w:sz w:val="22"/>
          <w:szCs w:val="22"/>
          <w:lang w:val="fr-FR"/>
        </w:rPr>
        <w:t xml:space="preserve"> doit</w:t>
      </w:r>
      <w:r w:rsidR="00B6328A" w:rsidRPr="0006132D">
        <w:rPr>
          <w:rFonts w:ascii="Times New Roman" w:hAnsi="Times New Roman" w:cs="Times New Roman"/>
          <w:sz w:val="22"/>
          <w:szCs w:val="22"/>
          <w:lang w:val="fr-FR"/>
        </w:rPr>
        <w:t> :</w:t>
      </w:r>
    </w:p>
    <w:p w14:paraId="5DA1E221" w14:textId="77777777" w:rsidR="00514F29" w:rsidRPr="0006132D" w:rsidRDefault="00B6328A">
      <w:pPr>
        <w:numPr>
          <w:ilvl w:val="0"/>
          <w:numId w:val="1"/>
        </w:numPr>
        <w:tabs>
          <w:tab w:val="num" w:pos="1080"/>
        </w:tabs>
        <w:autoSpaceDE w:val="0"/>
        <w:autoSpaceDN w:val="0"/>
        <w:adjustRightInd w:val="0"/>
        <w:jc w:val="both"/>
        <w:rPr>
          <w:color w:val="000000"/>
          <w:sz w:val="22"/>
          <w:szCs w:val="22"/>
          <w:lang w:val="fr-FR"/>
        </w:rPr>
      </w:pPr>
      <w:r w:rsidRPr="0006132D">
        <w:rPr>
          <w:bCs/>
          <w:color w:val="000000"/>
          <w:sz w:val="22"/>
          <w:szCs w:val="22"/>
          <w:lang w:val="fr-FR"/>
        </w:rPr>
        <w:t>Décrire</w:t>
      </w:r>
      <w:r w:rsidR="00514F29" w:rsidRPr="0006132D">
        <w:rPr>
          <w:bCs/>
          <w:color w:val="000000"/>
          <w:sz w:val="22"/>
          <w:szCs w:val="22"/>
          <w:lang w:val="fr-FR"/>
        </w:rPr>
        <w:t xml:space="preserve"> </w:t>
      </w:r>
      <w:r w:rsidRPr="0006132D">
        <w:rPr>
          <w:b/>
          <w:i/>
          <w:iCs/>
          <w:color w:val="000000"/>
          <w:sz w:val="22"/>
          <w:szCs w:val="22"/>
          <w:lang w:val="fr-FR"/>
        </w:rPr>
        <w:t>ce que</w:t>
      </w:r>
      <w:r w:rsidR="00514F29" w:rsidRPr="0006132D">
        <w:rPr>
          <w:b/>
          <w:color w:val="000000"/>
          <w:sz w:val="22"/>
          <w:szCs w:val="22"/>
          <w:lang w:val="fr-FR"/>
        </w:rPr>
        <w:t xml:space="preserve"> </w:t>
      </w:r>
      <w:r w:rsidRPr="0006132D">
        <w:rPr>
          <w:bCs/>
          <w:color w:val="000000"/>
          <w:sz w:val="22"/>
          <w:szCs w:val="22"/>
          <w:lang w:val="fr-FR"/>
        </w:rPr>
        <w:t>l</w:t>
      </w:r>
      <w:r w:rsidR="00D94C6F">
        <w:rPr>
          <w:bCs/>
          <w:color w:val="000000"/>
          <w:sz w:val="22"/>
          <w:szCs w:val="22"/>
          <w:lang w:val="fr-FR"/>
        </w:rPr>
        <w:t>’</w:t>
      </w:r>
      <w:r w:rsidRPr="0006132D">
        <w:rPr>
          <w:bCs/>
          <w:color w:val="000000"/>
          <w:sz w:val="22"/>
          <w:szCs w:val="22"/>
          <w:lang w:val="fr-FR"/>
        </w:rPr>
        <w:t>administration scolaire propose ou refuse de faire ;</w:t>
      </w:r>
    </w:p>
    <w:p w14:paraId="266CFB42" w14:textId="77777777" w:rsidR="00514F29" w:rsidRPr="0006132D" w:rsidRDefault="00514F29">
      <w:pPr>
        <w:numPr>
          <w:ilvl w:val="0"/>
          <w:numId w:val="1"/>
        </w:numPr>
        <w:tabs>
          <w:tab w:val="num" w:pos="1080"/>
        </w:tabs>
        <w:autoSpaceDE w:val="0"/>
        <w:autoSpaceDN w:val="0"/>
        <w:adjustRightInd w:val="0"/>
        <w:jc w:val="both"/>
        <w:rPr>
          <w:color w:val="000000"/>
          <w:sz w:val="22"/>
          <w:szCs w:val="22"/>
          <w:lang w:val="fr-FR"/>
        </w:rPr>
      </w:pPr>
      <w:r w:rsidRPr="0006132D">
        <w:rPr>
          <w:color w:val="000000"/>
          <w:sz w:val="22"/>
          <w:szCs w:val="22"/>
          <w:lang w:val="fr-FR"/>
        </w:rPr>
        <w:t>Expl</w:t>
      </w:r>
      <w:r w:rsidR="00B6328A" w:rsidRPr="0006132D">
        <w:rPr>
          <w:color w:val="000000"/>
          <w:sz w:val="22"/>
          <w:szCs w:val="22"/>
          <w:lang w:val="fr-FR"/>
        </w:rPr>
        <w:t>iquer</w:t>
      </w:r>
      <w:r w:rsidRPr="0006132D">
        <w:rPr>
          <w:color w:val="000000"/>
          <w:sz w:val="22"/>
          <w:szCs w:val="22"/>
          <w:lang w:val="fr-FR"/>
        </w:rPr>
        <w:t xml:space="preserve"> </w:t>
      </w:r>
      <w:r w:rsidR="00B6328A" w:rsidRPr="0006132D">
        <w:rPr>
          <w:b/>
          <w:bCs/>
          <w:i/>
          <w:iCs/>
          <w:color w:val="000000"/>
          <w:sz w:val="22"/>
          <w:szCs w:val="22"/>
          <w:lang w:val="fr-FR"/>
        </w:rPr>
        <w:t>pourquoi</w:t>
      </w:r>
      <w:r w:rsidRPr="0006132D">
        <w:rPr>
          <w:color w:val="000000"/>
          <w:sz w:val="22"/>
          <w:szCs w:val="22"/>
          <w:lang w:val="fr-FR"/>
        </w:rPr>
        <w:t xml:space="preserve"> </w:t>
      </w:r>
      <w:r w:rsidR="00B6328A" w:rsidRPr="0006132D">
        <w:rPr>
          <w:color w:val="000000"/>
          <w:sz w:val="22"/>
          <w:szCs w:val="22"/>
          <w:lang w:val="fr-FR"/>
        </w:rPr>
        <w:t>l</w:t>
      </w:r>
      <w:r w:rsidR="00D94C6F">
        <w:rPr>
          <w:color w:val="000000"/>
          <w:sz w:val="22"/>
          <w:szCs w:val="22"/>
          <w:lang w:val="fr-FR"/>
        </w:rPr>
        <w:t>’</w:t>
      </w:r>
      <w:r w:rsidR="00B6328A" w:rsidRPr="0006132D">
        <w:rPr>
          <w:color w:val="000000"/>
          <w:sz w:val="22"/>
          <w:szCs w:val="22"/>
          <w:lang w:val="fr-FR"/>
        </w:rPr>
        <w:t>administration scolaire propose ou refuse de prendre cette mesure ;</w:t>
      </w:r>
    </w:p>
    <w:p w14:paraId="3DEFE2B3" w14:textId="77777777" w:rsidR="00514F29" w:rsidRPr="0006132D" w:rsidRDefault="00E05918">
      <w:pPr>
        <w:numPr>
          <w:ilvl w:val="0"/>
          <w:numId w:val="1"/>
        </w:numPr>
        <w:tabs>
          <w:tab w:val="num" w:pos="1080"/>
        </w:tabs>
        <w:autoSpaceDE w:val="0"/>
        <w:autoSpaceDN w:val="0"/>
        <w:adjustRightInd w:val="0"/>
        <w:jc w:val="both"/>
        <w:rPr>
          <w:color w:val="000000"/>
          <w:sz w:val="22"/>
          <w:szCs w:val="22"/>
          <w:lang w:val="fr-FR"/>
        </w:rPr>
      </w:pPr>
      <w:r w:rsidRPr="0006132D">
        <w:rPr>
          <w:color w:val="000000"/>
          <w:sz w:val="22"/>
          <w:szCs w:val="22"/>
          <w:lang w:val="fr-FR"/>
        </w:rPr>
        <w:t>Décri</w:t>
      </w:r>
      <w:r w:rsidR="0006132D">
        <w:rPr>
          <w:color w:val="000000"/>
          <w:sz w:val="22"/>
          <w:szCs w:val="22"/>
          <w:lang w:val="fr-FR"/>
        </w:rPr>
        <w:t>re</w:t>
      </w:r>
      <w:r w:rsidR="00514F29" w:rsidRPr="0006132D">
        <w:rPr>
          <w:color w:val="000000"/>
          <w:sz w:val="22"/>
          <w:szCs w:val="22"/>
          <w:lang w:val="fr-FR"/>
        </w:rPr>
        <w:t xml:space="preserve"> </w:t>
      </w:r>
      <w:r w:rsidRPr="0006132D">
        <w:rPr>
          <w:b/>
          <w:bCs/>
          <w:i/>
          <w:iCs/>
          <w:color w:val="000000"/>
          <w:sz w:val="22"/>
          <w:szCs w:val="22"/>
          <w:lang w:val="fr-FR"/>
        </w:rPr>
        <w:t>les modalités selon lesquelles</w:t>
      </w:r>
      <w:r w:rsidR="00514F29" w:rsidRPr="0006132D">
        <w:rPr>
          <w:color w:val="000000"/>
          <w:sz w:val="22"/>
          <w:szCs w:val="22"/>
          <w:lang w:val="fr-FR"/>
        </w:rPr>
        <w:t xml:space="preserve"> </w:t>
      </w:r>
      <w:r w:rsidRPr="0006132D">
        <w:rPr>
          <w:color w:val="000000"/>
          <w:sz w:val="22"/>
          <w:szCs w:val="22"/>
          <w:lang w:val="fr-FR"/>
        </w:rPr>
        <w:t>l</w:t>
      </w:r>
      <w:r w:rsidR="00D94C6F">
        <w:rPr>
          <w:color w:val="000000"/>
          <w:sz w:val="22"/>
          <w:szCs w:val="22"/>
          <w:lang w:val="fr-FR"/>
        </w:rPr>
        <w:t>’</w:t>
      </w:r>
      <w:r w:rsidRPr="0006132D">
        <w:rPr>
          <w:color w:val="000000"/>
          <w:sz w:val="22"/>
          <w:szCs w:val="22"/>
          <w:lang w:val="fr-FR"/>
        </w:rPr>
        <w:t xml:space="preserve">administration scolaire a décidé </w:t>
      </w:r>
      <w:r w:rsidR="00514F29" w:rsidRPr="0006132D">
        <w:rPr>
          <w:color w:val="000000"/>
          <w:sz w:val="22"/>
          <w:szCs w:val="22"/>
          <w:lang w:val="fr-FR"/>
        </w:rPr>
        <w:t xml:space="preserve"> </w:t>
      </w:r>
      <w:r w:rsidR="00C64903" w:rsidRPr="0006132D">
        <w:rPr>
          <w:color w:val="000000"/>
          <w:sz w:val="22"/>
          <w:szCs w:val="22"/>
          <w:lang w:val="fr-FR"/>
        </w:rPr>
        <w:t>de proposer ou de refuser de prendre la mesure, en particulier votre information en ce qui concerne chaque procédure d</w:t>
      </w:r>
      <w:r w:rsidR="00D94C6F">
        <w:rPr>
          <w:color w:val="000000"/>
          <w:sz w:val="22"/>
          <w:szCs w:val="22"/>
          <w:lang w:val="fr-FR"/>
        </w:rPr>
        <w:t>’</w:t>
      </w:r>
      <w:r w:rsidR="00C64903" w:rsidRPr="0006132D">
        <w:rPr>
          <w:color w:val="000000"/>
          <w:sz w:val="22"/>
          <w:szCs w:val="22"/>
          <w:lang w:val="fr-FR"/>
        </w:rPr>
        <w:t xml:space="preserve">évaluation, </w:t>
      </w:r>
      <w:r w:rsidR="002D6284" w:rsidRPr="0006132D">
        <w:rPr>
          <w:color w:val="000000"/>
          <w:sz w:val="22"/>
          <w:szCs w:val="22"/>
          <w:lang w:val="fr-FR"/>
        </w:rPr>
        <w:t>chaque évaluation, documentation ou rapport</w:t>
      </w:r>
      <w:r w:rsidR="00514F29" w:rsidRPr="0006132D">
        <w:rPr>
          <w:color w:val="000000"/>
          <w:sz w:val="22"/>
          <w:szCs w:val="22"/>
          <w:lang w:val="fr-FR"/>
        </w:rPr>
        <w:t xml:space="preserve">, </w:t>
      </w:r>
      <w:r w:rsidR="002D6284" w:rsidRPr="0006132D">
        <w:rPr>
          <w:color w:val="000000"/>
          <w:sz w:val="22"/>
          <w:szCs w:val="22"/>
          <w:lang w:val="fr-FR"/>
        </w:rPr>
        <w:t>que votre administration scolaire a utilisé(e) pour prendre cette décision ; et</w:t>
      </w:r>
      <w:r w:rsidR="00514F29" w:rsidRPr="0006132D">
        <w:rPr>
          <w:color w:val="000000"/>
          <w:sz w:val="22"/>
          <w:szCs w:val="22"/>
          <w:lang w:val="fr-FR"/>
        </w:rPr>
        <w:t xml:space="preserve"> </w:t>
      </w:r>
    </w:p>
    <w:p w14:paraId="36D8D10F" w14:textId="77777777" w:rsidR="00514F29" w:rsidRPr="0006132D" w:rsidRDefault="002D6284">
      <w:pPr>
        <w:numPr>
          <w:ilvl w:val="0"/>
          <w:numId w:val="1"/>
        </w:numPr>
        <w:tabs>
          <w:tab w:val="num" w:pos="1080"/>
        </w:tabs>
        <w:autoSpaceDE w:val="0"/>
        <w:autoSpaceDN w:val="0"/>
        <w:adjustRightInd w:val="0"/>
        <w:jc w:val="both"/>
        <w:rPr>
          <w:sz w:val="22"/>
          <w:szCs w:val="22"/>
          <w:lang w:val="fr-FR"/>
        </w:rPr>
      </w:pPr>
      <w:r w:rsidRPr="0006132D">
        <w:rPr>
          <w:sz w:val="22"/>
          <w:szCs w:val="22"/>
          <w:lang w:val="fr-FR"/>
        </w:rPr>
        <w:t>Décri</w:t>
      </w:r>
      <w:r w:rsidR="0006132D">
        <w:rPr>
          <w:sz w:val="22"/>
          <w:szCs w:val="22"/>
          <w:lang w:val="fr-FR"/>
        </w:rPr>
        <w:t>re</w:t>
      </w:r>
      <w:r w:rsidRPr="0006132D">
        <w:rPr>
          <w:sz w:val="22"/>
          <w:szCs w:val="22"/>
          <w:lang w:val="fr-FR"/>
        </w:rPr>
        <w:t xml:space="preserve"> toute autre option envisagée par le programme d</w:t>
      </w:r>
      <w:r w:rsidR="00D94C6F">
        <w:rPr>
          <w:sz w:val="22"/>
          <w:szCs w:val="22"/>
          <w:lang w:val="fr-FR"/>
        </w:rPr>
        <w:t>’</w:t>
      </w:r>
      <w:r w:rsidRPr="0006132D">
        <w:rPr>
          <w:sz w:val="22"/>
          <w:szCs w:val="22"/>
          <w:lang w:val="fr-FR"/>
        </w:rPr>
        <w:t xml:space="preserve">éducation individualisé (IEP) de votre élève et les raisons du rejet de ces options. </w:t>
      </w:r>
    </w:p>
    <w:p w14:paraId="36D8F2BC" w14:textId="77777777" w:rsidR="00514F29" w:rsidRPr="0006132D" w:rsidRDefault="00514F29" w:rsidP="001B5118">
      <w:pPr>
        <w:pStyle w:val="BodyText"/>
        <w:spacing w:after="0"/>
        <w:rPr>
          <w:rFonts w:ascii="Times New Roman" w:hAnsi="Times New Roman" w:cs="Times New Roman"/>
          <w:sz w:val="22"/>
          <w:szCs w:val="22"/>
          <w:lang w:val="fr-FR"/>
        </w:rPr>
      </w:pPr>
    </w:p>
    <w:p w14:paraId="3BE4D84F" w14:textId="60E23433" w:rsidR="00A368D8" w:rsidRPr="0006132D" w:rsidRDefault="00A368D8" w:rsidP="001B5118">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Les administrations scolaires vous communiqueront ces informations au moyen de formulaires préparés par </w:t>
      </w:r>
      <w:r w:rsidR="00F755A7">
        <w:rPr>
          <w:rFonts w:ascii="Times New Roman" w:hAnsi="Times New Roman" w:cs="Times New Roman"/>
          <w:sz w:val="22"/>
          <w:szCs w:val="22"/>
          <w:lang w:val="fr-FR"/>
        </w:rPr>
        <w:t>le DESE</w:t>
      </w:r>
      <w:r w:rsidR="00F755A7"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 xml:space="preserve">et disponibles sur le site Internet </w:t>
      </w:r>
      <w:r w:rsidR="00F755A7">
        <w:rPr>
          <w:rFonts w:ascii="Times New Roman" w:hAnsi="Times New Roman" w:cs="Times New Roman"/>
          <w:sz w:val="22"/>
          <w:szCs w:val="22"/>
          <w:lang w:val="fr-FR"/>
        </w:rPr>
        <w:t>du DESE</w:t>
      </w:r>
      <w:r w:rsidR="003F64EE">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 ou de leurs propres formulaires où figurent  les mêmes informations.</w:t>
      </w:r>
    </w:p>
    <w:p w14:paraId="554B2983" w14:textId="77777777" w:rsidR="001B5118" w:rsidRPr="0006132D" w:rsidRDefault="00A368D8" w:rsidP="001B5118">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br/>
        <w:t xml:space="preserve">Vous recevrez </w:t>
      </w:r>
      <w:r w:rsidR="008C014E" w:rsidRPr="0006132D">
        <w:rPr>
          <w:rFonts w:ascii="Times New Roman" w:hAnsi="Times New Roman" w:cs="Times New Roman"/>
          <w:sz w:val="22"/>
          <w:szCs w:val="22"/>
          <w:lang w:val="fr-FR"/>
        </w:rPr>
        <w:t>une notification écrite</w:t>
      </w:r>
      <w:r w:rsidRPr="0006132D">
        <w:rPr>
          <w:rFonts w:ascii="Times New Roman" w:hAnsi="Times New Roman" w:cs="Times New Roman"/>
          <w:sz w:val="22"/>
          <w:szCs w:val="22"/>
          <w:lang w:val="fr-FR"/>
        </w:rPr>
        <w:t xml:space="preserve"> préalable lorsque </w:t>
      </w:r>
      <w:r w:rsidR="008C014E"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8C014E"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w:t>
      </w:r>
      <w:r w:rsidR="008C014E"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propos</w:t>
      </w:r>
      <w:r w:rsidR="008C014E" w:rsidRPr="0006132D">
        <w:rPr>
          <w:rFonts w:ascii="Times New Roman" w:hAnsi="Times New Roman" w:cs="Times New Roman"/>
          <w:sz w:val="22"/>
          <w:szCs w:val="22"/>
          <w:lang w:val="fr-FR"/>
        </w:rPr>
        <w:t xml:space="preserve">era de procéder à </w:t>
      </w:r>
      <w:r w:rsidRPr="0006132D">
        <w:rPr>
          <w:rFonts w:ascii="Times New Roman" w:hAnsi="Times New Roman" w:cs="Times New Roman"/>
          <w:sz w:val="22"/>
          <w:szCs w:val="22"/>
          <w:lang w:val="fr-FR"/>
        </w:rPr>
        <w:t>une évaluation initiale ou réévaluation</w:t>
      </w:r>
      <w:r w:rsidR="008C014E"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propose</w:t>
      </w:r>
      <w:r w:rsidR="008C014E" w:rsidRPr="0006132D">
        <w:rPr>
          <w:rFonts w:ascii="Times New Roman" w:hAnsi="Times New Roman" w:cs="Times New Roman"/>
          <w:sz w:val="22"/>
          <w:szCs w:val="22"/>
          <w:lang w:val="fr-FR"/>
        </w:rPr>
        <w:t>ra</w:t>
      </w:r>
      <w:r w:rsidRPr="0006132D">
        <w:rPr>
          <w:rFonts w:ascii="Times New Roman" w:hAnsi="Times New Roman" w:cs="Times New Roman"/>
          <w:sz w:val="22"/>
          <w:szCs w:val="22"/>
          <w:lang w:val="fr-FR"/>
        </w:rPr>
        <w:t xml:space="preserve"> un </w:t>
      </w:r>
      <w:r w:rsidR="008C014E" w:rsidRPr="0006132D">
        <w:rPr>
          <w:rFonts w:ascii="Times New Roman" w:hAnsi="Times New Roman" w:cs="Times New Roman"/>
          <w:sz w:val="22"/>
          <w:szCs w:val="22"/>
          <w:lang w:val="fr-FR"/>
        </w:rPr>
        <w:t xml:space="preserve">nouvel IEP ou une modification à ce plan ; proposera </w:t>
      </w:r>
      <w:r w:rsidRPr="0006132D">
        <w:rPr>
          <w:rFonts w:ascii="Times New Roman" w:hAnsi="Times New Roman" w:cs="Times New Roman"/>
          <w:sz w:val="22"/>
          <w:szCs w:val="22"/>
          <w:lang w:val="fr-FR"/>
        </w:rPr>
        <w:t xml:space="preserve">de changer </w:t>
      </w:r>
      <w:r w:rsidR="008C014E" w:rsidRPr="0006132D">
        <w:rPr>
          <w:rFonts w:ascii="Times New Roman" w:hAnsi="Times New Roman" w:cs="Times New Roman"/>
          <w:sz w:val="22"/>
          <w:szCs w:val="22"/>
          <w:lang w:val="fr-FR"/>
        </w:rPr>
        <w:t>un</w:t>
      </w:r>
      <w:r w:rsidRPr="0006132D">
        <w:rPr>
          <w:rFonts w:ascii="Times New Roman" w:hAnsi="Times New Roman" w:cs="Times New Roman"/>
          <w:sz w:val="22"/>
          <w:szCs w:val="22"/>
          <w:lang w:val="fr-FR"/>
        </w:rPr>
        <w:t xml:space="preserve"> placement, </w:t>
      </w:r>
      <w:r w:rsidR="008C014E" w:rsidRPr="0006132D">
        <w:rPr>
          <w:rFonts w:ascii="Times New Roman" w:hAnsi="Times New Roman" w:cs="Times New Roman"/>
          <w:sz w:val="22"/>
          <w:szCs w:val="22"/>
          <w:lang w:val="fr-FR"/>
        </w:rPr>
        <w:t>en particulier</w:t>
      </w:r>
      <w:r w:rsidRPr="0006132D">
        <w:rPr>
          <w:rFonts w:ascii="Times New Roman" w:hAnsi="Times New Roman" w:cs="Times New Roman"/>
          <w:sz w:val="22"/>
          <w:szCs w:val="22"/>
          <w:lang w:val="fr-FR"/>
        </w:rPr>
        <w:t xml:space="preserve"> pour des raisons disciplinaires</w:t>
      </w:r>
      <w:r w:rsidR="008C014E"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ou propose</w:t>
      </w:r>
      <w:r w:rsidR="008C014E" w:rsidRPr="0006132D">
        <w:rPr>
          <w:rFonts w:ascii="Times New Roman" w:hAnsi="Times New Roman" w:cs="Times New Roman"/>
          <w:sz w:val="22"/>
          <w:szCs w:val="22"/>
          <w:lang w:val="fr-FR"/>
        </w:rPr>
        <w:t>ra</w:t>
      </w:r>
      <w:r w:rsidRPr="0006132D">
        <w:rPr>
          <w:rFonts w:ascii="Times New Roman" w:hAnsi="Times New Roman" w:cs="Times New Roman"/>
          <w:sz w:val="22"/>
          <w:szCs w:val="22"/>
          <w:lang w:val="fr-FR"/>
        </w:rPr>
        <w:t xml:space="preserve"> de mettre fin aux services d</w:t>
      </w:r>
      <w:r w:rsidR="00D94C6F">
        <w:rPr>
          <w:rFonts w:ascii="Times New Roman" w:hAnsi="Times New Roman" w:cs="Times New Roman"/>
          <w:sz w:val="22"/>
          <w:szCs w:val="22"/>
          <w:lang w:val="fr-FR"/>
        </w:rPr>
        <w:t>’</w:t>
      </w:r>
      <w:r w:rsidR="008C014E" w:rsidRPr="0006132D">
        <w:rPr>
          <w:rFonts w:ascii="Times New Roman" w:hAnsi="Times New Roman" w:cs="Times New Roman"/>
          <w:sz w:val="22"/>
          <w:szCs w:val="22"/>
          <w:lang w:val="fr-FR"/>
        </w:rPr>
        <w:t>enseignement</w:t>
      </w:r>
      <w:r w:rsidRPr="0006132D">
        <w:rPr>
          <w:rFonts w:ascii="Times New Roman" w:hAnsi="Times New Roman" w:cs="Times New Roman"/>
          <w:sz w:val="22"/>
          <w:szCs w:val="22"/>
          <w:lang w:val="fr-FR"/>
        </w:rPr>
        <w:t xml:space="preserve"> spécialisé</w:t>
      </w:r>
      <w:r w:rsidR="008C014E" w:rsidRPr="0006132D">
        <w:rPr>
          <w:rFonts w:ascii="Times New Roman" w:hAnsi="Times New Roman" w:cs="Times New Roman"/>
          <w:sz w:val="22"/>
          <w:szCs w:val="22"/>
          <w:lang w:val="fr-FR"/>
        </w:rPr>
        <w:t>.</w:t>
      </w:r>
    </w:p>
    <w:p w14:paraId="3F846620" w14:textId="77777777" w:rsidR="001B5118" w:rsidRPr="009F4215" w:rsidRDefault="001B5118" w:rsidP="001B5118">
      <w:pPr>
        <w:pStyle w:val="BodyText"/>
        <w:spacing w:after="0"/>
        <w:rPr>
          <w:rFonts w:ascii="Times New Roman" w:hAnsi="Times New Roman" w:cs="Times New Roman"/>
          <w:sz w:val="22"/>
          <w:szCs w:val="22"/>
          <w:lang w:val="fr-FR"/>
        </w:rPr>
      </w:pPr>
    </w:p>
    <w:p w14:paraId="554EA3CE" w14:textId="77777777" w:rsidR="00315716" w:rsidRPr="0006132D" w:rsidRDefault="00315716" w:rsidP="001B5118">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Vous recevrez également un avis si </w:t>
      </w:r>
      <w:r w:rsidR="003F64EE">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3F64EE">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conclut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absence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admissibilité aux services d</w:t>
      </w:r>
      <w:r w:rsidR="00D94C6F">
        <w:rPr>
          <w:rFonts w:ascii="Times New Roman" w:hAnsi="Times New Roman" w:cs="Times New Roman"/>
          <w:sz w:val="22"/>
          <w:szCs w:val="22"/>
          <w:lang w:val="fr-FR"/>
        </w:rPr>
        <w:t>’</w:t>
      </w:r>
      <w:r w:rsidR="0008128C" w:rsidRPr="0006132D">
        <w:rPr>
          <w:rFonts w:ascii="Times New Roman" w:hAnsi="Times New Roman" w:cs="Times New Roman"/>
          <w:sz w:val="22"/>
          <w:szCs w:val="22"/>
          <w:lang w:val="fr-FR"/>
        </w:rPr>
        <w:t>enseignement spécialisé</w:t>
      </w:r>
      <w:r w:rsidRPr="0006132D">
        <w:rPr>
          <w:rFonts w:ascii="Times New Roman" w:hAnsi="Times New Roman" w:cs="Times New Roman"/>
          <w:sz w:val="22"/>
          <w:szCs w:val="22"/>
          <w:lang w:val="fr-FR"/>
        </w:rPr>
        <w:t xml:space="preserve"> ou re</w:t>
      </w:r>
      <w:r w:rsidR="0008128C" w:rsidRPr="0006132D">
        <w:rPr>
          <w:rFonts w:ascii="Times New Roman" w:hAnsi="Times New Roman" w:cs="Times New Roman"/>
          <w:sz w:val="22"/>
          <w:szCs w:val="22"/>
          <w:lang w:val="fr-FR"/>
        </w:rPr>
        <w:t>jette</w:t>
      </w:r>
      <w:r w:rsidRPr="0006132D">
        <w:rPr>
          <w:rFonts w:ascii="Times New Roman" w:hAnsi="Times New Roman" w:cs="Times New Roman"/>
          <w:sz w:val="22"/>
          <w:szCs w:val="22"/>
          <w:lang w:val="fr-FR"/>
        </w:rPr>
        <w:t xml:space="preserve"> </w:t>
      </w:r>
      <w:r w:rsidR="0008128C" w:rsidRPr="0006132D">
        <w:rPr>
          <w:rFonts w:ascii="Times New Roman" w:hAnsi="Times New Roman" w:cs="Times New Roman"/>
          <w:sz w:val="22"/>
          <w:szCs w:val="22"/>
          <w:lang w:val="fr-FR"/>
        </w:rPr>
        <w:t>une demande de votre part en matière d</w:t>
      </w:r>
      <w:r w:rsidR="00D94C6F">
        <w:rPr>
          <w:rFonts w:ascii="Times New Roman" w:hAnsi="Times New Roman" w:cs="Times New Roman"/>
          <w:sz w:val="22"/>
          <w:szCs w:val="22"/>
          <w:lang w:val="fr-FR"/>
        </w:rPr>
        <w:t>’</w:t>
      </w:r>
      <w:r w:rsidR="0008128C" w:rsidRPr="0006132D">
        <w:rPr>
          <w:rFonts w:ascii="Times New Roman" w:hAnsi="Times New Roman" w:cs="Times New Roman"/>
          <w:sz w:val="22"/>
          <w:szCs w:val="22"/>
          <w:lang w:val="fr-FR"/>
        </w:rPr>
        <w:t>évaluation</w:t>
      </w:r>
      <w:r w:rsidRPr="0006132D">
        <w:rPr>
          <w:rFonts w:ascii="Times New Roman" w:hAnsi="Times New Roman" w:cs="Times New Roman"/>
          <w:sz w:val="22"/>
          <w:szCs w:val="22"/>
          <w:lang w:val="fr-FR"/>
        </w:rPr>
        <w:t xml:space="preserve"> ou </w:t>
      </w:r>
      <w:r w:rsidR="0008128C" w:rsidRPr="0006132D">
        <w:rPr>
          <w:rFonts w:ascii="Times New Roman" w:hAnsi="Times New Roman" w:cs="Times New Roman"/>
          <w:sz w:val="22"/>
          <w:szCs w:val="22"/>
          <w:lang w:val="fr-FR"/>
        </w:rPr>
        <w:t>d</w:t>
      </w:r>
      <w:r w:rsidR="00D94C6F">
        <w:rPr>
          <w:rFonts w:ascii="Times New Roman" w:hAnsi="Times New Roman" w:cs="Times New Roman"/>
          <w:sz w:val="22"/>
          <w:szCs w:val="22"/>
          <w:lang w:val="fr-FR"/>
        </w:rPr>
        <w:t>’</w:t>
      </w:r>
      <w:r w:rsidR="0008128C" w:rsidRPr="0006132D">
        <w:rPr>
          <w:rFonts w:ascii="Times New Roman" w:hAnsi="Times New Roman" w:cs="Times New Roman"/>
          <w:sz w:val="22"/>
          <w:szCs w:val="22"/>
          <w:lang w:val="fr-FR"/>
        </w:rPr>
        <w:t>offre d</w:t>
      </w:r>
      <w:r w:rsidR="00D94C6F">
        <w:rPr>
          <w:rFonts w:ascii="Times New Roman" w:hAnsi="Times New Roman" w:cs="Times New Roman"/>
          <w:sz w:val="22"/>
          <w:szCs w:val="22"/>
          <w:lang w:val="fr-FR"/>
        </w:rPr>
        <w:t>’</w:t>
      </w:r>
      <w:r w:rsidR="0008128C" w:rsidRPr="0006132D">
        <w:rPr>
          <w:rFonts w:ascii="Times New Roman" w:hAnsi="Times New Roman" w:cs="Times New Roman"/>
          <w:sz w:val="22"/>
          <w:szCs w:val="22"/>
          <w:lang w:val="fr-FR"/>
        </w:rPr>
        <w:t>un</w:t>
      </w:r>
      <w:r w:rsidRPr="0006132D">
        <w:rPr>
          <w:rFonts w:ascii="Times New Roman" w:hAnsi="Times New Roman" w:cs="Times New Roman"/>
          <w:sz w:val="22"/>
          <w:szCs w:val="22"/>
          <w:lang w:val="fr-FR"/>
        </w:rPr>
        <w:t xml:space="preserve"> </w:t>
      </w:r>
      <w:r w:rsidR="0008128C" w:rsidRPr="0006132D">
        <w:rPr>
          <w:rFonts w:ascii="Times New Roman" w:hAnsi="Times New Roman" w:cs="Times New Roman"/>
          <w:sz w:val="22"/>
          <w:szCs w:val="22"/>
          <w:lang w:val="fr-FR"/>
        </w:rPr>
        <w:t>enseignement spécialisé à votre élève. Les notifications provenant</w:t>
      </w:r>
      <w:r w:rsidRPr="0006132D">
        <w:rPr>
          <w:rFonts w:ascii="Times New Roman" w:hAnsi="Times New Roman" w:cs="Times New Roman"/>
          <w:sz w:val="22"/>
          <w:szCs w:val="22"/>
          <w:lang w:val="fr-FR"/>
        </w:rPr>
        <w:t xml:space="preserve"> </w:t>
      </w:r>
      <w:r w:rsidR="0008128C"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0008128C"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doivent être </w:t>
      </w:r>
      <w:r w:rsidR="0008128C" w:rsidRPr="0006132D">
        <w:rPr>
          <w:rFonts w:ascii="Times New Roman" w:hAnsi="Times New Roman" w:cs="Times New Roman"/>
          <w:sz w:val="22"/>
          <w:szCs w:val="22"/>
          <w:lang w:val="fr-FR"/>
        </w:rPr>
        <w:t>transmises</w:t>
      </w:r>
      <w:r w:rsidRPr="0006132D">
        <w:rPr>
          <w:rFonts w:ascii="Times New Roman" w:hAnsi="Times New Roman" w:cs="Times New Roman"/>
          <w:sz w:val="22"/>
          <w:szCs w:val="22"/>
          <w:lang w:val="fr-FR"/>
        </w:rPr>
        <w:t xml:space="preserve"> dans votre langue maternelle ou tout autre mode de communication que vous utilisez, </w:t>
      </w:r>
      <w:r w:rsidR="0008128C" w:rsidRPr="0006132D">
        <w:rPr>
          <w:rFonts w:ascii="Times New Roman" w:hAnsi="Times New Roman" w:cs="Times New Roman"/>
          <w:sz w:val="22"/>
          <w:szCs w:val="22"/>
          <w:lang w:val="fr-FR"/>
        </w:rPr>
        <w:t>sauf impossibilité manifeste</w:t>
      </w:r>
      <w:r w:rsidRPr="0006132D">
        <w:rPr>
          <w:rFonts w:ascii="Times New Roman" w:hAnsi="Times New Roman" w:cs="Times New Roman"/>
          <w:sz w:val="22"/>
          <w:szCs w:val="22"/>
          <w:lang w:val="fr-FR"/>
        </w:rPr>
        <w:t>. Si votre langue maternelle ou autre mode de communication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est pas écrit</w:t>
      </w:r>
      <w:r w:rsidR="0008128C"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 votre </w:t>
      </w:r>
      <w:r w:rsidR="0008128C"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doit s</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assurer que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avis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w:t>
      </w:r>
      <w:r w:rsidR="0008128C" w:rsidRPr="0006132D">
        <w:rPr>
          <w:rFonts w:ascii="Times New Roman" w:hAnsi="Times New Roman" w:cs="Times New Roman"/>
          <w:sz w:val="22"/>
          <w:szCs w:val="22"/>
          <w:lang w:val="fr-FR"/>
        </w:rPr>
        <w:t>tablissement scolaire</w:t>
      </w:r>
      <w:r w:rsidRPr="0006132D">
        <w:rPr>
          <w:rFonts w:ascii="Times New Roman" w:hAnsi="Times New Roman" w:cs="Times New Roman"/>
          <w:sz w:val="22"/>
          <w:szCs w:val="22"/>
          <w:lang w:val="fr-FR"/>
        </w:rPr>
        <w:t xml:space="preserve"> est traduit pour vous oralement ou par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autres moyens (p. </w:t>
      </w:r>
      <w:r w:rsidR="0008128C"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x. </w:t>
      </w:r>
      <w:r w:rsidR="001A778F" w:rsidRPr="0006132D">
        <w:rPr>
          <w:rFonts w:ascii="Times New Roman" w:hAnsi="Times New Roman" w:cs="Times New Roman"/>
          <w:sz w:val="22"/>
          <w:szCs w:val="22"/>
          <w:lang w:val="fr-FR"/>
        </w:rPr>
        <w:t>en</w:t>
      </w:r>
      <w:r w:rsidRPr="0006132D">
        <w:rPr>
          <w:rFonts w:ascii="Times New Roman" w:hAnsi="Times New Roman" w:cs="Times New Roman"/>
          <w:sz w:val="22"/>
          <w:szCs w:val="22"/>
          <w:lang w:val="fr-FR"/>
        </w:rPr>
        <w:t xml:space="preserve"> langue des signes) et que vous </w:t>
      </w:r>
      <w:r w:rsidR="001A778F" w:rsidRPr="0006132D">
        <w:rPr>
          <w:rFonts w:ascii="Times New Roman" w:hAnsi="Times New Roman" w:cs="Times New Roman"/>
          <w:sz w:val="22"/>
          <w:szCs w:val="22"/>
          <w:lang w:val="fr-FR"/>
        </w:rPr>
        <w:t xml:space="preserve">en </w:t>
      </w:r>
      <w:r w:rsidRPr="0006132D">
        <w:rPr>
          <w:rFonts w:ascii="Times New Roman" w:hAnsi="Times New Roman" w:cs="Times New Roman"/>
          <w:sz w:val="22"/>
          <w:szCs w:val="22"/>
          <w:lang w:val="fr-FR"/>
        </w:rPr>
        <w:t xml:space="preserve">comprenez </w:t>
      </w:r>
      <w:r w:rsidR="001A778F" w:rsidRPr="0006132D">
        <w:rPr>
          <w:rFonts w:ascii="Times New Roman" w:hAnsi="Times New Roman" w:cs="Times New Roman"/>
          <w:sz w:val="22"/>
          <w:szCs w:val="22"/>
          <w:lang w:val="fr-FR"/>
        </w:rPr>
        <w:t>la teneur.</w:t>
      </w:r>
      <w:r w:rsidRPr="0006132D">
        <w:rPr>
          <w:rFonts w:ascii="Times New Roman" w:hAnsi="Times New Roman" w:cs="Times New Roman"/>
          <w:sz w:val="22"/>
          <w:szCs w:val="22"/>
          <w:lang w:val="fr-FR"/>
        </w:rPr>
        <w:t xml:space="preserve"> </w:t>
      </w:r>
    </w:p>
    <w:p w14:paraId="44EEE8EE" w14:textId="77777777" w:rsidR="00B86EE9" w:rsidRPr="009F4215" w:rsidRDefault="00B86EE9" w:rsidP="001B5118">
      <w:pPr>
        <w:pStyle w:val="BodyText"/>
        <w:spacing w:after="0"/>
        <w:rPr>
          <w:rFonts w:ascii="Times New Roman" w:hAnsi="Times New Roman" w:cs="Times New Roman"/>
          <w:sz w:val="22"/>
          <w:szCs w:val="22"/>
          <w:lang w:val="fr-FR"/>
        </w:rPr>
      </w:pPr>
    </w:p>
    <w:p w14:paraId="1C6ADD29" w14:textId="77777777" w:rsidR="00293691" w:rsidRPr="0006132D" w:rsidRDefault="00293691" w:rsidP="002C4365">
      <w:pPr>
        <w:pStyle w:val="BodyText"/>
        <w:spacing w:after="0"/>
        <w:jc w:val="left"/>
        <w:rPr>
          <w:rFonts w:ascii="Times New Roman" w:hAnsi="Times New Roman" w:cs="Times New Roman"/>
          <w:sz w:val="22"/>
          <w:szCs w:val="22"/>
          <w:lang w:val="fr-FR"/>
        </w:rPr>
      </w:pPr>
      <w:r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vous informera également par écrit et vous demandera votre consentement - ou une autorisation écrite - avant de demander à utiliser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assurance maladie publique (MassHealth ou Medicaid), pour payer les services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 élève pour la première fois.</w:t>
      </w:r>
    </w:p>
    <w:p w14:paraId="4AB33A8C" w14:textId="77777777" w:rsidR="00293691" w:rsidRPr="0006132D" w:rsidRDefault="00293691" w:rsidP="002C4365">
      <w:pPr>
        <w:pStyle w:val="BodyText"/>
        <w:spacing w:after="0"/>
        <w:jc w:val="left"/>
        <w:rPr>
          <w:rFonts w:ascii="Times New Roman" w:hAnsi="Times New Roman" w:cs="Times New Roman"/>
          <w:sz w:val="22"/>
          <w:szCs w:val="22"/>
          <w:lang w:val="fr-FR"/>
        </w:rPr>
      </w:pPr>
    </w:p>
    <w:p w14:paraId="58D9DFBB" w14:textId="2C0FC7E6" w:rsidR="00514F29" w:rsidRPr="0006132D" w:rsidRDefault="00AF1954" w:rsidP="001B5118">
      <w:pPr>
        <w:tabs>
          <w:tab w:val="num" w:pos="1080"/>
        </w:tabs>
        <w:autoSpaceDE w:val="0"/>
        <w:autoSpaceDN w:val="0"/>
        <w:adjustRightInd w:val="0"/>
        <w:jc w:val="both"/>
        <w:rPr>
          <w:sz w:val="22"/>
          <w:szCs w:val="22"/>
          <w:lang w:val="fr-FR"/>
        </w:rPr>
      </w:pPr>
      <w:r w:rsidRPr="0006132D">
        <w:rPr>
          <w:sz w:val="22"/>
          <w:szCs w:val="22"/>
          <w:lang w:val="fr-FR"/>
        </w:rPr>
        <w:t>Lorsque vous recevrez une notification écrite préalable, vous recevrez également une copie du présent Avis de garanties procédurales ou, si vous avez déjà reçu cet Avis pendant l</w:t>
      </w:r>
      <w:r w:rsidR="00D94C6F">
        <w:rPr>
          <w:sz w:val="22"/>
          <w:szCs w:val="22"/>
          <w:lang w:val="fr-FR"/>
        </w:rPr>
        <w:t>’</w:t>
      </w:r>
      <w:r w:rsidRPr="0006132D">
        <w:rPr>
          <w:sz w:val="22"/>
          <w:szCs w:val="22"/>
          <w:lang w:val="fr-FR"/>
        </w:rPr>
        <w:t xml:space="preserve">année scolaire en cours, on vous </w:t>
      </w:r>
      <w:r w:rsidR="00D87EF6" w:rsidRPr="0006132D">
        <w:rPr>
          <w:sz w:val="22"/>
          <w:szCs w:val="22"/>
          <w:lang w:val="fr-FR"/>
        </w:rPr>
        <w:t xml:space="preserve">indiquera </w:t>
      </w:r>
      <w:r w:rsidRPr="0006132D">
        <w:rPr>
          <w:sz w:val="22"/>
          <w:szCs w:val="22"/>
          <w:lang w:val="fr-FR"/>
        </w:rPr>
        <w:t xml:space="preserve">comment </w:t>
      </w:r>
      <w:r w:rsidR="00D87EF6" w:rsidRPr="0006132D">
        <w:rPr>
          <w:sz w:val="22"/>
          <w:szCs w:val="22"/>
          <w:lang w:val="fr-FR"/>
        </w:rPr>
        <w:t xml:space="preserve">en </w:t>
      </w:r>
      <w:r w:rsidRPr="0006132D">
        <w:rPr>
          <w:sz w:val="22"/>
          <w:szCs w:val="22"/>
          <w:lang w:val="fr-FR"/>
        </w:rPr>
        <w:t>obtenir une autre copie. Vous recevrez également des informations sur les personnes à contacter pour obtenir de l</w:t>
      </w:r>
      <w:r w:rsidR="00D94C6F">
        <w:rPr>
          <w:sz w:val="22"/>
          <w:szCs w:val="22"/>
          <w:lang w:val="fr-FR"/>
        </w:rPr>
        <w:t>’</w:t>
      </w:r>
      <w:r w:rsidRPr="0006132D">
        <w:rPr>
          <w:sz w:val="22"/>
          <w:szCs w:val="22"/>
          <w:lang w:val="fr-FR"/>
        </w:rPr>
        <w:t>a</w:t>
      </w:r>
      <w:r w:rsidR="004C3FC7" w:rsidRPr="0006132D">
        <w:rPr>
          <w:sz w:val="22"/>
          <w:szCs w:val="22"/>
          <w:lang w:val="fr-FR"/>
        </w:rPr>
        <w:t>ssistance</w:t>
      </w:r>
      <w:r w:rsidRPr="0006132D">
        <w:rPr>
          <w:sz w:val="22"/>
          <w:szCs w:val="22"/>
          <w:lang w:val="fr-FR"/>
        </w:rPr>
        <w:t xml:space="preserve"> afin de comprendre les lois fédérales et étatiques </w:t>
      </w:r>
      <w:r w:rsidR="004C3FC7" w:rsidRPr="0006132D">
        <w:rPr>
          <w:sz w:val="22"/>
          <w:szCs w:val="22"/>
          <w:lang w:val="fr-FR"/>
        </w:rPr>
        <w:t>en matière d</w:t>
      </w:r>
      <w:r w:rsidR="00D94C6F">
        <w:rPr>
          <w:sz w:val="22"/>
          <w:szCs w:val="22"/>
          <w:lang w:val="fr-FR"/>
        </w:rPr>
        <w:t>’</w:t>
      </w:r>
      <w:r w:rsidRPr="0006132D">
        <w:rPr>
          <w:sz w:val="22"/>
          <w:szCs w:val="22"/>
          <w:lang w:val="fr-FR"/>
        </w:rPr>
        <w:t>éducation spécial</w:t>
      </w:r>
      <w:r w:rsidR="004C3FC7" w:rsidRPr="0006132D">
        <w:rPr>
          <w:sz w:val="22"/>
          <w:szCs w:val="22"/>
          <w:lang w:val="fr-FR"/>
        </w:rPr>
        <w:t>isée.</w:t>
      </w:r>
      <w:r w:rsidR="00514F29" w:rsidRPr="009F4215">
        <w:rPr>
          <w:sz w:val="22"/>
          <w:szCs w:val="22"/>
          <w:lang w:val="es-ES"/>
        </w:rPr>
        <w:t xml:space="preserve"> </w:t>
      </w:r>
    </w:p>
    <w:p w14:paraId="3968DEBA" w14:textId="77777777" w:rsidR="00514F29" w:rsidRPr="0006132D" w:rsidRDefault="00514F29" w:rsidP="000920D7">
      <w:pPr>
        <w:pStyle w:val="Heading2"/>
        <w:jc w:val="left"/>
        <w:rPr>
          <w:rFonts w:ascii="Times New Roman" w:hAnsi="Times New Roman" w:cs="Times New Roman"/>
          <w:sz w:val="22"/>
          <w:szCs w:val="22"/>
          <w:lang w:val="fr-FR"/>
        </w:rPr>
      </w:pPr>
      <w:bookmarkStart w:id="4" w:name="_What_Is_Parental"/>
      <w:bookmarkEnd w:id="4"/>
      <w:r w:rsidRPr="009F4215">
        <w:rPr>
          <w:rFonts w:ascii="Times New Roman" w:hAnsi="Times New Roman" w:cs="Times New Roman"/>
          <w:b/>
          <w:bCs/>
          <w:sz w:val="22"/>
          <w:szCs w:val="22"/>
          <w:lang w:val="es-ES"/>
        </w:rPr>
        <w:t xml:space="preserve">2.   </w:t>
      </w:r>
      <w:bookmarkStart w:id="5" w:name="_Toc143069417"/>
      <w:r w:rsidR="009A70FF" w:rsidRPr="0006132D">
        <w:rPr>
          <w:rFonts w:ascii="Times New Roman" w:hAnsi="Times New Roman" w:cs="Times New Roman"/>
          <w:b/>
          <w:bCs/>
          <w:sz w:val="22"/>
          <w:szCs w:val="22"/>
          <w:lang w:val="fr-FR"/>
        </w:rPr>
        <w:t>Qu</w:t>
      </w:r>
      <w:r w:rsidR="00D94C6F">
        <w:rPr>
          <w:rFonts w:ascii="Times New Roman" w:hAnsi="Times New Roman" w:cs="Times New Roman"/>
          <w:b/>
          <w:bCs/>
          <w:sz w:val="22"/>
          <w:szCs w:val="22"/>
          <w:lang w:val="fr-FR"/>
        </w:rPr>
        <w:t>’</w:t>
      </w:r>
      <w:r w:rsidR="009A70FF" w:rsidRPr="0006132D">
        <w:rPr>
          <w:rFonts w:ascii="Times New Roman" w:hAnsi="Times New Roman" w:cs="Times New Roman"/>
          <w:b/>
          <w:bCs/>
          <w:sz w:val="22"/>
          <w:szCs w:val="22"/>
          <w:lang w:val="fr-FR"/>
        </w:rPr>
        <w:t>est-ce que le consentement parental?</w:t>
      </w:r>
      <w:r w:rsidRPr="0006132D">
        <w:rPr>
          <w:rFonts w:ascii="Times New Roman" w:hAnsi="Times New Roman" w:cs="Times New Roman"/>
          <w:b/>
          <w:bCs/>
          <w:sz w:val="22"/>
          <w:szCs w:val="22"/>
          <w:lang w:val="fr-FR"/>
        </w:rPr>
        <w:t xml:space="preserve">                                          </w:t>
      </w:r>
      <w:bookmarkEnd w:id="5"/>
      <w:r w:rsidRPr="0006132D">
        <w:rPr>
          <w:rFonts w:ascii="Times New Roman" w:hAnsi="Times New Roman" w:cs="Times New Roman"/>
          <w:b/>
          <w:bCs/>
          <w:sz w:val="22"/>
          <w:szCs w:val="22"/>
          <w:lang w:val="fr-FR"/>
        </w:rPr>
        <w:t xml:space="preserve">34 CFR §300.9  </w:t>
      </w:r>
      <w:r w:rsidR="009A70FF" w:rsidRPr="0006132D">
        <w:rPr>
          <w:rFonts w:ascii="Times New Roman" w:hAnsi="Times New Roman" w:cs="Times New Roman"/>
          <w:b/>
          <w:bCs/>
          <w:sz w:val="22"/>
          <w:szCs w:val="22"/>
          <w:lang w:val="fr-FR"/>
        </w:rPr>
        <w:t>et</w:t>
      </w:r>
      <w:r w:rsidRPr="0006132D">
        <w:rPr>
          <w:rFonts w:ascii="Times New Roman" w:hAnsi="Times New Roman" w:cs="Times New Roman"/>
          <w:b/>
          <w:bCs/>
          <w:sz w:val="22"/>
          <w:szCs w:val="22"/>
          <w:lang w:val="fr-FR"/>
        </w:rPr>
        <w:t xml:space="preserve"> </w:t>
      </w:r>
      <w:r w:rsidR="00D20D18" w:rsidRPr="0006132D">
        <w:rPr>
          <w:rFonts w:ascii="Times New Roman" w:hAnsi="Times New Roman" w:cs="Times New Roman"/>
          <w:b/>
          <w:bCs/>
          <w:sz w:val="22"/>
          <w:szCs w:val="22"/>
          <w:lang w:val="fr-FR"/>
        </w:rPr>
        <w:t xml:space="preserve">  </w:t>
      </w:r>
      <w:r w:rsidRPr="0006132D">
        <w:rPr>
          <w:rFonts w:ascii="Times New Roman" w:hAnsi="Times New Roman" w:cs="Times New Roman"/>
          <w:b/>
          <w:bCs/>
          <w:sz w:val="22"/>
          <w:szCs w:val="22"/>
          <w:lang w:val="fr-FR"/>
        </w:rPr>
        <w:t>603 CMR 28.07 (1)</w:t>
      </w:r>
    </w:p>
    <w:p w14:paraId="07355E97" w14:textId="77777777" w:rsidR="00514F29" w:rsidRPr="0006132D" w:rsidRDefault="00514F29">
      <w:pPr>
        <w:keepNext/>
        <w:jc w:val="both"/>
        <w:rPr>
          <w:color w:val="000000"/>
          <w:sz w:val="22"/>
          <w:szCs w:val="22"/>
          <w:lang w:val="fr-FR"/>
        </w:rPr>
      </w:pPr>
    </w:p>
    <w:p w14:paraId="257A723E" w14:textId="77777777" w:rsidR="0005134B" w:rsidRPr="0006132D" w:rsidRDefault="004C105D">
      <w:pPr>
        <w:keepNext/>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administration</w:t>
      </w:r>
      <w:r w:rsidR="0005134B" w:rsidRPr="0006132D">
        <w:rPr>
          <w:sz w:val="22"/>
          <w:szCs w:val="22"/>
          <w:lang w:val="fr-FR"/>
        </w:rPr>
        <w:t xml:space="preserve"> scolaire ne peut pas </w:t>
      </w:r>
      <w:r w:rsidRPr="0006132D">
        <w:rPr>
          <w:sz w:val="22"/>
          <w:szCs w:val="22"/>
          <w:lang w:val="fr-FR"/>
        </w:rPr>
        <w:t>administrer</w:t>
      </w:r>
      <w:r w:rsidR="0005134B" w:rsidRPr="0006132D">
        <w:rPr>
          <w:sz w:val="22"/>
          <w:szCs w:val="22"/>
          <w:lang w:val="fr-FR"/>
        </w:rPr>
        <w:t xml:space="preserve"> un test spécial ou </w:t>
      </w:r>
      <w:r w:rsidRPr="0006132D">
        <w:rPr>
          <w:sz w:val="22"/>
          <w:szCs w:val="22"/>
          <w:lang w:val="fr-FR"/>
        </w:rPr>
        <w:t xml:space="preserve">dispenser </w:t>
      </w:r>
      <w:r w:rsidR="0005134B" w:rsidRPr="0006132D">
        <w:rPr>
          <w:sz w:val="22"/>
          <w:szCs w:val="22"/>
          <w:lang w:val="fr-FR"/>
        </w:rPr>
        <w:t xml:space="preserve">un service spécial à votre élève à moins </w:t>
      </w:r>
      <w:r w:rsidRPr="0006132D">
        <w:rPr>
          <w:sz w:val="22"/>
          <w:szCs w:val="22"/>
          <w:lang w:val="fr-FR"/>
        </w:rPr>
        <w:t>d</w:t>
      </w:r>
      <w:r w:rsidR="00D94C6F">
        <w:rPr>
          <w:sz w:val="22"/>
          <w:szCs w:val="22"/>
          <w:lang w:val="fr-FR"/>
        </w:rPr>
        <w:t>’</w:t>
      </w:r>
      <w:r w:rsidRPr="0006132D">
        <w:rPr>
          <w:sz w:val="22"/>
          <w:szCs w:val="22"/>
          <w:lang w:val="fr-FR"/>
        </w:rPr>
        <w:t xml:space="preserve">avoir obtenu votre </w:t>
      </w:r>
      <w:r w:rsidR="0005134B" w:rsidRPr="0006132D">
        <w:rPr>
          <w:sz w:val="22"/>
          <w:szCs w:val="22"/>
          <w:lang w:val="fr-FR"/>
        </w:rPr>
        <w:t xml:space="preserve">accord et votre </w:t>
      </w:r>
      <w:r w:rsidRPr="0006132D">
        <w:rPr>
          <w:sz w:val="22"/>
          <w:szCs w:val="22"/>
          <w:lang w:val="fr-FR"/>
        </w:rPr>
        <w:t>« </w:t>
      </w:r>
      <w:r w:rsidR="0005134B" w:rsidRPr="0006132D">
        <w:rPr>
          <w:sz w:val="22"/>
          <w:szCs w:val="22"/>
          <w:lang w:val="fr-FR"/>
        </w:rPr>
        <w:t>consentement parental</w:t>
      </w:r>
      <w:r w:rsidRPr="0006132D">
        <w:rPr>
          <w:sz w:val="22"/>
          <w:szCs w:val="22"/>
          <w:lang w:val="fr-FR"/>
        </w:rPr>
        <w:t> »</w:t>
      </w:r>
      <w:r w:rsidR="0005134B" w:rsidRPr="0006132D">
        <w:rPr>
          <w:sz w:val="22"/>
          <w:szCs w:val="22"/>
          <w:lang w:val="fr-FR"/>
        </w:rPr>
        <w:t xml:space="preserve"> écrit. L</w:t>
      </w:r>
      <w:r w:rsidR="00D94C6F">
        <w:rPr>
          <w:sz w:val="22"/>
          <w:szCs w:val="22"/>
          <w:lang w:val="fr-FR"/>
        </w:rPr>
        <w:t>’</w:t>
      </w:r>
      <w:r w:rsidRPr="0006132D">
        <w:rPr>
          <w:sz w:val="22"/>
          <w:szCs w:val="22"/>
          <w:lang w:val="fr-FR"/>
        </w:rPr>
        <w:t>administration</w:t>
      </w:r>
      <w:r w:rsidR="0005134B" w:rsidRPr="0006132D">
        <w:rPr>
          <w:sz w:val="22"/>
          <w:szCs w:val="22"/>
          <w:lang w:val="fr-FR"/>
        </w:rPr>
        <w:t xml:space="preserve"> </w:t>
      </w:r>
      <w:r w:rsidR="0005134B" w:rsidRPr="0006132D">
        <w:rPr>
          <w:sz w:val="22"/>
          <w:szCs w:val="22"/>
          <w:lang w:val="fr-FR"/>
        </w:rPr>
        <w:lastRenderedPageBreak/>
        <w:t>scolaire doit vous contacter et expliquer clairement ce qu</w:t>
      </w:r>
      <w:r w:rsidR="00D94C6F">
        <w:rPr>
          <w:sz w:val="22"/>
          <w:szCs w:val="22"/>
          <w:lang w:val="fr-FR"/>
        </w:rPr>
        <w:t>’</w:t>
      </w:r>
      <w:r w:rsidRPr="0006132D">
        <w:rPr>
          <w:sz w:val="22"/>
          <w:szCs w:val="22"/>
          <w:lang w:val="fr-FR"/>
        </w:rPr>
        <w:t>elle</w:t>
      </w:r>
      <w:r w:rsidR="0005134B" w:rsidRPr="0006132D">
        <w:rPr>
          <w:sz w:val="22"/>
          <w:szCs w:val="22"/>
          <w:lang w:val="fr-FR"/>
        </w:rPr>
        <w:t xml:space="preserve"> propose de faire pour votre élève. </w:t>
      </w:r>
      <w:r w:rsidRPr="0006132D">
        <w:rPr>
          <w:sz w:val="22"/>
          <w:szCs w:val="22"/>
          <w:lang w:val="fr-FR"/>
        </w:rPr>
        <w:t>Elle</w:t>
      </w:r>
      <w:r w:rsidR="0005134B" w:rsidRPr="0006132D">
        <w:rPr>
          <w:sz w:val="22"/>
          <w:szCs w:val="22"/>
          <w:lang w:val="fr-FR"/>
        </w:rPr>
        <w:t xml:space="preserve"> vous demandera alors </w:t>
      </w:r>
      <w:r w:rsidRPr="0006132D">
        <w:rPr>
          <w:sz w:val="22"/>
          <w:szCs w:val="22"/>
          <w:lang w:val="fr-FR"/>
        </w:rPr>
        <w:t>d</w:t>
      </w:r>
      <w:r w:rsidR="00D94C6F">
        <w:rPr>
          <w:sz w:val="22"/>
          <w:szCs w:val="22"/>
          <w:lang w:val="fr-FR"/>
        </w:rPr>
        <w:t>’</w:t>
      </w:r>
      <w:r w:rsidRPr="0006132D">
        <w:rPr>
          <w:sz w:val="22"/>
          <w:szCs w:val="22"/>
          <w:lang w:val="fr-FR"/>
        </w:rPr>
        <w:t>apposer votre signature</w:t>
      </w:r>
      <w:r w:rsidR="0005134B" w:rsidRPr="0006132D">
        <w:rPr>
          <w:sz w:val="22"/>
          <w:szCs w:val="22"/>
          <w:lang w:val="fr-FR"/>
        </w:rPr>
        <w:t xml:space="preserve"> sur le formula</w:t>
      </w:r>
      <w:r w:rsidRPr="0006132D">
        <w:rPr>
          <w:sz w:val="22"/>
          <w:szCs w:val="22"/>
          <w:lang w:val="fr-FR"/>
        </w:rPr>
        <w:t>ire de consentement pour signifier</w:t>
      </w:r>
      <w:r w:rsidR="0005134B" w:rsidRPr="0006132D">
        <w:rPr>
          <w:sz w:val="22"/>
          <w:szCs w:val="22"/>
          <w:lang w:val="fr-FR"/>
        </w:rPr>
        <w:t xml:space="preserve"> que vous acceptez la proposition de l</w:t>
      </w:r>
      <w:r w:rsidR="00D94C6F">
        <w:rPr>
          <w:sz w:val="22"/>
          <w:szCs w:val="22"/>
          <w:lang w:val="fr-FR"/>
        </w:rPr>
        <w:t>’</w:t>
      </w:r>
      <w:r w:rsidR="0005134B" w:rsidRPr="0006132D">
        <w:rPr>
          <w:sz w:val="22"/>
          <w:szCs w:val="22"/>
          <w:lang w:val="fr-FR"/>
        </w:rPr>
        <w:t>é</w:t>
      </w:r>
      <w:r w:rsidRPr="0006132D">
        <w:rPr>
          <w:sz w:val="22"/>
          <w:szCs w:val="22"/>
          <w:lang w:val="fr-FR"/>
        </w:rPr>
        <w:t>tablissement</w:t>
      </w:r>
      <w:r w:rsidR="0005134B" w:rsidRPr="0006132D">
        <w:rPr>
          <w:sz w:val="22"/>
          <w:szCs w:val="22"/>
          <w:lang w:val="fr-FR"/>
        </w:rPr>
        <w:t>. C</w:t>
      </w:r>
      <w:r w:rsidR="00D94C6F">
        <w:rPr>
          <w:sz w:val="22"/>
          <w:szCs w:val="22"/>
          <w:lang w:val="fr-FR"/>
        </w:rPr>
        <w:t>’</w:t>
      </w:r>
      <w:r w:rsidR="0005134B" w:rsidRPr="0006132D">
        <w:rPr>
          <w:sz w:val="22"/>
          <w:szCs w:val="22"/>
          <w:lang w:val="fr-FR"/>
        </w:rPr>
        <w:t xml:space="preserve">est </w:t>
      </w:r>
      <w:r w:rsidRPr="0006132D">
        <w:rPr>
          <w:sz w:val="22"/>
          <w:szCs w:val="22"/>
          <w:lang w:val="fr-FR"/>
        </w:rPr>
        <w:t>ce que l</w:t>
      </w:r>
      <w:r w:rsidR="00D94C6F">
        <w:rPr>
          <w:sz w:val="22"/>
          <w:szCs w:val="22"/>
          <w:lang w:val="fr-FR"/>
        </w:rPr>
        <w:t>’</w:t>
      </w:r>
      <w:r w:rsidRPr="0006132D">
        <w:rPr>
          <w:sz w:val="22"/>
          <w:szCs w:val="22"/>
          <w:lang w:val="fr-FR"/>
        </w:rPr>
        <w:t>on appelle donner son « </w:t>
      </w:r>
      <w:r w:rsidR="0005134B" w:rsidRPr="0006132D">
        <w:rPr>
          <w:sz w:val="22"/>
          <w:szCs w:val="22"/>
          <w:lang w:val="fr-FR"/>
        </w:rPr>
        <w:t>consentement parental</w:t>
      </w:r>
      <w:r w:rsidRPr="0006132D">
        <w:rPr>
          <w:sz w:val="22"/>
          <w:szCs w:val="22"/>
          <w:lang w:val="fr-FR"/>
        </w:rPr>
        <w:t> »</w:t>
      </w:r>
      <w:r w:rsidR="0005134B" w:rsidRPr="0006132D">
        <w:rPr>
          <w:sz w:val="22"/>
          <w:szCs w:val="22"/>
          <w:lang w:val="fr-FR"/>
        </w:rPr>
        <w:t>.</w:t>
      </w:r>
    </w:p>
    <w:p w14:paraId="657D6E84" w14:textId="77777777" w:rsidR="00514F29" w:rsidRPr="0006132D" w:rsidRDefault="00514F29">
      <w:pPr>
        <w:keepNext/>
        <w:jc w:val="both"/>
        <w:rPr>
          <w:color w:val="000000"/>
          <w:sz w:val="22"/>
          <w:szCs w:val="22"/>
          <w:lang w:val="fr-FR"/>
        </w:rPr>
      </w:pPr>
    </w:p>
    <w:p w14:paraId="1805AE6C" w14:textId="77777777" w:rsidR="006E4E2C" w:rsidRPr="0006132D" w:rsidRDefault="006E4E2C">
      <w:pPr>
        <w:jc w:val="both"/>
        <w:rPr>
          <w:sz w:val="22"/>
          <w:szCs w:val="22"/>
          <w:lang w:val="fr-FR"/>
        </w:rPr>
      </w:pPr>
      <w:r w:rsidRPr="0006132D">
        <w:rPr>
          <w:sz w:val="22"/>
          <w:szCs w:val="22"/>
          <w:lang w:val="fr-FR"/>
        </w:rPr>
        <w:t>Votre consentement est volontaire. Vous pouvez revenir sur ou révoquer votre consentement à votre convenance. Si vous souhaitez révoquer votre consentement, vous devez le faire par écrit. Le retrait du consentement ne s</w:t>
      </w:r>
      <w:r w:rsidR="00D94C6F">
        <w:rPr>
          <w:sz w:val="22"/>
          <w:szCs w:val="22"/>
          <w:lang w:val="fr-FR"/>
        </w:rPr>
        <w:t>’</w:t>
      </w:r>
      <w:r w:rsidRPr="0006132D">
        <w:rPr>
          <w:sz w:val="22"/>
          <w:szCs w:val="22"/>
          <w:lang w:val="fr-FR"/>
        </w:rPr>
        <w:t>appliquera qu</w:t>
      </w:r>
      <w:r w:rsidR="00D94C6F">
        <w:rPr>
          <w:sz w:val="22"/>
          <w:szCs w:val="22"/>
          <w:lang w:val="fr-FR"/>
        </w:rPr>
        <w:t>’</w:t>
      </w:r>
      <w:r w:rsidRPr="0006132D">
        <w:rPr>
          <w:sz w:val="22"/>
          <w:szCs w:val="22"/>
          <w:lang w:val="fr-FR"/>
        </w:rPr>
        <w:t>aux activités futures de l</w:t>
      </w:r>
      <w:r w:rsidR="00D94C6F">
        <w:rPr>
          <w:sz w:val="22"/>
          <w:szCs w:val="22"/>
          <w:lang w:val="fr-FR"/>
        </w:rPr>
        <w:t>’</w:t>
      </w:r>
      <w:r w:rsidRPr="0006132D">
        <w:rPr>
          <w:sz w:val="22"/>
          <w:szCs w:val="22"/>
          <w:lang w:val="fr-FR"/>
        </w:rPr>
        <w:t>administration scolaire, et non à quelque chose qui a déjà été fait. Votre administration scolaire ne peut se servir de votre refus de consentement à un service ou à une activité pour justifier le refus de vous offrir tout autre service, avantage ou activité.</w:t>
      </w:r>
    </w:p>
    <w:p w14:paraId="2D01315D" w14:textId="77777777" w:rsidR="00514F29" w:rsidRPr="009F4215" w:rsidRDefault="00514F29">
      <w:pPr>
        <w:jc w:val="both"/>
        <w:rPr>
          <w:sz w:val="22"/>
          <w:szCs w:val="22"/>
          <w:lang w:val="fr-FR"/>
        </w:rPr>
      </w:pPr>
    </w:p>
    <w:p w14:paraId="21CF853E" w14:textId="77777777" w:rsidR="00157B1D" w:rsidRPr="0006132D" w:rsidRDefault="00157B1D">
      <w:pPr>
        <w:jc w:val="both"/>
        <w:rPr>
          <w:sz w:val="22"/>
          <w:szCs w:val="22"/>
          <w:lang w:val="fr-FR"/>
        </w:rPr>
      </w:pPr>
      <w:r w:rsidRPr="0006132D">
        <w:rPr>
          <w:sz w:val="22"/>
          <w:szCs w:val="22"/>
          <w:lang w:val="fr-FR"/>
        </w:rPr>
        <w:t>Il n</w:t>
      </w:r>
      <w:r w:rsidR="00D94C6F">
        <w:rPr>
          <w:sz w:val="22"/>
          <w:szCs w:val="22"/>
          <w:lang w:val="fr-FR"/>
        </w:rPr>
        <w:t>’</w:t>
      </w:r>
      <w:r w:rsidRPr="0006132D">
        <w:rPr>
          <w:sz w:val="22"/>
          <w:szCs w:val="22"/>
          <w:lang w:val="fr-FR"/>
        </w:rPr>
        <w:t xml:space="preserve">est </w:t>
      </w:r>
      <w:r w:rsidRPr="0006132D">
        <w:rPr>
          <w:sz w:val="22"/>
          <w:szCs w:val="22"/>
          <w:u w:val="single"/>
          <w:lang w:val="fr-FR"/>
        </w:rPr>
        <w:t>pas</w:t>
      </w:r>
      <w:r w:rsidRPr="0006132D">
        <w:rPr>
          <w:sz w:val="22"/>
          <w:szCs w:val="22"/>
          <w:lang w:val="fr-FR"/>
        </w:rPr>
        <w:t xml:space="preserve"> impératif d</w:t>
      </w:r>
      <w:r w:rsidR="00D94C6F">
        <w:rPr>
          <w:sz w:val="22"/>
          <w:szCs w:val="22"/>
          <w:lang w:val="fr-FR"/>
        </w:rPr>
        <w:t>’</w:t>
      </w:r>
      <w:r w:rsidRPr="0006132D">
        <w:rPr>
          <w:sz w:val="22"/>
          <w:szCs w:val="22"/>
          <w:lang w:val="fr-FR"/>
        </w:rPr>
        <w:t>obtenir votre consentement avant que votre administration scolaire puisse examiner les données existantes dans le cadre de l</w:t>
      </w:r>
      <w:r w:rsidR="00D94C6F">
        <w:rPr>
          <w:sz w:val="22"/>
          <w:szCs w:val="22"/>
          <w:lang w:val="fr-FR"/>
        </w:rPr>
        <w:t>’</w:t>
      </w:r>
      <w:r w:rsidRPr="0006132D">
        <w:rPr>
          <w:sz w:val="22"/>
          <w:szCs w:val="22"/>
          <w:lang w:val="fr-FR"/>
        </w:rPr>
        <w:t>évaluation ou de la réévaluation de votre élève, lui administrer un test ou une autre évaluation administrée à tous les élèves sans consentement comme le MCAS ou les tests en classe dans le cadre du programme d</w:t>
      </w:r>
      <w:r w:rsidR="00D94C6F">
        <w:rPr>
          <w:sz w:val="22"/>
          <w:szCs w:val="22"/>
          <w:lang w:val="fr-FR"/>
        </w:rPr>
        <w:t>’</w:t>
      </w:r>
      <w:r w:rsidRPr="0006132D">
        <w:rPr>
          <w:sz w:val="22"/>
          <w:szCs w:val="22"/>
          <w:lang w:val="fr-FR"/>
        </w:rPr>
        <w:t>éducation générale, ni pour qu</w:t>
      </w:r>
      <w:r w:rsidR="00D94C6F">
        <w:rPr>
          <w:sz w:val="22"/>
          <w:szCs w:val="22"/>
          <w:lang w:val="fr-FR"/>
        </w:rPr>
        <w:t>’</w:t>
      </w:r>
      <w:r w:rsidRPr="0006132D">
        <w:rPr>
          <w:sz w:val="22"/>
          <w:szCs w:val="22"/>
          <w:lang w:val="fr-FR"/>
        </w:rPr>
        <w:t>elle communique des informations aux responsables de l</w:t>
      </w:r>
      <w:r w:rsidR="00D94C6F">
        <w:rPr>
          <w:sz w:val="22"/>
          <w:szCs w:val="22"/>
          <w:lang w:val="fr-FR"/>
        </w:rPr>
        <w:t>’</w:t>
      </w:r>
      <w:r w:rsidRPr="0006132D">
        <w:rPr>
          <w:sz w:val="22"/>
          <w:szCs w:val="22"/>
          <w:lang w:val="fr-FR"/>
        </w:rPr>
        <w:t>éducation au niveau fédéral ou étatique.</w:t>
      </w:r>
    </w:p>
    <w:p w14:paraId="313767CD" w14:textId="77777777" w:rsidR="006C3278" w:rsidRPr="0006132D" w:rsidRDefault="00514F29" w:rsidP="009A79AC">
      <w:pPr>
        <w:pStyle w:val="Heading2"/>
        <w:tabs>
          <w:tab w:val="left" w:pos="900"/>
        </w:tabs>
        <w:spacing w:before="400"/>
        <w:ind w:left="7574" w:hanging="7027"/>
        <w:jc w:val="left"/>
        <w:rPr>
          <w:rFonts w:ascii="Times New Roman" w:hAnsi="Times New Roman" w:cs="Times New Roman"/>
          <w:sz w:val="22"/>
          <w:szCs w:val="22"/>
        </w:rPr>
      </w:pPr>
      <w:bookmarkStart w:id="6" w:name="_When_Will_a"/>
      <w:bookmarkStart w:id="7" w:name="_Toc143069418"/>
      <w:bookmarkEnd w:id="6"/>
      <w:r w:rsidRPr="0006132D">
        <w:rPr>
          <w:rFonts w:ascii="Times New Roman" w:hAnsi="Times New Roman" w:cs="Times New Roman"/>
          <w:b/>
          <w:bCs/>
          <w:sz w:val="22"/>
          <w:szCs w:val="22"/>
        </w:rPr>
        <w:t xml:space="preserve">2.1   </w:t>
      </w:r>
      <w:r w:rsidR="00365903" w:rsidRPr="0006132D">
        <w:rPr>
          <w:rFonts w:ascii="Times New Roman" w:hAnsi="Times New Roman" w:cs="Times New Roman"/>
          <w:b/>
          <w:bCs/>
          <w:sz w:val="22"/>
          <w:szCs w:val="22"/>
          <w:lang w:val="fr-FR"/>
        </w:rPr>
        <w:t>Quand l</w:t>
      </w:r>
      <w:r w:rsidR="00D94C6F">
        <w:rPr>
          <w:rFonts w:ascii="Times New Roman" w:hAnsi="Times New Roman" w:cs="Times New Roman"/>
          <w:b/>
          <w:bCs/>
          <w:sz w:val="22"/>
          <w:szCs w:val="22"/>
          <w:lang w:val="fr-FR"/>
        </w:rPr>
        <w:t>’</w:t>
      </w:r>
      <w:r w:rsidR="00365903" w:rsidRPr="0006132D">
        <w:rPr>
          <w:rFonts w:ascii="Times New Roman" w:hAnsi="Times New Roman" w:cs="Times New Roman"/>
          <w:b/>
          <w:bCs/>
          <w:sz w:val="22"/>
          <w:szCs w:val="22"/>
          <w:lang w:val="fr-FR"/>
        </w:rPr>
        <w:t>administration scolaire vous demandera-t-elle votre consentement</w:t>
      </w:r>
      <w:bookmarkEnd w:id="7"/>
      <w:r w:rsidR="009A79AC" w:rsidRPr="0006132D">
        <w:rPr>
          <w:rFonts w:ascii="Times New Roman" w:hAnsi="Times New Roman" w:cs="Times New Roman"/>
          <w:b/>
          <w:bCs/>
          <w:sz w:val="22"/>
          <w:szCs w:val="22"/>
          <w:lang w:val="fr-FR"/>
        </w:rPr>
        <w:t> ?</w:t>
      </w:r>
      <w:r w:rsidRPr="0006132D">
        <w:rPr>
          <w:rFonts w:ascii="Times New Roman" w:hAnsi="Times New Roman" w:cs="Times New Roman"/>
          <w:sz w:val="22"/>
          <w:szCs w:val="22"/>
        </w:rPr>
        <w:t xml:space="preserve"> </w:t>
      </w:r>
      <w:r w:rsidR="006C3278" w:rsidRPr="0006132D">
        <w:rPr>
          <w:rFonts w:ascii="Times New Roman" w:hAnsi="Times New Roman" w:cs="Times New Roman"/>
          <w:sz w:val="22"/>
          <w:szCs w:val="22"/>
        </w:rPr>
        <w:t xml:space="preserve"> </w:t>
      </w:r>
    </w:p>
    <w:p w14:paraId="3595F9DE" w14:textId="77777777" w:rsidR="00514F29" w:rsidRPr="0006132D" w:rsidRDefault="00514F29" w:rsidP="006C3278">
      <w:pPr>
        <w:pStyle w:val="Heading2"/>
        <w:tabs>
          <w:tab w:val="left" w:pos="900"/>
        </w:tabs>
        <w:spacing w:before="0"/>
        <w:ind w:left="7574" w:hanging="7027"/>
        <w:jc w:val="left"/>
        <w:rPr>
          <w:rFonts w:ascii="Times New Roman" w:hAnsi="Times New Roman" w:cs="Times New Roman"/>
          <w:sz w:val="22"/>
          <w:szCs w:val="22"/>
        </w:rPr>
      </w:pPr>
      <w:r w:rsidRPr="0006132D">
        <w:rPr>
          <w:rFonts w:ascii="Times New Roman" w:hAnsi="Times New Roman" w:cs="Times New Roman"/>
          <w:b/>
          <w:bCs/>
          <w:sz w:val="22"/>
          <w:szCs w:val="22"/>
        </w:rPr>
        <w:t>34 CFR §</w:t>
      </w:r>
      <w:r w:rsidR="00B70A54" w:rsidRPr="0006132D">
        <w:rPr>
          <w:rFonts w:ascii="Times New Roman" w:hAnsi="Times New Roman" w:cs="Times New Roman"/>
          <w:b/>
          <w:bCs/>
          <w:sz w:val="22"/>
          <w:szCs w:val="22"/>
        </w:rPr>
        <w:t>§</w:t>
      </w:r>
      <w:r w:rsidR="006C3278" w:rsidRPr="0006132D">
        <w:rPr>
          <w:rFonts w:ascii="Times New Roman" w:hAnsi="Times New Roman" w:cs="Times New Roman"/>
          <w:b/>
          <w:bCs/>
          <w:sz w:val="22"/>
          <w:szCs w:val="22"/>
        </w:rPr>
        <w:t xml:space="preserve"> </w:t>
      </w:r>
      <w:r w:rsidRPr="0006132D">
        <w:rPr>
          <w:rFonts w:ascii="Times New Roman" w:hAnsi="Times New Roman" w:cs="Times New Roman"/>
          <w:b/>
          <w:bCs/>
          <w:sz w:val="22"/>
          <w:szCs w:val="22"/>
        </w:rPr>
        <w:t>300.300</w:t>
      </w:r>
      <w:r w:rsidR="00B70A54" w:rsidRPr="0006132D">
        <w:rPr>
          <w:rFonts w:ascii="Times New Roman" w:hAnsi="Times New Roman" w:cs="Times New Roman"/>
          <w:b/>
          <w:bCs/>
          <w:sz w:val="22"/>
          <w:szCs w:val="22"/>
        </w:rPr>
        <w:t xml:space="preserve">, 300.154 </w:t>
      </w:r>
      <w:r w:rsidR="009A79AC" w:rsidRPr="0006132D">
        <w:rPr>
          <w:rFonts w:ascii="Times New Roman" w:hAnsi="Times New Roman" w:cs="Times New Roman"/>
          <w:b/>
          <w:bCs/>
          <w:sz w:val="22"/>
          <w:szCs w:val="22"/>
        </w:rPr>
        <w:t>et</w:t>
      </w:r>
      <w:r w:rsidRPr="0006132D">
        <w:rPr>
          <w:rFonts w:ascii="Times New Roman" w:hAnsi="Times New Roman" w:cs="Times New Roman"/>
          <w:b/>
          <w:bCs/>
          <w:sz w:val="22"/>
          <w:szCs w:val="22"/>
        </w:rPr>
        <w:t xml:space="preserve"> </w:t>
      </w:r>
      <w:r w:rsidR="00B70A54" w:rsidRPr="0006132D">
        <w:rPr>
          <w:rFonts w:ascii="Times New Roman" w:hAnsi="Times New Roman" w:cs="Times New Roman"/>
          <w:b/>
          <w:bCs/>
          <w:sz w:val="22"/>
          <w:szCs w:val="22"/>
        </w:rPr>
        <w:t xml:space="preserve"> </w:t>
      </w:r>
      <w:r w:rsidRPr="0006132D">
        <w:rPr>
          <w:rFonts w:ascii="Times New Roman" w:hAnsi="Times New Roman" w:cs="Times New Roman"/>
          <w:b/>
          <w:bCs/>
          <w:sz w:val="22"/>
          <w:szCs w:val="22"/>
        </w:rPr>
        <w:t>03 CMR 28.07(1)</w:t>
      </w:r>
    </w:p>
    <w:p w14:paraId="559F7DAF" w14:textId="77777777" w:rsidR="00514F29" w:rsidRPr="0006132D" w:rsidRDefault="00514F29" w:rsidP="00B70A54">
      <w:pPr>
        <w:jc w:val="right"/>
        <w:rPr>
          <w:sz w:val="22"/>
          <w:szCs w:val="22"/>
        </w:rPr>
      </w:pPr>
    </w:p>
    <w:p w14:paraId="62A579B7" w14:textId="77777777" w:rsidR="00514F29" w:rsidRPr="0006132D" w:rsidRDefault="009A79AC">
      <w:pPr>
        <w:pStyle w:val="BodyTextIndent3"/>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Une administration scolaire vous </w:t>
      </w:r>
      <w:r w:rsidR="00514F29"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demandera votre consentement dans les circonstances suivantes :</w:t>
      </w:r>
      <w:r w:rsidR="00514F29" w:rsidRPr="0006132D">
        <w:rPr>
          <w:rFonts w:ascii="Times New Roman" w:hAnsi="Times New Roman" w:cs="Times New Roman"/>
          <w:sz w:val="22"/>
          <w:szCs w:val="22"/>
          <w:lang w:val="fr-FR"/>
        </w:rPr>
        <w:t xml:space="preserve"> </w:t>
      </w:r>
      <w:r w:rsidR="00FF1E9F" w:rsidRPr="0006132D">
        <w:rPr>
          <w:rFonts w:ascii="Times New Roman" w:hAnsi="Times New Roman" w:cs="Times New Roman"/>
          <w:i/>
          <w:sz w:val="22"/>
          <w:szCs w:val="22"/>
          <w:lang w:val="fr-FR"/>
        </w:rPr>
        <w:t xml:space="preserve"> </w:t>
      </w:r>
    </w:p>
    <w:p w14:paraId="013B44D7" w14:textId="77777777" w:rsidR="00514F29" w:rsidRPr="0006132D" w:rsidRDefault="00514F29">
      <w:pPr>
        <w:ind w:left="360"/>
        <w:rPr>
          <w:sz w:val="22"/>
          <w:szCs w:val="22"/>
          <w:lang w:val="fr-FR"/>
        </w:rPr>
      </w:pPr>
    </w:p>
    <w:p w14:paraId="59CC9A09" w14:textId="77777777" w:rsidR="00514F29" w:rsidRPr="0006132D" w:rsidRDefault="00723277">
      <w:pPr>
        <w:pStyle w:val="BodyText2"/>
        <w:ind w:left="540"/>
        <w:jc w:val="both"/>
        <w:rPr>
          <w:rFonts w:ascii="Times New Roman" w:hAnsi="Times New Roman" w:cs="Times New Roman"/>
          <w:b/>
          <w:bCs/>
          <w:sz w:val="22"/>
          <w:szCs w:val="22"/>
          <w:lang w:val="fr-FR"/>
        </w:rPr>
      </w:pPr>
      <w:r w:rsidRPr="0006132D">
        <w:rPr>
          <w:rFonts w:ascii="Times New Roman" w:hAnsi="Times New Roman" w:cs="Times New Roman"/>
          <w:b/>
          <w:bCs/>
          <w:sz w:val="22"/>
          <w:szCs w:val="22"/>
          <w:lang w:val="fr-FR"/>
        </w:rPr>
        <w:t>Pour autoriser l</w:t>
      </w:r>
      <w:r w:rsidR="00D94C6F">
        <w:rPr>
          <w:rFonts w:ascii="Times New Roman" w:hAnsi="Times New Roman" w:cs="Times New Roman"/>
          <w:b/>
          <w:bCs/>
          <w:sz w:val="22"/>
          <w:szCs w:val="22"/>
          <w:lang w:val="fr-FR"/>
        </w:rPr>
        <w:t>’</w:t>
      </w:r>
      <w:r w:rsidRPr="0006132D">
        <w:rPr>
          <w:rFonts w:ascii="Times New Roman" w:hAnsi="Times New Roman" w:cs="Times New Roman"/>
          <w:b/>
          <w:bCs/>
          <w:sz w:val="22"/>
          <w:szCs w:val="22"/>
          <w:lang w:val="fr-FR"/>
        </w:rPr>
        <w:t>évaluation initiale visant à déterminer</w:t>
      </w:r>
      <w:r w:rsidR="00514F29" w:rsidRPr="0006132D">
        <w:rPr>
          <w:rFonts w:ascii="Times New Roman" w:hAnsi="Times New Roman" w:cs="Times New Roman"/>
          <w:b/>
          <w:bCs/>
          <w:sz w:val="22"/>
          <w:szCs w:val="22"/>
          <w:lang w:val="fr-FR"/>
        </w:rPr>
        <w:t xml:space="preserve"> </w:t>
      </w:r>
      <w:r w:rsidRPr="0006132D">
        <w:rPr>
          <w:rFonts w:ascii="Times New Roman" w:hAnsi="Times New Roman" w:cs="Times New Roman"/>
          <w:b/>
          <w:bCs/>
          <w:sz w:val="22"/>
          <w:szCs w:val="22"/>
          <w:lang w:val="fr-FR"/>
        </w:rPr>
        <w:t>si l</w:t>
      </w:r>
      <w:r w:rsidR="00D94C6F">
        <w:rPr>
          <w:rFonts w:ascii="Times New Roman" w:hAnsi="Times New Roman" w:cs="Times New Roman"/>
          <w:b/>
          <w:bCs/>
          <w:sz w:val="22"/>
          <w:szCs w:val="22"/>
          <w:lang w:val="fr-FR"/>
        </w:rPr>
        <w:t>’</w:t>
      </w:r>
      <w:r w:rsidRPr="0006132D">
        <w:rPr>
          <w:rFonts w:ascii="Times New Roman" w:hAnsi="Times New Roman" w:cs="Times New Roman"/>
          <w:b/>
          <w:bCs/>
          <w:sz w:val="22"/>
          <w:szCs w:val="22"/>
          <w:lang w:val="fr-FR"/>
        </w:rPr>
        <w:t>élève est éligible</w:t>
      </w:r>
      <w:r w:rsidR="00514F29" w:rsidRPr="0006132D">
        <w:rPr>
          <w:rFonts w:ascii="Times New Roman" w:hAnsi="Times New Roman" w:cs="Times New Roman"/>
          <w:b/>
          <w:bCs/>
          <w:sz w:val="22"/>
          <w:szCs w:val="22"/>
          <w:lang w:val="fr-FR"/>
        </w:rPr>
        <w:t xml:space="preserve"> </w:t>
      </w:r>
      <w:r w:rsidRPr="0006132D">
        <w:rPr>
          <w:rFonts w:ascii="Times New Roman" w:hAnsi="Times New Roman" w:cs="Times New Roman"/>
          <w:b/>
          <w:bCs/>
          <w:sz w:val="22"/>
          <w:szCs w:val="22"/>
          <w:lang w:val="fr-FR"/>
        </w:rPr>
        <w:t>au bénéfice du programme d</w:t>
      </w:r>
      <w:r w:rsidR="00D94C6F">
        <w:rPr>
          <w:rFonts w:ascii="Times New Roman" w:hAnsi="Times New Roman" w:cs="Times New Roman"/>
          <w:b/>
          <w:bCs/>
          <w:sz w:val="22"/>
          <w:szCs w:val="22"/>
          <w:lang w:val="fr-FR"/>
        </w:rPr>
        <w:t>’</w:t>
      </w:r>
      <w:r w:rsidRPr="0006132D">
        <w:rPr>
          <w:rFonts w:ascii="Times New Roman" w:hAnsi="Times New Roman" w:cs="Times New Roman"/>
          <w:b/>
          <w:bCs/>
          <w:sz w:val="22"/>
          <w:szCs w:val="22"/>
          <w:lang w:val="fr-FR"/>
        </w:rPr>
        <w:t>éducation spécialisée</w:t>
      </w:r>
      <w:r w:rsidR="00514F29" w:rsidRPr="0006132D">
        <w:rPr>
          <w:rFonts w:ascii="Times New Roman" w:hAnsi="Times New Roman" w:cs="Times New Roman"/>
          <w:b/>
          <w:bCs/>
          <w:sz w:val="22"/>
          <w:szCs w:val="22"/>
          <w:lang w:val="fr-FR"/>
        </w:rPr>
        <w:t xml:space="preserve"> </w:t>
      </w:r>
    </w:p>
    <w:p w14:paraId="193E3260" w14:textId="77777777" w:rsidR="00544E41" w:rsidRPr="0006132D" w:rsidRDefault="00916BCB" w:rsidP="001B5118">
      <w:pPr>
        <w:pStyle w:val="BodyText2"/>
        <w:spacing w:after="0"/>
        <w:ind w:left="547"/>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w:t>
      </w:r>
      <w:r w:rsidR="00544E41" w:rsidRPr="0006132D">
        <w:rPr>
          <w:rFonts w:ascii="Times New Roman" w:hAnsi="Times New Roman" w:cs="Times New Roman"/>
          <w:sz w:val="22"/>
          <w:szCs w:val="22"/>
          <w:lang w:val="fr-FR"/>
        </w:rPr>
        <w:t xml:space="preserve"> scolaire ne peut pas effectuer une évaluation initiale de votre élève pour déterminer </w:t>
      </w:r>
      <w:r w:rsidR="00A70B31" w:rsidRPr="0006132D">
        <w:rPr>
          <w:rFonts w:ascii="Times New Roman" w:hAnsi="Times New Roman" w:cs="Times New Roman"/>
          <w:sz w:val="22"/>
          <w:szCs w:val="22"/>
          <w:lang w:val="fr-FR"/>
        </w:rPr>
        <w:t>s</w:t>
      </w:r>
      <w:r w:rsidR="00D94C6F">
        <w:rPr>
          <w:rFonts w:ascii="Times New Roman" w:hAnsi="Times New Roman" w:cs="Times New Roman"/>
          <w:sz w:val="22"/>
          <w:szCs w:val="22"/>
          <w:lang w:val="fr-FR"/>
        </w:rPr>
        <w:t>’</w:t>
      </w:r>
      <w:r w:rsidR="00A70B31" w:rsidRPr="0006132D">
        <w:rPr>
          <w:rFonts w:ascii="Times New Roman" w:hAnsi="Times New Roman" w:cs="Times New Roman"/>
          <w:sz w:val="22"/>
          <w:szCs w:val="22"/>
          <w:lang w:val="fr-FR"/>
        </w:rPr>
        <w:t>il est a</w:t>
      </w:r>
      <w:r w:rsidR="00544E41" w:rsidRPr="0006132D">
        <w:rPr>
          <w:rFonts w:ascii="Times New Roman" w:hAnsi="Times New Roman" w:cs="Times New Roman"/>
          <w:sz w:val="22"/>
          <w:szCs w:val="22"/>
          <w:lang w:val="fr-FR"/>
        </w:rPr>
        <w:t xml:space="preserve">dmissible </w:t>
      </w:r>
      <w:r w:rsidR="00A70B31" w:rsidRPr="0006132D">
        <w:rPr>
          <w:rFonts w:ascii="Times New Roman" w:hAnsi="Times New Roman" w:cs="Times New Roman"/>
          <w:sz w:val="22"/>
          <w:szCs w:val="22"/>
          <w:lang w:val="fr-FR"/>
        </w:rPr>
        <w:t>au bénéfice d</w:t>
      </w:r>
      <w:r w:rsidR="00D94C6F">
        <w:rPr>
          <w:rFonts w:ascii="Times New Roman" w:hAnsi="Times New Roman" w:cs="Times New Roman"/>
          <w:sz w:val="22"/>
          <w:szCs w:val="22"/>
          <w:lang w:val="fr-FR"/>
        </w:rPr>
        <w:t>’</w:t>
      </w:r>
      <w:r w:rsidR="00A70B31" w:rsidRPr="0006132D">
        <w:rPr>
          <w:rFonts w:ascii="Times New Roman" w:hAnsi="Times New Roman" w:cs="Times New Roman"/>
          <w:sz w:val="22"/>
          <w:szCs w:val="22"/>
          <w:lang w:val="fr-FR"/>
        </w:rPr>
        <w:t>un programme d</w:t>
      </w:r>
      <w:r w:rsidR="00D94C6F">
        <w:rPr>
          <w:rFonts w:ascii="Times New Roman" w:hAnsi="Times New Roman" w:cs="Times New Roman"/>
          <w:sz w:val="22"/>
          <w:szCs w:val="22"/>
          <w:lang w:val="fr-FR"/>
        </w:rPr>
        <w:t>’</w:t>
      </w:r>
      <w:r w:rsidR="00A70B31" w:rsidRPr="0006132D">
        <w:rPr>
          <w:rFonts w:ascii="Times New Roman" w:hAnsi="Times New Roman" w:cs="Times New Roman"/>
          <w:sz w:val="22"/>
          <w:szCs w:val="22"/>
          <w:lang w:val="fr-FR"/>
        </w:rPr>
        <w:t>éducation spécial</w:t>
      </w:r>
      <w:r w:rsidR="003F64EE">
        <w:rPr>
          <w:rFonts w:ascii="Times New Roman" w:hAnsi="Times New Roman" w:cs="Times New Roman"/>
          <w:sz w:val="22"/>
          <w:szCs w:val="22"/>
          <w:lang w:val="fr-FR"/>
        </w:rPr>
        <w:t>isée</w:t>
      </w:r>
      <w:r w:rsidR="00A70B31" w:rsidRPr="0006132D">
        <w:rPr>
          <w:rFonts w:ascii="Times New Roman" w:hAnsi="Times New Roman" w:cs="Times New Roman"/>
          <w:sz w:val="22"/>
          <w:szCs w:val="22"/>
          <w:lang w:val="fr-FR"/>
        </w:rPr>
        <w:t xml:space="preserve"> et/</w:t>
      </w:r>
      <w:r w:rsidR="00544E41" w:rsidRPr="0006132D">
        <w:rPr>
          <w:rFonts w:ascii="Times New Roman" w:hAnsi="Times New Roman" w:cs="Times New Roman"/>
          <w:sz w:val="22"/>
          <w:szCs w:val="22"/>
          <w:lang w:val="fr-FR"/>
        </w:rPr>
        <w:t xml:space="preserve">ou des services connexes sans avoir préalablement obtenu votre consentement. Si votre élève est </w:t>
      </w:r>
      <w:r w:rsidR="00383B68" w:rsidRPr="0006132D">
        <w:rPr>
          <w:rFonts w:ascii="Times New Roman" w:hAnsi="Times New Roman" w:cs="Times New Roman"/>
          <w:sz w:val="22"/>
          <w:szCs w:val="22"/>
          <w:lang w:val="fr-FR"/>
        </w:rPr>
        <w:t>orienté vers</w:t>
      </w:r>
      <w:r w:rsidR="00544E41" w:rsidRPr="0006132D">
        <w:rPr>
          <w:rFonts w:ascii="Times New Roman" w:hAnsi="Times New Roman" w:cs="Times New Roman"/>
          <w:sz w:val="22"/>
          <w:szCs w:val="22"/>
          <w:lang w:val="fr-FR"/>
        </w:rPr>
        <w:t xml:space="preserve"> une évaluation, </w:t>
      </w:r>
      <w:r w:rsidR="00894846"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894846" w:rsidRPr="0006132D">
        <w:rPr>
          <w:rFonts w:ascii="Times New Roman" w:hAnsi="Times New Roman" w:cs="Times New Roman"/>
          <w:sz w:val="22"/>
          <w:szCs w:val="22"/>
          <w:lang w:val="fr-FR"/>
        </w:rPr>
        <w:t>administration</w:t>
      </w:r>
      <w:r w:rsidR="00544E41" w:rsidRPr="0006132D">
        <w:rPr>
          <w:rFonts w:ascii="Times New Roman" w:hAnsi="Times New Roman" w:cs="Times New Roman"/>
          <w:sz w:val="22"/>
          <w:szCs w:val="22"/>
          <w:lang w:val="fr-FR"/>
        </w:rPr>
        <w:t xml:space="preserve"> scolaire doit demander votre consentement à l</w:t>
      </w:r>
      <w:r w:rsidR="00D94C6F">
        <w:rPr>
          <w:rFonts w:ascii="Times New Roman" w:hAnsi="Times New Roman" w:cs="Times New Roman"/>
          <w:sz w:val="22"/>
          <w:szCs w:val="22"/>
          <w:lang w:val="fr-FR"/>
        </w:rPr>
        <w:t>’</w:t>
      </w:r>
      <w:r w:rsidR="00544E41" w:rsidRPr="0006132D">
        <w:rPr>
          <w:rFonts w:ascii="Times New Roman" w:hAnsi="Times New Roman" w:cs="Times New Roman"/>
          <w:sz w:val="22"/>
          <w:szCs w:val="22"/>
          <w:lang w:val="fr-FR"/>
        </w:rPr>
        <w:t xml:space="preserve">évaluation dans </w:t>
      </w:r>
      <w:r w:rsidR="00894846" w:rsidRPr="0006132D">
        <w:rPr>
          <w:rFonts w:ascii="Times New Roman" w:hAnsi="Times New Roman" w:cs="Times New Roman"/>
          <w:sz w:val="22"/>
          <w:szCs w:val="22"/>
          <w:lang w:val="fr-FR"/>
        </w:rPr>
        <w:t>un délai de cinq jours</w:t>
      </w:r>
      <w:r w:rsidR="00544E41" w:rsidRPr="0006132D">
        <w:rPr>
          <w:rFonts w:ascii="Times New Roman" w:hAnsi="Times New Roman" w:cs="Times New Roman"/>
          <w:sz w:val="22"/>
          <w:szCs w:val="22"/>
          <w:lang w:val="fr-FR"/>
        </w:rPr>
        <w:t xml:space="preserve"> d</w:t>
      </w:r>
      <w:r w:rsidR="00D94C6F">
        <w:rPr>
          <w:rFonts w:ascii="Times New Roman" w:hAnsi="Times New Roman" w:cs="Times New Roman"/>
          <w:sz w:val="22"/>
          <w:szCs w:val="22"/>
          <w:lang w:val="fr-FR"/>
        </w:rPr>
        <w:t>’</w:t>
      </w:r>
      <w:r w:rsidR="00544E41" w:rsidRPr="0006132D">
        <w:rPr>
          <w:rFonts w:ascii="Times New Roman" w:hAnsi="Times New Roman" w:cs="Times New Roman"/>
          <w:sz w:val="22"/>
          <w:szCs w:val="22"/>
          <w:lang w:val="fr-FR"/>
        </w:rPr>
        <w:t>école.</w:t>
      </w:r>
    </w:p>
    <w:p w14:paraId="021F496C" w14:textId="77777777" w:rsidR="00544E41" w:rsidRPr="0006132D" w:rsidRDefault="00544E41" w:rsidP="001B5118">
      <w:pPr>
        <w:pStyle w:val="BodyText2"/>
        <w:spacing w:after="0"/>
        <w:ind w:left="547"/>
        <w:jc w:val="both"/>
        <w:rPr>
          <w:rFonts w:ascii="Times New Roman" w:hAnsi="Times New Roman" w:cs="Times New Roman"/>
          <w:sz w:val="22"/>
          <w:szCs w:val="22"/>
          <w:lang w:val="fr-FR"/>
        </w:rPr>
      </w:pPr>
    </w:p>
    <w:p w14:paraId="05505EB9" w14:textId="77777777" w:rsidR="00514F29" w:rsidRPr="0006132D" w:rsidRDefault="00383B68">
      <w:pPr>
        <w:pStyle w:val="BodyText2"/>
        <w:ind w:left="540"/>
        <w:jc w:val="both"/>
        <w:rPr>
          <w:rFonts w:ascii="Times New Roman" w:hAnsi="Times New Roman" w:cs="Times New Roman"/>
          <w:b/>
          <w:bCs/>
          <w:sz w:val="22"/>
          <w:szCs w:val="22"/>
          <w:lang w:val="fr-FR"/>
        </w:rPr>
      </w:pPr>
      <w:r w:rsidRPr="0006132D">
        <w:rPr>
          <w:rFonts w:ascii="Times New Roman" w:hAnsi="Times New Roman" w:cs="Times New Roman"/>
          <w:b/>
          <w:bCs/>
          <w:sz w:val="22"/>
          <w:szCs w:val="22"/>
          <w:lang w:val="fr-FR"/>
        </w:rPr>
        <w:t>Pour approuver des</w:t>
      </w:r>
      <w:r w:rsidR="00514F29" w:rsidRPr="0006132D">
        <w:rPr>
          <w:rFonts w:ascii="Times New Roman" w:hAnsi="Times New Roman" w:cs="Times New Roman"/>
          <w:b/>
          <w:bCs/>
          <w:sz w:val="22"/>
          <w:szCs w:val="22"/>
          <w:lang w:val="fr-FR"/>
        </w:rPr>
        <w:t xml:space="preserve"> services</w:t>
      </w:r>
      <w:r w:rsidRPr="0006132D">
        <w:rPr>
          <w:rFonts w:ascii="Times New Roman" w:hAnsi="Times New Roman" w:cs="Times New Roman"/>
          <w:b/>
          <w:bCs/>
          <w:sz w:val="22"/>
          <w:szCs w:val="22"/>
          <w:lang w:val="fr-FR"/>
        </w:rPr>
        <w:t xml:space="preserve"> initiaux</w:t>
      </w:r>
      <w:r w:rsidR="00514F29" w:rsidRPr="0006132D">
        <w:rPr>
          <w:rFonts w:ascii="Times New Roman" w:hAnsi="Times New Roman" w:cs="Times New Roman"/>
          <w:sz w:val="22"/>
          <w:szCs w:val="22"/>
          <w:lang w:val="fr-FR"/>
        </w:rPr>
        <w:t xml:space="preserve"> </w:t>
      </w:r>
    </w:p>
    <w:p w14:paraId="774E924F" w14:textId="77777777" w:rsidR="009136A1" w:rsidRPr="0006132D" w:rsidRDefault="009136A1" w:rsidP="001B5118">
      <w:pPr>
        <w:pStyle w:val="BodyText2"/>
        <w:spacing w:after="0"/>
        <w:ind w:left="547"/>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Si, une fois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évaluation initiale terminée,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équipe du Prog</w:t>
      </w:r>
      <w:r w:rsidR="003F64EE">
        <w:rPr>
          <w:rFonts w:ascii="Times New Roman" w:hAnsi="Times New Roman" w:cs="Times New Roman"/>
          <w:sz w:val="22"/>
          <w:szCs w:val="22"/>
          <w:lang w:val="fr-FR"/>
        </w:rPr>
        <w:t>ramme d</w:t>
      </w:r>
      <w:r w:rsidR="00D94C6F">
        <w:rPr>
          <w:rFonts w:ascii="Times New Roman" w:hAnsi="Times New Roman" w:cs="Times New Roman"/>
          <w:sz w:val="22"/>
          <w:szCs w:val="22"/>
          <w:lang w:val="fr-FR"/>
        </w:rPr>
        <w:t>’</w:t>
      </w:r>
      <w:r w:rsidR="003F64EE">
        <w:rPr>
          <w:rFonts w:ascii="Times New Roman" w:hAnsi="Times New Roman" w:cs="Times New Roman"/>
          <w:sz w:val="22"/>
          <w:szCs w:val="22"/>
          <w:lang w:val="fr-FR"/>
        </w:rPr>
        <w:t>éducation individualisé</w:t>
      </w:r>
      <w:r w:rsidRPr="0006132D">
        <w:rPr>
          <w:rFonts w:ascii="Times New Roman" w:hAnsi="Times New Roman" w:cs="Times New Roman"/>
          <w:sz w:val="22"/>
          <w:szCs w:val="22"/>
          <w:lang w:val="fr-FR"/>
        </w:rPr>
        <w:t xml:space="preserve"> (IEP) a décidé que votre élève est admissible à un programme éducation spécialisée,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équipe IEP proposera des services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et connexes, et un placement pour votre élève. Vous faites partie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équipe IEP et devez donner votre consentement avant que votre administration scolaire puisse dispenser des services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éducation spécialisée et connexes à votre élève </w:t>
      </w:r>
      <w:r w:rsidRPr="0006132D">
        <w:rPr>
          <w:rFonts w:ascii="Times New Roman" w:hAnsi="Times New Roman" w:cs="Times New Roman"/>
          <w:sz w:val="22"/>
          <w:szCs w:val="22"/>
          <w:u w:val="single"/>
          <w:lang w:val="fr-FR"/>
        </w:rPr>
        <w:t>pour la première fois</w:t>
      </w:r>
      <w:r w:rsidRPr="0006132D">
        <w:rPr>
          <w:rFonts w:ascii="Times New Roman" w:hAnsi="Times New Roman" w:cs="Times New Roman"/>
          <w:sz w:val="22"/>
          <w:szCs w:val="22"/>
          <w:lang w:val="fr-FR"/>
        </w:rPr>
        <w:t>. Si vous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y consentez pas,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ne peut pas offrir des services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et des services connexes à votre élève. Vous pouvez accepter ou rejeter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intégralité de la proposition ou une partie de celle-ci.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IEP ou toute partie que vous acceptez doit commencer dès que vous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acceptez.</w:t>
      </w:r>
    </w:p>
    <w:p w14:paraId="1C4FCCE4" w14:textId="77777777" w:rsidR="001B5118" w:rsidRPr="0006132D" w:rsidRDefault="001B5118" w:rsidP="009136A1">
      <w:pPr>
        <w:pStyle w:val="BodyText2"/>
        <w:spacing w:after="0"/>
        <w:jc w:val="both"/>
        <w:rPr>
          <w:rFonts w:ascii="Times New Roman" w:hAnsi="Times New Roman" w:cs="Times New Roman"/>
          <w:b/>
          <w:bCs/>
          <w:sz w:val="22"/>
          <w:szCs w:val="22"/>
          <w:lang w:val="fr-FR"/>
        </w:rPr>
      </w:pPr>
    </w:p>
    <w:p w14:paraId="3C73F642" w14:textId="77777777" w:rsidR="00514F29" w:rsidRPr="0006132D" w:rsidRDefault="00383B68">
      <w:pPr>
        <w:pStyle w:val="BodyText2"/>
        <w:ind w:left="540"/>
        <w:jc w:val="both"/>
        <w:rPr>
          <w:rFonts w:ascii="Times New Roman" w:hAnsi="Times New Roman" w:cs="Times New Roman"/>
          <w:b/>
          <w:bCs/>
          <w:sz w:val="22"/>
          <w:szCs w:val="22"/>
          <w:lang w:val="fr-FR"/>
        </w:rPr>
      </w:pPr>
      <w:r w:rsidRPr="0006132D">
        <w:rPr>
          <w:rFonts w:ascii="Times New Roman" w:hAnsi="Times New Roman" w:cs="Times New Roman"/>
          <w:b/>
          <w:bCs/>
          <w:sz w:val="22"/>
          <w:szCs w:val="22"/>
          <w:lang w:val="fr-FR"/>
        </w:rPr>
        <w:t xml:space="preserve">Pour apporter des changements aux </w:t>
      </w:r>
      <w:r w:rsidR="00514F29" w:rsidRPr="0006132D">
        <w:rPr>
          <w:rFonts w:ascii="Times New Roman" w:hAnsi="Times New Roman" w:cs="Times New Roman"/>
          <w:b/>
          <w:bCs/>
          <w:sz w:val="22"/>
          <w:szCs w:val="22"/>
          <w:lang w:val="fr-FR"/>
        </w:rPr>
        <w:t xml:space="preserve">services, </w:t>
      </w:r>
      <w:r w:rsidRPr="0006132D">
        <w:rPr>
          <w:rFonts w:ascii="Times New Roman" w:hAnsi="Times New Roman" w:cs="Times New Roman"/>
          <w:b/>
          <w:bCs/>
          <w:sz w:val="22"/>
          <w:szCs w:val="22"/>
          <w:lang w:val="fr-FR"/>
        </w:rPr>
        <w:t>au placement ou pour une réévaluation</w:t>
      </w:r>
    </w:p>
    <w:p w14:paraId="47BB1AFE" w14:textId="77777777" w:rsidR="0001301E" w:rsidRPr="0006132D" w:rsidRDefault="0001301E">
      <w:pPr>
        <w:autoSpaceDE w:val="0"/>
        <w:autoSpaceDN w:val="0"/>
        <w:adjustRightInd w:val="0"/>
        <w:ind w:left="540"/>
        <w:jc w:val="both"/>
        <w:rPr>
          <w:sz w:val="22"/>
          <w:szCs w:val="22"/>
          <w:lang w:val="fr-FR"/>
        </w:rPr>
      </w:pPr>
      <w:r w:rsidRPr="0006132D">
        <w:rPr>
          <w:sz w:val="22"/>
          <w:szCs w:val="22"/>
          <w:lang w:val="fr-FR"/>
        </w:rPr>
        <w:t>Une fois que vous avez accepté un IEP pour votre élève, l</w:t>
      </w:r>
      <w:r w:rsidR="00D94C6F">
        <w:rPr>
          <w:sz w:val="22"/>
          <w:szCs w:val="22"/>
          <w:lang w:val="fr-FR"/>
        </w:rPr>
        <w:t>’</w:t>
      </w:r>
      <w:r w:rsidRPr="0006132D">
        <w:rPr>
          <w:sz w:val="22"/>
          <w:szCs w:val="22"/>
          <w:lang w:val="fr-FR"/>
        </w:rPr>
        <w:t>administration scolaire doit obtenir votre consentement avant de pouvoir apporter des modifications aux services ou au placement de votre élève, ou procéder à une réévaluation</w:t>
      </w:r>
      <w:r w:rsidRPr="0006132D">
        <w:rPr>
          <w:rStyle w:val="FootnoteReference"/>
          <w:color w:val="000000"/>
          <w:sz w:val="22"/>
          <w:szCs w:val="22"/>
        </w:rPr>
        <w:footnoteReference w:id="2"/>
      </w:r>
      <w:r w:rsidRPr="0006132D">
        <w:rPr>
          <w:sz w:val="22"/>
          <w:szCs w:val="22"/>
          <w:lang w:val="fr-FR"/>
        </w:rPr>
        <w:t>. Si vous refusez de donner votre consente</w:t>
      </w:r>
      <w:r w:rsidR="001F1D5C" w:rsidRPr="0006132D">
        <w:rPr>
          <w:sz w:val="22"/>
          <w:szCs w:val="22"/>
          <w:lang w:val="fr-FR"/>
        </w:rPr>
        <w:t>ment, vous avez l</w:t>
      </w:r>
      <w:r w:rsidR="00D94C6F">
        <w:rPr>
          <w:sz w:val="22"/>
          <w:szCs w:val="22"/>
          <w:lang w:val="fr-FR"/>
        </w:rPr>
        <w:t>’</w:t>
      </w:r>
      <w:r w:rsidR="001F1D5C" w:rsidRPr="0006132D">
        <w:rPr>
          <w:sz w:val="22"/>
          <w:szCs w:val="22"/>
          <w:lang w:val="fr-FR"/>
        </w:rPr>
        <w:t>obligation d</w:t>
      </w:r>
      <w:r w:rsidR="00D94C6F">
        <w:rPr>
          <w:sz w:val="22"/>
          <w:szCs w:val="22"/>
          <w:lang w:val="fr-FR"/>
        </w:rPr>
        <w:t>’</w:t>
      </w:r>
      <w:r w:rsidR="001F1D5C" w:rsidRPr="0006132D">
        <w:rPr>
          <w:sz w:val="22"/>
          <w:szCs w:val="22"/>
          <w:lang w:val="fr-FR"/>
        </w:rPr>
        <w:t xml:space="preserve">entamer un dialogue actif </w:t>
      </w:r>
      <w:r w:rsidRPr="0006132D">
        <w:rPr>
          <w:sz w:val="22"/>
          <w:szCs w:val="22"/>
          <w:lang w:val="fr-FR"/>
        </w:rPr>
        <w:t xml:space="preserve">avec </w:t>
      </w:r>
      <w:r w:rsidR="001F1D5C" w:rsidRPr="0006132D">
        <w:rPr>
          <w:sz w:val="22"/>
          <w:szCs w:val="22"/>
          <w:lang w:val="fr-FR"/>
        </w:rPr>
        <w:t>l</w:t>
      </w:r>
      <w:r w:rsidR="00D94C6F">
        <w:rPr>
          <w:sz w:val="22"/>
          <w:szCs w:val="22"/>
          <w:lang w:val="fr-FR"/>
        </w:rPr>
        <w:t>’</w:t>
      </w:r>
      <w:r w:rsidR="001F1D5C" w:rsidRPr="0006132D">
        <w:rPr>
          <w:sz w:val="22"/>
          <w:szCs w:val="22"/>
          <w:lang w:val="fr-FR"/>
        </w:rPr>
        <w:t>administration</w:t>
      </w:r>
      <w:r w:rsidRPr="0006132D">
        <w:rPr>
          <w:sz w:val="22"/>
          <w:szCs w:val="22"/>
          <w:lang w:val="fr-FR"/>
        </w:rPr>
        <w:t xml:space="preserve"> pour résoudre votre désaccord. Si vous avez donné votre consentement à des services dans le passé et </w:t>
      </w:r>
      <w:r w:rsidR="00752E9F" w:rsidRPr="0006132D">
        <w:rPr>
          <w:sz w:val="22"/>
          <w:szCs w:val="22"/>
          <w:lang w:val="fr-FR"/>
        </w:rPr>
        <w:t>s</w:t>
      </w:r>
      <w:r w:rsidRPr="0006132D">
        <w:rPr>
          <w:sz w:val="22"/>
          <w:szCs w:val="22"/>
          <w:lang w:val="fr-FR"/>
        </w:rPr>
        <w:t>ouhaitez révoquer votre consentement et retirer votre é</w:t>
      </w:r>
      <w:r w:rsidR="00752E9F" w:rsidRPr="0006132D">
        <w:rPr>
          <w:sz w:val="22"/>
          <w:szCs w:val="22"/>
          <w:lang w:val="fr-FR"/>
        </w:rPr>
        <w:t xml:space="preserve">lève du programme, </w:t>
      </w:r>
      <w:r w:rsidRPr="0006132D">
        <w:rPr>
          <w:sz w:val="22"/>
          <w:szCs w:val="22"/>
          <w:lang w:val="fr-FR"/>
        </w:rPr>
        <w:t xml:space="preserve"> vous devez le faire par écrit. </w:t>
      </w:r>
      <w:r w:rsidR="00752E9F" w:rsidRPr="0006132D">
        <w:rPr>
          <w:sz w:val="22"/>
          <w:szCs w:val="22"/>
          <w:lang w:val="fr-FR"/>
        </w:rPr>
        <w:t>L</w:t>
      </w:r>
      <w:r w:rsidR="00D94C6F">
        <w:rPr>
          <w:sz w:val="22"/>
          <w:szCs w:val="22"/>
          <w:lang w:val="fr-FR"/>
        </w:rPr>
        <w:t>’</w:t>
      </w:r>
      <w:r w:rsidR="00752E9F" w:rsidRPr="0006132D">
        <w:rPr>
          <w:sz w:val="22"/>
          <w:szCs w:val="22"/>
          <w:lang w:val="fr-FR"/>
        </w:rPr>
        <w:t>administration</w:t>
      </w:r>
      <w:r w:rsidRPr="0006132D">
        <w:rPr>
          <w:sz w:val="22"/>
          <w:szCs w:val="22"/>
          <w:lang w:val="fr-FR"/>
        </w:rPr>
        <w:t xml:space="preserve"> scolaire ne peut pas demander d</w:t>
      </w:r>
      <w:r w:rsidR="00D94C6F">
        <w:rPr>
          <w:sz w:val="22"/>
          <w:szCs w:val="22"/>
          <w:lang w:val="fr-FR"/>
        </w:rPr>
        <w:t>’</w:t>
      </w:r>
      <w:r w:rsidRPr="0006132D">
        <w:rPr>
          <w:sz w:val="22"/>
          <w:szCs w:val="22"/>
          <w:lang w:val="fr-FR"/>
        </w:rPr>
        <w:t xml:space="preserve">audience au Bureau des appels en </w:t>
      </w:r>
      <w:r w:rsidR="00466D9C" w:rsidRPr="0006132D">
        <w:rPr>
          <w:sz w:val="22"/>
          <w:szCs w:val="22"/>
          <w:lang w:val="fr-FR"/>
        </w:rPr>
        <w:t>matière d</w:t>
      </w:r>
      <w:r w:rsidR="00D94C6F">
        <w:rPr>
          <w:sz w:val="22"/>
          <w:szCs w:val="22"/>
          <w:lang w:val="fr-FR"/>
        </w:rPr>
        <w:t>’</w:t>
      </w:r>
      <w:r w:rsidRPr="0006132D">
        <w:rPr>
          <w:sz w:val="22"/>
          <w:szCs w:val="22"/>
          <w:lang w:val="fr-FR"/>
        </w:rPr>
        <w:t>éducation spécialisée (</w:t>
      </w:r>
      <w:r w:rsidR="00752E9F" w:rsidRPr="009F4215">
        <w:rPr>
          <w:i/>
          <w:color w:val="000000"/>
          <w:sz w:val="22"/>
          <w:szCs w:val="22"/>
          <w:lang w:val="fr-FR"/>
        </w:rPr>
        <w:t>Bureau of Special Education Appeals</w:t>
      </w:r>
      <w:r w:rsidR="00752E9F" w:rsidRPr="009F4215">
        <w:rPr>
          <w:color w:val="000000"/>
          <w:sz w:val="22"/>
          <w:szCs w:val="22"/>
          <w:lang w:val="fr-FR"/>
        </w:rPr>
        <w:t xml:space="preserve"> ou </w:t>
      </w:r>
      <w:r w:rsidRPr="0006132D">
        <w:rPr>
          <w:sz w:val="22"/>
          <w:szCs w:val="22"/>
          <w:lang w:val="fr-FR"/>
        </w:rPr>
        <w:t>BSEA) pour obtenir l</w:t>
      </w:r>
      <w:r w:rsidR="00D94C6F">
        <w:rPr>
          <w:sz w:val="22"/>
          <w:szCs w:val="22"/>
          <w:lang w:val="fr-FR"/>
        </w:rPr>
        <w:t>’</w:t>
      </w:r>
      <w:r w:rsidRPr="0006132D">
        <w:rPr>
          <w:sz w:val="22"/>
          <w:szCs w:val="22"/>
          <w:lang w:val="fr-FR"/>
        </w:rPr>
        <w:t xml:space="preserve">autorisation de </w:t>
      </w:r>
      <w:r w:rsidR="00752E9F" w:rsidRPr="0006132D">
        <w:rPr>
          <w:sz w:val="22"/>
          <w:szCs w:val="22"/>
          <w:lang w:val="fr-FR"/>
        </w:rPr>
        <w:t>procéder à la prestation de</w:t>
      </w:r>
      <w:r w:rsidRPr="0006132D">
        <w:rPr>
          <w:sz w:val="22"/>
          <w:szCs w:val="22"/>
          <w:lang w:val="fr-FR"/>
        </w:rPr>
        <w:t xml:space="preserve"> services éducatifs ou de réévaluer votre élève sans votre consentement</w:t>
      </w:r>
      <w:r w:rsidR="00752E9F" w:rsidRPr="0006132D">
        <w:rPr>
          <w:sz w:val="22"/>
          <w:szCs w:val="22"/>
          <w:lang w:val="fr-FR"/>
        </w:rPr>
        <w:t>.</w:t>
      </w:r>
    </w:p>
    <w:p w14:paraId="70075405" w14:textId="77777777" w:rsidR="00217346" w:rsidRPr="009F4215" w:rsidRDefault="00217346" w:rsidP="00752E9F">
      <w:pPr>
        <w:autoSpaceDE w:val="0"/>
        <w:autoSpaceDN w:val="0"/>
        <w:adjustRightInd w:val="0"/>
        <w:jc w:val="both"/>
        <w:rPr>
          <w:color w:val="000000"/>
          <w:sz w:val="22"/>
          <w:szCs w:val="22"/>
          <w:lang w:val="fr-FR"/>
        </w:rPr>
      </w:pPr>
    </w:p>
    <w:p w14:paraId="642F242C" w14:textId="77777777" w:rsidR="00217346" w:rsidRPr="0006132D" w:rsidRDefault="00752E9F">
      <w:pPr>
        <w:autoSpaceDE w:val="0"/>
        <w:autoSpaceDN w:val="0"/>
        <w:adjustRightInd w:val="0"/>
        <w:ind w:left="540"/>
        <w:jc w:val="both"/>
        <w:rPr>
          <w:b/>
          <w:color w:val="000000"/>
          <w:sz w:val="22"/>
          <w:szCs w:val="22"/>
          <w:lang w:val="fr-FR"/>
        </w:rPr>
      </w:pPr>
      <w:r w:rsidRPr="0006132D">
        <w:rPr>
          <w:b/>
          <w:color w:val="000000"/>
          <w:sz w:val="22"/>
          <w:szCs w:val="22"/>
          <w:lang w:val="fr-FR"/>
        </w:rPr>
        <w:t>Pour avoir accès aux prestations d</w:t>
      </w:r>
      <w:r w:rsidR="00D94C6F">
        <w:rPr>
          <w:b/>
          <w:color w:val="000000"/>
          <w:sz w:val="22"/>
          <w:szCs w:val="22"/>
          <w:lang w:val="fr-FR"/>
        </w:rPr>
        <w:t>’</w:t>
      </w:r>
      <w:r w:rsidRPr="0006132D">
        <w:rPr>
          <w:b/>
          <w:color w:val="000000"/>
          <w:sz w:val="22"/>
          <w:szCs w:val="22"/>
          <w:lang w:val="fr-FR"/>
        </w:rPr>
        <w:t xml:space="preserve">assurance </w:t>
      </w:r>
      <w:r w:rsidR="00501DE9" w:rsidRPr="0006132D">
        <w:rPr>
          <w:b/>
          <w:color w:val="000000"/>
          <w:sz w:val="22"/>
          <w:szCs w:val="22"/>
          <w:lang w:val="fr-FR"/>
        </w:rPr>
        <w:t>maladie</w:t>
      </w:r>
      <w:r w:rsidRPr="0006132D">
        <w:rPr>
          <w:b/>
          <w:color w:val="000000"/>
          <w:sz w:val="22"/>
          <w:szCs w:val="22"/>
          <w:lang w:val="fr-FR"/>
        </w:rPr>
        <w:t xml:space="preserve"> publique </w:t>
      </w:r>
      <w:r w:rsidR="00970E43" w:rsidRPr="0006132D">
        <w:rPr>
          <w:b/>
          <w:color w:val="000000"/>
          <w:sz w:val="22"/>
          <w:szCs w:val="22"/>
          <w:lang w:val="fr-FR"/>
        </w:rPr>
        <w:t>(</w:t>
      </w:r>
      <w:r w:rsidR="00217346" w:rsidRPr="0006132D">
        <w:rPr>
          <w:b/>
          <w:color w:val="000000"/>
          <w:sz w:val="22"/>
          <w:szCs w:val="22"/>
          <w:lang w:val="fr-FR"/>
        </w:rPr>
        <w:t xml:space="preserve">MassHealth </w:t>
      </w:r>
      <w:r w:rsidR="00970E43" w:rsidRPr="0006132D">
        <w:rPr>
          <w:b/>
          <w:color w:val="000000"/>
          <w:sz w:val="22"/>
          <w:szCs w:val="22"/>
          <w:lang w:val="fr-FR"/>
        </w:rPr>
        <w:t>o</w:t>
      </w:r>
      <w:r w:rsidRPr="0006132D">
        <w:rPr>
          <w:b/>
          <w:color w:val="000000"/>
          <w:sz w:val="22"/>
          <w:szCs w:val="22"/>
          <w:lang w:val="fr-FR"/>
        </w:rPr>
        <w:t>u</w:t>
      </w:r>
      <w:r w:rsidR="00970E43" w:rsidRPr="0006132D">
        <w:rPr>
          <w:b/>
          <w:color w:val="000000"/>
          <w:sz w:val="22"/>
          <w:szCs w:val="22"/>
          <w:lang w:val="fr-FR"/>
        </w:rPr>
        <w:t xml:space="preserve"> </w:t>
      </w:r>
      <w:r w:rsidR="00217346" w:rsidRPr="0006132D">
        <w:rPr>
          <w:b/>
          <w:color w:val="000000"/>
          <w:sz w:val="22"/>
          <w:szCs w:val="22"/>
          <w:lang w:val="fr-FR"/>
        </w:rPr>
        <w:t xml:space="preserve">Medicaid) </w:t>
      </w:r>
      <w:r w:rsidRPr="0006132D">
        <w:rPr>
          <w:b/>
          <w:color w:val="000000"/>
          <w:sz w:val="22"/>
          <w:szCs w:val="22"/>
          <w:lang w:val="fr-FR"/>
        </w:rPr>
        <w:t>pour la première fois</w:t>
      </w:r>
    </w:p>
    <w:p w14:paraId="7F8B9C99" w14:textId="77777777" w:rsidR="00217346" w:rsidRPr="0006132D" w:rsidRDefault="00217346">
      <w:pPr>
        <w:autoSpaceDE w:val="0"/>
        <w:autoSpaceDN w:val="0"/>
        <w:adjustRightInd w:val="0"/>
        <w:ind w:left="540"/>
        <w:jc w:val="both"/>
        <w:rPr>
          <w:b/>
          <w:color w:val="000000"/>
          <w:sz w:val="22"/>
          <w:szCs w:val="22"/>
          <w:lang w:val="fr-FR"/>
        </w:rPr>
      </w:pPr>
    </w:p>
    <w:p w14:paraId="2A039A03" w14:textId="77777777" w:rsidR="002E1342" w:rsidRPr="0006132D" w:rsidRDefault="00501DE9">
      <w:pPr>
        <w:autoSpaceDE w:val="0"/>
        <w:autoSpaceDN w:val="0"/>
        <w:adjustRightInd w:val="0"/>
        <w:ind w:left="540"/>
        <w:jc w:val="both"/>
        <w:rPr>
          <w:color w:val="000000"/>
          <w:sz w:val="22"/>
          <w:szCs w:val="22"/>
          <w:lang w:val="fr-FR"/>
        </w:rPr>
      </w:pPr>
      <w:r w:rsidRPr="0006132D">
        <w:rPr>
          <w:sz w:val="22"/>
          <w:szCs w:val="22"/>
          <w:lang w:val="fr-FR"/>
        </w:rPr>
        <w:t>L</w:t>
      </w:r>
      <w:r w:rsidR="00D94C6F">
        <w:rPr>
          <w:sz w:val="22"/>
          <w:szCs w:val="22"/>
          <w:lang w:val="fr-FR"/>
        </w:rPr>
        <w:t>’</w:t>
      </w:r>
      <w:r w:rsidRPr="0006132D">
        <w:rPr>
          <w:sz w:val="22"/>
          <w:szCs w:val="22"/>
          <w:lang w:val="fr-FR"/>
        </w:rPr>
        <w:t>administration scolaire est autorisée à avoir recours à l</w:t>
      </w:r>
      <w:r w:rsidR="00D94C6F">
        <w:rPr>
          <w:sz w:val="22"/>
          <w:szCs w:val="22"/>
          <w:lang w:val="fr-FR"/>
        </w:rPr>
        <w:t>’</w:t>
      </w:r>
      <w:r w:rsidRPr="0006132D">
        <w:rPr>
          <w:sz w:val="22"/>
          <w:szCs w:val="22"/>
          <w:lang w:val="fr-FR"/>
        </w:rPr>
        <w:t>assurance maladie publique (MassHealth ou Medicaid) pour payer certains services d</w:t>
      </w:r>
      <w:r w:rsidR="00D94C6F">
        <w:rPr>
          <w:sz w:val="22"/>
          <w:szCs w:val="22"/>
          <w:lang w:val="fr-FR"/>
        </w:rPr>
        <w:t>’</w:t>
      </w:r>
      <w:r w:rsidRPr="0006132D">
        <w:rPr>
          <w:sz w:val="22"/>
          <w:szCs w:val="22"/>
          <w:lang w:val="fr-FR"/>
        </w:rPr>
        <w:t>éducation spécial</w:t>
      </w:r>
      <w:r w:rsidR="00666759" w:rsidRPr="0006132D">
        <w:rPr>
          <w:sz w:val="22"/>
          <w:szCs w:val="22"/>
          <w:lang w:val="fr-FR"/>
        </w:rPr>
        <w:t>isée</w:t>
      </w:r>
      <w:r w:rsidRPr="0006132D">
        <w:rPr>
          <w:sz w:val="22"/>
          <w:szCs w:val="22"/>
          <w:lang w:val="fr-FR"/>
        </w:rPr>
        <w:t xml:space="preserve"> </w:t>
      </w:r>
      <w:r w:rsidR="00666759" w:rsidRPr="0006132D">
        <w:rPr>
          <w:sz w:val="22"/>
          <w:szCs w:val="22"/>
          <w:lang w:val="fr-FR"/>
        </w:rPr>
        <w:t>dans le cadre de l</w:t>
      </w:r>
      <w:r w:rsidR="00D94C6F">
        <w:rPr>
          <w:sz w:val="22"/>
          <w:szCs w:val="22"/>
          <w:lang w:val="fr-FR"/>
        </w:rPr>
        <w:t>’</w:t>
      </w:r>
      <w:r w:rsidR="00666759" w:rsidRPr="0006132D">
        <w:rPr>
          <w:sz w:val="22"/>
          <w:szCs w:val="22"/>
          <w:lang w:val="fr-FR"/>
        </w:rPr>
        <w:t xml:space="preserve">IEP </w:t>
      </w:r>
      <w:r w:rsidRPr="0006132D">
        <w:rPr>
          <w:sz w:val="22"/>
          <w:szCs w:val="22"/>
          <w:lang w:val="fr-FR"/>
        </w:rPr>
        <w:t>d</w:t>
      </w:r>
      <w:r w:rsidR="00D94C6F">
        <w:rPr>
          <w:sz w:val="22"/>
          <w:szCs w:val="22"/>
          <w:lang w:val="fr-FR"/>
        </w:rPr>
        <w:t>’</w:t>
      </w:r>
      <w:r w:rsidRPr="0006132D">
        <w:rPr>
          <w:sz w:val="22"/>
          <w:szCs w:val="22"/>
          <w:lang w:val="fr-FR"/>
        </w:rPr>
        <w:t>un é</w:t>
      </w:r>
      <w:r w:rsidR="00666759" w:rsidRPr="0006132D">
        <w:rPr>
          <w:sz w:val="22"/>
          <w:szCs w:val="22"/>
          <w:lang w:val="fr-FR"/>
        </w:rPr>
        <w:t>lève</w:t>
      </w:r>
      <w:r w:rsidRPr="0006132D">
        <w:rPr>
          <w:sz w:val="22"/>
          <w:szCs w:val="22"/>
          <w:lang w:val="fr-FR"/>
        </w:rPr>
        <w:t xml:space="preserve"> </w:t>
      </w:r>
      <w:r w:rsidR="00666759" w:rsidRPr="0006132D">
        <w:rPr>
          <w:sz w:val="22"/>
          <w:szCs w:val="22"/>
          <w:lang w:val="fr-FR"/>
        </w:rPr>
        <w:t>couvert</w:t>
      </w:r>
      <w:r w:rsidRPr="0006132D">
        <w:rPr>
          <w:sz w:val="22"/>
          <w:szCs w:val="22"/>
          <w:lang w:val="fr-FR"/>
        </w:rPr>
        <w:t xml:space="preserve"> par l</w:t>
      </w:r>
      <w:r w:rsidR="00D94C6F">
        <w:rPr>
          <w:sz w:val="22"/>
          <w:szCs w:val="22"/>
          <w:lang w:val="fr-FR"/>
        </w:rPr>
        <w:t>’</w:t>
      </w:r>
      <w:r w:rsidRPr="0006132D">
        <w:rPr>
          <w:sz w:val="22"/>
          <w:szCs w:val="22"/>
          <w:lang w:val="fr-FR"/>
        </w:rPr>
        <w:t xml:space="preserve">assurance maladie publique. Avant que </w:t>
      </w:r>
      <w:r w:rsidR="00AA25C8" w:rsidRPr="0006132D">
        <w:rPr>
          <w:sz w:val="22"/>
          <w:szCs w:val="22"/>
          <w:lang w:val="fr-FR"/>
        </w:rPr>
        <w:t>l</w:t>
      </w:r>
      <w:r w:rsidR="00D94C6F">
        <w:rPr>
          <w:sz w:val="22"/>
          <w:szCs w:val="22"/>
          <w:lang w:val="fr-FR"/>
        </w:rPr>
        <w:t>’</w:t>
      </w:r>
      <w:r w:rsidR="00AA25C8" w:rsidRPr="0006132D">
        <w:rPr>
          <w:sz w:val="22"/>
          <w:szCs w:val="22"/>
          <w:lang w:val="fr-FR"/>
        </w:rPr>
        <w:t>administration</w:t>
      </w:r>
      <w:r w:rsidRPr="0006132D">
        <w:rPr>
          <w:sz w:val="22"/>
          <w:szCs w:val="22"/>
          <w:lang w:val="fr-FR"/>
        </w:rPr>
        <w:t xml:space="preserve"> scolaire n</w:t>
      </w:r>
      <w:r w:rsidR="00D94C6F">
        <w:rPr>
          <w:sz w:val="22"/>
          <w:szCs w:val="22"/>
          <w:lang w:val="fr-FR"/>
        </w:rPr>
        <w:t>’</w:t>
      </w:r>
      <w:r w:rsidRPr="0006132D">
        <w:rPr>
          <w:sz w:val="22"/>
          <w:szCs w:val="22"/>
          <w:lang w:val="fr-FR"/>
        </w:rPr>
        <w:t xml:space="preserve">accède à MassHealth pour la première fois, </w:t>
      </w:r>
      <w:r w:rsidR="00AA25C8" w:rsidRPr="0006132D">
        <w:rPr>
          <w:sz w:val="22"/>
          <w:szCs w:val="22"/>
          <w:lang w:val="fr-FR"/>
        </w:rPr>
        <w:t>elle</w:t>
      </w:r>
      <w:r w:rsidRPr="0006132D">
        <w:rPr>
          <w:sz w:val="22"/>
          <w:szCs w:val="22"/>
          <w:lang w:val="fr-FR"/>
        </w:rPr>
        <w:t xml:space="preserve"> doit vous </w:t>
      </w:r>
      <w:r w:rsidR="00AA25C8" w:rsidRPr="0006132D">
        <w:rPr>
          <w:sz w:val="22"/>
          <w:szCs w:val="22"/>
          <w:lang w:val="fr-FR"/>
        </w:rPr>
        <w:t xml:space="preserve">informer </w:t>
      </w:r>
      <w:r w:rsidRPr="0006132D">
        <w:rPr>
          <w:sz w:val="22"/>
          <w:szCs w:val="22"/>
          <w:lang w:val="fr-FR"/>
        </w:rPr>
        <w:t>par écrit qu</w:t>
      </w:r>
      <w:r w:rsidR="00D94C6F">
        <w:rPr>
          <w:sz w:val="22"/>
          <w:szCs w:val="22"/>
          <w:lang w:val="fr-FR"/>
        </w:rPr>
        <w:t>’</w:t>
      </w:r>
      <w:r w:rsidR="00AA25C8" w:rsidRPr="0006132D">
        <w:rPr>
          <w:sz w:val="22"/>
          <w:szCs w:val="22"/>
          <w:lang w:val="fr-FR"/>
        </w:rPr>
        <w:t>elle</w:t>
      </w:r>
      <w:r w:rsidRPr="0006132D">
        <w:rPr>
          <w:sz w:val="22"/>
          <w:szCs w:val="22"/>
          <w:lang w:val="fr-FR"/>
        </w:rPr>
        <w:t xml:space="preserve"> demandera ce remboursement et obtenir votre consentement volontaire par écrit. L</w:t>
      </w:r>
      <w:r w:rsidR="00D94C6F">
        <w:rPr>
          <w:sz w:val="22"/>
          <w:szCs w:val="22"/>
          <w:lang w:val="fr-FR"/>
        </w:rPr>
        <w:t>’</w:t>
      </w:r>
      <w:r w:rsidRPr="0006132D">
        <w:rPr>
          <w:sz w:val="22"/>
          <w:szCs w:val="22"/>
          <w:lang w:val="fr-FR"/>
        </w:rPr>
        <w:t>avis vous indiquera que les services d</w:t>
      </w:r>
      <w:r w:rsidR="00D94C6F">
        <w:rPr>
          <w:sz w:val="22"/>
          <w:szCs w:val="22"/>
          <w:lang w:val="fr-FR"/>
        </w:rPr>
        <w:t>’</w:t>
      </w:r>
      <w:r w:rsidRPr="0006132D">
        <w:rPr>
          <w:sz w:val="22"/>
          <w:szCs w:val="22"/>
          <w:lang w:val="fr-FR"/>
        </w:rPr>
        <w:t xml:space="preserve">éducation spécialisée sont toujours </w:t>
      </w:r>
      <w:r w:rsidR="00AA25C8" w:rsidRPr="0006132D">
        <w:rPr>
          <w:sz w:val="22"/>
          <w:szCs w:val="22"/>
          <w:lang w:val="fr-FR"/>
        </w:rPr>
        <w:t>gratuits pour</w:t>
      </w:r>
      <w:r w:rsidRPr="0006132D">
        <w:rPr>
          <w:sz w:val="22"/>
          <w:szCs w:val="22"/>
          <w:lang w:val="fr-FR"/>
        </w:rPr>
        <w:t xml:space="preserve"> vous ou votre famille</w:t>
      </w:r>
      <w:r w:rsidR="008955C5" w:rsidRPr="0006132D">
        <w:rPr>
          <w:sz w:val="22"/>
          <w:szCs w:val="22"/>
          <w:lang w:val="fr-FR"/>
        </w:rPr>
        <w:t> ;</w:t>
      </w:r>
      <w:r w:rsidRPr="0006132D">
        <w:rPr>
          <w:sz w:val="22"/>
          <w:szCs w:val="22"/>
          <w:lang w:val="fr-FR"/>
        </w:rPr>
        <w:t xml:space="preserve"> indiquera clairement que votre co</w:t>
      </w:r>
      <w:r w:rsidR="00F7193B" w:rsidRPr="0006132D">
        <w:rPr>
          <w:sz w:val="22"/>
          <w:szCs w:val="22"/>
          <w:lang w:val="fr-FR"/>
        </w:rPr>
        <w:t>nsentement n</w:t>
      </w:r>
      <w:r w:rsidR="00D94C6F">
        <w:rPr>
          <w:sz w:val="22"/>
          <w:szCs w:val="22"/>
          <w:lang w:val="fr-FR"/>
        </w:rPr>
        <w:t>’</w:t>
      </w:r>
      <w:r w:rsidR="00F7193B" w:rsidRPr="0006132D">
        <w:rPr>
          <w:sz w:val="22"/>
          <w:szCs w:val="22"/>
          <w:lang w:val="fr-FR"/>
        </w:rPr>
        <w:t>entraînera aucun c</w:t>
      </w:r>
      <w:r w:rsidR="00DF5492" w:rsidRPr="0006132D">
        <w:rPr>
          <w:sz w:val="22"/>
          <w:szCs w:val="22"/>
          <w:lang w:val="fr-FR"/>
        </w:rPr>
        <w:t>h</w:t>
      </w:r>
      <w:r w:rsidRPr="0006132D">
        <w:rPr>
          <w:sz w:val="22"/>
          <w:szCs w:val="22"/>
          <w:lang w:val="fr-FR"/>
        </w:rPr>
        <w:t xml:space="preserve">angement </w:t>
      </w:r>
      <w:r w:rsidR="00F7193B" w:rsidRPr="0006132D">
        <w:rPr>
          <w:sz w:val="22"/>
          <w:szCs w:val="22"/>
          <w:lang w:val="fr-FR"/>
        </w:rPr>
        <w:t>au niveau des prestations</w:t>
      </w:r>
      <w:r w:rsidRPr="0006132D">
        <w:rPr>
          <w:sz w:val="22"/>
          <w:szCs w:val="22"/>
          <w:lang w:val="fr-FR"/>
        </w:rPr>
        <w:t xml:space="preserve"> ou </w:t>
      </w:r>
      <w:r w:rsidR="00F7193B" w:rsidRPr="0006132D">
        <w:rPr>
          <w:sz w:val="22"/>
          <w:szCs w:val="22"/>
          <w:lang w:val="fr-FR"/>
        </w:rPr>
        <w:t xml:space="preserve">de </w:t>
      </w:r>
      <w:r w:rsidRPr="0006132D">
        <w:rPr>
          <w:sz w:val="22"/>
          <w:szCs w:val="22"/>
          <w:lang w:val="fr-FR"/>
        </w:rPr>
        <w:t>l</w:t>
      </w:r>
      <w:r w:rsidR="00D94C6F">
        <w:rPr>
          <w:sz w:val="22"/>
          <w:szCs w:val="22"/>
          <w:lang w:val="fr-FR"/>
        </w:rPr>
        <w:t>’</w:t>
      </w:r>
      <w:r w:rsidRPr="0006132D">
        <w:rPr>
          <w:sz w:val="22"/>
          <w:szCs w:val="22"/>
          <w:lang w:val="fr-FR"/>
        </w:rPr>
        <w:t xml:space="preserve">admissibilité </w:t>
      </w:r>
      <w:r w:rsidR="00F7193B" w:rsidRPr="0006132D">
        <w:rPr>
          <w:sz w:val="22"/>
          <w:szCs w:val="22"/>
          <w:lang w:val="fr-FR"/>
        </w:rPr>
        <w:t>à</w:t>
      </w:r>
      <w:r w:rsidRPr="0006132D">
        <w:rPr>
          <w:sz w:val="22"/>
          <w:szCs w:val="22"/>
          <w:lang w:val="fr-FR"/>
        </w:rPr>
        <w:t xml:space="preserve"> MassHealth de votre enfant</w:t>
      </w:r>
      <w:r w:rsidR="008955C5" w:rsidRPr="0006132D">
        <w:rPr>
          <w:sz w:val="22"/>
          <w:szCs w:val="22"/>
          <w:lang w:val="fr-FR"/>
        </w:rPr>
        <w:t> ;</w:t>
      </w:r>
      <w:r w:rsidRPr="0006132D">
        <w:rPr>
          <w:sz w:val="22"/>
          <w:szCs w:val="22"/>
          <w:lang w:val="fr-FR"/>
        </w:rPr>
        <w:t xml:space="preserve"> </w:t>
      </w:r>
      <w:r w:rsidR="008955C5" w:rsidRPr="0006132D">
        <w:rPr>
          <w:sz w:val="22"/>
          <w:szCs w:val="22"/>
          <w:lang w:val="fr-FR"/>
        </w:rPr>
        <w:t>précisera les</w:t>
      </w:r>
      <w:r w:rsidRPr="0006132D">
        <w:rPr>
          <w:sz w:val="22"/>
          <w:szCs w:val="22"/>
          <w:lang w:val="fr-FR"/>
        </w:rPr>
        <w:t xml:space="preserve"> informations </w:t>
      </w:r>
      <w:r w:rsidR="006F4E7B">
        <w:rPr>
          <w:sz w:val="22"/>
          <w:szCs w:val="22"/>
          <w:lang w:val="fr-FR"/>
        </w:rPr>
        <w:t>relatives à votre élève</w:t>
      </w:r>
      <w:r w:rsidR="008955C5" w:rsidRPr="0006132D">
        <w:rPr>
          <w:sz w:val="22"/>
          <w:szCs w:val="22"/>
          <w:lang w:val="fr-FR"/>
        </w:rPr>
        <w:t xml:space="preserve"> qui</w:t>
      </w:r>
      <w:r w:rsidRPr="0006132D">
        <w:rPr>
          <w:sz w:val="22"/>
          <w:szCs w:val="22"/>
          <w:lang w:val="fr-FR"/>
        </w:rPr>
        <w:t xml:space="preserve"> seront </w:t>
      </w:r>
      <w:r w:rsidR="008955C5" w:rsidRPr="0006132D">
        <w:rPr>
          <w:sz w:val="22"/>
          <w:szCs w:val="22"/>
          <w:lang w:val="fr-FR"/>
        </w:rPr>
        <w:t>communiquées</w:t>
      </w:r>
      <w:r w:rsidRPr="0006132D">
        <w:rPr>
          <w:sz w:val="22"/>
          <w:szCs w:val="22"/>
          <w:lang w:val="fr-FR"/>
        </w:rPr>
        <w:t xml:space="preserve"> afin d</w:t>
      </w:r>
      <w:r w:rsidR="00D94C6F">
        <w:rPr>
          <w:sz w:val="22"/>
          <w:szCs w:val="22"/>
          <w:lang w:val="fr-FR"/>
        </w:rPr>
        <w:t>’</w:t>
      </w:r>
      <w:r w:rsidRPr="0006132D">
        <w:rPr>
          <w:sz w:val="22"/>
          <w:szCs w:val="22"/>
          <w:lang w:val="fr-FR"/>
        </w:rPr>
        <w:t>accéder à MassHealth</w:t>
      </w:r>
      <w:r w:rsidR="00F7193B" w:rsidRPr="0006132D">
        <w:rPr>
          <w:sz w:val="22"/>
          <w:szCs w:val="22"/>
          <w:lang w:val="fr-FR"/>
        </w:rPr>
        <w:t> ;</w:t>
      </w:r>
      <w:r w:rsidRPr="0006132D">
        <w:rPr>
          <w:sz w:val="22"/>
          <w:szCs w:val="22"/>
          <w:lang w:val="fr-FR"/>
        </w:rPr>
        <w:t xml:space="preserve"> vous </w:t>
      </w:r>
      <w:r w:rsidR="006F4E7B" w:rsidRPr="0006132D">
        <w:rPr>
          <w:sz w:val="22"/>
          <w:szCs w:val="22"/>
          <w:lang w:val="fr-FR"/>
        </w:rPr>
        <w:t>rappellera</w:t>
      </w:r>
      <w:r w:rsidRPr="0006132D">
        <w:rPr>
          <w:sz w:val="22"/>
          <w:szCs w:val="22"/>
          <w:lang w:val="fr-FR"/>
        </w:rPr>
        <w:t xml:space="preserve"> que votre consentement peut être retiré à tout moment</w:t>
      </w:r>
      <w:r w:rsidR="008955C5" w:rsidRPr="0006132D">
        <w:rPr>
          <w:sz w:val="22"/>
          <w:szCs w:val="22"/>
          <w:lang w:val="fr-FR"/>
        </w:rPr>
        <w:t> ;</w:t>
      </w:r>
      <w:r w:rsidRPr="0006132D">
        <w:rPr>
          <w:sz w:val="22"/>
          <w:szCs w:val="22"/>
          <w:lang w:val="fr-FR"/>
        </w:rPr>
        <w:t xml:space="preserve"> et </w:t>
      </w:r>
      <w:r w:rsidR="008955C5" w:rsidRPr="0006132D">
        <w:rPr>
          <w:sz w:val="22"/>
          <w:szCs w:val="22"/>
          <w:lang w:val="fr-FR"/>
        </w:rPr>
        <w:t>indiquera clairement</w:t>
      </w:r>
      <w:r w:rsidRPr="0006132D">
        <w:rPr>
          <w:sz w:val="22"/>
          <w:szCs w:val="22"/>
          <w:lang w:val="fr-FR"/>
        </w:rPr>
        <w:t xml:space="preserve"> qu</w:t>
      </w:r>
      <w:r w:rsidR="00D94C6F">
        <w:rPr>
          <w:sz w:val="22"/>
          <w:szCs w:val="22"/>
          <w:lang w:val="fr-FR"/>
        </w:rPr>
        <w:t>’</w:t>
      </w:r>
      <w:r w:rsidRPr="0006132D">
        <w:rPr>
          <w:sz w:val="22"/>
          <w:szCs w:val="22"/>
          <w:lang w:val="fr-FR"/>
        </w:rPr>
        <w:t>il n</w:t>
      </w:r>
      <w:r w:rsidR="00D94C6F">
        <w:rPr>
          <w:sz w:val="22"/>
          <w:szCs w:val="22"/>
          <w:lang w:val="fr-FR"/>
        </w:rPr>
        <w:t>’</w:t>
      </w:r>
      <w:r w:rsidRPr="0006132D">
        <w:rPr>
          <w:sz w:val="22"/>
          <w:szCs w:val="22"/>
          <w:lang w:val="fr-FR"/>
        </w:rPr>
        <w:t>y aura aucun changement aux services ou programmes d</w:t>
      </w:r>
      <w:r w:rsidR="00D94C6F">
        <w:rPr>
          <w:sz w:val="22"/>
          <w:szCs w:val="22"/>
          <w:lang w:val="fr-FR"/>
        </w:rPr>
        <w:t>’</w:t>
      </w:r>
      <w:r w:rsidRPr="0006132D">
        <w:rPr>
          <w:sz w:val="22"/>
          <w:szCs w:val="22"/>
          <w:lang w:val="fr-FR"/>
        </w:rPr>
        <w:t>éducation spécial</w:t>
      </w:r>
      <w:r w:rsidR="008955C5" w:rsidRPr="0006132D">
        <w:rPr>
          <w:sz w:val="22"/>
          <w:szCs w:val="22"/>
          <w:lang w:val="fr-FR"/>
        </w:rPr>
        <w:t>isée</w:t>
      </w:r>
      <w:r w:rsidRPr="0006132D">
        <w:rPr>
          <w:sz w:val="22"/>
          <w:szCs w:val="22"/>
          <w:lang w:val="fr-FR"/>
        </w:rPr>
        <w:t xml:space="preserve"> de votre élève si vous retirez ou si vous ne donnez pas votre consentement. Si vous déménagez ou si votre é</w:t>
      </w:r>
      <w:r w:rsidR="008955C5" w:rsidRPr="0006132D">
        <w:rPr>
          <w:sz w:val="22"/>
          <w:szCs w:val="22"/>
          <w:lang w:val="fr-FR"/>
        </w:rPr>
        <w:t>lève</w:t>
      </w:r>
      <w:r w:rsidRPr="0006132D">
        <w:rPr>
          <w:sz w:val="22"/>
          <w:szCs w:val="22"/>
          <w:lang w:val="fr-FR"/>
        </w:rPr>
        <w:t xml:space="preserve"> est inscrit dans un autre district, </w:t>
      </w:r>
      <w:r w:rsidR="008955C5" w:rsidRPr="0006132D">
        <w:rPr>
          <w:sz w:val="22"/>
          <w:szCs w:val="22"/>
          <w:lang w:val="fr-FR"/>
        </w:rPr>
        <w:t>la nouvelle administration</w:t>
      </w:r>
      <w:r w:rsidRPr="0006132D">
        <w:rPr>
          <w:sz w:val="22"/>
          <w:szCs w:val="22"/>
          <w:lang w:val="fr-FR"/>
        </w:rPr>
        <w:t xml:space="preserve"> scolaire vous demandera de </w:t>
      </w:r>
      <w:r w:rsidR="008955C5" w:rsidRPr="0006132D">
        <w:rPr>
          <w:sz w:val="22"/>
          <w:szCs w:val="22"/>
          <w:lang w:val="fr-FR"/>
        </w:rPr>
        <w:t>re</w:t>
      </w:r>
      <w:r w:rsidRPr="0006132D">
        <w:rPr>
          <w:sz w:val="22"/>
          <w:szCs w:val="22"/>
          <w:lang w:val="fr-FR"/>
        </w:rPr>
        <w:t>donner votre consentement</w:t>
      </w:r>
      <w:r w:rsidR="008955C5" w:rsidRPr="0006132D">
        <w:rPr>
          <w:sz w:val="22"/>
          <w:szCs w:val="22"/>
          <w:lang w:val="fr-FR"/>
        </w:rPr>
        <w:t>.</w:t>
      </w:r>
      <w:r w:rsidR="00243FE4" w:rsidRPr="0006132D">
        <w:rPr>
          <w:color w:val="000000"/>
          <w:sz w:val="22"/>
          <w:szCs w:val="22"/>
          <w:lang w:val="fr-FR"/>
        </w:rPr>
        <w:t xml:space="preserve"> </w:t>
      </w:r>
    </w:p>
    <w:p w14:paraId="67382574" w14:textId="77777777" w:rsidR="004A73FD" w:rsidRPr="0006132D" w:rsidRDefault="004A73FD" w:rsidP="001B5118">
      <w:pPr>
        <w:pStyle w:val="Heading8"/>
        <w:spacing w:after="120"/>
        <w:ind w:left="547"/>
        <w:rPr>
          <w:rFonts w:ascii="Times New Roman" w:hAnsi="Times New Roman" w:cs="Times New Roman"/>
          <w:sz w:val="22"/>
          <w:szCs w:val="22"/>
          <w:lang w:val="fr-FR"/>
        </w:rPr>
      </w:pPr>
    </w:p>
    <w:p w14:paraId="7001AE1A" w14:textId="77777777" w:rsidR="00514F29" w:rsidRPr="0006132D" w:rsidRDefault="008955C5" w:rsidP="001B5118">
      <w:pPr>
        <w:pStyle w:val="Heading8"/>
        <w:spacing w:after="120"/>
        <w:ind w:left="547"/>
        <w:rPr>
          <w:rFonts w:ascii="Times New Roman" w:hAnsi="Times New Roman" w:cs="Times New Roman"/>
          <w:sz w:val="22"/>
          <w:szCs w:val="22"/>
          <w:lang w:val="fr-FR"/>
        </w:rPr>
      </w:pPr>
      <w:r w:rsidRPr="0006132D">
        <w:rPr>
          <w:rFonts w:ascii="Times New Roman" w:hAnsi="Times New Roman" w:cs="Times New Roman"/>
          <w:sz w:val="22"/>
          <w:szCs w:val="22"/>
          <w:lang w:val="fr-FR"/>
        </w:rPr>
        <w:t>Pour excuser l</w:t>
      </w:r>
      <w:r w:rsidR="00D94C6F">
        <w:rPr>
          <w:rFonts w:ascii="Times New Roman" w:hAnsi="Times New Roman" w:cs="Times New Roman"/>
          <w:sz w:val="22"/>
          <w:szCs w:val="22"/>
          <w:lang w:val="fr-FR"/>
        </w:rPr>
        <w:t>’</w:t>
      </w:r>
      <w:r w:rsidR="00AA5D8B" w:rsidRPr="0006132D">
        <w:rPr>
          <w:rFonts w:ascii="Times New Roman" w:hAnsi="Times New Roman" w:cs="Times New Roman"/>
          <w:sz w:val="22"/>
          <w:szCs w:val="22"/>
          <w:lang w:val="fr-FR"/>
        </w:rPr>
        <w:t>absence de</w:t>
      </w:r>
      <w:r w:rsidRPr="0006132D">
        <w:rPr>
          <w:rFonts w:ascii="Times New Roman" w:hAnsi="Times New Roman" w:cs="Times New Roman"/>
          <w:sz w:val="22"/>
          <w:szCs w:val="22"/>
          <w:lang w:val="fr-FR"/>
        </w:rPr>
        <w:t xml:space="preserve"> membres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équipe IEP à une réunion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équipe </w:t>
      </w:r>
    </w:p>
    <w:p w14:paraId="0B8108EB" w14:textId="77777777" w:rsidR="00514F29" w:rsidRPr="0006132D" w:rsidRDefault="001563C7" w:rsidP="001563C7">
      <w:pPr>
        <w:autoSpaceDE w:val="0"/>
        <w:autoSpaceDN w:val="0"/>
        <w:adjustRightInd w:val="0"/>
        <w:ind w:left="540"/>
        <w:jc w:val="both"/>
        <w:rPr>
          <w:sz w:val="22"/>
          <w:szCs w:val="22"/>
          <w:lang w:val="fr-FR"/>
        </w:rPr>
      </w:pPr>
      <w:r w:rsidRPr="0006132D">
        <w:rPr>
          <w:sz w:val="22"/>
          <w:szCs w:val="22"/>
          <w:lang w:val="fr-FR"/>
        </w:rPr>
        <w:t>Les membres de l</w:t>
      </w:r>
      <w:r w:rsidR="00D94C6F">
        <w:rPr>
          <w:sz w:val="22"/>
          <w:szCs w:val="22"/>
          <w:lang w:val="fr-FR"/>
        </w:rPr>
        <w:t>’</w:t>
      </w:r>
      <w:r w:rsidRPr="0006132D">
        <w:rPr>
          <w:sz w:val="22"/>
          <w:szCs w:val="22"/>
          <w:lang w:val="fr-FR"/>
        </w:rPr>
        <w:t>équipe IEP peuvent être dispensés d</w:t>
      </w:r>
      <w:r w:rsidR="00D94C6F">
        <w:rPr>
          <w:sz w:val="22"/>
          <w:szCs w:val="22"/>
          <w:lang w:val="fr-FR"/>
        </w:rPr>
        <w:t>’</w:t>
      </w:r>
      <w:r w:rsidRPr="0006132D">
        <w:rPr>
          <w:sz w:val="22"/>
          <w:szCs w:val="22"/>
          <w:lang w:val="fr-FR"/>
        </w:rPr>
        <w:t>assister à la réunion de l</w:t>
      </w:r>
      <w:r w:rsidR="00D94C6F">
        <w:rPr>
          <w:sz w:val="22"/>
          <w:szCs w:val="22"/>
          <w:lang w:val="fr-FR"/>
        </w:rPr>
        <w:t>’</w:t>
      </w:r>
      <w:r w:rsidRPr="0006132D">
        <w:rPr>
          <w:sz w:val="22"/>
          <w:szCs w:val="22"/>
          <w:lang w:val="fr-FR"/>
        </w:rPr>
        <w:t>équipe si vous en convenez par écrit avant la réunion. Si l</w:t>
      </w:r>
      <w:r w:rsidR="00D94C6F">
        <w:rPr>
          <w:sz w:val="22"/>
          <w:szCs w:val="22"/>
          <w:lang w:val="fr-FR"/>
        </w:rPr>
        <w:t>’</w:t>
      </w:r>
      <w:r w:rsidRPr="0006132D">
        <w:rPr>
          <w:sz w:val="22"/>
          <w:szCs w:val="22"/>
          <w:lang w:val="fr-FR"/>
        </w:rPr>
        <w:t>équipe doit y discuter du territoire du membre de l</w:t>
      </w:r>
      <w:r w:rsidR="00D94C6F">
        <w:rPr>
          <w:sz w:val="22"/>
          <w:szCs w:val="22"/>
          <w:lang w:val="fr-FR"/>
        </w:rPr>
        <w:t>’</w:t>
      </w:r>
      <w:r w:rsidRPr="0006132D">
        <w:rPr>
          <w:sz w:val="22"/>
          <w:szCs w:val="22"/>
          <w:lang w:val="fr-FR"/>
        </w:rPr>
        <w:t>équipe absent, le membre excusé doit communiquer sa contribution par écrit avant la réunion. Si vous n</w:t>
      </w:r>
      <w:r w:rsidR="00D94C6F">
        <w:rPr>
          <w:sz w:val="22"/>
          <w:szCs w:val="22"/>
          <w:lang w:val="fr-FR"/>
        </w:rPr>
        <w:t>’</w:t>
      </w:r>
      <w:r w:rsidRPr="0006132D">
        <w:rPr>
          <w:sz w:val="22"/>
          <w:szCs w:val="22"/>
          <w:lang w:val="fr-FR"/>
        </w:rPr>
        <w:t>acceptez pas de convenir de l</w:t>
      </w:r>
      <w:r w:rsidR="00D94C6F">
        <w:rPr>
          <w:sz w:val="22"/>
          <w:szCs w:val="22"/>
          <w:lang w:val="fr-FR"/>
        </w:rPr>
        <w:t>’</w:t>
      </w:r>
      <w:r w:rsidRPr="0006132D">
        <w:rPr>
          <w:sz w:val="22"/>
          <w:szCs w:val="22"/>
          <w:lang w:val="fr-FR"/>
        </w:rPr>
        <w:t>absence du membre de l</w:t>
      </w:r>
      <w:r w:rsidR="00D94C6F">
        <w:rPr>
          <w:sz w:val="22"/>
          <w:szCs w:val="22"/>
          <w:lang w:val="fr-FR"/>
        </w:rPr>
        <w:t>’</w:t>
      </w:r>
      <w:r w:rsidRPr="0006132D">
        <w:rPr>
          <w:sz w:val="22"/>
          <w:szCs w:val="22"/>
          <w:lang w:val="fr-FR"/>
        </w:rPr>
        <w:t>équipe, il doit obligatoirement participer à la réunion de l</w:t>
      </w:r>
      <w:r w:rsidR="00D94C6F">
        <w:rPr>
          <w:sz w:val="22"/>
          <w:szCs w:val="22"/>
          <w:lang w:val="fr-FR"/>
        </w:rPr>
        <w:t>’</w:t>
      </w:r>
      <w:r w:rsidRPr="0006132D">
        <w:rPr>
          <w:sz w:val="22"/>
          <w:szCs w:val="22"/>
          <w:lang w:val="fr-FR"/>
        </w:rPr>
        <w:t>équipe IEP</w:t>
      </w:r>
      <w:r w:rsidR="00514F29" w:rsidRPr="009F4215">
        <w:rPr>
          <w:color w:val="000000"/>
          <w:sz w:val="22"/>
          <w:szCs w:val="22"/>
          <w:lang w:val="es-ES"/>
        </w:rPr>
        <w:t>.</w:t>
      </w:r>
    </w:p>
    <w:p w14:paraId="703FE161" w14:textId="77777777" w:rsidR="00514F29" w:rsidRPr="0006132D" w:rsidRDefault="00514F29" w:rsidP="00CD03B4">
      <w:pPr>
        <w:pStyle w:val="Heading2"/>
        <w:tabs>
          <w:tab w:val="left" w:pos="7560"/>
        </w:tabs>
        <w:spacing w:before="400"/>
        <w:ind w:left="547"/>
        <w:jc w:val="right"/>
        <w:rPr>
          <w:rFonts w:ascii="Times New Roman" w:hAnsi="Times New Roman" w:cs="Times New Roman"/>
          <w:b/>
          <w:bCs/>
          <w:sz w:val="22"/>
          <w:szCs w:val="22"/>
          <w:lang w:val="fr-FR"/>
        </w:rPr>
      </w:pPr>
      <w:bookmarkStart w:id="8" w:name="_The_Student_must"/>
      <w:bookmarkEnd w:id="8"/>
      <w:r w:rsidRPr="009F4215">
        <w:rPr>
          <w:rFonts w:ascii="Times New Roman" w:hAnsi="Times New Roman" w:cs="Times New Roman"/>
          <w:b/>
          <w:bCs/>
          <w:sz w:val="22"/>
          <w:szCs w:val="22"/>
          <w:lang w:val="es-ES"/>
        </w:rPr>
        <w:t xml:space="preserve">2.2   </w:t>
      </w:r>
      <w:r w:rsidR="006C3278" w:rsidRPr="0006132D">
        <w:rPr>
          <w:rFonts w:ascii="Times New Roman" w:hAnsi="Times New Roman" w:cs="Times New Roman"/>
          <w:b/>
          <w:bCs/>
          <w:sz w:val="22"/>
          <w:szCs w:val="22"/>
          <w:lang w:val="fr-CA"/>
        </w:rPr>
        <w:t>Quand demande-t-on le consentement de l</w:t>
      </w:r>
      <w:r w:rsidR="00D94C6F">
        <w:rPr>
          <w:rFonts w:ascii="Times New Roman" w:hAnsi="Times New Roman" w:cs="Times New Roman"/>
          <w:b/>
          <w:bCs/>
          <w:sz w:val="22"/>
          <w:szCs w:val="22"/>
          <w:lang w:val="fr-CA"/>
        </w:rPr>
        <w:t>’</w:t>
      </w:r>
      <w:r w:rsidR="006C3278" w:rsidRPr="0006132D">
        <w:rPr>
          <w:rFonts w:ascii="Times New Roman" w:hAnsi="Times New Roman" w:cs="Times New Roman"/>
          <w:b/>
          <w:bCs/>
          <w:sz w:val="22"/>
          <w:szCs w:val="22"/>
          <w:lang w:val="fr-CA"/>
        </w:rPr>
        <w:t>élève</w:t>
      </w:r>
      <w:r w:rsidRPr="0006132D">
        <w:rPr>
          <w:rFonts w:ascii="Times New Roman" w:hAnsi="Times New Roman" w:cs="Times New Roman"/>
          <w:sz w:val="22"/>
          <w:szCs w:val="22"/>
          <w:lang w:val="fr-CA"/>
        </w:rPr>
        <w:t xml:space="preserve"> </w:t>
      </w:r>
      <w:r w:rsidR="006C3278" w:rsidRPr="0006132D">
        <w:rPr>
          <w:rFonts w:ascii="Times New Roman" w:hAnsi="Times New Roman" w:cs="Times New Roman"/>
          <w:sz w:val="22"/>
          <w:szCs w:val="22"/>
          <w:lang w:val="fr-CA"/>
        </w:rPr>
        <w:t xml:space="preserve">?       </w:t>
      </w:r>
      <w:r w:rsidR="0035665C" w:rsidRPr="0006132D">
        <w:rPr>
          <w:rFonts w:ascii="Times New Roman" w:hAnsi="Times New Roman" w:cs="Times New Roman"/>
          <w:sz w:val="22"/>
          <w:szCs w:val="22"/>
          <w:lang w:val="fr-CA"/>
        </w:rPr>
        <w:t xml:space="preserve"> </w:t>
      </w:r>
      <w:r w:rsidR="00F06EA0" w:rsidRPr="0006132D">
        <w:rPr>
          <w:rFonts w:ascii="Times New Roman" w:hAnsi="Times New Roman" w:cs="Times New Roman"/>
          <w:sz w:val="22"/>
          <w:szCs w:val="22"/>
          <w:lang w:val="fr-CA"/>
        </w:rPr>
        <w:t xml:space="preserve"> </w:t>
      </w:r>
      <w:r w:rsidRPr="0006132D">
        <w:rPr>
          <w:rFonts w:ascii="Times New Roman" w:hAnsi="Times New Roman" w:cs="Times New Roman"/>
          <w:b/>
          <w:bCs/>
          <w:sz w:val="22"/>
          <w:szCs w:val="22"/>
          <w:lang w:val="fr-CA"/>
        </w:rPr>
        <w:t>34 CFR §300.520</w:t>
      </w:r>
      <w:r w:rsidR="00F06EA0" w:rsidRPr="0006132D">
        <w:rPr>
          <w:rFonts w:ascii="Times New Roman" w:hAnsi="Times New Roman" w:cs="Times New Roman"/>
          <w:b/>
          <w:bCs/>
          <w:sz w:val="22"/>
          <w:szCs w:val="22"/>
          <w:lang w:val="fr-FR"/>
        </w:rPr>
        <w:t xml:space="preserve">   </w:t>
      </w:r>
      <w:r w:rsidR="006C3278" w:rsidRPr="0006132D">
        <w:rPr>
          <w:rFonts w:ascii="Times New Roman" w:hAnsi="Times New Roman" w:cs="Times New Roman"/>
          <w:b/>
          <w:bCs/>
          <w:sz w:val="22"/>
          <w:szCs w:val="22"/>
          <w:lang w:val="fr-FR"/>
        </w:rPr>
        <w:t>et</w:t>
      </w:r>
      <w:r w:rsidRPr="0006132D">
        <w:rPr>
          <w:rFonts w:ascii="Times New Roman" w:hAnsi="Times New Roman" w:cs="Times New Roman"/>
          <w:b/>
          <w:bCs/>
          <w:sz w:val="22"/>
          <w:szCs w:val="22"/>
          <w:lang w:val="fr-FR"/>
        </w:rPr>
        <w:t xml:space="preserve"> </w:t>
      </w:r>
      <w:r w:rsidR="00F06EA0" w:rsidRPr="0006132D">
        <w:rPr>
          <w:rFonts w:ascii="Times New Roman" w:hAnsi="Times New Roman" w:cs="Times New Roman"/>
          <w:b/>
          <w:bCs/>
          <w:sz w:val="22"/>
          <w:szCs w:val="22"/>
          <w:lang w:val="fr-FR"/>
        </w:rPr>
        <w:t xml:space="preserve"> </w:t>
      </w:r>
      <w:r w:rsidRPr="0006132D">
        <w:rPr>
          <w:rFonts w:ascii="Times New Roman" w:hAnsi="Times New Roman" w:cs="Times New Roman"/>
          <w:b/>
          <w:bCs/>
          <w:sz w:val="22"/>
          <w:szCs w:val="22"/>
          <w:lang w:val="fr-FR"/>
        </w:rPr>
        <w:t>603 CMR 28.07 (5)</w:t>
      </w:r>
    </w:p>
    <w:p w14:paraId="5DB6476A" w14:textId="77777777" w:rsidR="00514F29" w:rsidRPr="0006132D" w:rsidRDefault="00514F29">
      <w:pPr>
        <w:ind w:hanging="6660"/>
        <w:jc w:val="both"/>
        <w:rPr>
          <w:sz w:val="22"/>
          <w:szCs w:val="22"/>
          <w:lang w:val="fr-FR"/>
        </w:rPr>
      </w:pPr>
    </w:p>
    <w:p w14:paraId="34DE8D0B" w14:textId="77777777" w:rsidR="006C5266" w:rsidRPr="0006132D" w:rsidRDefault="006C5266">
      <w:pPr>
        <w:ind w:left="540"/>
        <w:jc w:val="both"/>
        <w:rPr>
          <w:sz w:val="22"/>
          <w:szCs w:val="22"/>
          <w:lang w:val="fr-FR"/>
        </w:rPr>
      </w:pPr>
      <w:r w:rsidRPr="0006132D">
        <w:rPr>
          <w:sz w:val="22"/>
          <w:szCs w:val="22"/>
          <w:lang w:val="fr-FR"/>
        </w:rPr>
        <w:t>Dans le cadre de la loi du Massachusetts, un élève a atteint l</w:t>
      </w:r>
      <w:r w:rsidR="00D94C6F">
        <w:rPr>
          <w:sz w:val="22"/>
          <w:szCs w:val="22"/>
          <w:lang w:val="fr-FR"/>
        </w:rPr>
        <w:t>’</w:t>
      </w:r>
      <w:r w:rsidRPr="0006132D">
        <w:rPr>
          <w:sz w:val="22"/>
          <w:szCs w:val="22"/>
          <w:lang w:val="fr-FR"/>
        </w:rPr>
        <w:t>âge adulte à son dix-huitième (18e) anniversaire. Lorsqu</w:t>
      </w:r>
      <w:r w:rsidR="00D94C6F">
        <w:rPr>
          <w:sz w:val="22"/>
          <w:szCs w:val="22"/>
          <w:lang w:val="fr-FR"/>
        </w:rPr>
        <w:t>’</w:t>
      </w:r>
      <w:r w:rsidRPr="0006132D">
        <w:rPr>
          <w:sz w:val="22"/>
          <w:szCs w:val="22"/>
          <w:lang w:val="fr-FR"/>
        </w:rPr>
        <w:t>un élève atteint l</w:t>
      </w:r>
      <w:r w:rsidR="00D94C6F">
        <w:rPr>
          <w:sz w:val="22"/>
          <w:szCs w:val="22"/>
          <w:lang w:val="fr-FR"/>
        </w:rPr>
        <w:t>’</w:t>
      </w:r>
      <w:r w:rsidRPr="0006132D">
        <w:rPr>
          <w:sz w:val="22"/>
          <w:szCs w:val="22"/>
          <w:lang w:val="fr-FR"/>
        </w:rPr>
        <w:t>âge de 18 ans, tous les droits de décision que vous avez en tant que parent sont transférés à votre enfant adulte, sauf si un tribunal a nommé un tuteur légal pour votre élève, ou si ce dernier indique par écrit qu</w:t>
      </w:r>
      <w:r w:rsidR="00D94C6F">
        <w:rPr>
          <w:sz w:val="22"/>
          <w:szCs w:val="22"/>
          <w:lang w:val="fr-FR"/>
        </w:rPr>
        <w:t>’</w:t>
      </w:r>
      <w:r w:rsidRPr="0006132D">
        <w:rPr>
          <w:sz w:val="22"/>
          <w:szCs w:val="22"/>
          <w:lang w:val="fr-FR"/>
        </w:rPr>
        <w:t xml:space="preserve">il veut partager la </w:t>
      </w:r>
      <w:r w:rsidR="004C6EA4" w:rsidRPr="0006132D">
        <w:rPr>
          <w:sz w:val="22"/>
          <w:szCs w:val="22"/>
          <w:lang w:val="fr-FR"/>
        </w:rPr>
        <w:t>prise de décision avec vous ou souhaite que vous conserviez l</w:t>
      </w:r>
      <w:r w:rsidR="00D94C6F">
        <w:rPr>
          <w:sz w:val="22"/>
          <w:szCs w:val="22"/>
          <w:lang w:val="fr-FR"/>
        </w:rPr>
        <w:t>’</w:t>
      </w:r>
      <w:r w:rsidR="004C6EA4" w:rsidRPr="0006132D">
        <w:rPr>
          <w:sz w:val="22"/>
          <w:szCs w:val="22"/>
          <w:lang w:val="fr-FR"/>
        </w:rPr>
        <w:t>autorité de prise de</w:t>
      </w:r>
      <w:r w:rsidRPr="0006132D">
        <w:rPr>
          <w:sz w:val="22"/>
          <w:szCs w:val="22"/>
          <w:lang w:val="fr-FR"/>
        </w:rPr>
        <w:t xml:space="preserve"> décisions concernant son programme éducatif. </w:t>
      </w:r>
      <w:r w:rsidR="004C6EA4" w:rsidRPr="0006132D">
        <w:rPr>
          <w:sz w:val="22"/>
          <w:szCs w:val="22"/>
          <w:lang w:val="fr-FR"/>
        </w:rPr>
        <w:t>L</w:t>
      </w:r>
      <w:r w:rsidR="00D94C6F">
        <w:rPr>
          <w:sz w:val="22"/>
          <w:szCs w:val="22"/>
          <w:lang w:val="fr-FR"/>
        </w:rPr>
        <w:t>’</w:t>
      </w:r>
      <w:r w:rsidR="004C6EA4" w:rsidRPr="0006132D">
        <w:rPr>
          <w:sz w:val="22"/>
          <w:szCs w:val="22"/>
          <w:lang w:val="fr-FR"/>
        </w:rPr>
        <w:t>administration</w:t>
      </w:r>
      <w:r w:rsidRPr="0006132D">
        <w:rPr>
          <w:sz w:val="22"/>
          <w:szCs w:val="22"/>
          <w:lang w:val="fr-FR"/>
        </w:rPr>
        <w:t xml:space="preserve"> scolaire doit discuter avec vous et votre élève de l</w:t>
      </w:r>
      <w:r w:rsidR="00D94C6F">
        <w:rPr>
          <w:sz w:val="22"/>
          <w:szCs w:val="22"/>
          <w:lang w:val="fr-FR"/>
        </w:rPr>
        <w:t>’</w:t>
      </w:r>
      <w:r w:rsidRPr="0006132D">
        <w:rPr>
          <w:sz w:val="22"/>
          <w:szCs w:val="22"/>
          <w:lang w:val="fr-FR"/>
        </w:rPr>
        <w:t>impact de ce transfert de droits au moins un an avant le dix-huitième anniversaire de l</w:t>
      </w:r>
      <w:r w:rsidR="00D94C6F">
        <w:rPr>
          <w:sz w:val="22"/>
          <w:szCs w:val="22"/>
          <w:lang w:val="fr-FR"/>
        </w:rPr>
        <w:t>’</w:t>
      </w:r>
      <w:r w:rsidRPr="0006132D">
        <w:rPr>
          <w:sz w:val="22"/>
          <w:szCs w:val="22"/>
          <w:lang w:val="fr-FR"/>
        </w:rPr>
        <w:t>élève. En tant que parent d</w:t>
      </w:r>
      <w:r w:rsidR="00D94C6F">
        <w:rPr>
          <w:sz w:val="22"/>
          <w:szCs w:val="22"/>
          <w:lang w:val="fr-FR"/>
        </w:rPr>
        <w:t>’</w:t>
      </w:r>
      <w:r w:rsidRPr="0006132D">
        <w:rPr>
          <w:sz w:val="22"/>
          <w:szCs w:val="22"/>
          <w:lang w:val="fr-FR"/>
        </w:rPr>
        <w:t xml:space="preserve">un élève adulte </w:t>
      </w:r>
      <w:r w:rsidR="004C6EA4" w:rsidRPr="0006132D">
        <w:rPr>
          <w:sz w:val="22"/>
          <w:szCs w:val="22"/>
          <w:lang w:val="fr-FR"/>
        </w:rPr>
        <w:t>handicapé</w:t>
      </w:r>
      <w:r w:rsidRPr="0006132D">
        <w:rPr>
          <w:sz w:val="22"/>
          <w:szCs w:val="22"/>
          <w:lang w:val="fr-FR"/>
        </w:rPr>
        <w:t>, vous continuerez à recevoir tou</w:t>
      </w:r>
      <w:r w:rsidR="004C6EA4" w:rsidRPr="0006132D">
        <w:rPr>
          <w:sz w:val="22"/>
          <w:szCs w:val="22"/>
          <w:lang w:val="fr-FR"/>
        </w:rPr>
        <w:t>te</w:t>
      </w:r>
      <w:r w:rsidRPr="0006132D">
        <w:rPr>
          <w:sz w:val="22"/>
          <w:szCs w:val="22"/>
          <w:lang w:val="fr-FR"/>
        </w:rPr>
        <w:t xml:space="preserve">s les </w:t>
      </w:r>
      <w:r w:rsidR="004C6EA4" w:rsidRPr="0006132D">
        <w:rPr>
          <w:sz w:val="22"/>
          <w:szCs w:val="22"/>
          <w:lang w:val="fr-FR"/>
        </w:rPr>
        <w:t>notification</w:t>
      </w:r>
      <w:r w:rsidRPr="0006132D">
        <w:rPr>
          <w:sz w:val="22"/>
          <w:szCs w:val="22"/>
          <w:lang w:val="fr-FR"/>
        </w:rPr>
        <w:t xml:space="preserve">s </w:t>
      </w:r>
      <w:r w:rsidR="004C6EA4" w:rsidRPr="0006132D">
        <w:rPr>
          <w:sz w:val="22"/>
          <w:szCs w:val="22"/>
          <w:lang w:val="fr-FR"/>
        </w:rPr>
        <w:t>obligatoires de la part de l</w:t>
      </w:r>
      <w:r w:rsidR="00D94C6F">
        <w:rPr>
          <w:sz w:val="22"/>
          <w:szCs w:val="22"/>
          <w:lang w:val="fr-FR"/>
        </w:rPr>
        <w:t>’</w:t>
      </w:r>
      <w:r w:rsidR="004C6EA4" w:rsidRPr="0006132D">
        <w:rPr>
          <w:sz w:val="22"/>
          <w:szCs w:val="22"/>
          <w:lang w:val="fr-FR"/>
        </w:rPr>
        <w:t xml:space="preserve">établissement scolaire, </w:t>
      </w:r>
      <w:r w:rsidRPr="0006132D">
        <w:rPr>
          <w:sz w:val="22"/>
          <w:szCs w:val="22"/>
          <w:lang w:val="fr-FR"/>
        </w:rPr>
        <w:t xml:space="preserve">et vous pourrez </w:t>
      </w:r>
      <w:r w:rsidR="004C6EA4" w:rsidRPr="0006132D">
        <w:rPr>
          <w:sz w:val="22"/>
          <w:szCs w:val="22"/>
          <w:lang w:val="fr-FR"/>
        </w:rPr>
        <w:t>toujours consulter le</w:t>
      </w:r>
      <w:r w:rsidRPr="0006132D">
        <w:rPr>
          <w:sz w:val="22"/>
          <w:szCs w:val="22"/>
          <w:lang w:val="fr-FR"/>
        </w:rPr>
        <w:t>s dossiers scolaires de votre élève, même si celui-ci prend ses propres décisions</w:t>
      </w:r>
      <w:r w:rsidR="004C6EA4" w:rsidRPr="0006132D">
        <w:rPr>
          <w:sz w:val="22"/>
          <w:szCs w:val="22"/>
          <w:lang w:val="fr-FR"/>
        </w:rPr>
        <w:t xml:space="preserve"> en la matière</w:t>
      </w:r>
      <w:r w:rsidRPr="0006132D">
        <w:rPr>
          <w:sz w:val="22"/>
          <w:szCs w:val="22"/>
          <w:lang w:val="fr-FR"/>
        </w:rPr>
        <w:t>.</w:t>
      </w:r>
    </w:p>
    <w:p w14:paraId="58D5A92D" w14:textId="77777777" w:rsidR="00514F29" w:rsidRPr="0006132D" w:rsidRDefault="00514F29" w:rsidP="00491642">
      <w:pPr>
        <w:pStyle w:val="Heading2"/>
        <w:pBdr>
          <w:bottom w:val="single" w:sz="24" w:space="0" w:color="auto"/>
        </w:pBdr>
        <w:tabs>
          <w:tab w:val="left" w:pos="900"/>
        </w:tabs>
        <w:spacing w:before="400"/>
        <w:ind w:left="547"/>
        <w:jc w:val="left"/>
        <w:rPr>
          <w:rFonts w:ascii="Times New Roman" w:hAnsi="Times New Roman" w:cs="Times New Roman"/>
          <w:sz w:val="22"/>
          <w:szCs w:val="22"/>
          <w:lang w:val="fr-CA"/>
        </w:rPr>
      </w:pPr>
      <w:bookmarkStart w:id="9" w:name="_What_is_an_1"/>
      <w:bookmarkStart w:id="10" w:name="_When_will_an"/>
      <w:bookmarkEnd w:id="9"/>
      <w:bookmarkEnd w:id="10"/>
      <w:r w:rsidRPr="0006132D">
        <w:rPr>
          <w:rFonts w:ascii="Times New Roman" w:hAnsi="Times New Roman" w:cs="Times New Roman"/>
          <w:b/>
          <w:bCs/>
          <w:smallCaps w:val="0"/>
          <w:sz w:val="22"/>
          <w:szCs w:val="22"/>
          <w:lang w:val="fr-CA"/>
        </w:rPr>
        <w:t>2.</w:t>
      </w:r>
      <w:r w:rsidR="00D52B39" w:rsidRPr="0006132D">
        <w:rPr>
          <w:rFonts w:ascii="Times New Roman" w:hAnsi="Times New Roman" w:cs="Times New Roman"/>
          <w:b/>
          <w:bCs/>
          <w:smallCaps w:val="0"/>
          <w:sz w:val="22"/>
          <w:szCs w:val="22"/>
          <w:lang w:val="fr-CA"/>
        </w:rPr>
        <w:t>3</w:t>
      </w:r>
      <w:r w:rsidRPr="0006132D">
        <w:rPr>
          <w:rFonts w:ascii="Times New Roman" w:hAnsi="Times New Roman" w:cs="Times New Roman"/>
          <w:b/>
          <w:bCs/>
          <w:smallCaps w:val="0"/>
          <w:sz w:val="22"/>
          <w:szCs w:val="22"/>
          <w:lang w:val="fr-CA"/>
        </w:rPr>
        <w:t xml:space="preserve">   </w:t>
      </w:r>
      <w:r w:rsidR="00290308" w:rsidRPr="006F4E7B">
        <w:rPr>
          <w:rFonts w:ascii="Times New Roman" w:hAnsi="Times New Roman" w:cs="Times New Roman"/>
          <w:b/>
          <w:bCs/>
          <w:sz w:val="22"/>
          <w:szCs w:val="22"/>
          <w:lang w:val="fr-CA"/>
        </w:rPr>
        <w:t>Quand un substitut au parent en matière d</w:t>
      </w:r>
      <w:r w:rsidR="00D94C6F">
        <w:rPr>
          <w:rFonts w:ascii="Times New Roman" w:hAnsi="Times New Roman" w:cs="Times New Roman"/>
          <w:b/>
          <w:bCs/>
          <w:sz w:val="22"/>
          <w:szCs w:val="22"/>
          <w:lang w:val="fr-CA"/>
        </w:rPr>
        <w:t>’</w:t>
      </w:r>
      <w:r w:rsidR="00290308" w:rsidRPr="006F4E7B">
        <w:rPr>
          <w:rFonts w:ascii="Times New Roman" w:hAnsi="Times New Roman" w:cs="Times New Roman"/>
          <w:b/>
          <w:bCs/>
          <w:sz w:val="22"/>
          <w:szCs w:val="22"/>
          <w:lang w:val="fr-CA"/>
        </w:rPr>
        <w:t>éducation spécialisée donne-t-il le consentement</w:t>
      </w:r>
      <w:r w:rsidR="00290308" w:rsidRPr="0006132D">
        <w:rPr>
          <w:rFonts w:ascii="Times New Roman" w:hAnsi="Times New Roman" w:cs="Times New Roman"/>
          <w:b/>
          <w:bCs/>
          <w:sz w:val="22"/>
          <w:szCs w:val="22"/>
          <w:lang w:val="fr-FR"/>
        </w:rPr>
        <w:t> </w:t>
      </w:r>
      <w:r w:rsidR="00290308" w:rsidRPr="0006132D">
        <w:rPr>
          <w:rFonts w:ascii="Times New Roman" w:hAnsi="Times New Roman" w:cs="Times New Roman"/>
          <w:b/>
          <w:bCs/>
          <w:smallCaps w:val="0"/>
          <w:sz w:val="22"/>
          <w:szCs w:val="22"/>
          <w:lang w:val="fr-FR"/>
        </w:rPr>
        <w:t>?</w:t>
      </w:r>
      <w:r w:rsidRPr="0006132D">
        <w:rPr>
          <w:rFonts w:ascii="Times New Roman" w:hAnsi="Times New Roman" w:cs="Times New Roman"/>
          <w:sz w:val="22"/>
          <w:szCs w:val="22"/>
          <w:lang w:val="fr-CA"/>
        </w:rPr>
        <w:t xml:space="preserve">     </w:t>
      </w:r>
      <w:r w:rsidR="006D101E" w:rsidRPr="0006132D">
        <w:rPr>
          <w:rFonts w:ascii="Times New Roman" w:hAnsi="Times New Roman" w:cs="Times New Roman"/>
          <w:sz w:val="22"/>
          <w:szCs w:val="22"/>
          <w:lang w:val="fr-CA"/>
        </w:rPr>
        <w:t xml:space="preserve">  </w:t>
      </w:r>
      <w:r w:rsidR="00491642" w:rsidRPr="0006132D">
        <w:rPr>
          <w:rFonts w:ascii="Times New Roman" w:hAnsi="Times New Roman" w:cs="Times New Roman"/>
          <w:sz w:val="22"/>
          <w:szCs w:val="22"/>
          <w:lang w:val="fr-CA"/>
        </w:rPr>
        <w:t xml:space="preserve">                                                                             </w:t>
      </w:r>
      <w:r w:rsidRPr="0006132D">
        <w:rPr>
          <w:rFonts w:ascii="Times New Roman" w:hAnsi="Times New Roman" w:cs="Times New Roman"/>
          <w:b/>
          <w:bCs/>
          <w:smallCaps w:val="0"/>
          <w:sz w:val="22"/>
          <w:szCs w:val="22"/>
          <w:lang w:val="fr-CA"/>
        </w:rPr>
        <w:t>34 CFR §300.519 (g)</w:t>
      </w:r>
      <w:r w:rsidR="005C5967" w:rsidRPr="0006132D">
        <w:rPr>
          <w:rFonts w:ascii="Times New Roman" w:hAnsi="Times New Roman" w:cs="Times New Roman"/>
          <w:b/>
          <w:bCs/>
          <w:smallCaps w:val="0"/>
          <w:sz w:val="22"/>
          <w:szCs w:val="22"/>
          <w:lang w:val="fr-CA"/>
        </w:rPr>
        <w:t xml:space="preserve"> </w:t>
      </w:r>
      <w:r w:rsidR="00290308" w:rsidRPr="0006132D">
        <w:rPr>
          <w:rFonts w:ascii="Times New Roman" w:hAnsi="Times New Roman" w:cs="Times New Roman"/>
          <w:b/>
          <w:bCs/>
          <w:sz w:val="22"/>
          <w:szCs w:val="22"/>
          <w:lang w:val="fr-CA"/>
        </w:rPr>
        <w:t>et</w:t>
      </w:r>
      <w:r w:rsidRPr="0006132D">
        <w:rPr>
          <w:rFonts w:ascii="Times New Roman" w:hAnsi="Times New Roman" w:cs="Times New Roman"/>
          <w:b/>
          <w:bCs/>
          <w:sz w:val="22"/>
          <w:szCs w:val="22"/>
          <w:lang w:val="fr-CA"/>
        </w:rPr>
        <w:t xml:space="preserve">  </w:t>
      </w:r>
      <w:r w:rsidR="005C5967" w:rsidRPr="0006132D">
        <w:rPr>
          <w:rFonts w:ascii="Times New Roman" w:hAnsi="Times New Roman" w:cs="Times New Roman"/>
          <w:b/>
          <w:bCs/>
          <w:sz w:val="22"/>
          <w:szCs w:val="22"/>
          <w:lang w:val="fr-CA"/>
        </w:rPr>
        <w:t xml:space="preserve"> </w:t>
      </w:r>
      <w:r w:rsidRPr="0006132D">
        <w:rPr>
          <w:rFonts w:ascii="Times New Roman" w:hAnsi="Times New Roman" w:cs="Times New Roman"/>
          <w:b/>
          <w:bCs/>
          <w:sz w:val="22"/>
          <w:szCs w:val="22"/>
          <w:lang w:val="fr-CA"/>
        </w:rPr>
        <w:t>603 CMR 28.07 (7)</w:t>
      </w:r>
    </w:p>
    <w:p w14:paraId="17C7F672" w14:textId="77777777" w:rsidR="00514F29" w:rsidRPr="0006132D" w:rsidRDefault="00514F29">
      <w:pPr>
        <w:ind w:hanging="6840"/>
        <w:jc w:val="both"/>
        <w:rPr>
          <w:sz w:val="22"/>
          <w:szCs w:val="22"/>
          <w:lang w:val="fr-CA"/>
        </w:rPr>
      </w:pPr>
    </w:p>
    <w:p w14:paraId="6D4637BF" w14:textId="4D938386" w:rsidR="00402906" w:rsidRPr="0006132D" w:rsidRDefault="00402906">
      <w:pPr>
        <w:pStyle w:val="BlockText"/>
        <w:ind w:left="540" w:right="0"/>
        <w:jc w:val="both"/>
        <w:rPr>
          <w:rFonts w:ascii="Times New Roman" w:hAnsi="Times New Roman" w:cs="Times New Roman"/>
          <w:sz w:val="22"/>
          <w:szCs w:val="22"/>
          <w:lang w:val="fr-FR"/>
        </w:rPr>
      </w:pPr>
      <w:r w:rsidRPr="0006132D">
        <w:rPr>
          <w:rFonts w:ascii="Times New Roman" w:hAnsi="Times New Roman" w:cs="Times New Roman"/>
          <w:sz w:val="22"/>
          <w:szCs w:val="22"/>
          <w:lang w:val="fr-CA"/>
        </w:rPr>
        <w:t xml:space="preserve">Si un élève est </w:t>
      </w:r>
      <w:r w:rsidR="00290308" w:rsidRPr="0006132D">
        <w:rPr>
          <w:rFonts w:ascii="Times New Roman" w:hAnsi="Times New Roman" w:cs="Times New Roman"/>
          <w:sz w:val="22"/>
          <w:szCs w:val="22"/>
          <w:lang w:val="fr-CA"/>
        </w:rPr>
        <w:t>confié</w:t>
      </w:r>
      <w:r w:rsidR="00290308" w:rsidRPr="0006132D">
        <w:rPr>
          <w:rFonts w:ascii="Times New Roman" w:hAnsi="Times New Roman" w:cs="Times New Roman"/>
          <w:sz w:val="22"/>
          <w:szCs w:val="22"/>
          <w:lang w:val="fr-FR"/>
        </w:rPr>
        <w:t xml:space="preserve"> à la</w:t>
      </w:r>
      <w:r w:rsidRPr="0006132D">
        <w:rPr>
          <w:rFonts w:ascii="Times New Roman" w:hAnsi="Times New Roman" w:cs="Times New Roman"/>
          <w:sz w:val="22"/>
          <w:szCs w:val="22"/>
          <w:lang w:val="fr-FR"/>
        </w:rPr>
        <w:t xml:space="preserve"> garde du </w:t>
      </w:r>
      <w:r w:rsidR="00290308" w:rsidRPr="0006132D">
        <w:rPr>
          <w:rFonts w:ascii="Times New Roman" w:hAnsi="Times New Roman" w:cs="Times New Roman"/>
          <w:sz w:val="22"/>
          <w:szCs w:val="22"/>
          <w:lang w:val="fr-FR"/>
        </w:rPr>
        <w:t>d</w:t>
      </w:r>
      <w:r w:rsidRPr="0006132D">
        <w:rPr>
          <w:rFonts w:ascii="Times New Roman" w:hAnsi="Times New Roman" w:cs="Times New Roman"/>
          <w:sz w:val="22"/>
          <w:szCs w:val="22"/>
          <w:lang w:val="fr-FR"/>
        </w:rPr>
        <w:t xml:space="preserve">épartement des Enfants et des Familles, ou </w:t>
      </w:r>
      <w:r w:rsidR="00290308" w:rsidRPr="0006132D">
        <w:rPr>
          <w:rFonts w:ascii="Times New Roman" w:hAnsi="Times New Roman" w:cs="Times New Roman"/>
          <w:sz w:val="22"/>
          <w:szCs w:val="22"/>
          <w:lang w:val="fr-FR"/>
        </w:rPr>
        <w:t>si</w:t>
      </w:r>
      <w:r w:rsidRPr="0006132D">
        <w:rPr>
          <w:rFonts w:ascii="Times New Roman" w:hAnsi="Times New Roman" w:cs="Times New Roman"/>
          <w:sz w:val="22"/>
          <w:szCs w:val="22"/>
          <w:lang w:val="fr-FR"/>
        </w:rPr>
        <w:t xml:space="preserve"> ses parents ou </w:t>
      </w:r>
      <w:r w:rsidR="00290308" w:rsidRPr="0006132D">
        <w:rPr>
          <w:rFonts w:ascii="Times New Roman" w:hAnsi="Times New Roman" w:cs="Times New Roman"/>
          <w:sz w:val="22"/>
          <w:szCs w:val="22"/>
          <w:lang w:val="fr-FR"/>
        </w:rPr>
        <w:t>titulaires de l</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autorité parentale</w:t>
      </w:r>
      <w:r w:rsidRPr="0006132D">
        <w:rPr>
          <w:rFonts w:ascii="Times New Roman" w:hAnsi="Times New Roman" w:cs="Times New Roman"/>
          <w:sz w:val="22"/>
          <w:szCs w:val="22"/>
          <w:lang w:val="fr-FR"/>
        </w:rPr>
        <w:t xml:space="preserve"> ne peuvent pas être identifiés ou</w:t>
      </w:r>
      <w:r w:rsidR="00290308" w:rsidRPr="0006132D">
        <w:rPr>
          <w:rFonts w:ascii="Times New Roman" w:hAnsi="Times New Roman" w:cs="Times New Roman"/>
          <w:sz w:val="22"/>
          <w:szCs w:val="22"/>
          <w:lang w:val="fr-FR"/>
        </w:rPr>
        <w:t xml:space="preserve"> localisés, ou s</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 xml:space="preserve">ils ont été déchus de leurs </w:t>
      </w:r>
      <w:r w:rsidRPr="0006132D">
        <w:rPr>
          <w:rFonts w:ascii="Times New Roman" w:hAnsi="Times New Roman" w:cs="Times New Roman"/>
          <w:sz w:val="22"/>
          <w:szCs w:val="22"/>
          <w:lang w:val="fr-FR"/>
        </w:rPr>
        <w:t xml:space="preserve">droits parentaux, </w:t>
      </w:r>
      <w:r w:rsidR="00290308" w:rsidRPr="0006132D">
        <w:rPr>
          <w:rFonts w:ascii="Times New Roman" w:hAnsi="Times New Roman" w:cs="Times New Roman"/>
          <w:sz w:val="22"/>
          <w:szCs w:val="22"/>
          <w:lang w:val="fr-FR"/>
        </w:rPr>
        <w:t xml:space="preserve">il appartient </w:t>
      </w:r>
      <w:r w:rsidR="007F36AB">
        <w:rPr>
          <w:rFonts w:ascii="Times New Roman" w:hAnsi="Times New Roman" w:cs="Times New Roman"/>
          <w:sz w:val="22"/>
          <w:szCs w:val="22"/>
          <w:lang w:val="fr-FR"/>
        </w:rPr>
        <w:t>au DESE</w:t>
      </w:r>
      <w:r w:rsidRPr="0006132D">
        <w:rPr>
          <w:rFonts w:ascii="Times New Roman" w:hAnsi="Times New Roman" w:cs="Times New Roman"/>
          <w:sz w:val="22"/>
          <w:szCs w:val="22"/>
          <w:lang w:val="fr-FR"/>
        </w:rPr>
        <w:t xml:space="preserve"> de s</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assurer </w:t>
      </w:r>
      <w:r w:rsidR="00290308" w:rsidRPr="0006132D">
        <w:rPr>
          <w:rFonts w:ascii="Times New Roman" w:hAnsi="Times New Roman" w:cs="Times New Roman"/>
          <w:sz w:val="22"/>
          <w:szCs w:val="22"/>
          <w:lang w:val="fr-FR"/>
        </w:rPr>
        <w:t>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 adulte sans conflit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intérêts </w:t>
      </w:r>
      <w:r w:rsidR="00290308" w:rsidRPr="0006132D">
        <w:rPr>
          <w:rFonts w:ascii="Times New Roman" w:hAnsi="Times New Roman" w:cs="Times New Roman"/>
          <w:sz w:val="22"/>
          <w:szCs w:val="22"/>
          <w:lang w:val="fr-FR"/>
        </w:rPr>
        <w:t xml:space="preserve">est à même de </w:t>
      </w:r>
      <w:r w:rsidRPr="0006132D">
        <w:rPr>
          <w:rFonts w:ascii="Times New Roman" w:hAnsi="Times New Roman" w:cs="Times New Roman"/>
          <w:sz w:val="22"/>
          <w:szCs w:val="22"/>
          <w:lang w:val="fr-FR"/>
        </w:rPr>
        <w:t>prendre des décisions en matière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290308" w:rsidRPr="0006132D">
        <w:rPr>
          <w:rFonts w:ascii="Times New Roman" w:hAnsi="Times New Roman" w:cs="Times New Roman"/>
          <w:sz w:val="22"/>
          <w:szCs w:val="22"/>
          <w:lang w:val="fr-FR"/>
        </w:rPr>
        <w:t>isée</w:t>
      </w:r>
      <w:r w:rsidRPr="0006132D">
        <w:rPr>
          <w:rFonts w:ascii="Times New Roman" w:hAnsi="Times New Roman" w:cs="Times New Roman"/>
          <w:sz w:val="22"/>
          <w:szCs w:val="22"/>
          <w:lang w:val="fr-FR"/>
        </w:rPr>
        <w:t xml:space="preserve"> au nom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élève. Cette personne est appelée un substitut </w:t>
      </w:r>
      <w:r w:rsidR="00290308" w:rsidRPr="0006132D">
        <w:rPr>
          <w:rFonts w:ascii="Times New Roman" w:hAnsi="Times New Roman" w:cs="Times New Roman"/>
          <w:sz w:val="22"/>
          <w:szCs w:val="22"/>
          <w:lang w:val="fr-FR"/>
        </w:rPr>
        <w:t>au parent en matière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290308" w:rsidRPr="0006132D">
        <w:rPr>
          <w:rFonts w:ascii="Times New Roman" w:hAnsi="Times New Roman" w:cs="Times New Roman"/>
          <w:sz w:val="22"/>
          <w:szCs w:val="22"/>
          <w:lang w:val="fr-FR"/>
        </w:rPr>
        <w:t>isé</w:t>
      </w:r>
      <w:r w:rsidRPr="0006132D">
        <w:rPr>
          <w:rFonts w:ascii="Times New Roman" w:hAnsi="Times New Roman" w:cs="Times New Roman"/>
          <w:sz w:val="22"/>
          <w:szCs w:val="22"/>
          <w:lang w:val="fr-FR"/>
        </w:rPr>
        <w:t xml:space="preserve">e. </w:t>
      </w:r>
      <w:r w:rsidR="007F36AB">
        <w:rPr>
          <w:rFonts w:ascii="Times New Roman" w:hAnsi="Times New Roman" w:cs="Times New Roman"/>
          <w:sz w:val="22"/>
          <w:szCs w:val="22"/>
          <w:lang w:val="fr-FR"/>
        </w:rPr>
        <w:t>Le DESE</w:t>
      </w:r>
      <w:r w:rsidR="007F36AB"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détermine s</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il est nécessaire de nommer un sub</w:t>
      </w:r>
      <w:r w:rsidR="00290308" w:rsidRPr="0006132D">
        <w:rPr>
          <w:rFonts w:ascii="Times New Roman" w:hAnsi="Times New Roman" w:cs="Times New Roman"/>
          <w:sz w:val="22"/>
          <w:szCs w:val="22"/>
          <w:lang w:val="fr-FR"/>
        </w:rPr>
        <w:t>stitut au parent en matière d</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éducation spécialisée pour l</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élève. En cas de nomination d</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 xml:space="preserve">un </w:t>
      </w:r>
      <w:r w:rsidRPr="0006132D">
        <w:rPr>
          <w:rFonts w:ascii="Times New Roman" w:hAnsi="Times New Roman" w:cs="Times New Roman"/>
          <w:sz w:val="22"/>
          <w:szCs w:val="22"/>
          <w:lang w:val="fr-FR"/>
        </w:rPr>
        <w:t xml:space="preserve">substitut </w:t>
      </w:r>
      <w:r w:rsidR="00290308" w:rsidRPr="0006132D">
        <w:rPr>
          <w:rFonts w:ascii="Times New Roman" w:hAnsi="Times New Roman" w:cs="Times New Roman"/>
          <w:sz w:val="22"/>
          <w:szCs w:val="22"/>
          <w:lang w:val="fr-FR"/>
        </w:rPr>
        <w:t xml:space="preserve">au parent pour </w:t>
      </w:r>
      <w:r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w:t>
      </w:r>
      <w:r w:rsidR="00290308" w:rsidRPr="0006132D">
        <w:rPr>
          <w:rFonts w:ascii="Times New Roman" w:hAnsi="Times New Roman" w:cs="Times New Roman"/>
          <w:sz w:val="22"/>
          <w:szCs w:val="22"/>
          <w:lang w:val="fr-FR"/>
        </w:rPr>
        <w:t>isée, il aura</w:t>
      </w:r>
      <w:r w:rsidRPr="0006132D">
        <w:rPr>
          <w:rFonts w:ascii="Times New Roman" w:hAnsi="Times New Roman" w:cs="Times New Roman"/>
          <w:sz w:val="22"/>
          <w:szCs w:val="22"/>
          <w:lang w:val="fr-FR"/>
        </w:rPr>
        <w:t xml:space="preserve"> les mêmes droits et responsabilités 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un parent </w:t>
      </w:r>
      <w:r w:rsidR="00290308" w:rsidRPr="0006132D">
        <w:rPr>
          <w:rFonts w:ascii="Times New Roman" w:hAnsi="Times New Roman" w:cs="Times New Roman"/>
          <w:sz w:val="22"/>
          <w:szCs w:val="22"/>
          <w:lang w:val="fr-FR"/>
        </w:rPr>
        <w:t>en matière d</w:t>
      </w:r>
      <w:r w:rsidR="00D94C6F">
        <w:rPr>
          <w:rFonts w:ascii="Times New Roman" w:hAnsi="Times New Roman" w:cs="Times New Roman"/>
          <w:sz w:val="22"/>
          <w:szCs w:val="22"/>
          <w:lang w:val="fr-FR"/>
        </w:rPr>
        <w:t>’</w:t>
      </w:r>
      <w:r w:rsidR="00290308" w:rsidRPr="0006132D">
        <w:rPr>
          <w:rFonts w:ascii="Times New Roman" w:hAnsi="Times New Roman" w:cs="Times New Roman"/>
          <w:sz w:val="22"/>
          <w:szCs w:val="22"/>
          <w:lang w:val="fr-FR"/>
        </w:rPr>
        <w:t xml:space="preserve">éducation spécialisée </w:t>
      </w:r>
      <w:r w:rsidRPr="0006132D">
        <w:rPr>
          <w:rFonts w:ascii="Times New Roman" w:hAnsi="Times New Roman" w:cs="Times New Roman"/>
          <w:sz w:val="22"/>
          <w:szCs w:val="22"/>
          <w:lang w:val="fr-FR"/>
        </w:rPr>
        <w:t>pour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w:t>
      </w:r>
      <w:r w:rsidR="00290308" w:rsidRPr="0006132D">
        <w:rPr>
          <w:rFonts w:ascii="Times New Roman" w:hAnsi="Times New Roman" w:cs="Times New Roman"/>
          <w:sz w:val="22"/>
          <w:szCs w:val="22"/>
          <w:lang w:val="fr-FR"/>
        </w:rPr>
        <w:t>.</w:t>
      </w:r>
    </w:p>
    <w:p w14:paraId="39D58D67" w14:textId="77777777" w:rsidR="00125208" w:rsidRPr="009F4215" w:rsidRDefault="009B5731" w:rsidP="00CD03B4">
      <w:pPr>
        <w:pStyle w:val="Heading2"/>
        <w:pBdr>
          <w:bottom w:val="single" w:sz="24" w:space="0" w:color="auto"/>
        </w:pBdr>
        <w:tabs>
          <w:tab w:val="left" w:pos="900"/>
        </w:tabs>
        <w:spacing w:before="400"/>
        <w:ind w:left="547"/>
        <w:rPr>
          <w:rFonts w:ascii="Times New Roman" w:hAnsi="Times New Roman" w:cs="Times New Roman"/>
          <w:sz w:val="22"/>
          <w:szCs w:val="22"/>
          <w:lang w:val="fr-FR"/>
        </w:rPr>
      </w:pPr>
      <w:r w:rsidRPr="0006132D">
        <w:rPr>
          <w:rFonts w:ascii="Times New Roman" w:hAnsi="Times New Roman" w:cs="Times New Roman"/>
          <w:b/>
          <w:sz w:val="22"/>
          <w:szCs w:val="22"/>
        </w:rPr>
        <w:t>2.</w:t>
      </w:r>
      <w:r w:rsidRPr="0006132D">
        <w:rPr>
          <w:rFonts w:ascii="Times New Roman" w:hAnsi="Times New Roman" w:cs="Times New Roman"/>
          <w:b/>
          <w:sz w:val="22"/>
          <w:szCs w:val="22"/>
          <w:lang w:val="fr-FR"/>
        </w:rPr>
        <w:t>4</w:t>
      </w:r>
      <w:r w:rsidR="00125208" w:rsidRPr="0006132D">
        <w:rPr>
          <w:rFonts w:ascii="Times New Roman" w:hAnsi="Times New Roman" w:cs="Times New Roman"/>
          <w:b/>
          <w:sz w:val="22"/>
          <w:szCs w:val="22"/>
          <w:lang w:val="fr-FR"/>
        </w:rPr>
        <w:t xml:space="preserve">   </w:t>
      </w:r>
      <w:r w:rsidR="00C553EF" w:rsidRPr="0006132D">
        <w:rPr>
          <w:rFonts w:ascii="Times New Roman" w:hAnsi="Times New Roman" w:cs="Times New Roman"/>
          <w:b/>
          <w:sz w:val="22"/>
          <w:szCs w:val="22"/>
          <w:lang w:val="fr-FR"/>
        </w:rPr>
        <w:t xml:space="preserve">Comment puis-je retirer mon consentement ?   </w:t>
      </w:r>
      <w:r w:rsidR="006D101E" w:rsidRPr="0006132D">
        <w:rPr>
          <w:rFonts w:ascii="Times New Roman" w:hAnsi="Times New Roman" w:cs="Times New Roman"/>
          <w:b/>
          <w:sz w:val="22"/>
          <w:szCs w:val="22"/>
          <w:lang w:val="fr-FR"/>
        </w:rPr>
        <w:t xml:space="preserve">        </w:t>
      </w:r>
      <w:r w:rsidR="009718E3" w:rsidRPr="0006132D">
        <w:rPr>
          <w:rFonts w:ascii="Times New Roman" w:hAnsi="Times New Roman" w:cs="Times New Roman"/>
          <w:b/>
          <w:sz w:val="22"/>
          <w:szCs w:val="22"/>
          <w:lang w:val="fr-FR"/>
        </w:rPr>
        <w:t xml:space="preserve">            </w:t>
      </w:r>
      <w:r w:rsidR="00125208" w:rsidRPr="0006132D">
        <w:rPr>
          <w:rFonts w:ascii="Times New Roman" w:hAnsi="Times New Roman" w:cs="Times New Roman"/>
          <w:b/>
          <w:sz w:val="22"/>
          <w:szCs w:val="22"/>
          <w:lang w:val="fr-FR"/>
        </w:rPr>
        <w:t xml:space="preserve"> </w:t>
      </w:r>
      <w:r w:rsidR="006D101E" w:rsidRPr="0006132D">
        <w:rPr>
          <w:rFonts w:ascii="Times New Roman" w:hAnsi="Times New Roman" w:cs="Times New Roman"/>
          <w:b/>
          <w:sz w:val="22"/>
          <w:szCs w:val="22"/>
          <w:lang w:val="fr-FR"/>
        </w:rPr>
        <w:t xml:space="preserve">                </w:t>
      </w:r>
      <w:r w:rsidR="006D101E" w:rsidRPr="009F4215">
        <w:rPr>
          <w:rFonts w:ascii="Times New Roman" w:hAnsi="Times New Roman" w:cs="Times New Roman"/>
          <w:b/>
          <w:sz w:val="22"/>
          <w:szCs w:val="22"/>
          <w:lang w:val="fr-FR"/>
        </w:rPr>
        <w:t>34</w:t>
      </w:r>
      <w:r w:rsidR="00125208" w:rsidRPr="009F4215">
        <w:rPr>
          <w:rFonts w:ascii="Times New Roman" w:hAnsi="Times New Roman" w:cs="Times New Roman"/>
          <w:b/>
          <w:sz w:val="22"/>
          <w:szCs w:val="22"/>
          <w:lang w:val="fr-FR"/>
        </w:rPr>
        <w:t xml:space="preserve"> CFR §300.300</w:t>
      </w:r>
      <w:r w:rsidR="00125208" w:rsidRPr="009F4215">
        <w:rPr>
          <w:rFonts w:ascii="Times New Roman" w:hAnsi="Times New Roman" w:cs="Times New Roman"/>
          <w:b/>
          <w:smallCaps w:val="0"/>
          <w:sz w:val="22"/>
          <w:szCs w:val="22"/>
          <w:lang w:val="fr-FR"/>
        </w:rPr>
        <w:t>(</w:t>
      </w:r>
      <w:r w:rsidR="00125208" w:rsidRPr="009F4215">
        <w:rPr>
          <w:rFonts w:ascii="Times New Roman" w:hAnsi="Times New Roman" w:cs="Times New Roman"/>
          <w:b/>
          <w:iCs/>
          <w:smallCaps w:val="0"/>
          <w:sz w:val="22"/>
          <w:szCs w:val="22"/>
          <w:lang w:val="fr-FR"/>
        </w:rPr>
        <w:t>b</w:t>
      </w:r>
      <w:r w:rsidR="00C553EF" w:rsidRPr="009F4215">
        <w:rPr>
          <w:rFonts w:ascii="Times New Roman" w:hAnsi="Times New Roman" w:cs="Times New Roman"/>
          <w:b/>
          <w:sz w:val="22"/>
          <w:szCs w:val="22"/>
          <w:lang w:val="fr-FR"/>
        </w:rPr>
        <w:t>)(4) et</w:t>
      </w:r>
      <w:r w:rsidR="00125208" w:rsidRPr="009F4215">
        <w:rPr>
          <w:rFonts w:ascii="Times New Roman" w:hAnsi="Times New Roman" w:cs="Times New Roman"/>
          <w:b/>
          <w:sz w:val="22"/>
          <w:szCs w:val="22"/>
          <w:lang w:val="fr-FR"/>
        </w:rPr>
        <w:t xml:space="preserve"> 300.9</w:t>
      </w:r>
      <w:r w:rsidR="00125208" w:rsidRPr="009F4215">
        <w:rPr>
          <w:rFonts w:ascii="Times New Roman" w:hAnsi="Times New Roman" w:cs="Times New Roman"/>
          <w:sz w:val="22"/>
          <w:szCs w:val="22"/>
          <w:lang w:val="fr-FR"/>
        </w:rPr>
        <w:t xml:space="preserve"> </w:t>
      </w:r>
    </w:p>
    <w:p w14:paraId="509E7B5D" w14:textId="77777777" w:rsidR="00125208" w:rsidRPr="009F4215" w:rsidRDefault="00125208" w:rsidP="00125208">
      <w:pPr>
        <w:ind w:left="540"/>
        <w:rPr>
          <w:sz w:val="22"/>
          <w:szCs w:val="22"/>
          <w:lang w:val="fr-FR"/>
        </w:rPr>
      </w:pPr>
    </w:p>
    <w:p w14:paraId="6AEF7B8B" w14:textId="77777777" w:rsidR="006E568F" w:rsidRPr="0006132D" w:rsidRDefault="006E568F" w:rsidP="00B76C6D">
      <w:pPr>
        <w:ind w:left="540"/>
        <w:rPr>
          <w:sz w:val="22"/>
          <w:szCs w:val="22"/>
          <w:lang w:val="fr-FR"/>
        </w:rPr>
      </w:pPr>
      <w:r w:rsidRPr="0006132D">
        <w:rPr>
          <w:sz w:val="22"/>
          <w:szCs w:val="22"/>
          <w:lang w:val="fr-FR"/>
        </w:rPr>
        <w:t>Si vous avez donné votre consentement aux services d</w:t>
      </w:r>
      <w:r w:rsidR="00D94C6F">
        <w:rPr>
          <w:sz w:val="22"/>
          <w:szCs w:val="22"/>
          <w:lang w:val="fr-FR"/>
        </w:rPr>
        <w:t>’</w:t>
      </w:r>
      <w:r w:rsidRPr="0006132D">
        <w:rPr>
          <w:sz w:val="22"/>
          <w:szCs w:val="22"/>
          <w:lang w:val="fr-FR"/>
        </w:rPr>
        <w:t>éducation spécialisée et connexes et souhaitez maintenant le révoquer, vous devez le faire par écrit. Vous pouvez retirer votre consentement à tous les services d</w:t>
      </w:r>
      <w:r w:rsidR="00D94C6F">
        <w:rPr>
          <w:sz w:val="22"/>
          <w:szCs w:val="22"/>
          <w:lang w:val="fr-FR"/>
        </w:rPr>
        <w:t>’</w:t>
      </w:r>
      <w:r w:rsidRPr="0006132D">
        <w:rPr>
          <w:sz w:val="22"/>
          <w:szCs w:val="22"/>
          <w:lang w:val="fr-FR"/>
        </w:rPr>
        <w:t>éducation spécialisée et connexes, à un service spécifique ou à un placement, ou à l</w:t>
      </w:r>
      <w:r w:rsidR="00D94C6F">
        <w:rPr>
          <w:sz w:val="22"/>
          <w:szCs w:val="22"/>
          <w:lang w:val="fr-FR"/>
        </w:rPr>
        <w:t>’</w:t>
      </w:r>
      <w:r w:rsidRPr="0006132D">
        <w:rPr>
          <w:sz w:val="22"/>
          <w:szCs w:val="22"/>
          <w:lang w:val="fr-FR"/>
        </w:rPr>
        <w:t>utilisation par l</w:t>
      </w:r>
      <w:r w:rsidR="00D94C6F">
        <w:rPr>
          <w:sz w:val="22"/>
          <w:szCs w:val="22"/>
          <w:lang w:val="fr-FR"/>
        </w:rPr>
        <w:t>’</w:t>
      </w:r>
      <w:r w:rsidRPr="0006132D">
        <w:rPr>
          <w:sz w:val="22"/>
          <w:szCs w:val="22"/>
          <w:lang w:val="fr-FR"/>
        </w:rPr>
        <w:t>administration des prestations de MassHealth ou de Medicaid pour votre élève. Une fois que l</w:t>
      </w:r>
      <w:r w:rsidR="00D94C6F">
        <w:rPr>
          <w:sz w:val="22"/>
          <w:szCs w:val="22"/>
          <w:lang w:val="fr-FR"/>
        </w:rPr>
        <w:t>’</w:t>
      </w:r>
      <w:r w:rsidRPr="0006132D">
        <w:rPr>
          <w:sz w:val="22"/>
          <w:szCs w:val="22"/>
          <w:lang w:val="fr-FR"/>
        </w:rPr>
        <w:t xml:space="preserve">administration scolaire aura reçu votre lettre, elle vous fera parvenir une notification </w:t>
      </w:r>
      <w:r w:rsidR="00537BA7" w:rsidRPr="0006132D">
        <w:rPr>
          <w:sz w:val="22"/>
          <w:szCs w:val="22"/>
          <w:lang w:val="fr-FR"/>
        </w:rPr>
        <w:t>indiquant le changement éventuel du</w:t>
      </w:r>
      <w:r w:rsidRPr="0006132D">
        <w:rPr>
          <w:sz w:val="22"/>
          <w:szCs w:val="22"/>
          <w:lang w:val="fr-FR"/>
        </w:rPr>
        <w:t xml:space="preserve"> placement scolaire et </w:t>
      </w:r>
      <w:r w:rsidR="00537BA7" w:rsidRPr="0006132D">
        <w:rPr>
          <w:sz w:val="22"/>
          <w:szCs w:val="22"/>
          <w:lang w:val="fr-FR"/>
        </w:rPr>
        <w:t>d</w:t>
      </w:r>
      <w:r w:rsidRPr="0006132D">
        <w:rPr>
          <w:sz w:val="22"/>
          <w:szCs w:val="22"/>
          <w:lang w:val="fr-FR"/>
        </w:rPr>
        <w:t xml:space="preserve">es services </w:t>
      </w:r>
      <w:r w:rsidR="00537BA7" w:rsidRPr="0006132D">
        <w:rPr>
          <w:sz w:val="22"/>
          <w:szCs w:val="22"/>
          <w:lang w:val="fr-FR"/>
        </w:rPr>
        <w:t>à la suite</w:t>
      </w:r>
      <w:r w:rsidRPr="0006132D">
        <w:rPr>
          <w:sz w:val="22"/>
          <w:szCs w:val="22"/>
          <w:lang w:val="fr-FR"/>
        </w:rPr>
        <w:t xml:space="preserve"> de </w:t>
      </w:r>
      <w:r w:rsidR="00537BA7" w:rsidRPr="0006132D">
        <w:rPr>
          <w:sz w:val="22"/>
          <w:szCs w:val="22"/>
          <w:lang w:val="fr-FR"/>
        </w:rPr>
        <w:t>la</w:t>
      </w:r>
      <w:r w:rsidRPr="0006132D">
        <w:rPr>
          <w:sz w:val="22"/>
          <w:szCs w:val="22"/>
          <w:lang w:val="fr-FR"/>
        </w:rPr>
        <w:t xml:space="preserve"> révocation d</w:t>
      </w:r>
      <w:r w:rsidR="00537BA7" w:rsidRPr="0006132D">
        <w:rPr>
          <w:sz w:val="22"/>
          <w:szCs w:val="22"/>
          <w:lang w:val="fr-FR"/>
        </w:rPr>
        <w:t>e votre</w:t>
      </w:r>
      <w:r w:rsidRPr="0006132D">
        <w:rPr>
          <w:sz w:val="22"/>
          <w:szCs w:val="22"/>
          <w:lang w:val="fr-FR"/>
        </w:rPr>
        <w:t xml:space="preserve"> consentement. </w:t>
      </w:r>
      <w:r w:rsidR="00537BA7" w:rsidRPr="0006132D">
        <w:rPr>
          <w:sz w:val="22"/>
          <w:szCs w:val="22"/>
          <w:lang w:val="fr-FR"/>
        </w:rPr>
        <w:t>Lors</w:t>
      </w:r>
      <w:r w:rsidRPr="0006132D">
        <w:rPr>
          <w:sz w:val="22"/>
          <w:szCs w:val="22"/>
          <w:lang w:val="fr-FR"/>
        </w:rPr>
        <w:t>que vous retirez votre consentement à tous les services d</w:t>
      </w:r>
      <w:r w:rsidR="00D94C6F">
        <w:rPr>
          <w:sz w:val="22"/>
          <w:szCs w:val="22"/>
          <w:lang w:val="fr-FR"/>
        </w:rPr>
        <w:t>’</w:t>
      </w:r>
      <w:r w:rsidRPr="0006132D">
        <w:rPr>
          <w:sz w:val="22"/>
          <w:szCs w:val="22"/>
          <w:lang w:val="fr-FR"/>
        </w:rPr>
        <w:t>éducat</w:t>
      </w:r>
      <w:r w:rsidR="00537BA7" w:rsidRPr="0006132D">
        <w:rPr>
          <w:sz w:val="22"/>
          <w:szCs w:val="22"/>
          <w:lang w:val="fr-FR"/>
        </w:rPr>
        <w:t>ion spécialisée et connexes, l</w:t>
      </w:r>
      <w:r w:rsidR="00D94C6F">
        <w:rPr>
          <w:sz w:val="22"/>
          <w:szCs w:val="22"/>
          <w:lang w:val="fr-FR"/>
        </w:rPr>
        <w:t>’</w:t>
      </w:r>
      <w:r w:rsidR="00537BA7" w:rsidRPr="0006132D">
        <w:rPr>
          <w:sz w:val="22"/>
          <w:szCs w:val="22"/>
          <w:lang w:val="fr-FR"/>
        </w:rPr>
        <w:t xml:space="preserve">administration </w:t>
      </w:r>
      <w:r w:rsidRPr="0006132D">
        <w:rPr>
          <w:sz w:val="22"/>
          <w:szCs w:val="22"/>
          <w:lang w:val="fr-FR"/>
        </w:rPr>
        <w:t>scolaire n</w:t>
      </w:r>
      <w:r w:rsidR="00D94C6F">
        <w:rPr>
          <w:sz w:val="22"/>
          <w:szCs w:val="22"/>
          <w:lang w:val="fr-FR"/>
        </w:rPr>
        <w:t>’</w:t>
      </w:r>
      <w:r w:rsidRPr="0006132D">
        <w:rPr>
          <w:sz w:val="22"/>
          <w:szCs w:val="22"/>
          <w:lang w:val="fr-FR"/>
        </w:rPr>
        <w:t xml:space="preserve">est plus </w:t>
      </w:r>
      <w:r w:rsidR="00537BA7" w:rsidRPr="0006132D">
        <w:rPr>
          <w:sz w:val="22"/>
          <w:szCs w:val="22"/>
          <w:lang w:val="fr-FR"/>
        </w:rPr>
        <w:t>tenue d</w:t>
      </w:r>
      <w:r w:rsidRPr="0006132D">
        <w:rPr>
          <w:sz w:val="22"/>
          <w:szCs w:val="22"/>
          <w:lang w:val="fr-FR"/>
        </w:rPr>
        <w:t xml:space="preserve">e </w:t>
      </w:r>
      <w:r w:rsidR="00537BA7" w:rsidRPr="0006132D">
        <w:rPr>
          <w:sz w:val="22"/>
          <w:szCs w:val="22"/>
          <w:lang w:val="fr-FR"/>
        </w:rPr>
        <w:t xml:space="preserve">vous offrir la FAPE, </w:t>
      </w:r>
      <w:r w:rsidRPr="0006132D">
        <w:rPr>
          <w:sz w:val="22"/>
          <w:szCs w:val="22"/>
          <w:lang w:val="fr-FR"/>
        </w:rPr>
        <w:t>d</w:t>
      </w:r>
      <w:r w:rsidR="00D94C6F">
        <w:rPr>
          <w:sz w:val="22"/>
          <w:szCs w:val="22"/>
          <w:lang w:val="fr-FR"/>
        </w:rPr>
        <w:t>’</w:t>
      </w:r>
      <w:r w:rsidR="00537BA7" w:rsidRPr="0006132D">
        <w:rPr>
          <w:sz w:val="22"/>
          <w:szCs w:val="22"/>
          <w:lang w:val="fr-FR"/>
        </w:rPr>
        <w:t>organiser</w:t>
      </w:r>
      <w:r w:rsidRPr="0006132D">
        <w:rPr>
          <w:sz w:val="22"/>
          <w:szCs w:val="22"/>
          <w:lang w:val="fr-FR"/>
        </w:rPr>
        <w:t xml:space="preserve"> une réunion IEP ou de </w:t>
      </w:r>
      <w:r w:rsidR="00537BA7" w:rsidRPr="0006132D">
        <w:rPr>
          <w:sz w:val="22"/>
          <w:szCs w:val="22"/>
          <w:lang w:val="fr-FR"/>
        </w:rPr>
        <w:t>mettre au point</w:t>
      </w:r>
      <w:r w:rsidRPr="0006132D">
        <w:rPr>
          <w:sz w:val="22"/>
          <w:szCs w:val="22"/>
          <w:lang w:val="fr-FR"/>
        </w:rPr>
        <w:t xml:space="preserve"> un IEP pour votre élève. Les </w:t>
      </w:r>
      <w:r w:rsidR="007A4DBB" w:rsidRPr="0006132D">
        <w:rPr>
          <w:sz w:val="22"/>
          <w:szCs w:val="22"/>
          <w:lang w:val="fr-FR"/>
        </w:rPr>
        <w:t>administrations</w:t>
      </w:r>
      <w:r w:rsidRPr="0006132D">
        <w:rPr>
          <w:sz w:val="22"/>
          <w:szCs w:val="22"/>
          <w:lang w:val="fr-FR"/>
        </w:rPr>
        <w:t xml:space="preserve"> scolaires ne sont pas tenu</w:t>
      </w:r>
      <w:r w:rsidR="007A4DBB" w:rsidRPr="0006132D">
        <w:rPr>
          <w:sz w:val="22"/>
          <w:szCs w:val="22"/>
          <w:lang w:val="fr-FR"/>
        </w:rPr>
        <w:t>e</w:t>
      </w:r>
      <w:r w:rsidRPr="0006132D">
        <w:rPr>
          <w:sz w:val="22"/>
          <w:szCs w:val="22"/>
          <w:lang w:val="fr-FR"/>
        </w:rPr>
        <w:t>s de modifier le dossier de votre élève pour supprimer les références aux services d</w:t>
      </w:r>
      <w:r w:rsidR="00D94C6F">
        <w:rPr>
          <w:sz w:val="22"/>
          <w:szCs w:val="22"/>
          <w:lang w:val="fr-FR"/>
        </w:rPr>
        <w:t>’</w:t>
      </w:r>
      <w:r w:rsidRPr="0006132D">
        <w:rPr>
          <w:sz w:val="22"/>
          <w:szCs w:val="22"/>
          <w:lang w:val="fr-FR"/>
        </w:rPr>
        <w:t xml:space="preserve">éducation spécialisée à la suite de </w:t>
      </w:r>
      <w:r w:rsidR="007A4DBB" w:rsidRPr="0006132D">
        <w:rPr>
          <w:sz w:val="22"/>
          <w:szCs w:val="22"/>
          <w:lang w:val="fr-FR"/>
        </w:rPr>
        <w:t>la</w:t>
      </w:r>
      <w:r w:rsidRPr="0006132D">
        <w:rPr>
          <w:sz w:val="22"/>
          <w:szCs w:val="22"/>
          <w:lang w:val="fr-FR"/>
        </w:rPr>
        <w:t xml:space="preserve"> révocation d</w:t>
      </w:r>
      <w:r w:rsidR="007A4DBB" w:rsidRPr="0006132D">
        <w:rPr>
          <w:sz w:val="22"/>
          <w:szCs w:val="22"/>
          <w:lang w:val="fr-FR"/>
        </w:rPr>
        <w:t>e votre</w:t>
      </w:r>
      <w:r w:rsidRPr="0006132D">
        <w:rPr>
          <w:sz w:val="22"/>
          <w:szCs w:val="22"/>
          <w:lang w:val="fr-FR"/>
        </w:rPr>
        <w:t xml:space="preserve"> consentement.</w:t>
      </w:r>
    </w:p>
    <w:p w14:paraId="1C2570FB" w14:textId="77777777" w:rsidR="00F0433B" w:rsidRDefault="001B5118" w:rsidP="000920D7">
      <w:pPr>
        <w:pStyle w:val="Heading2"/>
        <w:spacing w:before="0"/>
        <w:jc w:val="left"/>
        <w:rPr>
          <w:rFonts w:ascii="Times New Roman" w:hAnsi="Times New Roman" w:cs="Times New Roman"/>
          <w:b/>
          <w:bCs/>
          <w:sz w:val="22"/>
          <w:szCs w:val="22"/>
          <w:lang w:val="fr-CA"/>
        </w:rPr>
      </w:pPr>
      <w:bookmarkStart w:id="11" w:name="_3.__"/>
      <w:bookmarkEnd w:id="11"/>
      <w:r w:rsidRPr="009F4215">
        <w:rPr>
          <w:rFonts w:ascii="Times New Roman" w:hAnsi="Times New Roman" w:cs="Times New Roman"/>
          <w:b/>
          <w:bCs/>
          <w:sz w:val="22"/>
          <w:szCs w:val="22"/>
          <w:lang w:val="es-ES"/>
        </w:rPr>
        <w:t>3</w:t>
      </w:r>
      <w:r w:rsidR="004D6EF4" w:rsidRPr="009F4215">
        <w:rPr>
          <w:rFonts w:ascii="Times New Roman" w:hAnsi="Times New Roman" w:cs="Times New Roman"/>
          <w:b/>
          <w:bCs/>
          <w:sz w:val="22"/>
          <w:szCs w:val="22"/>
          <w:lang w:val="es-ES"/>
        </w:rPr>
        <w:t xml:space="preserve">.   </w:t>
      </w:r>
      <w:r w:rsidR="00DB0FE9" w:rsidRPr="0006132D">
        <w:rPr>
          <w:rFonts w:ascii="Times New Roman" w:hAnsi="Times New Roman" w:cs="Times New Roman"/>
          <w:b/>
          <w:bCs/>
          <w:sz w:val="22"/>
          <w:szCs w:val="22"/>
          <w:lang w:val="fr-CA"/>
        </w:rPr>
        <w:t>L</w:t>
      </w:r>
      <w:r w:rsidR="00D94C6F">
        <w:rPr>
          <w:rFonts w:ascii="Times New Roman" w:hAnsi="Times New Roman" w:cs="Times New Roman"/>
          <w:b/>
          <w:bCs/>
          <w:sz w:val="22"/>
          <w:szCs w:val="22"/>
          <w:lang w:val="fr-CA"/>
        </w:rPr>
        <w:t>’</w:t>
      </w:r>
      <w:r w:rsidR="00DB0FE9" w:rsidRPr="0006132D">
        <w:rPr>
          <w:rFonts w:ascii="Times New Roman" w:hAnsi="Times New Roman" w:cs="Times New Roman"/>
          <w:b/>
          <w:bCs/>
          <w:sz w:val="22"/>
          <w:szCs w:val="22"/>
          <w:lang w:val="fr-CA"/>
        </w:rPr>
        <w:t xml:space="preserve">administration scolaire doit-elle obligatoirement évaluer un élève à la </w:t>
      </w:r>
    </w:p>
    <w:p w14:paraId="636BFFE9" w14:textId="77777777" w:rsidR="00DB0FE9" w:rsidRPr="0006132D" w:rsidRDefault="00DB0FE9" w:rsidP="00210318">
      <w:pPr>
        <w:pStyle w:val="Heading2"/>
        <w:spacing w:before="0"/>
        <w:ind w:left="8460" w:hanging="8460"/>
        <w:jc w:val="left"/>
        <w:rPr>
          <w:rFonts w:ascii="Times New Roman" w:hAnsi="Times New Roman" w:cs="Times New Roman"/>
          <w:b/>
          <w:bCs/>
          <w:sz w:val="22"/>
          <w:szCs w:val="22"/>
          <w:lang w:val="fr-FR"/>
        </w:rPr>
      </w:pPr>
      <w:r w:rsidRPr="0006132D">
        <w:rPr>
          <w:rFonts w:ascii="Times New Roman" w:hAnsi="Times New Roman" w:cs="Times New Roman"/>
          <w:b/>
          <w:bCs/>
          <w:sz w:val="22"/>
          <w:szCs w:val="22"/>
          <w:lang w:val="fr-CA"/>
        </w:rPr>
        <w:t>demande d</w:t>
      </w:r>
      <w:r w:rsidR="00D94C6F">
        <w:rPr>
          <w:rFonts w:ascii="Times New Roman" w:hAnsi="Times New Roman" w:cs="Times New Roman"/>
          <w:b/>
          <w:bCs/>
          <w:sz w:val="22"/>
          <w:szCs w:val="22"/>
          <w:lang w:val="fr-CA"/>
        </w:rPr>
        <w:t>’</w:t>
      </w:r>
      <w:r w:rsidRPr="0006132D">
        <w:rPr>
          <w:rFonts w:ascii="Times New Roman" w:hAnsi="Times New Roman" w:cs="Times New Roman"/>
          <w:b/>
          <w:bCs/>
          <w:sz w:val="22"/>
          <w:szCs w:val="22"/>
          <w:lang w:val="fr-CA"/>
        </w:rPr>
        <w:t xml:space="preserve">un </w:t>
      </w:r>
      <w:r w:rsidRPr="0006132D">
        <w:rPr>
          <w:rFonts w:ascii="Times New Roman" w:hAnsi="Times New Roman" w:cs="Times New Roman"/>
          <w:b/>
          <w:bCs/>
          <w:sz w:val="22"/>
          <w:szCs w:val="22"/>
          <w:lang w:val="fr-FR"/>
        </w:rPr>
        <w:t>parent ?</w:t>
      </w:r>
    </w:p>
    <w:p w14:paraId="4145665C" w14:textId="77777777" w:rsidR="004D6EF4" w:rsidRPr="0006132D" w:rsidRDefault="00995F4F" w:rsidP="00DB0FE9">
      <w:pPr>
        <w:pStyle w:val="Heading2"/>
        <w:spacing w:before="0"/>
        <w:ind w:left="7387" w:hanging="7387"/>
        <w:jc w:val="left"/>
        <w:rPr>
          <w:rFonts w:ascii="Times New Roman" w:hAnsi="Times New Roman" w:cs="Times New Roman"/>
          <w:b/>
          <w:bCs/>
          <w:sz w:val="22"/>
          <w:szCs w:val="22"/>
          <w:lang w:val="fr-FR"/>
        </w:rPr>
      </w:pPr>
      <w:r w:rsidRPr="0006132D">
        <w:rPr>
          <w:rFonts w:ascii="Times New Roman" w:hAnsi="Times New Roman" w:cs="Times New Roman"/>
          <w:b/>
          <w:bCs/>
          <w:sz w:val="22"/>
          <w:szCs w:val="22"/>
          <w:lang w:val="fr-FR"/>
        </w:rPr>
        <w:t>34 CFR §300.301</w:t>
      </w:r>
      <w:r w:rsidR="005C5967" w:rsidRPr="0006132D">
        <w:rPr>
          <w:rFonts w:ascii="Times New Roman" w:hAnsi="Times New Roman" w:cs="Times New Roman"/>
          <w:b/>
          <w:bCs/>
          <w:sz w:val="22"/>
          <w:szCs w:val="22"/>
          <w:lang w:val="fr-FR"/>
        </w:rPr>
        <w:t xml:space="preserve"> </w:t>
      </w:r>
      <w:r w:rsidR="00DB0FE9" w:rsidRPr="0006132D">
        <w:rPr>
          <w:rFonts w:ascii="Times New Roman" w:hAnsi="Times New Roman" w:cs="Times New Roman"/>
          <w:b/>
          <w:bCs/>
          <w:sz w:val="22"/>
          <w:szCs w:val="22"/>
          <w:lang w:val="fr-FR"/>
        </w:rPr>
        <w:t>et</w:t>
      </w:r>
      <w:r w:rsidR="00210318" w:rsidRPr="0006132D">
        <w:rPr>
          <w:rFonts w:ascii="Times New Roman" w:hAnsi="Times New Roman" w:cs="Times New Roman"/>
          <w:b/>
          <w:bCs/>
          <w:sz w:val="22"/>
          <w:szCs w:val="22"/>
          <w:lang w:val="fr-FR"/>
        </w:rPr>
        <w:t xml:space="preserve"> </w:t>
      </w:r>
      <w:r w:rsidR="004D6EF4" w:rsidRPr="0006132D">
        <w:rPr>
          <w:rFonts w:ascii="Times New Roman" w:hAnsi="Times New Roman" w:cs="Times New Roman"/>
          <w:b/>
          <w:bCs/>
          <w:sz w:val="22"/>
          <w:szCs w:val="22"/>
          <w:lang w:val="fr-FR"/>
        </w:rPr>
        <w:t>603 CMR 28.04</w:t>
      </w:r>
    </w:p>
    <w:p w14:paraId="1E74B3A9" w14:textId="77777777" w:rsidR="00202FC3" w:rsidRPr="0006132D" w:rsidRDefault="00202FC3" w:rsidP="00271F15">
      <w:pPr>
        <w:pStyle w:val="CFR"/>
        <w:rPr>
          <w:rFonts w:ascii="Times New Roman" w:hAnsi="Times New Roman" w:cs="Times New Roman"/>
          <w:sz w:val="22"/>
          <w:szCs w:val="22"/>
          <w:lang w:val="fr-FR"/>
        </w:rPr>
      </w:pPr>
    </w:p>
    <w:p w14:paraId="7E1D24DF" w14:textId="77777777" w:rsidR="00B7496D" w:rsidRPr="0006132D" w:rsidRDefault="00B7496D" w:rsidP="00271F15">
      <w:pPr>
        <w:pStyle w:val="CFR"/>
        <w:rPr>
          <w:rFonts w:ascii="Times New Roman" w:hAnsi="Times New Roman" w:cs="Times New Roman"/>
          <w:b w:val="0"/>
          <w:sz w:val="22"/>
          <w:szCs w:val="22"/>
          <w:lang w:val="fr-FR"/>
        </w:rPr>
      </w:pPr>
      <w:r w:rsidRPr="0006132D">
        <w:rPr>
          <w:rFonts w:ascii="Times New Roman" w:hAnsi="Times New Roman" w:cs="Times New Roman"/>
          <w:b w:val="0"/>
          <w:sz w:val="22"/>
          <w:szCs w:val="22"/>
          <w:lang w:val="fr-FR"/>
        </w:rPr>
        <w:t>Un élève doit faire l</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objet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une évaluation complète et exhaustive pour déterminer s</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il présente des difficultés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adaptation et est admissible au bénéfice du programme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éducation spécialisée et, si c</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est le cas, pour faciliter la détermination du programme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éducation spécialisée approprié et des services connexes susceptibles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 xml:space="preserve">être nécessaires. Les parents </w:t>
      </w:r>
      <w:r w:rsidR="00360098" w:rsidRPr="0006132D">
        <w:rPr>
          <w:rFonts w:ascii="Times New Roman" w:hAnsi="Times New Roman" w:cs="Times New Roman"/>
          <w:b w:val="0"/>
          <w:sz w:val="22"/>
          <w:szCs w:val="22"/>
          <w:lang w:val="fr-FR"/>
        </w:rPr>
        <w:t xml:space="preserve">préoccupés </w:t>
      </w:r>
      <w:r w:rsidR="00D727FA" w:rsidRPr="0006132D">
        <w:rPr>
          <w:rFonts w:ascii="Times New Roman" w:hAnsi="Times New Roman" w:cs="Times New Roman"/>
          <w:b w:val="0"/>
          <w:sz w:val="22"/>
          <w:szCs w:val="22"/>
          <w:lang w:val="fr-FR"/>
        </w:rPr>
        <w:t>par le</w:t>
      </w:r>
      <w:r w:rsidRPr="0006132D">
        <w:rPr>
          <w:rFonts w:ascii="Times New Roman" w:hAnsi="Times New Roman" w:cs="Times New Roman"/>
          <w:b w:val="0"/>
          <w:sz w:val="22"/>
          <w:szCs w:val="22"/>
          <w:lang w:val="fr-FR"/>
        </w:rPr>
        <w:t xml:space="preserve"> développement de leur enfant ou qui soupçonnent un</w:t>
      </w:r>
      <w:r w:rsidR="00D727FA" w:rsidRPr="0006132D">
        <w:rPr>
          <w:rFonts w:ascii="Times New Roman" w:hAnsi="Times New Roman" w:cs="Times New Roman"/>
          <w:b w:val="0"/>
          <w:sz w:val="22"/>
          <w:szCs w:val="22"/>
          <w:lang w:val="fr-FR"/>
        </w:rPr>
        <w:t xml:space="preserve"> handicap</w:t>
      </w:r>
      <w:r w:rsidRPr="0006132D">
        <w:rPr>
          <w:rFonts w:ascii="Times New Roman" w:hAnsi="Times New Roman" w:cs="Times New Roman"/>
          <w:b w:val="0"/>
          <w:sz w:val="22"/>
          <w:szCs w:val="22"/>
          <w:lang w:val="fr-FR"/>
        </w:rPr>
        <w:t xml:space="preserve"> éventuel peuvent </w:t>
      </w:r>
      <w:r w:rsidR="00E41829" w:rsidRPr="0006132D">
        <w:rPr>
          <w:rFonts w:ascii="Times New Roman" w:hAnsi="Times New Roman" w:cs="Times New Roman"/>
          <w:b w:val="0"/>
          <w:sz w:val="22"/>
          <w:szCs w:val="22"/>
          <w:lang w:val="fr-FR"/>
        </w:rPr>
        <w:t xml:space="preserve">demander une </w:t>
      </w:r>
      <w:r w:rsidRPr="0006132D">
        <w:rPr>
          <w:rFonts w:ascii="Times New Roman" w:hAnsi="Times New Roman" w:cs="Times New Roman"/>
          <w:b w:val="0"/>
          <w:sz w:val="22"/>
          <w:szCs w:val="22"/>
          <w:lang w:val="fr-FR"/>
        </w:rPr>
        <w:t xml:space="preserve"> évaluation initiale</w:t>
      </w:r>
      <w:r w:rsidR="00E41829" w:rsidRPr="0006132D">
        <w:rPr>
          <w:rFonts w:ascii="Times New Roman" w:hAnsi="Times New Roman" w:cs="Times New Roman"/>
          <w:b w:val="0"/>
          <w:sz w:val="22"/>
          <w:szCs w:val="22"/>
          <w:lang w:val="fr-FR"/>
        </w:rPr>
        <w:t xml:space="preserve"> de leur enfant</w:t>
      </w:r>
      <w:r w:rsidRPr="0006132D">
        <w:rPr>
          <w:rFonts w:ascii="Times New Roman" w:hAnsi="Times New Roman" w:cs="Times New Roman"/>
          <w:b w:val="0"/>
          <w:sz w:val="22"/>
          <w:szCs w:val="22"/>
          <w:lang w:val="fr-FR"/>
        </w:rPr>
        <w:t xml:space="preserve">. </w:t>
      </w:r>
      <w:r w:rsidR="00E41829" w:rsidRPr="0006132D">
        <w:rPr>
          <w:rFonts w:ascii="Times New Roman" w:hAnsi="Times New Roman" w:cs="Times New Roman"/>
          <w:b w:val="0"/>
          <w:sz w:val="22"/>
          <w:szCs w:val="22"/>
          <w:lang w:val="fr-FR"/>
        </w:rPr>
        <w:t>Cette demande doit être formulée d</w:t>
      </w:r>
      <w:r w:rsidR="00D94C6F">
        <w:rPr>
          <w:rFonts w:ascii="Times New Roman" w:hAnsi="Times New Roman" w:cs="Times New Roman"/>
          <w:b w:val="0"/>
          <w:sz w:val="22"/>
          <w:szCs w:val="22"/>
          <w:lang w:val="fr-FR"/>
        </w:rPr>
        <w:t>’</w:t>
      </w:r>
      <w:r w:rsidR="00E41829" w:rsidRPr="0006132D">
        <w:rPr>
          <w:rFonts w:ascii="Times New Roman" w:hAnsi="Times New Roman" w:cs="Times New Roman"/>
          <w:b w:val="0"/>
          <w:sz w:val="22"/>
          <w:szCs w:val="22"/>
          <w:lang w:val="fr-FR"/>
        </w:rPr>
        <w:t xml:space="preserve">une manière particulière. </w:t>
      </w:r>
      <w:r w:rsidRPr="0006132D">
        <w:rPr>
          <w:rFonts w:ascii="Times New Roman" w:hAnsi="Times New Roman" w:cs="Times New Roman"/>
          <w:b w:val="0"/>
          <w:sz w:val="22"/>
          <w:szCs w:val="22"/>
          <w:lang w:val="fr-FR"/>
        </w:rPr>
        <w:t xml:space="preserve">Sur réception </w:t>
      </w:r>
      <w:r w:rsidR="00E41829" w:rsidRPr="0006132D">
        <w:rPr>
          <w:rFonts w:ascii="Times New Roman" w:hAnsi="Times New Roman" w:cs="Times New Roman"/>
          <w:b w:val="0"/>
          <w:sz w:val="22"/>
          <w:szCs w:val="22"/>
          <w:lang w:val="fr-FR"/>
        </w:rPr>
        <w:t>de cette</w:t>
      </w:r>
      <w:r w:rsidRPr="0006132D">
        <w:rPr>
          <w:rFonts w:ascii="Times New Roman" w:hAnsi="Times New Roman" w:cs="Times New Roman"/>
          <w:b w:val="0"/>
          <w:sz w:val="22"/>
          <w:szCs w:val="22"/>
          <w:lang w:val="fr-FR"/>
        </w:rPr>
        <w:t xml:space="preserve"> demande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 xml:space="preserve">évaluation initiale, </w:t>
      </w:r>
      <w:r w:rsidR="00E41829" w:rsidRPr="0006132D">
        <w:rPr>
          <w:rFonts w:ascii="Times New Roman" w:hAnsi="Times New Roman" w:cs="Times New Roman"/>
          <w:b w:val="0"/>
          <w:sz w:val="22"/>
          <w:szCs w:val="22"/>
          <w:lang w:val="fr-FR"/>
        </w:rPr>
        <w:t>l</w:t>
      </w:r>
      <w:r w:rsidR="00D94C6F">
        <w:rPr>
          <w:rFonts w:ascii="Times New Roman" w:hAnsi="Times New Roman" w:cs="Times New Roman"/>
          <w:b w:val="0"/>
          <w:sz w:val="22"/>
          <w:szCs w:val="22"/>
          <w:lang w:val="fr-FR"/>
        </w:rPr>
        <w:t>’</w:t>
      </w:r>
      <w:r w:rsidR="00E41829" w:rsidRPr="0006132D">
        <w:rPr>
          <w:rFonts w:ascii="Times New Roman" w:hAnsi="Times New Roman" w:cs="Times New Roman"/>
          <w:b w:val="0"/>
          <w:sz w:val="22"/>
          <w:szCs w:val="22"/>
          <w:lang w:val="fr-FR"/>
        </w:rPr>
        <w:t>administration</w:t>
      </w:r>
      <w:r w:rsidRPr="0006132D">
        <w:rPr>
          <w:rFonts w:ascii="Times New Roman" w:hAnsi="Times New Roman" w:cs="Times New Roman"/>
          <w:b w:val="0"/>
          <w:sz w:val="22"/>
          <w:szCs w:val="22"/>
          <w:lang w:val="fr-FR"/>
        </w:rPr>
        <w:t xml:space="preserve"> scolaire doit envoyer un avis au parent et demander </w:t>
      </w:r>
      <w:r w:rsidR="00E41829" w:rsidRPr="0006132D">
        <w:rPr>
          <w:rFonts w:ascii="Times New Roman" w:hAnsi="Times New Roman" w:cs="Times New Roman"/>
          <w:b w:val="0"/>
          <w:sz w:val="22"/>
          <w:szCs w:val="22"/>
          <w:lang w:val="fr-FR"/>
        </w:rPr>
        <w:t>son</w:t>
      </w:r>
      <w:r w:rsidRPr="0006132D">
        <w:rPr>
          <w:rFonts w:ascii="Times New Roman" w:hAnsi="Times New Roman" w:cs="Times New Roman"/>
          <w:b w:val="0"/>
          <w:sz w:val="22"/>
          <w:szCs w:val="22"/>
          <w:lang w:val="fr-FR"/>
        </w:rPr>
        <w:t xml:space="preserve"> consentement pour </w:t>
      </w:r>
      <w:r w:rsidR="00E41829" w:rsidRPr="0006132D">
        <w:rPr>
          <w:rFonts w:ascii="Times New Roman" w:hAnsi="Times New Roman" w:cs="Times New Roman"/>
          <w:b w:val="0"/>
          <w:sz w:val="22"/>
          <w:szCs w:val="22"/>
          <w:lang w:val="fr-FR"/>
        </w:rPr>
        <w:t>procéder à</w:t>
      </w:r>
      <w:r w:rsidRPr="0006132D">
        <w:rPr>
          <w:rFonts w:ascii="Times New Roman" w:hAnsi="Times New Roman" w:cs="Times New Roman"/>
          <w:b w:val="0"/>
          <w:sz w:val="22"/>
          <w:szCs w:val="22"/>
          <w:lang w:val="fr-FR"/>
        </w:rPr>
        <w:t xml:space="preserve"> une évaluation. (</w:t>
      </w:r>
      <w:r w:rsidR="00E41829" w:rsidRPr="0006132D">
        <w:rPr>
          <w:rFonts w:ascii="Times New Roman" w:hAnsi="Times New Roman" w:cs="Times New Roman"/>
          <w:b w:val="0"/>
          <w:sz w:val="22"/>
          <w:szCs w:val="22"/>
          <w:lang w:val="fr-FR"/>
        </w:rPr>
        <w:t>Une administration</w:t>
      </w:r>
      <w:r w:rsidRPr="0006132D">
        <w:rPr>
          <w:rFonts w:ascii="Times New Roman" w:hAnsi="Times New Roman" w:cs="Times New Roman"/>
          <w:b w:val="0"/>
          <w:sz w:val="22"/>
          <w:szCs w:val="22"/>
          <w:lang w:val="fr-FR"/>
        </w:rPr>
        <w:t xml:space="preserve"> scolaire </w:t>
      </w:r>
      <w:r w:rsidR="00E41829" w:rsidRPr="0006132D">
        <w:rPr>
          <w:rFonts w:ascii="Times New Roman" w:hAnsi="Times New Roman" w:cs="Times New Roman"/>
          <w:b w:val="0"/>
          <w:sz w:val="22"/>
          <w:szCs w:val="22"/>
          <w:lang w:val="fr-FR"/>
        </w:rPr>
        <w:t xml:space="preserve">peut rarement refuser de faire </w:t>
      </w:r>
      <w:r w:rsidRPr="0006132D">
        <w:rPr>
          <w:rFonts w:ascii="Times New Roman" w:hAnsi="Times New Roman" w:cs="Times New Roman"/>
          <w:b w:val="0"/>
          <w:sz w:val="22"/>
          <w:szCs w:val="22"/>
          <w:lang w:val="fr-FR"/>
        </w:rPr>
        <w:t xml:space="preserve">une évaluation initiale et </w:t>
      </w:r>
      <w:r w:rsidR="00E41829" w:rsidRPr="0006132D">
        <w:rPr>
          <w:rFonts w:ascii="Times New Roman" w:hAnsi="Times New Roman" w:cs="Times New Roman"/>
          <w:b w:val="0"/>
          <w:sz w:val="22"/>
          <w:szCs w:val="22"/>
          <w:lang w:val="fr-FR"/>
        </w:rPr>
        <w:t>ce n</w:t>
      </w:r>
      <w:r w:rsidR="00D94C6F">
        <w:rPr>
          <w:rFonts w:ascii="Times New Roman" w:hAnsi="Times New Roman" w:cs="Times New Roman"/>
          <w:b w:val="0"/>
          <w:sz w:val="22"/>
          <w:szCs w:val="22"/>
          <w:lang w:val="fr-FR"/>
        </w:rPr>
        <w:t>’</w:t>
      </w:r>
      <w:r w:rsidR="00E41829" w:rsidRPr="0006132D">
        <w:rPr>
          <w:rFonts w:ascii="Times New Roman" w:hAnsi="Times New Roman" w:cs="Times New Roman"/>
          <w:b w:val="0"/>
          <w:sz w:val="22"/>
          <w:szCs w:val="22"/>
          <w:lang w:val="fr-FR"/>
        </w:rPr>
        <w:t>est possible</w:t>
      </w:r>
      <w:r w:rsidRPr="0006132D">
        <w:rPr>
          <w:rFonts w:ascii="Times New Roman" w:hAnsi="Times New Roman" w:cs="Times New Roman"/>
          <w:b w:val="0"/>
          <w:sz w:val="22"/>
          <w:szCs w:val="22"/>
          <w:lang w:val="fr-FR"/>
        </w:rPr>
        <w:t xml:space="preserve"> que si le parent ou l</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 xml:space="preserve">autre personne qui le </w:t>
      </w:r>
      <w:r w:rsidR="00E41829" w:rsidRPr="0006132D">
        <w:rPr>
          <w:rFonts w:ascii="Times New Roman" w:hAnsi="Times New Roman" w:cs="Times New Roman"/>
          <w:b w:val="0"/>
          <w:sz w:val="22"/>
          <w:szCs w:val="22"/>
          <w:lang w:val="fr-FR"/>
        </w:rPr>
        <w:t>de</w:t>
      </w:r>
      <w:r w:rsidRPr="0006132D">
        <w:rPr>
          <w:rFonts w:ascii="Times New Roman" w:hAnsi="Times New Roman" w:cs="Times New Roman"/>
          <w:b w:val="0"/>
          <w:sz w:val="22"/>
          <w:szCs w:val="22"/>
          <w:lang w:val="fr-FR"/>
        </w:rPr>
        <w:t xml:space="preserve">mande ne soupçonne </w:t>
      </w:r>
      <w:r w:rsidR="00ED4966" w:rsidRPr="0006132D">
        <w:rPr>
          <w:rFonts w:ascii="Times New Roman" w:hAnsi="Times New Roman" w:cs="Times New Roman"/>
          <w:b w:val="0"/>
          <w:sz w:val="22"/>
          <w:szCs w:val="22"/>
          <w:lang w:val="fr-FR"/>
        </w:rPr>
        <w:t>aucun handicap</w:t>
      </w:r>
      <w:r w:rsidRPr="0006132D">
        <w:rPr>
          <w:rFonts w:ascii="Times New Roman" w:hAnsi="Times New Roman" w:cs="Times New Roman"/>
          <w:b w:val="0"/>
          <w:sz w:val="22"/>
          <w:szCs w:val="22"/>
          <w:lang w:val="fr-FR"/>
        </w:rPr>
        <w:t xml:space="preserve"> ou </w:t>
      </w:r>
      <w:r w:rsidR="00ED4966" w:rsidRPr="0006132D">
        <w:rPr>
          <w:rFonts w:ascii="Times New Roman" w:hAnsi="Times New Roman" w:cs="Times New Roman"/>
          <w:b w:val="0"/>
          <w:sz w:val="22"/>
          <w:szCs w:val="22"/>
          <w:lang w:val="fr-FR"/>
        </w:rPr>
        <w:t>n</w:t>
      </w:r>
      <w:r w:rsidR="00D94C6F">
        <w:rPr>
          <w:rFonts w:ascii="Times New Roman" w:hAnsi="Times New Roman" w:cs="Times New Roman"/>
          <w:b w:val="0"/>
          <w:sz w:val="22"/>
          <w:szCs w:val="22"/>
          <w:lang w:val="fr-FR"/>
        </w:rPr>
        <w:t>’</w:t>
      </w:r>
      <w:r w:rsidR="00ED4966" w:rsidRPr="0006132D">
        <w:rPr>
          <w:rFonts w:ascii="Times New Roman" w:hAnsi="Times New Roman" w:cs="Times New Roman"/>
          <w:b w:val="0"/>
          <w:sz w:val="22"/>
          <w:szCs w:val="22"/>
          <w:lang w:val="fr-FR"/>
        </w:rPr>
        <w:t xml:space="preserve">a aucune préoccupation quant au </w:t>
      </w:r>
      <w:r w:rsidRPr="0006132D">
        <w:rPr>
          <w:rFonts w:ascii="Times New Roman" w:hAnsi="Times New Roman" w:cs="Times New Roman"/>
          <w:b w:val="0"/>
          <w:sz w:val="22"/>
          <w:szCs w:val="22"/>
          <w:lang w:val="fr-FR"/>
        </w:rPr>
        <w:t>développement de l</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élève).</w:t>
      </w:r>
    </w:p>
    <w:p w14:paraId="3F1C6DFB" w14:textId="77777777" w:rsidR="00271F15" w:rsidRPr="0006132D" w:rsidRDefault="00271F15" w:rsidP="00271F15">
      <w:pPr>
        <w:pStyle w:val="CFR"/>
        <w:rPr>
          <w:rFonts w:ascii="Times New Roman" w:hAnsi="Times New Roman" w:cs="Times New Roman"/>
          <w:b w:val="0"/>
          <w:sz w:val="22"/>
          <w:szCs w:val="22"/>
          <w:lang w:val="fr-FR"/>
        </w:rPr>
      </w:pPr>
    </w:p>
    <w:p w14:paraId="40B41079" w14:textId="77777777" w:rsidR="002F2A30" w:rsidRPr="0006132D" w:rsidRDefault="002F2A30" w:rsidP="00271F15">
      <w:pPr>
        <w:pStyle w:val="CFR"/>
        <w:rPr>
          <w:rFonts w:ascii="Times New Roman" w:hAnsi="Times New Roman" w:cs="Times New Roman"/>
          <w:b w:val="0"/>
          <w:sz w:val="22"/>
          <w:szCs w:val="22"/>
          <w:lang w:val="fr-FR"/>
        </w:rPr>
      </w:pPr>
      <w:r w:rsidRPr="0006132D">
        <w:rPr>
          <w:rFonts w:ascii="Times New Roman" w:hAnsi="Times New Roman" w:cs="Times New Roman"/>
          <w:b w:val="0"/>
          <w:sz w:val="22"/>
          <w:szCs w:val="22"/>
          <w:lang w:val="fr-FR"/>
        </w:rPr>
        <w:t>Le cas échéant, l</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administration scolaire peut également communiquer au parent des informations sur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autres services de soutien susceptibles de mieux répondre aux besoins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un élève particulier. Une administration scolaire ne peut toutefois pas refuser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évaluer un élève en cas de demande tel que décrit ci-dessus, sur la base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un programme de pré-référence ou pour essayer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autres activités de soutien pédagogique ou pour toute autre raison. De plus, la loi prévoit des réévaluations périodiques pour s</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assurer que l</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élève tire profit des services d</w:t>
      </w:r>
      <w:r w:rsidR="00D94C6F">
        <w:rPr>
          <w:rFonts w:ascii="Times New Roman" w:hAnsi="Times New Roman" w:cs="Times New Roman"/>
          <w:b w:val="0"/>
          <w:sz w:val="22"/>
          <w:szCs w:val="22"/>
          <w:lang w:val="fr-FR"/>
        </w:rPr>
        <w:t>’</w:t>
      </w:r>
      <w:r w:rsidRPr="0006132D">
        <w:rPr>
          <w:rFonts w:ascii="Times New Roman" w:hAnsi="Times New Roman" w:cs="Times New Roman"/>
          <w:b w:val="0"/>
          <w:sz w:val="22"/>
          <w:szCs w:val="22"/>
          <w:lang w:val="fr-FR"/>
        </w:rPr>
        <w:t>éducation spécialisée et continue à en avoir besoin. Le consentement des parents sera toujours requis avant ces réévaluations.</w:t>
      </w:r>
    </w:p>
    <w:p w14:paraId="56E8C713" w14:textId="77777777" w:rsidR="00514F29" w:rsidRPr="0006132D" w:rsidRDefault="004D6EF4" w:rsidP="002F2A30">
      <w:pPr>
        <w:pStyle w:val="Heading2"/>
        <w:ind w:left="7560" w:hanging="7560"/>
        <w:jc w:val="center"/>
        <w:rPr>
          <w:rFonts w:ascii="Times New Roman" w:hAnsi="Times New Roman" w:cs="Times New Roman"/>
          <w:b/>
          <w:bCs/>
          <w:sz w:val="22"/>
          <w:szCs w:val="22"/>
          <w:lang w:val="fr-CA"/>
        </w:rPr>
      </w:pPr>
      <w:bookmarkStart w:id="12" w:name="_What_are_your"/>
      <w:bookmarkStart w:id="13" w:name="_What_is_an"/>
      <w:bookmarkStart w:id="14" w:name="_Toc143069419"/>
      <w:bookmarkEnd w:id="12"/>
      <w:bookmarkEnd w:id="13"/>
      <w:r w:rsidRPr="0006132D">
        <w:rPr>
          <w:rFonts w:ascii="Times New Roman" w:hAnsi="Times New Roman" w:cs="Times New Roman"/>
          <w:b/>
          <w:bCs/>
          <w:sz w:val="22"/>
          <w:szCs w:val="22"/>
          <w:lang w:val="fr-CA"/>
        </w:rPr>
        <w:t>4</w:t>
      </w:r>
      <w:r w:rsidR="00514F29" w:rsidRPr="0006132D">
        <w:rPr>
          <w:rFonts w:ascii="Times New Roman" w:hAnsi="Times New Roman" w:cs="Times New Roman"/>
          <w:b/>
          <w:bCs/>
          <w:sz w:val="22"/>
          <w:szCs w:val="22"/>
          <w:lang w:val="fr-CA"/>
        </w:rPr>
        <w:t xml:space="preserve">.   </w:t>
      </w:r>
      <w:r w:rsidR="00BD74D8" w:rsidRPr="0006132D">
        <w:rPr>
          <w:rFonts w:ascii="Times New Roman" w:hAnsi="Times New Roman" w:cs="Times New Roman"/>
          <w:b/>
          <w:bCs/>
          <w:sz w:val="22"/>
          <w:szCs w:val="22"/>
          <w:lang w:val="fr-CA"/>
        </w:rPr>
        <w:t>Qu</w:t>
      </w:r>
      <w:r w:rsidR="00D94C6F">
        <w:rPr>
          <w:rFonts w:ascii="Times New Roman" w:hAnsi="Times New Roman" w:cs="Times New Roman"/>
          <w:b/>
          <w:bCs/>
          <w:sz w:val="22"/>
          <w:szCs w:val="22"/>
          <w:lang w:val="fr-CA"/>
        </w:rPr>
        <w:t>’</w:t>
      </w:r>
      <w:r w:rsidR="00BD74D8" w:rsidRPr="0006132D">
        <w:rPr>
          <w:rFonts w:ascii="Times New Roman" w:hAnsi="Times New Roman" w:cs="Times New Roman"/>
          <w:b/>
          <w:bCs/>
          <w:sz w:val="22"/>
          <w:szCs w:val="22"/>
          <w:lang w:val="fr-CA"/>
        </w:rPr>
        <w:t>est-ce qu</w:t>
      </w:r>
      <w:r w:rsidR="00D94C6F">
        <w:rPr>
          <w:rFonts w:ascii="Times New Roman" w:hAnsi="Times New Roman" w:cs="Times New Roman"/>
          <w:b/>
          <w:bCs/>
          <w:sz w:val="22"/>
          <w:szCs w:val="22"/>
          <w:lang w:val="fr-CA"/>
        </w:rPr>
        <w:t>’</w:t>
      </w:r>
      <w:r w:rsidR="00BD74D8" w:rsidRPr="0006132D">
        <w:rPr>
          <w:rFonts w:ascii="Times New Roman" w:hAnsi="Times New Roman" w:cs="Times New Roman"/>
          <w:b/>
          <w:bCs/>
          <w:sz w:val="22"/>
          <w:szCs w:val="22"/>
          <w:lang w:val="fr-CA"/>
        </w:rPr>
        <w:t>une évaluation éducative indépendante?</w:t>
      </w:r>
      <w:bookmarkEnd w:id="14"/>
      <w:r w:rsidR="00514F29" w:rsidRPr="0006132D">
        <w:rPr>
          <w:rFonts w:ascii="Times New Roman" w:hAnsi="Times New Roman" w:cs="Times New Roman"/>
          <w:sz w:val="22"/>
          <w:szCs w:val="22"/>
          <w:lang w:val="fr-FR"/>
        </w:rPr>
        <w:t xml:space="preserve"> </w:t>
      </w:r>
      <w:r w:rsidR="00514F29" w:rsidRPr="0006132D">
        <w:rPr>
          <w:rFonts w:ascii="Times New Roman" w:hAnsi="Times New Roman" w:cs="Times New Roman"/>
          <w:sz w:val="22"/>
          <w:szCs w:val="22"/>
          <w:lang w:val="fr-CA"/>
        </w:rPr>
        <w:t xml:space="preserve">          </w:t>
      </w:r>
      <w:r w:rsidR="00BD74D8" w:rsidRPr="0006132D">
        <w:rPr>
          <w:rFonts w:ascii="Times New Roman" w:hAnsi="Times New Roman" w:cs="Times New Roman"/>
          <w:sz w:val="22"/>
          <w:szCs w:val="22"/>
          <w:lang w:val="fr-CA"/>
        </w:rPr>
        <w:t xml:space="preserve">     </w:t>
      </w:r>
      <w:r w:rsidR="00514F29" w:rsidRPr="0006132D">
        <w:rPr>
          <w:rFonts w:ascii="Times New Roman" w:hAnsi="Times New Roman" w:cs="Times New Roman"/>
          <w:sz w:val="22"/>
          <w:szCs w:val="22"/>
          <w:lang w:val="fr-CA"/>
        </w:rPr>
        <w:t xml:space="preserve"> </w:t>
      </w:r>
      <w:r w:rsidR="00514F29" w:rsidRPr="0006132D">
        <w:rPr>
          <w:rFonts w:ascii="Times New Roman" w:hAnsi="Times New Roman" w:cs="Times New Roman"/>
          <w:b/>
          <w:bCs/>
          <w:sz w:val="22"/>
          <w:szCs w:val="22"/>
          <w:lang w:val="fr-CA"/>
        </w:rPr>
        <w:t xml:space="preserve">34 CFR §300.502 </w:t>
      </w:r>
      <w:r w:rsidR="00BD74D8" w:rsidRPr="0006132D">
        <w:rPr>
          <w:rFonts w:ascii="Times New Roman" w:hAnsi="Times New Roman" w:cs="Times New Roman"/>
          <w:b/>
          <w:bCs/>
          <w:sz w:val="22"/>
          <w:szCs w:val="22"/>
          <w:lang w:val="fr-CA"/>
        </w:rPr>
        <w:t>et</w:t>
      </w:r>
      <w:r w:rsidR="00514F29" w:rsidRPr="0006132D">
        <w:rPr>
          <w:rFonts w:ascii="Times New Roman" w:hAnsi="Times New Roman" w:cs="Times New Roman"/>
          <w:b/>
          <w:bCs/>
          <w:sz w:val="22"/>
          <w:szCs w:val="22"/>
          <w:lang w:val="fr-CA"/>
        </w:rPr>
        <w:t xml:space="preserve">   603 CMR 28.04(5)</w:t>
      </w:r>
    </w:p>
    <w:p w14:paraId="3B2A0AEE" w14:textId="77777777" w:rsidR="00514F29" w:rsidRPr="0006132D" w:rsidRDefault="00514F29">
      <w:pPr>
        <w:pStyle w:val="CFR"/>
        <w:rPr>
          <w:rFonts w:ascii="Times New Roman" w:hAnsi="Times New Roman" w:cs="Times New Roman"/>
          <w:sz w:val="22"/>
          <w:szCs w:val="22"/>
          <w:lang w:val="fr-CA"/>
        </w:rPr>
      </w:pPr>
    </w:p>
    <w:p w14:paraId="56F21CEF" w14:textId="77777777" w:rsidR="002A58FF" w:rsidRPr="0006132D" w:rsidRDefault="00646309" w:rsidP="00953873">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Une évaluation éducative indépendante (</w:t>
      </w:r>
      <w:r w:rsidRPr="0006132D">
        <w:rPr>
          <w:rFonts w:ascii="Times New Roman" w:hAnsi="Times New Roman" w:cs="Times New Roman"/>
          <w:i/>
          <w:sz w:val="22"/>
          <w:szCs w:val="22"/>
          <w:lang w:val="fr-FR"/>
        </w:rPr>
        <w:t>Independant Educational Evaluation</w:t>
      </w:r>
      <w:r w:rsidRPr="0006132D">
        <w:rPr>
          <w:rFonts w:ascii="Times New Roman" w:hAnsi="Times New Roman" w:cs="Times New Roman"/>
          <w:sz w:val="22"/>
          <w:szCs w:val="22"/>
          <w:lang w:val="fr-FR"/>
        </w:rPr>
        <w:t xml:space="preserve"> en anglais ou IEE) est une évaluation menée par un examinateur qualifié qui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est pas employé par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responsable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de votre élève.</w:t>
      </w:r>
    </w:p>
    <w:p w14:paraId="214CD9D0" w14:textId="77777777" w:rsidR="00646309" w:rsidRPr="0006132D" w:rsidRDefault="00646309" w:rsidP="00953873">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br/>
        <w:t>Vous avez le droit de demander une IEE de votre élève aux frais de la collectivité si vous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êtes pas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accord avec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évaluation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Si vous demandez une IEE, le district scolaire doit vous informer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endroit où vous pouvez obtenir une IEE et sur les exigences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applicables aux IEE.</w:t>
      </w:r>
    </w:p>
    <w:p w14:paraId="1C4CC400" w14:textId="77777777" w:rsidR="00514F29" w:rsidRPr="0006132D" w:rsidRDefault="009C727D" w:rsidP="00CD03B4">
      <w:pPr>
        <w:pStyle w:val="Heading2"/>
        <w:pBdr>
          <w:bottom w:val="single" w:sz="24" w:space="2" w:color="auto"/>
        </w:pBdr>
        <w:tabs>
          <w:tab w:val="left" w:pos="1080"/>
        </w:tabs>
        <w:spacing w:before="400"/>
        <w:ind w:left="547"/>
        <w:rPr>
          <w:rFonts w:ascii="Times New Roman" w:hAnsi="Times New Roman" w:cs="Times New Roman"/>
          <w:b/>
          <w:bCs/>
          <w:sz w:val="22"/>
          <w:szCs w:val="22"/>
          <w:lang w:val="fr-CA"/>
        </w:rPr>
      </w:pPr>
      <w:r w:rsidRPr="0006132D">
        <w:rPr>
          <w:rFonts w:ascii="Times New Roman" w:hAnsi="Times New Roman" w:cs="Times New Roman"/>
          <w:b/>
          <w:bCs/>
          <w:sz w:val="22"/>
          <w:szCs w:val="22"/>
          <w:lang w:val="fr-CA"/>
        </w:rPr>
        <w:t>4</w:t>
      </w:r>
      <w:r w:rsidR="00514F29" w:rsidRPr="0006132D">
        <w:rPr>
          <w:rFonts w:ascii="Times New Roman" w:hAnsi="Times New Roman" w:cs="Times New Roman"/>
          <w:b/>
          <w:bCs/>
          <w:sz w:val="22"/>
          <w:szCs w:val="22"/>
          <w:lang w:val="fr-CA"/>
        </w:rPr>
        <w:t xml:space="preserve">.1   </w:t>
      </w:r>
      <w:r w:rsidR="001740CA" w:rsidRPr="0006132D">
        <w:rPr>
          <w:rFonts w:ascii="Times New Roman" w:hAnsi="Times New Roman" w:cs="Times New Roman"/>
          <w:b/>
          <w:bCs/>
          <w:sz w:val="22"/>
          <w:szCs w:val="22"/>
          <w:lang w:val="fr-CA"/>
        </w:rPr>
        <w:t>quand une évaluation éducative indépendante est-elle effectuée aux frais de la collectivité</w:t>
      </w:r>
      <w:r w:rsidR="00432EC0" w:rsidRPr="0006132D">
        <w:rPr>
          <w:rFonts w:ascii="Times New Roman" w:hAnsi="Times New Roman" w:cs="Times New Roman"/>
          <w:b/>
          <w:bCs/>
          <w:sz w:val="22"/>
          <w:szCs w:val="22"/>
          <w:lang w:val="fr-CA"/>
        </w:rPr>
        <w:t> </w:t>
      </w:r>
      <w:r w:rsidR="00432EC0" w:rsidRPr="0006132D">
        <w:rPr>
          <w:rFonts w:ascii="Times New Roman" w:hAnsi="Times New Roman" w:cs="Times New Roman"/>
          <w:b/>
          <w:bCs/>
          <w:sz w:val="22"/>
          <w:szCs w:val="22"/>
          <w:lang w:val="fr-FR"/>
        </w:rPr>
        <w:t>?</w:t>
      </w:r>
      <w:r w:rsidR="00514F29" w:rsidRPr="0006132D">
        <w:rPr>
          <w:rFonts w:ascii="Times New Roman" w:hAnsi="Times New Roman" w:cs="Times New Roman"/>
          <w:b/>
          <w:bCs/>
          <w:sz w:val="22"/>
          <w:szCs w:val="22"/>
          <w:lang w:val="fr-CA"/>
        </w:rPr>
        <w:t xml:space="preserve">               </w:t>
      </w:r>
    </w:p>
    <w:p w14:paraId="4807F9C2" w14:textId="77777777" w:rsidR="00514F29" w:rsidRPr="009F4215" w:rsidRDefault="00514F29">
      <w:pPr>
        <w:jc w:val="both"/>
        <w:rPr>
          <w:sz w:val="22"/>
          <w:szCs w:val="22"/>
          <w:lang w:val="fr-FR"/>
        </w:rPr>
      </w:pPr>
    </w:p>
    <w:p w14:paraId="7505656F" w14:textId="77777777" w:rsidR="00B513F5" w:rsidRPr="0006132D" w:rsidRDefault="00B513F5" w:rsidP="00953873">
      <w:pPr>
        <w:pStyle w:val="BodyText"/>
        <w:spacing w:after="0"/>
        <w:ind w:left="547"/>
        <w:rPr>
          <w:rFonts w:ascii="Times New Roman" w:hAnsi="Times New Roman" w:cs="Times New Roman"/>
          <w:sz w:val="22"/>
          <w:szCs w:val="22"/>
          <w:lang w:val="fr-FR"/>
        </w:rPr>
      </w:pPr>
      <w:r w:rsidRPr="0006132D">
        <w:rPr>
          <w:rFonts w:ascii="Times New Roman" w:hAnsi="Times New Roman" w:cs="Times New Roman"/>
          <w:sz w:val="22"/>
          <w:szCs w:val="22"/>
          <w:lang w:val="fr-FR"/>
        </w:rPr>
        <w:t>Dans le Massachusetts, dans le cadre de</w:t>
      </w:r>
      <w:r w:rsidR="00A728A4" w:rsidRPr="0006132D">
        <w:rPr>
          <w:rFonts w:ascii="Times New Roman" w:hAnsi="Times New Roman" w:cs="Times New Roman"/>
          <w:sz w:val="22"/>
          <w:szCs w:val="22"/>
          <w:lang w:val="fr-FR"/>
        </w:rPr>
        <w:t xml:space="preserve"> la loi de l</w:t>
      </w:r>
      <w:r w:rsidR="00D94C6F">
        <w:rPr>
          <w:rFonts w:ascii="Times New Roman" w:hAnsi="Times New Roman" w:cs="Times New Roman"/>
          <w:sz w:val="22"/>
          <w:szCs w:val="22"/>
          <w:lang w:val="fr-FR"/>
        </w:rPr>
        <w:t>’</w:t>
      </w:r>
      <w:r w:rsidR="00A728A4" w:rsidRPr="0006132D">
        <w:rPr>
          <w:rFonts w:ascii="Times New Roman" w:hAnsi="Times New Roman" w:cs="Times New Roman"/>
          <w:sz w:val="22"/>
          <w:szCs w:val="22"/>
          <w:lang w:val="fr-FR"/>
        </w:rPr>
        <w:t>État, vous bénéficierez d</w:t>
      </w:r>
      <w:r w:rsidR="00D94C6F">
        <w:rPr>
          <w:rFonts w:ascii="Times New Roman" w:hAnsi="Times New Roman" w:cs="Times New Roman"/>
          <w:sz w:val="22"/>
          <w:szCs w:val="22"/>
          <w:lang w:val="fr-FR"/>
        </w:rPr>
        <w:t>’</w:t>
      </w:r>
      <w:r w:rsidR="00A728A4" w:rsidRPr="0006132D">
        <w:rPr>
          <w:rFonts w:ascii="Times New Roman" w:hAnsi="Times New Roman" w:cs="Times New Roman"/>
          <w:sz w:val="22"/>
          <w:szCs w:val="22"/>
          <w:lang w:val="fr-FR"/>
        </w:rPr>
        <w:t>une</w:t>
      </w:r>
      <w:r w:rsidRPr="0006132D">
        <w:rPr>
          <w:rFonts w:ascii="Times New Roman" w:hAnsi="Times New Roman" w:cs="Times New Roman"/>
          <w:sz w:val="22"/>
          <w:szCs w:val="22"/>
          <w:lang w:val="fr-FR"/>
        </w:rPr>
        <w:t xml:space="preserve"> IEE </w:t>
      </w:r>
      <w:r w:rsidR="00A728A4" w:rsidRPr="0006132D">
        <w:rPr>
          <w:rFonts w:ascii="Times New Roman" w:hAnsi="Times New Roman" w:cs="Times New Roman"/>
          <w:sz w:val="22"/>
          <w:szCs w:val="22"/>
          <w:lang w:val="fr-FR"/>
        </w:rPr>
        <w:t>financée entièrement ou partiellement par des fond</w:t>
      </w:r>
      <w:r w:rsidRPr="0006132D">
        <w:rPr>
          <w:rFonts w:ascii="Times New Roman" w:hAnsi="Times New Roman" w:cs="Times New Roman"/>
          <w:sz w:val="22"/>
          <w:szCs w:val="22"/>
          <w:lang w:val="fr-FR"/>
        </w:rPr>
        <w:t>s publics si vous répondez</w:t>
      </w:r>
      <w:r w:rsidR="00A728A4" w:rsidRPr="0006132D">
        <w:rPr>
          <w:rFonts w:ascii="Times New Roman" w:hAnsi="Times New Roman" w:cs="Times New Roman"/>
          <w:sz w:val="22"/>
          <w:szCs w:val="22"/>
          <w:lang w:val="fr-FR"/>
        </w:rPr>
        <w:t xml:space="preserve"> aux critères d</w:t>
      </w:r>
      <w:r w:rsidR="00D94C6F">
        <w:rPr>
          <w:rFonts w:ascii="Times New Roman" w:hAnsi="Times New Roman" w:cs="Times New Roman"/>
          <w:sz w:val="22"/>
          <w:szCs w:val="22"/>
          <w:lang w:val="fr-FR"/>
        </w:rPr>
        <w:t>’</w:t>
      </w:r>
      <w:r w:rsidR="00A728A4" w:rsidRPr="0006132D">
        <w:rPr>
          <w:rFonts w:ascii="Times New Roman" w:hAnsi="Times New Roman" w:cs="Times New Roman"/>
          <w:sz w:val="22"/>
          <w:szCs w:val="22"/>
          <w:lang w:val="fr-FR"/>
        </w:rPr>
        <w:t>admissibilité en fonction des</w:t>
      </w:r>
      <w:r w:rsidRPr="0006132D">
        <w:rPr>
          <w:rFonts w:ascii="Times New Roman" w:hAnsi="Times New Roman" w:cs="Times New Roman"/>
          <w:sz w:val="22"/>
          <w:szCs w:val="22"/>
          <w:lang w:val="fr-FR"/>
        </w:rPr>
        <w:t xml:space="preserve"> revenu</w:t>
      </w:r>
      <w:r w:rsidR="00A728A4" w:rsidRPr="0006132D">
        <w:rPr>
          <w:rFonts w:ascii="Times New Roman" w:hAnsi="Times New Roman" w:cs="Times New Roman"/>
          <w:sz w:val="22"/>
          <w:szCs w:val="22"/>
          <w:lang w:val="fr-FR"/>
        </w:rPr>
        <w:t>s</w:t>
      </w:r>
      <w:r w:rsidRPr="0006132D">
        <w:rPr>
          <w:rFonts w:ascii="Times New Roman" w:hAnsi="Times New Roman" w:cs="Times New Roman"/>
          <w:sz w:val="22"/>
          <w:szCs w:val="22"/>
          <w:lang w:val="fr-FR"/>
        </w:rPr>
        <w:t>. Les é</w:t>
      </w:r>
      <w:r w:rsidR="00A728A4" w:rsidRPr="0006132D">
        <w:rPr>
          <w:rFonts w:ascii="Times New Roman" w:hAnsi="Times New Roman" w:cs="Times New Roman"/>
          <w:sz w:val="22"/>
          <w:szCs w:val="22"/>
          <w:lang w:val="fr-FR"/>
        </w:rPr>
        <w:t>lèves</w:t>
      </w:r>
      <w:r w:rsidRPr="0006132D">
        <w:rPr>
          <w:rFonts w:ascii="Times New Roman" w:hAnsi="Times New Roman" w:cs="Times New Roman"/>
          <w:sz w:val="22"/>
          <w:szCs w:val="22"/>
          <w:lang w:val="fr-FR"/>
        </w:rPr>
        <w:t xml:space="preserve"> qui ont droit à des repas gratuits ou à prix réduit </w:t>
      </w:r>
      <w:r w:rsidR="00F10CFF" w:rsidRPr="0006132D">
        <w:rPr>
          <w:rFonts w:ascii="Times New Roman" w:hAnsi="Times New Roman" w:cs="Times New Roman"/>
          <w:sz w:val="22"/>
          <w:szCs w:val="22"/>
          <w:lang w:val="fr-FR"/>
        </w:rPr>
        <w:t xml:space="preserve">peuvent bénéficier de </w:t>
      </w:r>
      <w:r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IEE aux frais de </w:t>
      </w:r>
      <w:r w:rsidR="00F10CFF" w:rsidRPr="0006132D">
        <w:rPr>
          <w:rFonts w:ascii="Times New Roman" w:hAnsi="Times New Roman" w:cs="Times New Roman"/>
          <w:sz w:val="22"/>
          <w:szCs w:val="22"/>
          <w:lang w:val="fr-FR"/>
        </w:rPr>
        <w:t>la collectivité</w:t>
      </w:r>
      <w:r w:rsidRPr="0006132D">
        <w:rPr>
          <w:rFonts w:ascii="Times New Roman" w:hAnsi="Times New Roman" w:cs="Times New Roman"/>
          <w:sz w:val="22"/>
          <w:szCs w:val="22"/>
          <w:lang w:val="fr-FR"/>
        </w:rPr>
        <w:t xml:space="preserve">. Les autres sont admissibles </w:t>
      </w:r>
      <w:r w:rsidR="00F10CFF" w:rsidRPr="0006132D">
        <w:rPr>
          <w:rFonts w:ascii="Times New Roman" w:hAnsi="Times New Roman" w:cs="Times New Roman"/>
          <w:sz w:val="22"/>
          <w:szCs w:val="22"/>
          <w:lang w:val="fr-FR"/>
        </w:rPr>
        <w:t>au partage des frais de</w:t>
      </w:r>
      <w:r w:rsidRPr="0006132D">
        <w:rPr>
          <w:rFonts w:ascii="Times New Roman" w:hAnsi="Times New Roman" w:cs="Times New Roman"/>
          <w:sz w:val="22"/>
          <w:szCs w:val="22"/>
          <w:lang w:val="fr-FR"/>
        </w:rPr>
        <w:t xml:space="preserv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EEI selon une échelle de frais variable. </w:t>
      </w:r>
      <w:r w:rsidR="00E156D4" w:rsidRPr="0006132D">
        <w:rPr>
          <w:rFonts w:ascii="Times New Roman" w:hAnsi="Times New Roman" w:cs="Times New Roman"/>
          <w:sz w:val="22"/>
          <w:szCs w:val="22"/>
          <w:lang w:val="fr-FR"/>
        </w:rPr>
        <w:t xml:space="preserve">La communication de vos </w:t>
      </w:r>
      <w:r w:rsidRPr="0006132D">
        <w:rPr>
          <w:rFonts w:ascii="Times New Roman" w:hAnsi="Times New Roman" w:cs="Times New Roman"/>
          <w:sz w:val="22"/>
          <w:szCs w:val="22"/>
          <w:lang w:val="fr-FR"/>
        </w:rPr>
        <w:t>information</w:t>
      </w:r>
      <w:r w:rsidR="00E156D4" w:rsidRPr="0006132D">
        <w:rPr>
          <w:rFonts w:ascii="Times New Roman" w:hAnsi="Times New Roman" w:cs="Times New Roman"/>
          <w:sz w:val="22"/>
          <w:szCs w:val="22"/>
          <w:lang w:val="fr-FR"/>
        </w:rPr>
        <w:t>s</w:t>
      </w:r>
      <w:r w:rsidRPr="0006132D">
        <w:rPr>
          <w:rFonts w:ascii="Times New Roman" w:hAnsi="Times New Roman" w:cs="Times New Roman"/>
          <w:sz w:val="22"/>
          <w:szCs w:val="22"/>
          <w:lang w:val="fr-FR"/>
        </w:rPr>
        <w:t xml:space="preserve"> financière</w:t>
      </w:r>
      <w:r w:rsidR="00E156D4" w:rsidRPr="0006132D">
        <w:rPr>
          <w:rFonts w:ascii="Times New Roman" w:hAnsi="Times New Roman" w:cs="Times New Roman"/>
          <w:sz w:val="22"/>
          <w:szCs w:val="22"/>
          <w:lang w:val="fr-FR"/>
        </w:rPr>
        <w:t>s</w:t>
      </w:r>
      <w:r w:rsidRPr="0006132D">
        <w:rPr>
          <w:rFonts w:ascii="Times New Roman" w:hAnsi="Times New Roman" w:cs="Times New Roman"/>
          <w:sz w:val="22"/>
          <w:szCs w:val="22"/>
          <w:lang w:val="fr-FR"/>
        </w:rPr>
        <w:t xml:space="preserve"> </w:t>
      </w:r>
      <w:r w:rsidR="00D844D1">
        <w:rPr>
          <w:rFonts w:ascii="Times New Roman" w:hAnsi="Times New Roman" w:cs="Times New Roman"/>
          <w:sz w:val="22"/>
          <w:szCs w:val="22"/>
          <w:lang w:val="fr-FR"/>
        </w:rPr>
        <w:t>à</w:t>
      </w:r>
      <w:r w:rsidRPr="0006132D">
        <w:rPr>
          <w:rFonts w:ascii="Times New Roman" w:hAnsi="Times New Roman" w:cs="Times New Roman"/>
          <w:sz w:val="22"/>
          <w:szCs w:val="22"/>
          <w:lang w:val="fr-FR"/>
        </w:rPr>
        <w:t xml:space="preserve"> </w:t>
      </w:r>
      <w:r w:rsidR="00E156D4"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E156D4"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est entièrement volontaire de votre part. Si vous choisissez de partager ces informations, l</w:t>
      </w:r>
      <w:r w:rsidR="00D94C6F">
        <w:rPr>
          <w:rFonts w:ascii="Times New Roman" w:hAnsi="Times New Roman" w:cs="Times New Roman"/>
          <w:sz w:val="22"/>
          <w:szCs w:val="22"/>
          <w:lang w:val="fr-FR"/>
        </w:rPr>
        <w:t>’</w:t>
      </w:r>
      <w:r w:rsidR="00E156D4" w:rsidRPr="0006132D">
        <w:rPr>
          <w:rFonts w:ascii="Times New Roman" w:hAnsi="Times New Roman" w:cs="Times New Roman"/>
          <w:sz w:val="22"/>
          <w:szCs w:val="22"/>
          <w:lang w:val="fr-FR"/>
        </w:rPr>
        <w:t xml:space="preserve">administration </w:t>
      </w:r>
      <w:r w:rsidRPr="0006132D">
        <w:rPr>
          <w:rFonts w:ascii="Times New Roman" w:hAnsi="Times New Roman" w:cs="Times New Roman"/>
          <w:sz w:val="22"/>
          <w:szCs w:val="22"/>
          <w:lang w:val="fr-FR"/>
        </w:rPr>
        <w:t xml:space="preserve">scolaire doit immédiatement vous informer par écrit </w:t>
      </w:r>
      <w:r w:rsidR="00E156D4" w:rsidRPr="0006132D">
        <w:rPr>
          <w:rFonts w:ascii="Times New Roman" w:hAnsi="Times New Roman" w:cs="Times New Roman"/>
          <w:sz w:val="22"/>
          <w:szCs w:val="22"/>
          <w:lang w:val="fr-FR"/>
        </w:rPr>
        <w:t>de votre admissibilité éventuelle ou de votre non-admissibilité a</w:t>
      </w:r>
      <w:r w:rsidRPr="0006132D">
        <w:rPr>
          <w:rFonts w:ascii="Times New Roman" w:hAnsi="Times New Roman" w:cs="Times New Roman"/>
          <w:sz w:val="22"/>
          <w:szCs w:val="22"/>
          <w:lang w:val="fr-FR"/>
        </w:rPr>
        <w:t>u financement intégral ou partiel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un </w:t>
      </w:r>
      <w:r w:rsidR="00E156D4" w:rsidRPr="0006132D">
        <w:rPr>
          <w:rFonts w:ascii="Times New Roman" w:hAnsi="Times New Roman" w:cs="Times New Roman"/>
          <w:sz w:val="22"/>
          <w:szCs w:val="22"/>
          <w:lang w:val="fr-FR"/>
        </w:rPr>
        <w:t>IEE</w:t>
      </w:r>
      <w:r w:rsidRPr="0006132D">
        <w:rPr>
          <w:rFonts w:ascii="Times New Roman" w:hAnsi="Times New Roman" w:cs="Times New Roman"/>
          <w:sz w:val="22"/>
          <w:szCs w:val="22"/>
          <w:lang w:val="fr-FR"/>
        </w:rPr>
        <w:t xml:space="preserve"> et procéder </w:t>
      </w:r>
      <w:r w:rsidR="00E156D4" w:rsidRPr="0006132D">
        <w:rPr>
          <w:rFonts w:ascii="Times New Roman" w:hAnsi="Times New Roman" w:cs="Times New Roman"/>
          <w:sz w:val="22"/>
          <w:szCs w:val="22"/>
          <w:lang w:val="fr-FR"/>
        </w:rPr>
        <w:t>à ce</w:t>
      </w:r>
      <w:r w:rsidRPr="0006132D">
        <w:rPr>
          <w:rFonts w:ascii="Times New Roman" w:hAnsi="Times New Roman" w:cs="Times New Roman"/>
          <w:sz w:val="22"/>
          <w:szCs w:val="22"/>
          <w:lang w:val="fr-FR"/>
        </w:rPr>
        <w:t xml:space="preserve"> financement en </w:t>
      </w:r>
      <w:r w:rsidR="00E156D4" w:rsidRPr="0006132D">
        <w:rPr>
          <w:rFonts w:ascii="Times New Roman" w:hAnsi="Times New Roman" w:cs="Times New Roman"/>
          <w:sz w:val="22"/>
          <w:szCs w:val="22"/>
          <w:lang w:val="fr-FR"/>
        </w:rPr>
        <w:t>conséquence</w:t>
      </w:r>
      <w:r w:rsidRPr="0006132D">
        <w:rPr>
          <w:rFonts w:ascii="Times New Roman" w:hAnsi="Times New Roman" w:cs="Times New Roman"/>
          <w:sz w:val="22"/>
          <w:szCs w:val="22"/>
          <w:lang w:val="fr-FR"/>
        </w:rPr>
        <w:t xml:space="preserve">. Votre droit à une </w:t>
      </w:r>
      <w:r w:rsidR="00E156D4" w:rsidRPr="0006132D">
        <w:rPr>
          <w:rFonts w:ascii="Times New Roman" w:hAnsi="Times New Roman" w:cs="Times New Roman"/>
          <w:sz w:val="22"/>
          <w:szCs w:val="22"/>
          <w:lang w:val="fr-FR"/>
        </w:rPr>
        <w:t>IEE financée par des fonds publics</w:t>
      </w:r>
      <w:r w:rsidRPr="0006132D">
        <w:rPr>
          <w:rFonts w:ascii="Times New Roman" w:hAnsi="Times New Roman" w:cs="Times New Roman"/>
          <w:sz w:val="22"/>
          <w:szCs w:val="22"/>
          <w:lang w:val="fr-FR"/>
        </w:rPr>
        <w:t xml:space="preserve"> </w:t>
      </w:r>
      <w:r w:rsidR="00E156D4" w:rsidRPr="0006132D">
        <w:rPr>
          <w:rFonts w:ascii="Times New Roman" w:hAnsi="Times New Roman" w:cs="Times New Roman"/>
          <w:sz w:val="22"/>
          <w:szCs w:val="22"/>
          <w:lang w:val="fr-FR"/>
        </w:rPr>
        <w:t>en fonction de vos revenus</w:t>
      </w:r>
      <w:r w:rsidRPr="0006132D">
        <w:rPr>
          <w:rFonts w:ascii="Times New Roman" w:hAnsi="Times New Roman" w:cs="Times New Roman"/>
          <w:sz w:val="22"/>
          <w:szCs w:val="22"/>
          <w:lang w:val="fr-FR"/>
        </w:rPr>
        <w:t xml:space="preserve"> </w:t>
      </w:r>
      <w:r w:rsidR="00E156D4" w:rsidRPr="0006132D">
        <w:rPr>
          <w:rFonts w:ascii="Times New Roman" w:hAnsi="Times New Roman" w:cs="Times New Roman"/>
          <w:sz w:val="22"/>
          <w:szCs w:val="22"/>
          <w:lang w:val="fr-FR"/>
        </w:rPr>
        <w:t xml:space="preserve">sera valable pour </w:t>
      </w:r>
      <w:r w:rsidRPr="0006132D">
        <w:rPr>
          <w:rFonts w:ascii="Times New Roman" w:hAnsi="Times New Roman" w:cs="Times New Roman"/>
          <w:sz w:val="22"/>
          <w:szCs w:val="22"/>
          <w:lang w:val="fr-FR"/>
        </w:rPr>
        <w:t>une période de 16 mois à compter de la date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évaluation </w:t>
      </w:r>
      <w:r w:rsidR="00E156D4"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00E156D4"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avec laquelle vous </w:t>
      </w:r>
      <w:r w:rsidR="00E156D4" w:rsidRPr="0006132D">
        <w:rPr>
          <w:rFonts w:ascii="Times New Roman" w:hAnsi="Times New Roman" w:cs="Times New Roman"/>
          <w:sz w:val="22"/>
          <w:szCs w:val="22"/>
          <w:lang w:val="fr-FR"/>
        </w:rPr>
        <w:t>êtes en désaccord.</w:t>
      </w:r>
    </w:p>
    <w:p w14:paraId="6B114AFB" w14:textId="77777777" w:rsidR="00953873" w:rsidRPr="009F4215" w:rsidRDefault="00953873" w:rsidP="00953873">
      <w:pPr>
        <w:pStyle w:val="BodyText"/>
        <w:spacing w:after="0"/>
        <w:ind w:left="547"/>
        <w:rPr>
          <w:rFonts w:ascii="Times New Roman" w:hAnsi="Times New Roman" w:cs="Times New Roman"/>
          <w:sz w:val="22"/>
          <w:szCs w:val="22"/>
          <w:lang w:val="es-ES"/>
        </w:rPr>
      </w:pPr>
    </w:p>
    <w:p w14:paraId="11768289" w14:textId="2A25A5DF" w:rsidR="00514F29" w:rsidRPr="009F4215" w:rsidRDefault="008A76C2" w:rsidP="00466D9C">
      <w:pPr>
        <w:pStyle w:val="BodyText"/>
        <w:spacing w:after="0"/>
        <w:ind w:left="547"/>
        <w:rPr>
          <w:rFonts w:ascii="Times New Roman" w:hAnsi="Times New Roman" w:cs="Times New Roman"/>
          <w:sz w:val="22"/>
          <w:szCs w:val="22"/>
          <w:lang w:val="es-ES"/>
        </w:rPr>
      </w:pPr>
      <w:r w:rsidRPr="0006132D">
        <w:rPr>
          <w:rFonts w:ascii="Times New Roman" w:hAnsi="Times New Roman" w:cs="Times New Roman"/>
          <w:sz w:val="22"/>
          <w:szCs w:val="22"/>
          <w:lang w:val="fr-FR"/>
        </w:rPr>
        <w:t>Si vous ne répondez pas aux critères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admissibilité en fonction des revenus ou si vous choisissez de ne pas divulguer de renseignements financiers,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doit prendre en compte de votre demande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IEE financée par des fonds publics en vertu de la loi fédérale. Dans les cinq jours,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peut soit accepter de procéder à une IEE aux frais de la collectivité, soit demander une audience au Bureau des appels en matière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(BSEA) pour démontrer que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évaluation </w:t>
      </w:r>
      <w:r w:rsidR="00466D9C" w:rsidRPr="0006132D">
        <w:rPr>
          <w:rFonts w:ascii="Times New Roman" w:hAnsi="Times New Roman" w:cs="Times New Roman"/>
          <w:sz w:val="22"/>
          <w:szCs w:val="22"/>
          <w:lang w:val="fr-FR"/>
        </w:rPr>
        <w:t>effectuée</w:t>
      </w:r>
      <w:r w:rsidRPr="0006132D">
        <w:rPr>
          <w:rFonts w:ascii="Times New Roman" w:hAnsi="Times New Roman" w:cs="Times New Roman"/>
          <w:sz w:val="22"/>
          <w:szCs w:val="22"/>
          <w:lang w:val="fr-FR"/>
        </w:rPr>
        <w:t xml:space="preserve"> par </w:t>
      </w:r>
      <w:r w:rsidR="00466D9C" w:rsidRPr="0006132D">
        <w:rPr>
          <w:rFonts w:ascii="Times New Roman" w:hAnsi="Times New Roman" w:cs="Times New Roman"/>
          <w:sz w:val="22"/>
          <w:szCs w:val="22"/>
          <w:lang w:val="fr-FR"/>
        </w:rPr>
        <w:t>celle-ci</w:t>
      </w:r>
      <w:r w:rsidRPr="0006132D">
        <w:rPr>
          <w:rFonts w:ascii="Times New Roman" w:hAnsi="Times New Roman" w:cs="Times New Roman"/>
          <w:sz w:val="22"/>
          <w:szCs w:val="22"/>
          <w:lang w:val="fr-FR"/>
        </w:rPr>
        <w:t xml:space="preserve"> était complète et appropriée. </w:t>
      </w:r>
      <w:r w:rsidR="00466D9C" w:rsidRPr="0006132D">
        <w:rPr>
          <w:rFonts w:ascii="Times New Roman" w:hAnsi="Times New Roman" w:cs="Times New Roman"/>
          <w:sz w:val="22"/>
          <w:szCs w:val="22"/>
          <w:lang w:val="fr-FR"/>
        </w:rPr>
        <w:t>Des renseignements complémentaires en ce qui concerne les IEE peuvent être consultés dans les av</w:t>
      </w:r>
      <w:r w:rsidRPr="0006132D">
        <w:rPr>
          <w:rFonts w:ascii="Times New Roman" w:hAnsi="Times New Roman" w:cs="Times New Roman"/>
          <w:sz w:val="22"/>
          <w:szCs w:val="22"/>
          <w:lang w:val="fr-FR"/>
        </w:rPr>
        <w:t xml:space="preserve">is administratifs </w:t>
      </w:r>
      <w:r w:rsidR="007F36AB">
        <w:rPr>
          <w:rFonts w:ascii="Times New Roman" w:hAnsi="Times New Roman" w:cs="Times New Roman"/>
          <w:sz w:val="22"/>
          <w:szCs w:val="22"/>
          <w:lang w:val="fr-FR"/>
        </w:rPr>
        <w:t>D</w:t>
      </w:r>
      <w:r w:rsidRPr="0006132D">
        <w:rPr>
          <w:rFonts w:ascii="Times New Roman" w:hAnsi="Times New Roman" w:cs="Times New Roman"/>
          <w:sz w:val="22"/>
          <w:szCs w:val="22"/>
          <w:lang w:val="fr-FR"/>
        </w:rPr>
        <w:t xml:space="preserve">ESE 2004-1 et 2001-3 disponibles auprès de votre </w:t>
      </w:r>
      <w:r w:rsidR="00466D9C"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local</w:t>
      </w:r>
      <w:r w:rsidR="00466D9C"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 et sur le site </w:t>
      </w:r>
      <w:r w:rsidR="00466D9C" w:rsidRPr="0006132D">
        <w:rPr>
          <w:rFonts w:ascii="Times New Roman" w:hAnsi="Times New Roman" w:cs="Times New Roman"/>
          <w:sz w:val="22"/>
          <w:szCs w:val="22"/>
          <w:lang w:val="fr-FR"/>
        </w:rPr>
        <w:t xml:space="preserve">Internet </w:t>
      </w:r>
      <w:r w:rsidR="007F36AB">
        <w:rPr>
          <w:rFonts w:ascii="Times New Roman" w:hAnsi="Times New Roman" w:cs="Times New Roman"/>
          <w:sz w:val="22"/>
          <w:szCs w:val="22"/>
          <w:lang w:val="fr-FR"/>
        </w:rPr>
        <w:t>du DESE</w:t>
      </w:r>
      <w:r w:rsidRPr="009F4215">
        <w:rPr>
          <w:rFonts w:ascii="Times New Roman" w:hAnsi="Times New Roman" w:cs="Times New Roman"/>
          <w:sz w:val="22"/>
          <w:szCs w:val="22"/>
          <w:lang w:val="es-ES"/>
        </w:rPr>
        <w:t xml:space="preserve"> </w:t>
      </w:r>
      <w:hyperlink r:id="rId13" w:history="1">
        <w:r w:rsidR="00514F29" w:rsidRPr="009F4215">
          <w:rPr>
            <w:rStyle w:val="Hyperlink"/>
            <w:rFonts w:ascii="Times New Roman" w:hAnsi="Times New Roman" w:cs="Times New Roman"/>
            <w:sz w:val="22"/>
            <w:szCs w:val="22"/>
            <w:lang w:val="es-ES"/>
          </w:rPr>
          <w:t>http://www.doe.mass.edu/sped/advisories/?section=admin</w:t>
        </w:r>
      </w:hyperlink>
      <w:r w:rsidR="00514F29" w:rsidRPr="009F4215">
        <w:rPr>
          <w:rFonts w:ascii="Times New Roman" w:hAnsi="Times New Roman" w:cs="Times New Roman"/>
          <w:sz w:val="22"/>
          <w:szCs w:val="22"/>
          <w:lang w:val="es-ES"/>
        </w:rPr>
        <w:t>.</w:t>
      </w:r>
    </w:p>
    <w:p w14:paraId="0A7A8549" w14:textId="77777777" w:rsidR="00953873" w:rsidRPr="009F4215" w:rsidRDefault="00953873" w:rsidP="00953873">
      <w:pPr>
        <w:pStyle w:val="BodyText"/>
        <w:spacing w:after="0"/>
        <w:ind w:left="547"/>
        <w:rPr>
          <w:rFonts w:ascii="Times New Roman" w:hAnsi="Times New Roman" w:cs="Times New Roman"/>
          <w:sz w:val="22"/>
          <w:szCs w:val="22"/>
          <w:lang w:val="es-ES"/>
        </w:rPr>
      </w:pPr>
    </w:p>
    <w:p w14:paraId="1957E7E3" w14:textId="77777777" w:rsidR="00426943" w:rsidRPr="0006132D" w:rsidRDefault="00426943" w:rsidP="00953873">
      <w:pPr>
        <w:pStyle w:val="BodyText2"/>
        <w:spacing w:after="0"/>
        <w:ind w:left="547"/>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Vous ne pouvez prétendre 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à une IEE de votre élève financée par des fonds publics chaque fois que votre administration scolaire procède à une évaluation. Vous pouvez faire procéder à des évaluations à vos frais à votre convenance.</w:t>
      </w:r>
    </w:p>
    <w:p w14:paraId="5C67A2F0" w14:textId="77777777" w:rsidR="00514F29" w:rsidRPr="0006132D" w:rsidRDefault="009C727D" w:rsidP="00CD03B4">
      <w:pPr>
        <w:pStyle w:val="Heading2"/>
        <w:tabs>
          <w:tab w:val="left" w:pos="1080"/>
        </w:tabs>
        <w:spacing w:before="400"/>
        <w:ind w:left="547"/>
        <w:rPr>
          <w:rFonts w:ascii="Times New Roman" w:hAnsi="Times New Roman" w:cs="Times New Roman"/>
          <w:b/>
          <w:bCs/>
          <w:sz w:val="22"/>
          <w:szCs w:val="22"/>
          <w:lang w:val="fr-CA"/>
        </w:rPr>
      </w:pPr>
      <w:r w:rsidRPr="009F4215">
        <w:rPr>
          <w:rFonts w:ascii="Times New Roman" w:hAnsi="Times New Roman" w:cs="Times New Roman"/>
          <w:b/>
          <w:bCs/>
          <w:sz w:val="22"/>
          <w:szCs w:val="22"/>
          <w:lang w:val="fr-FR"/>
        </w:rPr>
        <w:t>4</w:t>
      </w:r>
      <w:r w:rsidR="00514F29" w:rsidRPr="009F4215">
        <w:rPr>
          <w:rFonts w:ascii="Times New Roman" w:hAnsi="Times New Roman" w:cs="Times New Roman"/>
          <w:b/>
          <w:bCs/>
          <w:sz w:val="22"/>
          <w:szCs w:val="22"/>
          <w:lang w:val="fr-FR"/>
        </w:rPr>
        <w:t xml:space="preserve">.2   </w:t>
      </w:r>
      <w:r w:rsidR="007A33EE" w:rsidRPr="0006132D">
        <w:rPr>
          <w:rFonts w:ascii="Times New Roman" w:hAnsi="Times New Roman" w:cs="Times New Roman"/>
          <w:b/>
          <w:bCs/>
          <w:sz w:val="22"/>
          <w:szCs w:val="22"/>
          <w:lang w:val="fr-CA"/>
        </w:rPr>
        <w:t>Les résultats des IEE doivent être pris en compte par l</w:t>
      </w:r>
      <w:r w:rsidR="00D94C6F">
        <w:rPr>
          <w:rFonts w:ascii="Times New Roman" w:hAnsi="Times New Roman" w:cs="Times New Roman"/>
          <w:b/>
          <w:bCs/>
          <w:sz w:val="22"/>
          <w:szCs w:val="22"/>
          <w:lang w:val="fr-CA"/>
        </w:rPr>
        <w:t>’</w:t>
      </w:r>
      <w:r w:rsidR="007A33EE" w:rsidRPr="0006132D">
        <w:rPr>
          <w:rFonts w:ascii="Times New Roman" w:hAnsi="Times New Roman" w:cs="Times New Roman"/>
          <w:b/>
          <w:bCs/>
          <w:sz w:val="22"/>
          <w:szCs w:val="22"/>
          <w:lang w:val="fr-CA"/>
        </w:rPr>
        <w:t xml:space="preserve">administration scolaire dans un délai de </w:t>
      </w:r>
      <w:r w:rsidR="00514F29" w:rsidRPr="0006132D">
        <w:rPr>
          <w:rFonts w:ascii="Times New Roman" w:hAnsi="Times New Roman" w:cs="Times New Roman"/>
          <w:b/>
          <w:bCs/>
          <w:sz w:val="22"/>
          <w:szCs w:val="22"/>
          <w:lang w:val="fr-CA"/>
        </w:rPr>
        <w:t xml:space="preserve">10 </w:t>
      </w:r>
      <w:r w:rsidR="007A33EE" w:rsidRPr="0006132D">
        <w:rPr>
          <w:rFonts w:ascii="Times New Roman" w:hAnsi="Times New Roman" w:cs="Times New Roman"/>
          <w:b/>
          <w:bCs/>
          <w:sz w:val="22"/>
          <w:szCs w:val="22"/>
          <w:lang w:val="fr-CA"/>
        </w:rPr>
        <w:t xml:space="preserve">jours </w:t>
      </w:r>
      <w:r w:rsidR="00514F29" w:rsidRPr="0006132D">
        <w:rPr>
          <w:rFonts w:ascii="Times New Roman" w:hAnsi="Times New Roman" w:cs="Times New Roman"/>
          <w:b/>
          <w:bCs/>
          <w:sz w:val="22"/>
          <w:szCs w:val="22"/>
          <w:lang w:val="fr-CA"/>
        </w:rPr>
        <w:t xml:space="preserve"> </w:t>
      </w:r>
    </w:p>
    <w:p w14:paraId="0EE2C93A" w14:textId="77777777" w:rsidR="00514F29" w:rsidRPr="0006132D" w:rsidRDefault="00514F29">
      <w:pPr>
        <w:jc w:val="both"/>
        <w:rPr>
          <w:sz w:val="22"/>
          <w:szCs w:val="22"/>
          <w:lang w:val="fr-CA"/>
        </w:rPr>
      </w:pPr>
    </w:p>
    <w:p w14:paraId="2D4E6919" w14:textId="77777777" w:rsidR="005674C7" w:rsidRPr="0006132D" w:rsidRDefault="005674C7">
      <w:pPr>
        <w:pStyle w:val="BodyTextIndent3"/>
        <w:rPr>
          <w:rFonts w:ascii="Times New Roman" w:hAnsi="Times New Roman" w:cs="Times New Roman"/>
          <w:sz w:val="22"/>
          <w:szCs w:val="22"/>
          <w:lang w:val="fr-FR"/>
        </w:rPr>
      </w:pPr>
      <w:r w:rsidRPr="0006132D">
        <w:rPr>
          <w:rFonts w:ascii="Times New Roman" w:hAnsi="Times New Roman" w:cs="Times New Roman"/>
          <w:sz w:val="22"/>
          <w:szCs w:val="22"/>
          <w:lang w:val="fr-FR"/>
        </w:rPr>
        <w:t>Si vous obtenez u</w:t>
      </w:r>
      <w:r w:rsidR="009D4799" w:rsidRPr="0006132D">
        <w:rPr>
          <w:rFonts w:ascii="Times New Roman" w:hAnsi="Times New Roman" w:cs="Times New Roman"/>
          <w:sz w:val="22"/>
          <w:szCs w:val="22"/>
          <w:lang w:val="fr-FR"/>
        </w:rPr>
        <w:t xml:space="preserve">ne IEE de votre élève </w:t>
      </w:r>
      <w:r w:rsidRPr="0006132D">
        <w:rPr>
          <w:rFonts w:ascii="Times New Roman" w:hAnsi="Times New Roman" w:cs="Times New Roman"/>
          <w:sz w:val="22"/>
          <w:szCs w:val="22"/>
          <w:lang w:val="fr-FR"/>
        </w:rPr>
        <w:t xml:space="preserve">aux frais </w:t>
      </w:r>
      <w:r w:rsidR="009D4799" w:rsidRPr="0006132D">
        <w:rPr>
          <w:rFonts w:ascii="Times New Roman" w:hAnsi="Times New Roman" w:cs="Times New Roman"/>
          <w:sz w:val="22"/>
          <w:szCs w:val="22"/>
          <w:lang w:val="fr-FR"/>
        </w:rPr>
        <w:t>de la collectivité</w:t>
      </w:r>
      <w:r w:rsidRPr="0006132D">
        <w:rPr>
          <w:rFonts w:ascii="Times New Roman" w:hAnsi="Times New Roman" w:cs="Times New Roman"/>
          <w:sz w:val="22"/>
          <w:szCs w:val="22"/>
          <w:lang w:val="fr-FR"/>
        </w:rPr>
        <w:t xml:space="preserve"> ou si vous </w:t>
      </w:r>
      <w:r w:rsidR="009D4799" w:rsidRPr="0006132D">
        <w:rPr>
          <w:rFonts w:ascii="Times New Roman" w:hAnsi="Times New Roman" w:cs="Times New Roman"/>
          <w:sz w:val="22"/>
          <w:szCs w:val="22"/>
          <w:lang w:val="fr-FR"/>
        </w:rPr>
        <w:t>communiquez à l</w:t>
      </w:r>
      <w:r w:rsidR="00D94C6F">
        <w:rPr>
          <w:rFonts w:ascii="Times New Roman" w:hAnsi="Times New Roman" w:cs="Times New Roman"/>
          <w:sz w:val="22"/>
          <w:szCs w:val="22"/>
          <w:lang w:val="fr-FR"/>
        </w:rPr>
        <w:t>’</w:t>
      </w:r>
      <w:r w:rsidR="009D4799" w:rsidRPr="0006132D">
        <w:rPr>
          <w:rFonts w:ascii="Times New Roman" w:hAnsi="Times New Roman" w:cs="Times New Roman"/>
          <w:sz w:val="22"/>
          <w:szCs w:val="22"/>
          <w:lang w:val="fr-FR"/>
        </w:rPr>
        <w:t xml:space="preserve">administration </w:t>
      </w:r>
      <w:r w:rsidRPr="0006132D">
        <w:rPr>
          <w:rFonts w:ascii="Times New Roman" w:hAnsi="Times New Roman" w:cs="Times New Roman"/>
          <w:sz w:val="22"/>
          <w:szCs w:val="22"/>
          <w:lang w:val="fr-FR"/>
        </w:rPr>
        <w:t>scolaire une évaluation de votre é</w:t>
      </w:r>
      <w:r w:rsidR="009D4799" w:rsidRPr="0006132D">
        <w:rPr>
          <w:rFonts w:ascii="Times New Roman" w:hAnsi="Times New Roman" w:cs="Times New Roman"/>
          <w:sz w:val="22"/>
          <w:szCs w:val="22"/>
          <w:lang w:val="fr-FR"/>
        </w:rPr>
        <w:t>lève</w:t>
      </w:r>
      <w:r w:rsidRPr="0006132D">
        <w:rPr>
          <w:rFonts w:ascii="Times New Roman" w:hAnsi="Times New Roman" w:cs="Times New Roman"/>
          <w:sz w:val="22"/>
          <w:szCs w:val="22"/>
          <w:lang w:val="fr-FR"/>
        </w:rPr>
        <w:t xml:space="preserve"> que vous avez obtenue à titre privé, votre </w:t>
      </w:r>
      <w:r w:rsidR="009D4799"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doit </w:t>
      </w:r>
      <w:r w:rsidR="009D4799" w:rsidRPr="0006132D">
        <w:rPr>
          <w:rFonts w:ascii="Times New Roman" w:hAnsi="Times New Roman" w:cs="Times New Roman"/>
          <w:sz w:val="22"/>
          <w:szCs w:val="22"/>
          <w:lang w:val="fr-FR"/>
        </w:rPr>
        <w:t>convoquer une r</w:t>
      </w:r>
      <w:r w:rsidRPr="0006132D">
        <w:rPr>
          <w:rFonts w:ascii="Times New Roman" w:hAnsi="Times New Roman" w:cs="Times New Roman"/>
          <w:sz w:val="22"/>
          <w:szCs w:val="22"/>
          <w:lang w:val="fr-FR"/>
        </w:rPr>
        <w:t xml:space="preserve">éunion </w:t>
      </w:r>
      <w:r w:rsidR="009D4799"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009D4799" w:rsidRPr="0006132D">
        <w:rPr>
          <w:rFonts w:ascii="Times New Roman" w:hAnsi="Times New Roman" w:cs="Times New Roman"/>
          <w:sz w:val="22"/>
          <w:szCs w:val="22"/>
          <w:lang w:val="fr-FR"/>
        </w:rPr>
        <w:t xml:space="preserve">équipe </w:t>
      </w:r>
      <w:r w:rsidRPr="0006132D">
        <w:rPr>
          <w:rFonts w:ascii="Times New Roman" w:hAnsi="Times New Roman" w:cs="Times New Roman"/>
          <w:sz w:val="22"/>
          <w:szCs w:val="22"/>
          <w:lang w:val="fr-FR"/>
        </w:rPr>
        <w:t xml:space="preserve">dans les dix jours </w:t>
      </w:r>
      <w:r w:rsidR="009D4799" w:rsidRPr="0006132D">
        <w:rPr>
          <w:rFonts w:ascii="Times New Roman" w:hAnsi="Times New Roman" w:cs="Times New Roman"/>
          <w:sz w:val="22"/>
          <w:szCs w:val="22"/>
          <w:lang w:val="fr-FR"/>
        </w:rPr>
        <w:t xml:space="preserve">scolaires </w:t>
      </w:r>
      <w:r w:rsidRPr="0006132D">
        <w:rPr>
          <w:rFonts w:ascii="Times New Roman" w:hAnsi="Times New Roman" w:cs="Times New Roman"/>
          <w:sz w:val="22"/>
          <w:szCs w:val="22"/>
          <w:lang w:val="fr-FR"/>
        </w:rPr>
        <w:t>ouvrables suivant la réception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évaluation.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équipe examinera les résultats </w:t>
      </w:r>
      <w:r w:rsidR="009D4799"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009D4799" w:rsidRPr="0006132D">
        <w:rPr>
          <w:rFonts w:ascii="Times New Roman" w:hAnsi="Times New Roman" w:cs="Times New Roman"/>
          <w:sz w:val="22"/>
          <w:szCs w:val="22"/>
          <w:lang w:val="fr-FR"/>
        </w:rPr>
        <w:t xml:space="preserve">évaluation et déterminera </w:t>
      </w:r>
      <w:r w:rsidRPr="0006132D">
        <w:rPr>
          <w:rFonts w:ascii="Times New Roman" w:hAnsi="Times New Roman" w:cs="Times New Roman"/>
          <w:sz w:val="22"/>
          <w:szCs w:val="22"/>
          <w:lang w:val="fr-FR"/>
        </w:rPr>
        <w:t xml:space="preserve">les changements </w:t>
      </w:r>
      <w:r w:rsidR="009D4799" w:rsidRPr="0006132D">
        <w:rPr>
          <w:rFonts w:ascii="Times New Roman" w:hAnsi="Times New Roman" w:cs="Times New Roman"/>
          <w:sz w:val="22"/>
          <w:szCs w:val="22"/>
          <w:lang w:val="fr-FR"/>
        </w:rPr>
        <w:t xml:space="preserve">éventuels </w:t>
      </w:r>
      <w:r w:rsidRPr="0006132D">
        <w:rPr>
          <w:rFonts w:ascii="Times New Roman" w:hAnsi="Times New Roman" w:cs="Times New Roman"/>
          <w:sz w:val="22"/>
          <w:szCs w:val="22"/>
          <w:lang w:val="fr-FR"/>
        </w:rPr>
        <w:t xml:space="preserve">à apporter </w:t>
      </w:r>
      <w:r w:rsidR="009D4799"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9D4799" w:rsidRPr="0006132D">
        <w:rPr>
          <w:rFonts w:ascii="Times New Roman" w:hAnsi="Times New Roman" w:cs="Times New Roman"/>
          <w:sz w:val="22"/>
          <w:szCs w:val="22"/>
          <w:lang w:val="fr-FR"/>
        </w:rPr>
        <w:t>IEP</w:t>
      </w:r>
      <w:r w:rsidRPr="0006132D">
        <w:rPr>
          <w:rFonts w:ascii="Times New Roman" w:hAnsi="Times New Roman" w:cs="Times New Roman"/>
          <w:sz w:val="22"/>
          <w:szCs w:val="22"/>
          <w:lang w:val="fr-FR"/>
        </w:rPr>
        <w:t xml:space="preserve"> de votre élève</w:t>
      </w:r>
      <w:r w:rsidR="009D4799" w:rsidRPr="0006132D">
        <w:rPr>
          <w:rFonts w:ascii="Times New Roman" w:hAnsi="Times New Roman" w:cs="Times New Roman"/>
          <w:sz w:val="22"/>
          <w:szCs w:val="22"/>
          <w:lang w:val="fr-FR"/>
        </w:rPr>
        <w:t>.</w:t>
      </w:r>
    </w:p>
    <w:p w14:paraId="3422B24F" w14:textId="77777777" w:rsidR="00514F29" w:rsidRPr="0006132D" w:rsidRDefault="00271F15" w:rsidP="00614BFA">
      <w:pPr>
        <w:pStyle w:val="Heading2"/>
        <w:ind w:left="7200" w:hanging="7200"/>
        <w:jc w:val="left"/>
        <w:rPr>
          <w:rFonts w:ascii="Times New Roman" w:hAnsi="Times New Roman" w:cs="Times New Roman"/>
          <w:b/>
          <w:bCs/>
          <w:sz w:val="22"/>
          <w:szCs w:val="22"/>
          <w:lang w:val="fr-CA"/>
        </w:rPr>
      </w:pPr>
      <w:bookmarkStart w:id="15" w:name="_When_Can_You"/>
      <w:bookmarkEnd w:id="15"/>
      <w:r w:rsidRPr="0006132D">
        <w:rPr>
          <w:rFonts w:ascii="Times New Roman" w:hAnsi="Times New Roman" w:cs="Times New Roman"/>
          <w:b/>
          <w:bCs/>
          <w:sz w:val="22"/>
          <w:szCs w:val="22"/>
          <w:lang w:val="fr-CA"/>
        </w:rPr>
        <w:t>5</w:t>
      </w:r>
      <w:r w:rsidR="00514F29" w:rsidRPr="0006132D">
        <w:rPr>
          <w:rFonts w:ascii="Times New Roman" w:hAnsi="Times New Roman" w:cs="Times New Roman"/>
          <w:b/>
          <w:bCs/>
          <w:sz w:val="22"/>
          <w:szCs w:val="22"/>
          <w:lang w:val="fr-CA"/>
        </w:rPr>
        <w:t xml:space="preserve">.   </w:t>
      </w:r>
      <w:r w:rsidR="00614BFA" w:rsidRPr="0006132D">
        <w:rPr>
          <w:rFonts w:ascii="Times New Roman" w:hAnsi="Times New Roman" w:cs="Times New Roman"/>
          <w:b/>
          <w:bCs/>
          <w:sz w:val="22"/>
          <w:szCs w:val="22"/>
          <w:lang w:val="fr-CA"/>
        </w:rPr>
        <w:t>Quand pouvez-vous consulter le dossier de votre élève </w:t>
      </w:r>
      <w:r w:rsidR="00614BFA" w:rsidRPr="0006132D">
        <w:rPr>
          <w:rFonts w:ascii="Times New Roman" w:hAnsi="Times New Roman" w:cs="Times New Roman"/>
          <w:b/>
          <w:bCs/>
          <w:sz w:val="22"/>
          <w:szCs w:val="22"/>
          <w:lang w:val="fr-FR"/>
        </w:rPr>
        <w:t>?</w:t>
      </w:r>
      <w:r w:rsidR="00514F29" w:rsidRPr="0006132D">
        <w:rPr>
          <w:rFonts w:ascii="Times New Roman" w:hAnsi="Times New Roman" w:cs="Times New Roman"/>
          <w:b/>
          <w:bCs/>
          <w:sz w:val="22"/>
          <w:szCs w:val="22"/>
          <w:lang w:val="fr-CA"/>
        </w:rPr>
        <w:t xml:space="preserve"> </w:t>
      </w:r>
      <w:r w:rsidR="00614BFA" w:rsidRPr="0006132D">
        <w:rPr>
          <w:rFonts w:ascii="Times New Roman" w:hAnsi="Times New Roman" w:cs="Times New Roman"/>
          <w:b/>
          <w:bCs/>
          <w:sz w:val="22"/>
          <w:szCs w:val="22"/>
          <w:lang w:val="fr-CA"/>
        </w:rPr>
        <w:t xml:space="preserve">             </w:t>
      </w:r>
      <w:r w:rsidR="00514F29" w:rsidRPr="0006132D">
        <w:rPr>
          <w:rFonts w:ascii="Times New Roman" w:hAnsi="Times New Roman" w:cs="Times New Roman"/>
          <w:b/>
          <w:bCs/>
          <w:sz w:val="22"/>
          <w:szCs w:val="22"/>
          <w:lang w:val="fr-CA"/>
        </w:rPr>
        <w:t>34 CFR 300.</w:t>
      </w:r>
      <w:r w:rsidR="005C5967" w:rsidRPr="0006132D">
        <w:rPr>
          <w:rFonts w:ascii="Times New Roman" w:hAnsi="Times New Roman" w:cs="Times New Roman"/>
          <w:b/>
          <w:bCs/>
          <w:sz w:val="22"/>
          <w:szCs w:val="22"/>
          <w:lang w:val="fr-CA"/>
        </w:rPr>
        <w:t>611</w:t>
      </w:r>
      <w:r w:rsidR="006D101E" w:rsidRPr="0006132D">
        <w:rPr>
          <w:rFonts w:ascii="Times New Roman" w:hAnsi="Times New Roman" w:cs="Times New Roman"/>
          <w:b/>
          <w:bCs/>
          <w:sz w:val="22"/>
          <w:szCs w:val="22"/>
          <w:lang w:val="fr-CA"/>
        </w:rPr>
        <w:t xml:space="preserve"> </w:t>
      </w:r>
      <w:r w:rsidR="00614BFA" w:rsidRPr="0006132D">
        <w:rPr>
          <w:rFonts w:ascii="Times New Roman" w:hAnsi="Times New Roman" w:cs="Times New Roman"/>
          <w:sz w:val="22"/>
          <w:szCs w:val="22"/>
          <w:lang w:val="fr-CA"/>
        </w:rPr>
        <w:t>et</w:t>
      </w:r>
      <w:r w:rsidR="006D101E" w:rsidRPr="0006132D">
        <w:rPr>
          <w:rFonts w:ascii="Times New Roman" w:hAnsi="Times New Roman" w:cs="Times New Roman"/>
          <w:sz w:val="22"/>
          <w:szCs w:val="22"/>
          <w:lang w:val="fr-CA"/>
        </w:rPr>
        <w:t xml:space="preserve">   </w:t>
      </w:r>
      <w:r w:rsidR="00514F29" w:rsidRPr="0006132D">
        <w:rPr>
          <w:rFonts w:ascii="Times New Roman" w:hAnsi="Times New Roman" w:cs="Times New Roman"/>
          <w:b/>
          <w:bCs/>
          <w:sz w:val="22"/>
          <w:szCs w:val="22"/>
          <w:lang w:val="fr-CA"/>
        </w:rPr>
        <w:t>603 CMR 23.00</w:t>
      </w:r>
      <w:bookmarkStart w:id="16" w:name="_Toc143069421"/>
    </w:p>
    <w:p w14:paraId="321F4C74" w14:textId="77777777" w:rsidR="00514F29" w:rsidRPr="0006132D" w:rsidRDefault="00514F29">
      <w:pPr>
        <w:pStyle w:val="BodyText"/>
        <w:spacing w:after="0"/>
        <w:rPr>
          <w:rFonts w:ascii="Times New Roman" w:hAnsi="Times New Roman" w:cs="Times New Roman"/>
          <w:sz w:val="22"/>
          <w:szCs w:val="22"/>
          <w:lang w:val="fr-CA"/>
        </w:rPr>
      </w:pPr>
    </w:p>
    <w:p w14:paraId="75C4CA1D" w14:textId="77777777" w:rsidR="00514F29" w:rsidRPr="0006132D" w:rsidRDefault="00D048BA">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Le dossier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comprend les relevés de notes de votre élève et son dossier scolaire temporaire, et les informations médicales, les tests, les évaluations, les dossiers disciplinaires et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autres documents relatifs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admissibilité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de votre élève ou au programme correspondant</w:t>
      </w:r>
      <w:r w:rsidRPr="009F4215">
        <w:rPr>
          <w:rFonts w:ascii="Times New Roman" w:hAnsi="Times New Roman" w:cs="Times New Roman"/>
          <w:sz w:val="22"/>
          <w:szCs w:val="22"/>
          <w:lang w:val="es-ES"/>
        </w:rPr>
        <w:t>.</w:t>
      </w:r>
      <w:r w:rsidRPr="0006132D">
        <w:rPr>
          <w:rStyle w:val="FootnoteReference"/>
          <w:rFonts w:ascii="Times New Roman" w:hAnsi="Times New Roman" w:cs="Times New Roman"/>
          <w:sz w:val="22"/>
          <w:szCs w:val="22"/>
        </w:rPr>
        <w:footnoteReference w:id="3"/>
      </w:r>
      <w:r w:rsidRPr="009F4215">
        <w:rPr>
          <w:rFonts w:ascii="Times New Roman" w:hAnsi="Times New Roman" w:cs="Times New Roman"/>
          <w:sz w:val="22"/>
          <w:szCs w:val="22"/>
          <w:lang w:val="es-ES"/>
        </w:rPr>
        <w:t xml:space="preserve"> </w:t>
      </w:r>
      <w:r w:rsidRPr="0006132D">
        <w:rPr>
          <w:rFonts w:ascii="Times New Roman" w:hAnsi="Times New Roman" w:cs="Times New Roman"/>
          <w:sz w:val="22"/>
          <w:szCs w:val="22"/>
          <w:lang w:val="fr-FR"/>
        </w:rPr>
        <w:t>Les informations personnellement identifiables au sujet de votre élève sont confidentielles et ne peuvent être divulguées à personne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autre que les enseignants et les responsables pédagogiques sans votre consentement.</w:t>
      </w:r>
    </w:p>
    <w:p w14:paraId="198AC1C9" w14:textId="77777777" w:rsidR="00514F29" w:rsidRPr="009F4215" w:rsidRDefault="00514F29">
      <w:pPr>
        <w:pStyle w:val="BodyText"/>
        <w:spacing w:after="0"/>
        <w:rPr>
          <w:rFonts w:ascii="Times New Roman" w:hAnsi="Times New Roman" w:cs="Times New Roman"/>
          <w:sz w:val="22"/>
          <w:szCs w:val="22"/>
          <w:lang w:val="es-ES"/>
        </w:rPr>
      </w:pPr>
    </w:p>
    <w:p w14:paraId="7B38EA3F" w14:textId="77777777" w:rsidR="00371022" w:rsidRPr="0006132D" w:rsidRDefault="00371022">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Vous et votre élève (s</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il a au moins 14 ans) avez le droit de consulter tous les dossiers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dans les 10 jours suivant votre demande et avant toute réunion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IEP ou audi</w:t>
      </w:r>
      <w:r w:rsidR="000F448C" w:rsidRPr="0006132D">
        <w:rPr>
          <w:rFonts w:ascii="Times New Roman" w:hAnsi="Times New Roman" w:cs="Times New Roman"/>
          <w:sz w:val="22"/>
          <w:szCs w:val="22"/>
          <w:lang w:val="fr-FR"/>
        </w:rPr>
        <w:t xml:space="preserve">ence </w:t>
      </w:r>
      <w:r w:rsidR="00E12D57" w:rsidRPr="0006132D">
        <w:rPr>
          <w:rFonts w:ascii="Times New Roman" w:hAnsi="Times New Roman" w:cs="Times New Roman"/>
          <w:sz w:val="22"/>
          <w:szCs w:val="22"/>
          <w:lang w:val="fr-FR"/>
        </w:rPr>
        <w:t>dans le cadre de l</w:t>
      </w:r>
      <w:r w:rsidR="00D94C6F">
        <w:rPr>
          <w:rFonts w:ascii="Times New Roman" w:hAnsi="Times New Roman" w:cs="Times New Roman"/>
          <w:sz w:val="22"/>
          <w:szCs w:val="22"/>
          <w:lang w:val="fr-FR"/>
        </w:rPr>
        <w:t>’</w:t>
      </w:r>
      <w:r w:rsidR="00E12D57" w:rsidRPr="0006132D">
        <w:rPr>
          <w:rFonts w:ascii="Times New Roman" w:hAnsi="Times New Roman" w:cs="Times New Roman"/>
          <w:sz w:val="22"/>
          <w:szCs w:val="22"/>
          <w:lang w:val="fr-FR"/>
        </w:rPr>
        <w:t>équité des procédures</w:t>
      </w:r>
      <w:r w:rsidR="00E12D57" w:rsidRPr="009F4215">
        <w:rPr>
          <w:rFonts w:ascii="Times New Roman" w:hAnsi="Times New Roman" w:cs="Times New Roman"/>
          <w:sz w:val="22"/>
          <w:szCs w:val="22"/>
          <w:lang w:val="es-ES"/>
        </w:rPr>
        <w:t>.</w:t>
      </w:r>
      <w:r w:rsidR="00E12D57" w:rsidRPr="0006132D">
        <w:rPr>
          <w:rStyle w:val="FootnoteReference"/>
          <w:rFonts w:ascii="Times New Roman" w:hAnsi="Times New Roman" w:cs="Times New Roman"/>
          <w:sz w:val="22"/>
          <w:szCs w:val="22"/>
        </w:rPr>
        <w:footnoteReference w:id="4"/>
      </w:r>
      <w:r w:rsidR="00E12D57" w:rsidRPr="009F4215">
        <w:rPr>
          <w:rFonts w:ascii="Times New Roman" w:hAnsi="Times New Roman" w:cs="Times New Roman"/>
          <w:sz w:val="22"/>
          <w:szCs w:val="22"/>
          <w:lang w:val="es-ES"/>
        </w:rPr>
        <w:t xml:space="preserve"> </w:t>
      </w:r>
      <w:r w:rsidRPr="0006132D">
        <w:rPr>
          <w:rFonts w:ascii="Times New Roman" w:hAnsi="Times New Roman" w:cs="Times New Roman"/>
          <w:sz w:val="22"/>
          <w:szCs w:val="22"/>
          <w:lang w:val="fr-FR"/>
        </w:rPr>
        <w:t xml:space="preserve">Vous pouvez également </w:t>
      </w:r>
      <w:r w:rsidR="00E12D57" w:rsidRPr="0006132D">
        <w:rPr>
          <w:rFonts w:ascii="Times New Roman" w:hAnsi="Times New Roman" w:cs="Times New Roman"/>
          <w:sz w:val="22"/>
          <w:szCs w:val="22"/>
          <w:lang w:val="fr-FR"/>
        </w:rPr>
        <w:t>obtenir des</w:t>
      </w:r>
      <w:r w:rsidRPr="0006132D">
        <w:rPr>
          <w:rFonts w:ascii="Times New Roman" w:hAnsi="Times New Roman" w:cs="Times New Roman"/>
          <w:sz w:val="22"/>
          <w:szCs w:val="22"/>
          <w:lang w:val="fr-FR"/>
        </w:rPr>
        <w:t xml:space="preserve"> copies des informations sur demande pour un coût raisonnable limité aux frais de reproduction. Vous ne pouvez pas être facturé pour les coûts associés à la recherche et </w:t>
      </w:r>
      <w:r w:rsidR="00985F47"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985F47" w:rsidRPr="0006132D">
        <w:rPr>
          <w:rFonts w:ascii="Times New Roman" w:hAnsi="Times New Roman" w:cs="Times New Roman"/>
          <w:sz w:val="22"/>
          <w:szCs w:val="22"/>
          <w:lang w:val="fr-FR"/>
        </w:rPr>
        <w:t>extraction</w:t>
      </w:r>
      <w:r w:rsidRPr="0006132D">
        <w:rPr>
          <w:rFonts w:ascii="Times New Roman" w:hAnsi="Times New Roman" w:cs="Times New Roman"/>
          <w:sz w:val="22"/>
          <w:szCs w:val="22"/>
          <w:lang w:val="fr-FR"/>
        </w:rPr>
        <w:t xml:space="preserve"> des dossiers de vos é</w:t>
      </w:r>
      <w:r w:rsidR="00985F47" w:rsidRPr="0006132D">
        <w:rPr>
          <w:rFonts w:ascii="Times New Roman" w:hAnsi="Times New Roman" w:cs="Times New Roman"/>
          <w:sz w:val="22"/>
          <w:szCs w:val="22"/>
          <w:lang w:val="fr-FR"/>
        </w:rPr>
        <w:t>lève</w:t>
      </w:r>
      <w:r w:rsidRPr="0006132D">
        <w:rPr>
          <w:rFonts w:ascii="Times New Roman" w:hAnsi="Times New Roman" w:cs="Times New Roman"/>
          <w:sz w:val="22"/>
          <w:szCs w:val="22"/>
          <w:lang w:val="fr-FR"/>
        </w:rPr>
        <w:t>s</w:t>
      </w:r>
      <w:r w:rsidR="00E12D57" w:rsidRPr="0006132D">
        <w:rPr>
          <w:rFonts w:ascii="Times New Roman" w:hAnsi="Times New Roman" w:cs="Times New Roman"/>
          <w:sz w:val="22"/>
          <w:szCs w:val="22"/>
          <w:lang w:val="fr-FR"/>
        </w:rPr>
        <w:t>.</w:t>
      </w:r>
    </w:p>
    <w:p w14:paraId="517F75DC" w14:textId="77777777" w:rsidR="00514F29" w:rsidRPr="009F4215" w:rsidRDefault="00514F29">
      <w:pPr>
        <w:pStyle w:val="BodyText"/>
        <w:spacing w:after="0"/>
        <w:rPr>
          <w:rFonts w:ascii="Times New Roman" w:hAnsi="Times New Roman" w:cs="Times New Roman"/>
          <w:sz w:val="22"/>
          <w:szCs w:val="22"/>
          <w:lang w:val="es-ES"/>
        </w:rPr>
      </w:pPr>
    </w:p>
    <w:p w14:paraId="21D9663F" w14:textId="788B76CB" w:rsidR="004E5FAB" w:rsidRPr="0006132D" w:rsidRDefault="004E5FAB">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Vous pouvez en outre rencontrer des membres du personnel scolaire qualifiés pour vous faire expliquer les dossiers. Vous pouvez également demander à votre représentant (avocat, consultant ou </w:t>
      </w:r>
      <w:r w:rsidR="00380235" w:rsidRPr="0006132D">
        <w:rPr>
          <w:rFonts w:ascii="Times New Roman" w:hAnsi="Times New Roman" w:cs="Times New Roman"/>
          <w:sz w:val="22"/>
          <w:szCs w:val="22"/>
          <w:lang w:val="fr-FR"/>
        </w:rPr>
        <w:t>mandataire</w:t>
      </w:r>
      <w:r w:rsidRPr="0006132D">
        <w:rPr>
          <w:rFonts w:ascii="Times New Roman" w:hAnsi="Times New Roman" w:cs="Times New Roman"/>
          <w:sz w:val="22"/>
          <w:szCs w:val="22"/>
          <w:lang w:val="fr-FR"/>
        </w:rPr>
        <w: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inspecter, </w:t>
      </w:r>
      <w:r w:rsidR="00380235" w:rsidRPr="0006132D">
        <w:rPr>
          <w:rFonts w:ascii="Times New Roman" w:hAnsi="Times New Roman" w:cs="Times New Roman"/>
          <w:sz w:val="22"/>
          <w:szCs w:val="22"/>
          <w:lang w:val="fr-FR"/>
        </w:rPr>
        <w:t>d</w:t>
      </w:r>
      <w:r w:rsidR="00D94C6F">
        <w:rPr>
          <w:rFonts w:ascii="Times New Roman" w:hAnsi="Times New Roman" w:cs="Times New Roman"/>
          <w:sz w:val="22"/>
          <w:szCs w:val="22"/>
          <w:lang w:val="fr-FR"/>
        </w:rPr>
        <w:t>’</w:t>
      </w:r>
      <w:r w:rsidR="00380235" w:rsidRPr="0006132D">
        <w:rPr>
          <w:rFonts w:ascii="Times New Roman" w:hAnsi="Times New Roman" w:cs="Times New Roman"/>
          <w:sz w:val="22"/>
          <w:szCs w:val="22"/>
          <w:lang w:val="fr-FR"/>
        </w:rPr>
        <w:t>examiner</w:t>
      </w:r>
      <w:r w:rsidRPr="0006132D">
        <w:rPr>
          <w:rFonts w:ascii="Times New Roman" w:hAnsi="Times New Roman" w:cs="Times New Roman"/>
          <w:sz w:val="22"/>
          <w:szCs w:val="22"/>
          <w:lang w:val="fr-FR"/>
        </w:rPr>
        <w:t xml:space="preserve"> et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interpréter le dossier de votre é</w:t>
      </w:r>
      <w:r w:rsidR="00380235" w:rsidRPr="0006132D">
        <w:rPr>
          <w:rFonts w:ascii="Times New Roman" w:hAnsi="Times New Roman" w:cs="Times New Roman"/>
          <w:sz w:val="22"/>
          <w:szCs w:val="22"/>
          <w:lang w:val="fr-FR"/>
        </w:rPr>
        <w:t>lève,</w:t>
      </w:r>
      <w:r w:rsidRPr="0006132D">
        <w:rPr>
          <w:rFonts w:ascii="Times New Roman" w:hAnsi="Times New Roman" w:cs="Times New Roman"/>
          <w:sz w:val="22"/>
          <w:szCs w:val="22"/>
          <w:lang w:val="fr-FR"/>
        </w:rPr>
        <w:t xml:space="preserve"> si vous donnez votre consentem</w:t>
      </w:r>
      <w:r w:rsidR="00380235" w:rsidRPr="0006132D">
        <w:rPr>
          <w:rFonts w:ascii="Times New Roman" w:hAnsi="Times New Roman" w:cs="Times New Roman"/>
          <w:sz w:val="22"/>
          <w:szCs w:val="22"/>
          <w:lang w:val="fr-FR"/>
        </w:rPr>
        <w:t>ent éclairé spécifique et écrit à cet effet.</w:t>
      </w:r>
      <w:r w:rsidRPr="0006132D">
        <w:rPr>
          <w:rFonts w:ascii="Times New Roman" w:hAnsi="Times New Roman" w:cs="Times New Roman"/>
          <w:sz w:val="22"/>
          <w:szCs w:val="22"/>
          <w:lang w:val="fr-FR"/>
        </w:rPr>
        <w:t xml:space="preserve"> Tous les droits associés au dossier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w:t>
      </w:r>
      <w:r w:rsidR="00380235" w:rsidRPr="0006132D">
        <w:rPr>
          <w:rFonts w:ascii="Times New Roman" w:hAnsi="Times New Roman" w:cs="Times New Roman"/>
          <w:sz w:val="22"/>
          <w:szCs w:val="22"/>
          <w:lang w:val="fr-FR"/>
        </w:rPr>
        <w:t>lève</w:t>
      </w:r>
      <w:r w:rsidRPr="0006132D">
        <w:rPr>
          <w:rFonts w:ascii="Times New Roman" w:hAnsi="Times New Roman" w:cs="Times New Roman"/>
          <w:sz w:val="22"/>
          <w:szCs w:val="22"/>
          <w:lang w:val="fr-FR"/>
        </w:rPr>
        <w:t xml:space="preserve"> </w:t>
      </w:r>
      <w:r w:rsidR="00380235" w:rsidRPr="0006132D">
        <w:rPr>
          <w:rFonts w:ascii="Times New Roman" w:hAnsi="Times New Roman" w:cs="Times New Roman"/>
          <w:sz w:val="22"/>
          <w:szCs w:val="22"/>
          <w:lang w:val="fr-FR"/>
        </w:rPr>
        <w:t>figurent</w:t>
      </w:r>
      <w:r w:rsidRPr="0006132D">
        <w:rPr>
          <w:rFonts w:ascii="Times New Roman" w:hAnsi="Times New Roman" w:cs="Times New Roman"/>
          <w:sz w:val="22"/>
          <w:szCs w:val="22"/>
          <w:lang w:val="fr-FR"/>
        </w:rPr>
        <w:t xml:space="preserve"> dans le</w:t>
      </w:r>
      <w:r w:rsidR="00380235" w:rsidRPr="0006132D">
        <w:rPr>
          <w:rFonts w:ascii="Times New Roman" w:hAnsi="Times New Roman" w:cs="Times New Roman"/>
          <w:sz w:val="22"/>
          <w:szCs w:val="22"/>
          <w:lang w:val="fr-FR"/>
        </w:rPr>
        <w:t>s règlements relatifs aux dossiers scolaires du</w:t>
      </w:r>
      <w:r w:rsidRPr="0006132D">
        <w:rPr>
          <w:rFonts w:ascii="Times New Roman" w:hAnsi="Times New Roman" w:cs="Times New Roman"/>
          <w:sz w:val="22"/>
          <w:szCs w:val="22"/>
          <w:lang w:val="fr-FR"/>
        </w:rPr>
        <w:t xml:space="preserve"> Massachusetts 603 CMR 23.00. Ces règlements peuvent être consultés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adresse </w:t>
      </w:r>
      <w:hyperlink r:id="rId14" w:history="1">
        <w:r w:rsidR="00380235" w:rsidRPr="009F4215">
          <w:rPr>
            <w:rStyle w:val="Hyperlink"/>
            <w:rFonts w:ascii="Times New Roman" w:hAnsi="Times New Roman" w:cs="Times New Roman"/>
            <w:sz w:val="22"/>
            <w:szCs w:val="22"/>
            <w:lang w:val="fr-FR"/>
          </w:rPr>
          <w:t>http://www.doe.mass.edu/lawsregs/603cmr23.html</w:t>
        </w:r>
      </w:hyperlink>
      <w:r w:rsidR="00380235" w:rsidRPr="009F4215">
        <w:rPr>
          <w:rStyle w:val="Hyperlink"/>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 xml:space="preserve">ou en demandant une copie du règlement </w:t>
      </w:r>
      <w:r w:rsidR="00380235"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380235" w:rsidRPr="0006132D">
        <w:rPr>
          <w:rFonts w:ascii="Times New Roman" w:hAnsi="Times New Roman" w:cs="Times New Roman"/>
          <w:sz w:val="22"/>
          <w:szCs w:val="22"/>
          <w:lang w:val="fr-FR"/>
        </w:rPr>
        <w:t xml:space="preserve">administration scolaire </w:t>
      </w:r>
      <w:r w:rsidRPr="0006132D">
        <w:rPr>
          <w:rFonts w:ascii="Times New Roman" w:hAnsi="Times New Roman" w:cs="Times New Roman"/>
          <w:sz w:val="22"/>
          <w:szCs w:val="22"/>
          <w:lang w:val="fr-FR"/>
        </w:rPr>
        <w:t xml:space="preserve">ou </w:t>
      </w:r>
      <w:r w:rsidR="007F36AB">
        <w:rPr>
          <w:rFonts w:ascii="Times New Roman" w:hAnsi="Times New Roman" w:cs="Times New Roman"/>
          <w:sz w:val="22"/>
          <w:szCs w:val="22"/>
          <w:lang w:val="fr-FR"/>
        </w:rPr>
        <w:t>au DESE</w:t>
      </w:r>
      <w:r w:rsidR="00380235" w:rsidRPr="0006132D">
        <w:rPr>
          <w:rFonts w:ascii="Times New Roman" w:hAnsi="Times New Roman" w:cs="Times New Roman"/>
          <w:sz w:val="22"/>
          <w:szCs w:val="22"/>
          <w:lang w:val="fr-FR"/>
        </w:rPr>
        <w:t>.</w:t>
      </w:r>
    </w:p>
    <w:p w14:paraId="2C3432E3" w14:textId="77777777" w:rsidR="00514F29" w:rsidRPr="009F4215" w:rsidRDefault="00514F29">
      <w:pPr>
        <w:pStyle w:val="BodyText"/>
        <w:spacing w:after="0"/>
        <w:ind w:right="-486"/>
        <w:rPr>
          <w:rFonts w:ascii="Times New Roman" w:hAnsi="Times New Roman" w:cs="Times New Roman"/>
          <w:sz w:val="22"/>
          <w:szCs w:val="22"/>
          <w:lang w:val="fr-FR"/>
        </w:rPr>
      </w:pPr>
    </w:p>
    <w:bookmarkEnd w:id="16"/>
    <w:p w14:paraId="69910A8D" w14:textId="77777777" w:rsidR="00514F29" w:rsidRPr="009F4215" w:rsidRDefault="00AB3BB6" w:rsidP="00953873">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Généralement, seul le parent,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admissible, le personnel autorisé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établissement scolaire et les autorités fédérales et provinciales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peuvent consulter le dossier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sans le consentement spécifique, éclairé et écrit du parent ou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adulte.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peut être tenue de communiquer certaines informations aux autorités nationales et fédérales en conséquence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une décision judiciaire, ou en réponse à une question en matière de santé et de sécurité ou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application de la loi. Des informations utiles à ce sujet et en ce qui concerne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autres questions relatives aux dossiers des élèves peuvent être consultées à</w:t>
      </w:r>
      <w:r w:rsidRPr="009F4215">
        <w:rPr>
          <w:rFonts w:ascii="Times New Roman" w:hAnsi="Times New Roman" w:cs="Times New Roman"/>
          <w:sz w:val="22"/>
          <w:szCs w:val="22"/>
          <w:lang w:val="fr-FR"/>
        </w:rPr>
        <w:t xml:space="preserve"> </w:t>
      </w:r>
      <w:hyperlink r:id="rId15" w:history="1">
        <w:r w:rsidR="00514F29" w:rsidRPr="009F4215">
          <w:rPr>
            <w:rStyle w:val="Hyperlink"/>
            <w:rFonts w:ascii="Times New Roman" w:hAnsi="Times New Roman" w:cs="Times New Roman"/>
            <w:sz w:val="22"/>
            <w:szCs w:val="22"/>
            <w:lang w:val="fr-FR"/>
          </w:rPr>
          <w:t>http://www.doe.mass.edu/lawsregs/advisory/cmr23qanda.html</w:t>
        </w:r>
      </w:hyperlink>
      <w:r w:rsidR="00514F29" w:rsidRPr="009F4215">
        <w:rPr>
          <w:rFonts w:ascii="Times New Roman" w:hAnsi="Times New Roman" w:cs="Times New Roman"/>
          <w:sz w:val="22"/>
          <w:szCs w:val="22"/>
          <w:lang w:val="fr-FR"/>
        </w:rPr>
        <w:t xml:space="preserve">. </w:t>
      </w:r>
    </w:p>
    <w:p w14:paraId="7C4EA620" w14:textId="77777777" w:rsidR="00C172BF" w:rsidRPr="0006132D" w:rsidRDefault="009C727D" w:rsidP="00C172BF">
      <w:pPr>
        <w:pStyle w:val="Heading2"/>
        <w:pBdr>
          <w:bottom w:val="single" w:sz="24" w:space="0" w:color="auto"/>
        </w:pBdr>
        <w:ind w:left="6480" w:hanging="6480"/>
        <w:jc w:val="left"/>
        <w:rPr>
          <w:rFonts w:ascii="Times New Roman" w:hAnsi="Times New Roman" w:cs="Times New Roman"/>
          <w:b/>
          <w:bCs/>
          <w:sz w:val="22"/>
          <w:szCs w:val="22"/>
          <w:lang w:val="fr-CA"/>
        </w:rPr>
      </w:pPr>
      <w:bookmarkStart w:id="17" w:name="_How_Can_Parents"/>
      <w:bookmarkStart w:id="18" w:name="_Toc143069436"/>
      <w:bookmarkEnd w:id="17"/>
      <w:r w:rsidRPr="0006132D">
        <w:rPr>
          <w:rFonts w:ascii="Times New Roman" w:hAnsi="Times New Roman" w:cs="Times New Roman"/>
          <w:b/>
          <w:bCs/>
          <w:sz w:val="22"/>
          <w:szCs w:val="22"/>
        </w:rPr>
        <w:t>6</w:t>
      </w:r>
      <w:r w:rsidR="00514F29" w:rsidRPr="0006132D">
        <w:rPr>
          <w:rFonts w:ascii="Times New Roman" w:hAnsi="Times New Roman" w:cs="Times New Roman"/>
          <w:b/>
          <w:bCs/>
          <w:sz w:val="22"/>
          <w:szCs w:val="22"/>
        </w:rPr>
        <w:t xml:space="preserve">.   </w:t>
      </w:r>
      <w:r w:rsidR="00C172BF" w:rsidRPr="0006132D">
        <w:rPr>
          <w:rFonts w:ascii="Times New Roman" w:hAnsi="Times New Roman" w:cs="Times New Roman"/>
          <w:b/>
          <w:bCs/>
          <w:sz w:val="22"/>
          <w:szCs w:val="22"/>
          <w:lang w:val="fr-CA"/>
        </w:rPr>
        <w:t>Comment les parents et les établissements scolaires peuvent-ils résoudre les différends </w:t>
      </w:r>
      <w:r w:rsidR="00C172BF" w:rsidRPr="0006132D">
        <w:rPr>
          <w:rFonts w:ascii="Times New Roman" w:hAnsi="Times New Roman" w:cs="Times New Roman"/>
          <w:b/>
          <w:bCs/>
          <w:sz w:val="22"/>
          <w:szCs w:val="22"/>
          <w:lang w:val="fr-FR"/>
        </w:rPr>
        <w:t>?</w:t>
      </w:r>
      <w:r w:rsidR="00C172BF" w:rsidRPr="0006132D">
        <w:rPr>
          <w:rFonts w:ascii="Times New Roman" w:hAnsi="Times New Roman" w:cs="Times New Roman"/>
          <w:b/>
          <w:bCs/>
          <w:sz w:val="22"/>
          <w:szCs w:val="22"/>
          <w:lang w:val="fr-CA"/>
        </w:rPr>
        <w:t xml:space="preserve"> </w:t>
      </w:r>
    </w:p>
    <w:p w14:paraId="704810D5" w14:textId="77777777" w:rsidR="00514F29" w:rsidRPr="0006132D" w:rsidRDefault="00514F29" w:rsidP="00C172BF">
      <w:pPr>
        <w:pStyle w:val="Heading2"/>
        <w:pBdr>
          <w:bottom w:val="single" w:sz="24" w:space="0" w:color="auto"/>
        </w:pBdr>
        <w:spacing w:before="0"/>
        <w:ind w:left="6480" w:hanging="6480"/>
        <w:jc w:val="left"/>
        <w:rPr>
          <w:rFonts w:ascii="Times New Roman" w:hAnsi="Times New Roman" w:cs="Times New Roman"/>
          <w:b/>
          <w:bCs/>
          <w:sz w:val="22"/>
          <w:szCs w:val="22"/>
          <w:lang w:val="fr-CA"/>
        </w:rPr>
      </w:pPr>
      <w:r w:rsidRPr="0006132D">
        <w:rPr>
          <w:rFonts w:ascii="Times New Roman" w:hAnsi="Times New Roman" w:cs="Times New Roman"/>
          <w:b/>
          <w:bCs/>
          <w:sz w:val="22"/>
          <w:szCs w:val="22"/>
          <w:lang w:val="fr-CA"/>
        </w:rPr>
        <w:t>34 CFR 300.151,</w:t>
      </w:r>
      <w:r w:rsidR="005C5967" w:rsidRPr="0006132D">
        <w:rPr>
          <w:rFonts w:ascii="Times New Roman" w:hAnsi="Times New Roman" w:cs="Times New Roman"/>
          <w:b/>
          <w:bCs/>
          <w:sz w:val="22"/>
          <w:szCs w:val="22"/>
          <w:lang w:val="fr-CA"/>
        </w:rPr>
        <w:t xml:space="preserve"> </w:t>
      </w:r>
      <w:r w:rsidR="006D101E" w:rsidRPr="0006132D">
        <w:rPr>
          <w:rFonts w:ascii="Times New Roman" w:hAnsi="Times New Roman" w:cs="Times New Roman"/>
          <w:b/>
          <w:bCs/>
          <w:sz w:val="22"/>
          <w:szCs w:val="22"/>
          <w:lang w:val="fr-CA"/>
        </w:rPr>
        <w:t xml:space="preserve">300.506 </w:t>
      </w:r>
      <w:r w:rsidR="00953873" w:rsidRPr="0006132D">
        <w:rPr>
          <w:rFonts w:ascii="Times New Roman" w:hAnsi="Times New Roman" w:cs="Times New Roman"/>
          <w:b/>
          <w:bCs/>
          <w:sz w:val="22"/>
          <w:szCs w:val="22"/>
          <w:lang w:val="fr-CA"/>
        </w:rPr>
        <w:t>–</w:t>
      </w:r>
      <w:r w:rsidR="006D101E" w:rsidRPr="0006132D">
        <w:rPr>
          <w:rFonts w:ascii="Times New Roman" w:hAnsi="Times New Roman" w:cs="Times New Roman"/>
          <w:b/>
          <w:bCs/>
          <w:sz w:val="22"/>
          <w:szCs w:val="22"/>
          <w:lang w:val="fr-CA"/>
        </w:rPr>
        <w:t xml:space="preserve"> </w:t>
      </w:r>
      <w:r w:rsidRPr="0006132D">
        <w:rPr>
          <w:rFonts w:ascii="Times New Roman" w:hAnsi="Times New Roman" w:cs="Times New Roman"/>
          <w:b/>
          <w:bCs/>
          <w:sz w:val="22"/>
          <w:szCs w:val="22"/>
          <w:lang w:val="fr-CA"/>
        </w:rPr>
        <w:t xml:space="preserve">300.518 </w:t>
      </w:r>
      <w:r w:rsidR="00C172BF" w:rsidRPr="0006132D">
        <w:rPr>
          <w:rFonts w:ascii="Times New Roman" w:hAnsi="Times New Roman" w:cs="Times New Roman"/>
          <w:sz w:val="22"/>
          <w:szCs w:val="22"/>
          <w:lang w:val="fr-CA"/>
        </w:rPr>
        <w:t>et</w:t>
      </w:r>
      <w:r w:rsidR="006871B0" w:rsidRPr="0006132D">
        <w:rPr>
          <w:rFonts w:ascii="Times New Roman" w:hAnsi="Times New Roman" w:cs="Times New Roman"/>
          <w:b/>
          <w:bCs/>
          <w:sz w:val="22"/>
          <w:szCs w:val="22"/>
          <w:lang w:val="fr-CA"/>
        </w:rPr>
        <w:t xml:space="preserve"> </w:t>
      </w:r>
      <w:r w:rsidR="006D101E" w:rsidRPr="0006132D">
        <w:rPr>
          <w:rFonts w:ascii="Times New Roman" w:hAnsi="Times New Roman" w:cs="Times New Roman"/>
          <w:b/>
          <w:bCs/>
          <w:sz w:val="22"/>
          <w:szCs w:val="22"/>
          <w:lang w:val="fr-CA"/>
        </w:rPr>
        <w:t xml:space="preserve"> </w:t>
      </w:r>
      <w:r w:rsidRPr="0006132D">
        <w:rPr>
          <w:rFonts w:ascii="Times New Roman" w:hAnsi="Times New Roman" w:cs="Times New Roman"/>
          <w:b/>
          <w:bCs/>
          <w:sz w:val="22"/>
          <w:szCs w:val="22"/>
          <w:lang w:val="fr-CA"/>
        </w:rPr>
        <w:t>603 CMR 28.08</w:t>
      </w:r>
    </w:p>
    <w:p w14:paraId="17BABB49" w14:textId="77777777" w:rsidR="00514F29" w:rsidRPr="0006132D" w:rsidRDefault="00514F29">
      <w:pPr>
        <w:jc w:val="both"/>
        <w:rPr>
          <w:sz w:val="22"/>
          <w:szCs w:val="22"/>
          <w:lang w:val="fr-CA"/>
        </w:rPr>
      </w:pPr>
    </w:p>
    <w:p w14:paraId="71AF9564" w14:textId="77777777" w:rsidR="00514F29" w:rsidRPr="0006132D" w:rsidRDefault="009447F4" w:rsidP="00953873">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Les lois fédérales et provinciales en matière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offrent aux parents de nombreuses possibilités de participation à la planification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de leurs élèves en difficulté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adaptation. En cas de désaccord entre les parents et les administrations scolaires en ce qui concerne les changements </w:t>
      </w:r>
      <w:r w:rsidR="00E26467">
        <w:rPr>
          <w:rFonts w:ascii="Times New Roman" w:hAnsi="Times New Roman" w:cs="Times New Roman"/>
          <w:sz w:val="22"/>
          <w:szCs w:val="22"/>
          <w:lang w:val="fr-FR"/>
        </w:rPr>
        <w:t>à</w:t>
      </w:r>
      <w:r w:rsidRPr="0006132D">
        <w:rPr>
          <w:rFonts w:ascii="Times New Roman" w:hAnsi="Times New Roman" w:cs="Times New Roman"/>
          <w:sz w:val="22"/>
          <w:szCs w:val="22"/>
          <w:lang w:val="fr-FR"/>
        </w:rPr>
        <w:t xml:space="preserv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identification,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évaluation ou </w:t>
      </w:r>
      <w:r w:rsidR="00E26467">
        <w:rPr>
          <w:rFonts w:ascii="Times New Roman" w:hAnsi="Times New Roman" w:cs="Times New Roman"/>
          <w:sz w:val="22"/>
          <w:szCs w:val="22"/>
          <w:lang w:val="fr-FR"/>
        </w:rPr>
        <w:t>au</w:t>
      </w:r>
      <w:r w:rsidRPr="0006132D">
        <w:rPr>
          <w:rFonts w:ascii="Times New Roman" w:hAnsi="Times New Roman" w:cs="Times New Roman"/>
          <w:sz w:val="22"/>
          <w:szCs w:val="22"/>
          <w:lang w:val="fr-FR"/>
        </w:rPr>
        <w:t xml:space="preserve"> placement scolaire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 élève présentant un handicap, ou les services FAPE offerts à un élève en difficulté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adaptation, les lois prévoient toute une gamme de moyens de résolution de ce différend. Votre élève restera dans son programme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et son placement actuels pendant la durée de tout litige concernant le placement ou les services, sauf accord contraire entre vous et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administration scolaire, et à moins que le placement de votre élève soit modifié pour des raisons </w:t>
      </w:r>
      <w:hyperlink w:anchor="_How_May_a" w:history="1">
        <w:r w:rsidR="00514F29" w:rsidRPr="009F4215">
          <w:rPr>
            <w:rStyle w:val="Hyperlink"/>
            <w:rFonts w:ascii="Times New Roman" w:hAnsi="Times New Roman" w:cs="Times New Roman"/>
            <w:sz w:val="22"/>
            <w:szCs w:val="22"/>
            <w:lang w:val="fr-FR"/>
          </w:rPr>
          <w:t>disciplin</w:t>
        </w:r>
        <w:r w:rsidRPr="009F4215">
          <w:rPr>
            <w:rStyle w:val="Hyperlink"/>
            <w:rFonts w:ascii="Times New Roman" w:hAnsi="Times New Roman" w:cs="Times New Roman"/>
            <w:sz w:val="22"/>
            <w:szCs w:val="22"/>
            <w:lang w:val="fr-FR"/>
          </w:rPr>
          <w:t>aires</w:t>
        </w:r>
      </w:hyperlink>
      <w:r w:rsidR="00514F29" w:rsidRPr="009F4215">
        <w:rPr>
          <w:rFonts w:ascii="Times New Roman" w:hAnsi="Times New Roman" w:cs="Times New Roman"/>
          <w:sz w:val="22"/>
          <w:szCs w:val="22"/>
          <w:lang w:val="fr-FR"/>
        </w:rPr>
        <w:t>.</w:t>
      </w:r>
    </w:p>
    <w:p w14:paraId="78030E2B" w14:textId="77777777" w:rsidR="00514F29" w:rsidRPr="009F4215" w:rsidRDefault="00514F29" w:rsidP="00953873">
      <w:pPr>
        <w:pStyle w:val="BodyText"/>
        <w:spacing w:after="0"/>
        <w:rPr>
          <w:rFonts w:ascii="Times New Roman" w:hAnsi="Times New Roman" w:cs="Times New Roman"/>
          <w:sz w:val="22"/>
          <w:szCs w:val="22"/>
          <w:lang w:val="fr-FR"/>
        </w:rPr>
      </w:pPr>
    </w:p>
    <w:p w14:paraId="284376BE" w14:textId="77777777" w:rsidR="00514F29" w:rsidRPr="0006132D" w:rsidRDefault="00663DFD" w:rsidP="00953873">
      <w:pPr>
        <w:pStyle w:val="BodyText"/>
        <w:spacing w:after="0"/>
        <w:rPr>
          <w:rFonts w:ascii="Times New Roman" w:hAnsi="Times New Roman" w:cs="Times New Roman"/>
          <w:sz w:val="22"/>
          <w:szCs w:val="22"/>
          <w:lang w:val="fr-FR"/>
        </w:rPr>
      </w:pPr>
      <w:r w:rsidRPr="0006132D">
        <w:rPr>
          <w:rFonts w:ascii="Times New Roman" w:hAnsi="Times New Roman" w:cs="Times New Roman"/>
          <w:sz w:val="22"/>
          <w:szCs w:val="22"/>
          <w:lang w:val="fr-FR"/>
        </w:rPr>
        <w:t>Vous trouverez plus loin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autres moyens de résolution des litiges entre vous et votre administration scolaire. </w:t>
      </w:r>
    </w:p>
    <w:p w14:paraId="3F2F18E3" w14:textId="77777777" w:rsidR="00514F29" w:rsidRPr="0006132D" w:rsidRDefault="009C727D" w:rsidP="00CD03B4">
      <w:pPr>
        <w:pStyle w:val="Heading2"/>
        <w:spacing w:before="400"/>
        <w:ind w:left="720"/>
        <w:rPr>
          <w:rFonts w:ascii="Times New Roman" w:hAnsi="Times New Roman" w:cs="Times New Roman"/>
          <w:b/>
          <w:bCs/>
          <w:sz w:val="22"/>
          <w:szCs w:val="22"/>
          <w:lang w:val="fr-FR"/>
        </w:rPr>
      </w:pPr>
      <w:bookmarkStart w:id="19" w:name="_A__"/>
      <w:bookmarkEnd w:id="18"/>
      <w:bookmarkEnd w:id="19"/>
      <w:r w:rsidRPr="0006132D">
        <w:rPr>
          <w:rFonts w:ascii="Times New Roman" w:hAnsi="Times New Roman" w:cs="Times New Roman"/>
          <w:b/>
          <w:bCs/>
          <w:sz w:val="22"/>
          <w:szCs w:val="22"/>
          <w:lang w:val="fr-FR"/>
        </w:rPr>
        <w:t>6</w:t>
      </w:r>
      <w:r w:rsidR="00514F29" w:rsidRPr="0006132D">
        <w:rPr>
          <w:rFonts w:ascii="Times New Roman" w:hAnsi="Times New Roman" w:cs="Times New Roman"/>
          <w:b/>
          <w:bCs/>
          <w:sz w:val="22"/>
          <w:szCs w:val="22"/>
          <w:lang w:val="fr-FR"/>
        </w:rPr>
        <w:t xml:space="preserve">.1   </w:t>
      </w:r>
      <w:r w:rsidR="00342171" w:rsidRPr="0006132D">
        <w:rPr>
          <w:rFonts w:ascii="Times New Roman" w:hAnsi="Times New Roman" w:cs="Times New Roman"/>
          <w:b/>
          <w:bCs/>
          <w:sz w:val="22"/>
          <w:szCs w:val="22"/>
          <w:lang w:val="fr-FR"/>
        </w:rPr>
        <w:t>Porter le litige à l</w:t>
      </w:r>
      <w:r w:rsidR="00D94C6F">
        <w:rPr>
          <w:rFonts w:ascii="Times New Roman" w:hAnsi="Times New Roman" w:cs="Times New Roman"/>
          <w:b/>
          <w:bCs/>
          <w:sz w:val="22"/>
          <w:szCs w:val="22"/>
          <w:lang w:val="fr-FR"/>
        </w:rPr>
        <w:t>’</w:t>
      </w:r>
      <w:r w:rsidR="00342171" w:rsidRPr="0006132D">
        <w:rPr>
          <w:rFonts w:ascii="Times New Roman" w:hAnsi="Times New Roman" w:cs="Times New Roman"/>
          <w:b/>
          <w:bCs/>
          <w:sz w:val="22"/>
          <w:szCs w:val="22"/>
          <w:lang w:val="fr-FR"/>
        </w:rPr>
        <w:t xml:space="preserve">attention des </w:t>
      </w:r>
      <w:r w:rsidR="00782365" w:rsidRPr="0006132D">
        <w:rPr>
          <w:rFonts w:ascii="Times New Roman" w:hAnsi="Times New Roman" w:cs="Times New Roman"/>
          <w:b/>
          <w:bCs/>
          <w:sz w:val="22"/>
          <w:szCs w:val="22"/>
          <w:lang w:val="fr-FR"/>
        </w:rPr>
        <w:t xml:space="preserve">responsables des établissements publics locaux </w:t>
      </w:r>
    </w:p>
    <w:p w14:paraId="0CDA8958" w14:textId="77777777" w:rsidR="00514F29" w:rsidRPr="0006132D" w:rsidRDefault="00514F29">
      <w:pPr>
        <w:pStyle w:val="BodyTextIndent2"/>
        <w:rPr>
          <w:rFonts w:ascii="Times New Roman" w:hAnsi="Times New Roman" w:cs="Times New Roman"/>
          <w:sz w:val="22"/>
          <w:szCs w:val="22"/>
          <w:lang w:val="fr-FR"/>
        </w:rPr>
      </w:pPr>
    </w:p>
    <w:p w14:paraId="36D3B662" w14:textId="77777777" w:rsidR="00692ECF" w:rsidRPr="0006132D" w:rsidRDefault="00692ECF">
      <w:pPr>
        <w:pStyle w:val="BodyTextIndent2"/>
        <w:rPr>
          <w:rFonts w:ascii="Times New Roman" w:hAnsi="Times New Roman" w:cs="Times New Roman"/>
          <w:sz w:val="22"/>
          <w:szCs w:val="22"/>
          <w:lang w:val="fr-FR"/>
        </w:rPr>
      </w:pPr>
      <w:r w:rsidRPr="0006132D">
        <w:rPr>
          <w:rFonts w:ascii="Times New Roman" w:hAnsi="Times New Roman" w:cs="Times New Roman"/>
          <w:sz w:val="22"/>
          <w:szCs w:val="22"/>
          <w:lang w:val="fr-FR"/>
        </w:rPr>
        <w:t>Dans un premier temps pour résoudre votre différend, vous pouvez vous adresser au principal de votre établissement scolaire,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administrateur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ou au responsable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pour demander assistance. Il est recommandé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écrire une lettre pour exposer la situation qui vous préoccupe.</w:t>
      </w:r>
    </w:p>
    <w:p w14:paraId="73089707" w14:textId="2C941F07" w:rsidR="00514F29" w:rsidRPr="0006132D" w:rsidRDefault="009C727D" w:rsidP="00CD03B4">
      <w:pPr>
        <w:pStyle w:val="Heading2"/>
        <w:spacing w:before="400"/>
        <w:ind w:left="720"/>
        <w:rPr>
          <w:rFonts w:ascii="Times New Roman" w:hAnsi="Times New Roman" w:cs="Times New Roman"/>
          <w:b/>
          <w:bCs/>
          <w:sz w:val="22"/>
          <w:szCs w:val="22"/>
          <w:lang w:val="fr-CA"/>
        </w:rPr>
      </w:pPr>
      <w:bookmarkStart w:id="20" w:name="_B.__Use"/>
      <w:bookmarkEnd w:id="20"/>
      <w:r w:rsidRPr="0006132D">
        <w:rPr>
          <w:rFonts w:ascii="Times New Roman" w:hAnsi="Times New Roman" w:cs="Times New Roman"/>
          <w:b/>
          <w:bCs/>
          <w:sz w:val="22"/>
          <w:szCs w:val="22"/>
          <w:lang w:val="fr-FR"/>
        </w:rPr>
        <w:t>6</w:t>
      </w:r>
      <w:r w:rsidR="00514F29" w:rsidRPr="0006132D">
        <w:rPr>
          <w:rFonts w:ascii="Times New Roman" w:hAnsi="Times New Roman" w:cs="Times New Roman"/>
          <w:b/>
          <w:bCs/>
          <w:sz w:val="22"/>
          <w:szCs w:val="22"/>
          <w:lang w:val="fr-FR"/>
        </w:rPr>
        <w:t xml:space="preserve">.2   </w:t>
      </w:r>
      <w:r w:rsidR="00782365" w:rsidRPr="0006132D">
        <w:rPr>
          <w:rFonts w:ascii="Times New Roman" w:hAnsi="Times New Roman" w:cs="Times New Roman"/>
          <w:b/>
          <w:bCs/>
          <w:sz w:val="22"/>
          <w:szCs w:val="22"/>
          <w:lang w:val="fr-CA"/>
        </w:rPr>
        <w:t xml:space="preserve">Utiliser le système de résolution des problèmes </w:t>
      </w:r>
      <w:r w:rsidR="0091591B">
        <w:rPr>
          <w:rFonts w:ascii="Times New Roman" w:hAnsi="Times New Roman" w:cs="Times New Roman"/>
          <w:b/>
          <w:bCs/>
          <w:sz w:val="22"/>
          <w:szCs w:val="22"/>
          <w:lang w:val="fr-CA"/>
        </w:rPr>
        <w:t>du DESE</w:t>
      </w:r>
      <w:r w:rsidR="00514F29" w:rsidRPr="0006132D">
        <w:rPr>
          <w:rFonts w:ascii="Times New Roman" w:hAnsi="Times New Roman" w:cs="Times New Roman"/>
          <w:b/>
          <w:bCs/>
          <w:sz w:val="22"/>
          <w:szCs w:val="22"/>
          <w:lang w:val="fr-CA"/>
        </w:rPr>
        <w:t xml:space="preserve"> </w:t>
      </w:r>
    </w:p>
    <w:p w14:paraId="2B96E80C" w14:textId="77777777" w:rsidR="00514F29" w:rsidRPr="0006132D" w:rsidRDefault="00514F29">
      <w:pPr>
        <w:ind w:left="720"/>
        <w:jc w:val="both"/>
        <w:rPr>
          <w:sz w:val="22"/>
          <w:szCs w:val="22"/>
          <w:lang w:val="fr-CA"/>
        </w:rPr>
      </w:pPr>
    </w:p>
    <w:p w14:paraId="5750DB9D" w14:textId="136B004C" w:rsidR="00350FA0" w:rsidRPr="0006132D" w:rsidRDefault="00350FA0">
      <w:pPr>
        <w:pStyle w:val="BodyTextIndent2"/>
        <w:rPr>
          <w:rFonts w:ascii="Times New Roman" w:hAnsi="Times New Roman" w:cs="Times New Roman"/>
          <w:sz w:val="22"/>
          <w:szCs w:val="22"/>
          <w:lang w:val="fr-FR"/>
        </w:rPr>
      </w:pPr>
      <w:r w:rsidRPr="0006132D">
        <w:rPr>
          <w:rFonts w:ascii="Times New Roman" w:hAnsi="Times New Roman" w:cs="Times New Roman"/>
          <w:sz w:val="22"/>
          <w:szCs w:val="22"/>
          <w:lang w:val="fr-FR"/>
        </w:rPr>
        <w:t>Si vous pensez que vous avez besoin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aide </w:t>
      </w:r>
      <w:r w:rsidR="00BF489D" w:rsidRPr="0006132D">
        <w:rPr>
          <w:rFonts w:ascii="Times New Roman" w:hAnsi="Times New Roman" w:cs="Times New Roman"/>
          <w:sz w:val="22"/>
          <w:szCs w:val="22"/>
          <w:lang w:val="fr-FR"/>
        </w:rPr>
        <w:t xml:space="preserve">en provenance </w:t>
      </w:r>
      <w:r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extérieur de votre administration scolaire, vous pouvez contacter le Bureau </w:t>
      </w:r>
      <w:r w:rsidR="00763E16">
        <w:rPr>
          <w:rFonts w:ascii="Times New Roman" w:hAnsi="Times New Roman" w:cs="Times New Roman"/>
          <w:sz w:val="22"/>
          <w:szCs w:val="22"/>
          <w:lang w:val="fr-FR"/>
        </w:rPr>
        <w:t>du système de résolution des problèmes</w:t>
      </w:r>
      <w:r w:rsidRPr="0006132D">
        <w:rPr>
          <w:rFonts w:ascii="Times New Roman" w:hAnsi="Times New Roman" w:cs="Times New Roman"/>
          <w:sz w:val="22"/>
          <w:szCs w:val="22"/>
          <w:lang w:val="fr-FR"/>
        </w:rPr>
        <w:t xml:space="preserve"> </w:t>
      </w:r>
      <w:r w:rsidR="0091591B">
        <w:rPr>
          <w:rFonts w:ascii="Times New Roman" w:hAnsi="Times New Roman" w:cs="Times New Roman"/>
          <w:sz w:val="22"/>
          <w:szCs w:val="22"/>
          <w:lang w:val="fr-FR"/>
        </w:rPr>
        <w:t>du D</w:t>
      </w:r>
      <w:r w:rsidRPr="0006132D">
        <w:rPr>
          <w:rFonts w:ascii="Times New Roman" w:hAnsi="Times New Roman" w:cs="Times New Roman"/>
          <w:sz w:val="22"/>
          <w:szCs w:val="22"/>
          <w:lang w:val="fr-FR"/>
        </w:rPr>
        <w:t>ESE (</w:t>
      </w:r>
      <w:r w:rsidR="00763E16">
        <w:rPr>
          <w:rFonts w:ascii="Times New Roman" w:hAnsi="Times New Roman" w:cs="Times New Roman"/>
          <w:sz w:val="22"/>
          <w:szCs w:val="22"/>
          <w:lang w:val="fr-FR"/>
        </w:rPr>
        <w:t>PRS</w:t>
      </w:r>
      <w:r w:rsidRPr="0006132D">
        <w:rPr>
          <w:rFonts w:ascii="Times New Roman" w:hAnsi="Times New Roman" w:cs="Times New Roman"/>
          <w:sz w:val="22"/>
          <w:szCs w:val="22"/>
          <w:lang w:val="fr-FR"/>
        </w:rPr>
        <w:t>) au 781-338-3700 pour utiliser le « système de résolution de problèmes »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décrit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adresse </w:t>
      </w:r>
      <w:hyperlink r:id="rId16" w:history="1">
        <w:hyperlink r:id="rId17" w:history="1">
          <w:r w:rsidR="009271C5">
            <w:rPr>
              <w:rStyle w:val="cf01"/>
              <w:color w:val="0000FF"/>
              <w:u w:val="single"/>
            </w:rPr>
            <w:t>https://www.doe.mass.edu/prs/</w:t>
          </w:r>
        </w:hyperlink>
      </w:hyperlink>
      <w:r w:rsidRPr="0006132D">
        <w:rPr>
          <w:rFonts w:ascii="Times New Roman" w:hAnsi="Times New Roman" w:cs="Times New Roman"/>
          <w:sz w:val="22"/>
          <w:szCs w:val="22"/>
          <w:lang w:val="fr-FR"/>
        </w:rPr>
        <w:t xml:space="preserve">. Vous pouvez déposer une plainte auprès du </w:t>
      </w:r>
      <w:r w:rsidR="00763E16">
        <w:rPr>
          <w:rFonts w:ascii="Times New Roman" w:hAnsi="Times New Roman" w:cs="Times New Roman"/>
          <w:sz w:val="22"/>
          <w:szCs w:val="22"/>
          <w:lang w:val="fr-FR"/>
        </w:rPr>
        <w:t>bureau PRS</w:t>
      </w:r>
      <w:r w:rsidR="00763E16"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au sujet de toute violation de la loi sur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nationale ou fédérale ou obtenir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aide </w:t>
      </w:r>
      <w:r w:rsidR="00763E16">
        <w:rPr>
          <w:rFonts w:ascii="Times New Roman" w:hAnsi="Times New Roman" w:cs="Times New Roman"/>
          <w:sz w:val="22"/>
          <w:szCs w:val="22"/>
          <w:lang w:val="fr-FR"/>
        </w:rPr>
        <w:t>de son personnel</w:t>
      </w:r>
      <w:r w:rsidRPr="0006132D">
        <w:rPr>
          <w:rFonts w:ascii="Times New Roman" w:hAnsi="Times New Roman" w:cs="Times New Roman"/>
          <w:sz w:val="22"/>
          <w:szCs w:val="22"/>
          <w:lang w:val="fr-FR"/>
        </w:rPr>
        <w:t xml:space="preserve"> pour résoudre le problème de façon informelle. Si vous souhaitez que </w:t>
      </w:r>
      <w:r w:rsidR="00763E16">
        <w:rPr>
          <w:rFonts w:ascii="Times New Roman" w:hAnsi="Times New Roman" w:cs="Times New Roman"/>
          <w:sz w:val="22"/>
          <w:szCs w:val="22"/>
          <w:lang w:val="fr-FR"/>
        </w:rPr>
        <w:t>le bureau PRS</w:t>
      </w:r>
      <w:r w:rsidRPr="0006132D">
        <w:rPr>
          <w:rFonts w:ascii="Times New Roman" w:hAnsi="Times New Roman" w:cs="Times New Roman"/>
          <w:sz w:val="22"/>
          <w:szCs w:val="22"/>
          <w:lang w:val="fr-FR"/>
        </w:rPr>
        <w:t xml:space="preserve"> procède à une enquête formelle, vous devrez soumettre votre plainte par écrit. Le personnel d</w:t>
      </w:r>
      <w:r w:rsidR="00FB04A5">
        <w:rPr>
          <w:rFonts w:ascii="Times New Roman" w:hAnsi="Times New Roman" w:cs="Times New Roman"/>
          <w:sz w:val="22"/>
          <w:szCs w:val="22"/>
          <w:lang w:val="fr-FR"/>
        </w:rPr>
        <w:t>u</w:t>
      </w:r>
      <w:r w:rsidRPr="0006132D">
        <w:rPr>
          <w:rFonts w:ascii="Times New Roman" w:hAnsi="Times New Roman" w:cs="Times New Roman"/>
          <w:sz w:val="22"/>
          <w:szCs w:val="22"/>
          <w:lang w:val="fr-FR"/>
        </w:rPr>
        <w:t xml:space="preserve"> </w:t>
      </w:r>
      <w:r w:rsidR="00763E16">
        <w:rPr>
          <w:rFonts w:ascii="Times New Roman" w:hAnsi="Times New Roman" w:cs="Times New Roman"/>
          <w:sz w:val="22"/>
          <w:szCs w:val="22"/>
          <w:lang w:val="fr-FR"/>
        </w:rPr>
        <w:t>PRS</w:t>
      </w:r>
      <w:r w:rsidR="00763E16"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 xml:space="preserve">vous aidera à préparer et à </w:t>
      </w:r>
      <w:r w:rsidR="00FB04A5">
        <w:rPr>
          <w:rFonts w:ascii="Times New Roman" w:hAnsi="Times New Roman" w:cs="Times New Roman"/>
          <w:sz w:val="22"/>
          <w:szCs w:val="22"/>
          <w:lang w:val="fr-FR"/>
        </w:rPr>
        <w:t>présenter</w:t>
      </w:r>
      <w:r w:rsidRPr="0006132D">
        <w:rPr>
          <w:rFonts w:ascii="Times New Roman" w:hAnsi="Times New Roman" w:cs="Times New Roman"/>
          <w:sz w:val="22"/>
          <w:szCs w:val="22"/>
          <w:lang w:val="fr-FR"/>
        </w:rPr>
        <w:t xml:space="preserve"> votre plainte. Votre plainte écrite doit comprendre : une présentation de vos préoccupations, de vos tentatives pour y répondre, les actions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établissement scolaire qui vous semblent pouvoir répondre à vos préoccupations et votre signature et vos coordonnées. Si votre plainte se rapporte à un élève en particulier, vous devez fournir le nom et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adresse du domicile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élève, ainsi que le nom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établissement scolaire. Les problèmes dont vous vous plaignez ne doivent toutefois pas </w:t>
      </w:r>
      <w:r w:rsidR="00BF489D" w:rsidRPr="0006132D">
        <w:rPr>
          <w:rFonts w:ascii="Times New Roman" w:hAnsi="Times New Roman" w:cs="Times New Roman"/>
          <w:sz w:val="22"/>
          <w:szCs w:val="22"/>
          <w:lang w:val="fr-FR"/>
        </w:rPr>
        <w:t>être apparus</w:t>
      </w:r>
      <w:r w:rsidRPr="0006132D">
        <w:rPr>
          <w:rFonts w:ascii="Times New Roman" w:hAnsi="Times New Roman" w:cs="Times New Roman"/>
          <w:sz w:val="22"/>
          <w:szCs w:val="22"/>
          <w:lang w:val="fr-FR"/>
        </w:rPr>
        <w:t xml:space="preserve"> plus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un an avant que </w:t>
      </w:r>
      <w:r w:rsidR="00763E16">
        <w:rPr>
          <w:rFonts w:ascii="Times New Roman" w:hAnsi="Times New Roman" w:cs="Times New Roman"/>
          <w:sz w:val="22"/>
          <w:szCs w:val="22"/>
          <w:lang w:val="fr-FR"/>
        </w:rPr>
        <w:t>le bureau PRS</w:t>
      </w:r>
      <w:r w:rsidR="00763E16"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 xml:space="preserve">ne reçoive votre plainte. Si vous choisissez de déposer une plainte officielle auprès du système de résolution de problèmes </w:t>
      </w:r>
      <w:r w:rsidR="00B8060F" w:rsidRPr="0006132D">
        <w:rPr>
          <w:rFonts w:ascii="Times New Roman" w:hAnsi="Times New Roman" w:cs="Times New Roman"/>
          <w:sz w:val="22"/>
          <w:szCs w:val="22"/>
          <w:lang w:val="fr-FR"/>
        </w:rPr>
        <w:t>du</w:t>
      </w:r>
      <w:r w:rsidRPr="0006132D">
        <w:rPr>
          <w:rFonts w:ascii="Times New Roman" w:hAnsi="Times New Roman" w:cs="Times New Roman"/>
          <w:sz w:val="22"/>
          <w:szCs w:val="22"/>
          <w:lang w:val="fr-FR"/>
        </w:rPr>
        <w:t xml:space="preserve"> </w:t>
      </w:r>
      <w:r w:rsidR="00763E16">
        <w:rPr>
          <w:rFonts w:ascii="Times New Roman" w:hAnsi="Times New Roman" w:cs="Times New Roman"/>
          <w:sz w:val="22"/>
          <w:szCs w:val="22"/>
          <w:lang w:val="fr-FR"/>
        </w:rPr>
        <w:t>PRS</w:t>
      </w:r>
      <w:r w:rsidRPr="0006132D">
        <w:rPr>
          <w:rFonts w:ascii="Times New Roman" w:hAnsi="Times New Roman" w:cs="Times New Roman"/>
          <w:sz w:val="22"/>
          <w:szCs w:val="22"/>
          <w:lang w:val="fr-FR"/>
        </w:rPr>
        <w:t xml:space="preserve">, vous devez également envoyer une copie de votre plainte écrite </w:t>
      </w:r>
      <w:r w:rsidR="004D5231"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4D5231" w:rsidRPr="0006132D">
        <w:rPr>
          <w:rFonts w:ascii="Times New Roman" w:hAnsi="Times New Roman" w:cs="Times New Roman"/>
          <w:sz w:val="22"/>
          <w:szCs w:val="22"/>
          <w:lang w:val="fr-FR"/>
        </w:rPr>
        <w:t>administration scolaire</w:t>
      </w:r>
      <w:r w:rsidRPr="0006132D">
        <w:rPr>
          <w:rFonts w:ascii="Times New Roman" w:hAnsi="Times New Roman" w:cs="Times New Roman"/>
          <w:sz w:val="22"/>
          <w:szCs w:val="22"/>
          <w:lang w:val="fr-FR"/>
        </w:rPr>
        <w:t xml:space="preserve"> faisant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objet de la plainte. </w:t>
      </w:r>
      <w:r w:rsidR="004D5231" w:rsidRPr="0006132D">
        <w:rPr>
          <w:rFonts w:ascii="Times New Roman" w:hAnsi="Times New Roman" w:cs="Times New Roman"/>
          <w:sz w:val="22"/>
          <w:szCs w:val="22"/>
          <w:lang w:val="fr-FR"/>
        </w:rPr>
        <w:t xml:space="preserve">Le </w:t>
      </w:r>
      <w:r w:rsidR="00763E16">
        <w:rPr>
          <w:rFonts w:ascii="Times New Roman" w:hAnsi="Times New Roman" w:cs="Times New Roman"/>
          <w:sz w:val="22"/>
          <w:szCs w:val="22"/>
          <w:lang w:val="fr-FR"/>
        </w:rPr>
        <w:t>bureau PRS</w:t>
      </w:r>
      <w:r w:rsidR="00763E16"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résoudra votre plainte dans les 60 jours et vous enverra une copie des conclusions et de la décision</w:t>
      </w:r>
      <w:r w:rsidR="004D5231" w:rsidRPr="0006132D">
        <w:rPr>
          <w:rFonts w:ascii="Times New Roman" w:hAnsi="Times New Roman" w:cs="Times New Roman"/>
          <w:sz w:val="22"/>
          <w:szCs w:val="22"/>
          <w:lang w:val="fr-FR"/>
        </w:rPr>
        <w:t>.</w:t>
      </w:r>
    </w:p>
    <w:p w14:paraId="54060C45" w14:textId="77777777" w:rsidR="00350FA0" w:rsidRPr="0006132D" w:rsidRDefault="00350FA0">
      <w:pPr>
        <w:pStyle w:val="BodyTextIndent2"/>
        <w:rPr>
          <w:rFonts w:ascii="Times New Roman" w:hAnsi="Times New Roman" w:cs="Times New Roman"/>
          <w:sz w:val="22"/>
          <w:szCs w:val="22"/>
          <w:lang w:val="fr-FR"/>
        </w:rPr>
      </w:pPr>
    </w:p>
    <w:p w14:paraId="4AF5084F" w14:textId="0BF660FB" w:rsidR="00F47872" w:rsidRPr="0006132D" w:rsidRDefault="00F47872">
      <w:pPr>
        <w:pStyle w:val="BodyTextIndent2"/>
        <w:keepNext w:val="0"/>
        <w:rPr>
          <w:rFonts w:ascii="Times New Roman" w:hAnsi="Times New Roman" w:cs="Times New Roman"/>
          <w:sz w:val="22"/>
          <w:szCs w:val="22"/>
          <w:lang w:val="fr-FR"/>
        </w:rPr>
      </w:pPr>
      <w:r w:rsidRPr="0006132D">
        <w:rPr>
          <w:rFonts w:ascii="Times New Roman" w:hAnsi="Times New Roman" w:cs="Times New Roman"/>
          <w:sz w:val="22"/>
          <w:szCs w:val="22"/>
          <w:lang w:val="fr-FR"/>
        </w:rPr>
        <w:t>Le dépôt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une plainte officielle auprès d</w:t>
      </w:r>
      <w:r w:rsidR="00664453" w:rsidRPr="0006132D">
        <w:rPr>
          <w:rFonts w:ascii="Times New Roman" w:hAnsi="Times New Roman" w:cs="Times New Roman"/>
          <w:sz w:val="22"/>
          <w:szCs w:val="22"/>
          <w:lang w:val="fr-FR"/>
        </w:rPr>
        <w:t>u</w:t>
      </w:r>
      <w:r w:rsidRPr="0006132D">
        <w:rPr>
          <w:rFonts w:ascii="Times New Roman" w:hAnsi="Times New Roman" w:cs="Times New Roman"/>
          <w:sz w:val="22"/>
          <w:szCs w:val="22"/>
          <w:lang w:val="fr-FR"/>
        </w:rPr>
        <w:t xml:space="preserve"> </w:t>
      </w:r>
      <w:r w:rsidR="00763E16">
        <w:rPr>
          <w:rFonts w:ascii="Times New Roman" w:hAnsi="Times New Roman" w:cs="Times New Roman"/>
          <w:sz w:val="22"/>
          <w:szCs w:val="22"/>
          <w:lang w:val="fr-FR"/>
        </w:rPr>
        <w:t>bureau PRS</w:t>
      </w:r>
      <w:r w:rsidRPr="0006132D">
        <w:rPr>
          <w:rFonts w:ascii="Times New Roman" w:hAnsi="Times New Roman" w:cs="Times New Roman"/>
          <w:sz w:val="22"/>
          <w:szCs w:val="22"/>
          <w:lang w:val="fr-FR"/>
        </w:rPr>
        <w:t xml:space="preserve"> </w:t>
      </w:r>
      <w:r w:rsidR="00D534A5" w:rsidRPr="0006132D">
        <w:rPr>
          <w:rFonts w:ascii="Times New Roman" w:hAnsi="Times New Roman" w:cs="Times New Roman"/>
          <w:sz w:val="22"/>
          <w:szCs w:val="22"/>
          <w:lang w:val="fr-FR"/>
        </w:rPr>
        <w:t>n</w:t>
      </w:r>
      <w:r w:rsidR="00D94C6F">
        <w:rPr>
          <w:rFonts w:ascii="Times New Roman" w:hAnsi="Times New Roman" w:cs="Times New Roman"/>
          <w:sz w:val="22"/>
          <w:szCs w:val="22"/>
          <w:lang w:val="fr-FR"/>
        </w:rPr>
        <w:t>’</w:t>
      </w:r>
      <w:r w:rsidR="00D534A5" w:rsidRPr="0006132D">
        <w:rPr>
          <w:rFonts w:ascii="Times New Roman" w:hAnsi="Times New Roman" w:cs="Times New Roman"/>
          <w:sz w:val="22"/>
          <w:szCs w:val="22"/>
          <w:lang w:val="fr-FR"/>
        </w:rPr>
        <w:t xml:space="preserve">exclut pas </w:t>
      </w:r>
      <w:r w:rsidR="007E0EF9" w:rsidRPr="0006132D">
        <w:rPr>
          <w:rFonts w:ascii="Times New Roman" w:hAnsi="Times New Roman" w:cs="Times New Roman"/>
          <w:sz w:val="22"/>
          <w:szCs w:val="22"/>
          <w:lang w:val="fr-FR"/>
        </w:rPr>
        <w:t>le recours à</w:t>
      </w:r>
      <w:r w:rsidRPr="0006132D">
        <w:rPr>
          <w:rFonts w:ascii="Times New Roman" w:hAnsi="Times New Roman" w:cs="Times New Roman"/>
          <w:sz w:val="22"/>
          <w:szCs w:val="22"/>
          <w:lang w:val="fr-FR"/>
        </w:rPr>
        <w:t xml:space="preserv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autres méthodes, telles que des conversations avec votre </w:t>
      </w:r>
      <w:r w:rsidR="007E0EF9" w:rsidRPr="0006132D">
        <w:rPr>
          <w:rFonts w:ascii="Times New Roman" w:hAnsi="Times New Roman" w:cs="Times New Roman"/>
          <w:sz w:val="22"/>
          <w:szCs w:val="22"/>
          <w:lang w:val="fr-FR"/>
        </w:rPr>
        <w:t xml:space="preserve">administration </w:t>
      </w:r>
      <w:r w:rsidRPr="0006132D">
        <w:rPr>
          <w:rFonts w:ascii="Times New Roman" w:hAnsi="Times New Roman" w:cs="Times New Roman"/>
          <w:sz w:val="22"/>
          <w:szCs w:val="22"/>
          <w:lang w:val="fr-FR"/>
        </w:rPr>
        <w:t>scolaire local</w:t>
      </w:r>
      <w:r w:rsidR="007E0EF9"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 une médiation ou une </w:t>
      </w:r>
      <w:hyperlink w:anchor="_Request_a_Due" w:history="1">
        <w:r w:rsidR="007E0EF9" w:rsidRPr="009F4215">
          <w:rPr>
            <w:rStyle w:val="Hyperlink"/>
            <w:rFonts w:ascii="Times New Roman" w:hAnsi="Times New Roman" w:cs="Times New Roman"/>
            <w:sz w:val="22"/>
            <w:szCs w:val="22"/>
            <w:lang w:val="fr-FR"/>
          </w:rPr>
          <w:t xml:space="preserve"> audienc</w:t>
        </w:r>
        <w:r w:rsidR="00D7248F" w:rsidRPr="009F4215">
          <w:rPr>
            <w:rStyle w:val="Hyperlink"/>
            <w:rFonts w:ascii="Times New Roman" w:hAnsi="Times New Roman" w:cs="Times New Roman"/>
            <w:sz w:val="22"/>
            <w:szCs w:val="22"/>
            <w:lang w:val="fr-FR"/>
          </w:rPr>
          <w:t>e d</w:t>
        </w:r>
        <w:r w:rsidR="00FB04A5" w:rsidRPr="009F4215">
          <w:rPr>
            <w:rStyle w:val="Hyperlink"/>
            <w:rFonts w:ascii="Times New Roman" w:hAnsi="Times New Roman" w:cs="Times New Roman"/>
            <w:sz w:val="22"/>
            <w:szCs w:val="22"/>
            <w:lang w:val="fr-FR"/>
          </w:rPr>
          <w:t>e</w:t>
        </w:r>
        <w:r w:rsidR="00D7248F" w:rsidRPr="009F4215">
          <w:rPr>
            <w:rStyle w:val="Hyperlink"/>
            <w:rFonts w:ascii="Times New Roman" w:hAnsi="Times New Roman" w:cs="Times New Roman"/>
            <w:sz w:val="22"/>
            <w:szCs w:val="22"/>
            <w:lang w:val="fr-FR"/>
          </w:rPr>
          <w:t xml:space="preserve"> procédure</w:t>
        </w:r>
      </w:hyperlink>
      <w:r w:rsidR="00FB04A5" w:rsidRPr="009F4215">
        <w:rPr>
          <w:rStyle w:val="Hyperlink"/>
          <w:rFonts w:ascii="Times New Roman" w:hAnsi="Times New Roman" w:cs="Times New Roman"/>
          <w:sz w:val="22"/>
          <w:szCs w:val="22"/>
          <w:lang w:val="fr-FR"/>
        </w:rPr>
        <w:t xml:space="preserve"> équitable</w:t>
      </w:r>
      <w:r w:rsidR="00D7248F" w:rsidRPr="009F4215">
        <w:rPr>
          <w:rStyle w:val="Hyperlink"/>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 xml:space="preserve">au </w:t>
      </w:r>
      <w:r w:rsidR="00D7248F" w:rsidRPr="0006132D">
        <w:rPr>
          <w:rFonts w:ascii="Times New Roman" w:hAnsi="Times New Roman" w:cs="Times New Roman"/>
          <w:sz w:val="22"/>
          <w:szCs w:val="22"/>
          <w:lang w:val="fr-FR"/>
        </w:rPr>
        <w:t>Bureau des appels en matière d</w:t>
      </w:r>
      <w:r w:rsidR="00D94C6F">
        <w:rPr>
          <w:rFonts w:ascii="Times New Roman" w:hAnsi="Times New Roman" w:cs="Times New Roman"/>
          <w:sz w:val="22"/>
          <w:szCs w:val="22"/>
          <w:lang w:val="fr-FR"/>
        </w:rPr>
        <w:t>’</w:t>
      </w:r>
      <w:r w:rsidR="00D7248F" w:rsidRPr="0006132D">
        <w:rPr>
          <w:rFonts w:ascii="Times New Roman" w:hAnsi="Times New Roman" w:cs="Times New Roman"/>
          <w:sz w:val="22"/>
          <w:szCs w:val="22"/>
          <w:lang w:val="fr-FR"/>
        </w:rPr>
        <w:t xml:space="preserve">éducation spécialisée </w:t>
      </w:r>
      <w:r w:rsidRPr="0006132D">
        <w:rPr>
          <w:rFonts w:ascii="Times New Roman" w:hAnsi="Times New Roman" w:cs="Times New Roman"/>
          <w:sz w:val="22"/>
          <w:szCs w:val="22"/>
          <w:lang w:val="fr-FR"/>
        </w:rPr>
        <w:t xml:space="preserve">(voir ci-dessous) pour résoudre </w:t>
      </w:r>
      <w:r w:rsidR="00D7248F" w:rsidRPr="0006132D">
        <w:rPr>
          <w:rFonts w:ascii="Times New Roman" w:hAnsi="Times New Roman" w:cs="Times New Roman"/>
          <w:sz w:val="22"/>
          <w:szCs w:val="22"/>
          <w:lang w:val="fr-FR"/>
        </w:rPr>
        <w:t>le différend faisant l</w:t>
      </w:r>
      <w:r w:rsidR="00D94C6F">
        <w:rPr>
          <w:rFonts w:ascii="Times New Roman" w:hAnsi="Times New Roman" w:cs="Times New Roman"/>
          <w:sz w:val="22"/>
          <w:szCs w:val="22"/>
          <w:lang w:val="fr-FR"/>
        </w:rPr>
        <w:t>’</w:t>
      </w:r>
      <w:r w:rsidR="00D7248F" w:rsidRPr="0006132D">
        <w:rPr>
          <w:rFonts w:ascii="Times New Roman" w:hAnsi="Times New Roman" w:cs="Times New Roman"/>
          <w:sz w:val="22"/>
          <w:szCs w:val="22"/>
          <w:lang w:val="fr-FR"/>
        </w:rPr>
        <w:t xml:space="preserve">objet de </w:t>
      </w:r>
      <w:r w:rsidRPr="0006132D">
        <w:rPr>
          <w:rFonts w:ascii="Times New Roman" w:hAnsi="Times New Roman" w:cs="Times New Roman"/>
          <w:sz w:val="22"/>
          <w:szCs w:val="22"/>
          <w:lang w:val="fr-FR"/>
        </w:rPr>
        <w:t>votre plainte</w:t>
      </w:r>
      <w:r w:rsidR="00D7248F" w:rsidRPr="009F4215">
        <w:rPr>
          <w:rFonts w:ascii="Times New Roman" w:hAnsi="Times New Roman" w:cs="Times New Roman"/>
          <w:sz w:val="22"/>
          <w:szCs w:val="22"/>
          <w:lang w:val="fr-FR"/>
        </w:rPr>
        <w:t>.</w:t>
      </w:r>
      <w:r w:rsidR="00D7248F" w:rsidRPr="0006132D">
        <w:rPr>
          <w:rStyle w:val="FootnoteReference"/>
          <w:rFonts w:ascii="Times New Roman" w:hAnsi="Times New Roman" w:cs="Times New Roman"/>
          <w:sz w:val="22"/>
          <w:szCs w:val="22"/>
        </w:rPr>
        <w:footnoteReference w:id="5"/>
      </w:r>
      <w:r w:rsidRPr="0006132D">
        <w:rPr>
          <w:rFonts w:ascii="Times New Roman" w:hAnsi="Times New Roman" w:cs="Times New Roman"/>
          <w:sz w:val="22"/>
          <w:szCs w:val="22"/>
          <w:lang w:val="fr-FR"/>
        </w:rPr>
        <w:t xml:space="preserve"> Toutefois, si vous demandez une audience en bonne et due forme, </w:t>
      </w:r>
      <w:r w:rsidR="00D7248F" w:rsidRPr="0006132D">
        <w:rPr>
          <w:rFonts w:ascii="Times New Roman" w:hAnsi="Times New Roman" w:cs="Times New Roman"/>
          <w:sz w:val="22"/>
          <w:szCs w:val="22"/>
          <w:lang w:val="fr-FR"/>
        </w:rPr>
        <w:t>la</w:t>
      </w:r>
      <w:r w:rsidRPr="0006132D">
        <w:rPr>
          <w:rFonts w:ascii="Times New Roman" w:hAnsi="Times New Roman" w:cs="Times New Roman"/>
          <w:sz w:val="22"/>
          <w:szCs w:val="22"/>
          <w:lang w:val="fr-FR"/>
        </w:rPr>
        <w:t xml:space="preserve"> plainte que vous </w:t>
      </w:r>
      <w:r w:rsidR="00D7248F" w:rsidRPr="0006132D">
        <w:rPr>
          <w:rFonts w:ascii="Times New Roman" w:hAnsi="Times New Roman" w:cs="Times New Roman"/>
          <w:sz w:val="22"/>
          <w:szCs w:val="22"/>
          <w:lang w:val="fr-FR"/>
        </w:rPr>
        <w:t xml:space="preserve">avez éventuellement </w:t>
      </w:r>
      <w:r w:rsidRPr="0006132D">
        <w:rPr>
          <w:rFonts w:ascii="Times New Roman" w:hAnsi="Times New Roman" w:cs="Times New Roman"/>
          <w:sz w:val="22"/>
          <w:szCs w:val="22"/>
          <w:lang w:val="fr-FR"/>
        </w:rPr>
        <w:t>dépos</w:t>
      </w:r>
      <w:r w:rsidR="00D7248F" w:rsidRPr="0006132D">
        <w:rPr>
          <w:rFonts w:ascii="Times New Roman" w:hAnsi="Times New Roman" w:cs="Times New Roman"/>
          <w:sz w:val="22"/>
          <w:szCs w:val="22"/>
          <w:lang w:val="fr-FR"/>
        </w:rPr>
        <w:t>ée</w:t>
      </w:r>
      <w:r w:rsidRPr="0006132D">
        <w:rPr>
          <w:rFonts w:ascii="Times New Roman" w:hAnsi="Times New Roman" w:cs="Times New Roman"/>
          <w:sz w:val="22"/>
          <w:szCs w:val="22"/>
          <w:lang w:val="fr-FR"/>
        </w:rPr>
        <w:t xml:space="preserve"> par le biais du système de résolution des problèmes sera mise de côté jusqu</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à </w:t>
      </w:r>
      <w:r w:rsidR="00D7248F" w:rsidRPr="0006132D">
        <w:rPr>
          <w:rFonts w:ascii="Times New Roman" w:hAnsi="Times New Roman" w:cs="Times New Roman"/>
          <w:sz w:val="22"/>
          <w:szCs w:val="22"/>
          <w:lang w:val="fr-FR"/>
        </w:rPr>
        <w:t>la fin de</w:t>
      </w:r>
      <w:r w:rsidRPr="0006132D">
        <w:rPr>
          <w:rFonts w:ascii="Times New Roman" w:hAnsi="Times New Roman" w:cs="Times New Roman"/>
          <w:sz w:val="22"/>
          <w:szCs w:val="22"/>
          <w:lang w:val="fr-FR"/>
        </w:rPr>
        <w:t xml:space="preserv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audience </w:t>
      </w:r>
      <w:r w:rsidR="00D7248F" w:rsidRPr="0006132D">
        <w:rPr>
          <w:rFonts w:ascii="Times New Roman" w:hAnsi="Times New Roman" w:cs="Times New Roman"/>
          <w:sz w:val="22"/>
          <w:szCs w:val="22"/>
          <w:lang w:val="fr-FR"/>
        </w:rPr>
        <w:t>en question</w:t>
      </w:r>
      <w:r w:rsidRPr="0006132D">
        <w:rPr>
          <w:rFonts w:ascii="Times New Roman" w:hAnsi="Times New Roman" w:cs="Times New Roman"/>
          <w:sz w:val="22"/>
          <w:szCs w:val="22"/>
          <w:lang w:val="fr-FR"/>
        </w:rPr>
        <w:t>.</w:t>
      </w:r>
      <w:r w:rsidR="002717B5">
        <w:rPr>
          <w:rFonts w:ascii="Times New Roman" w:hAnsi="Times New Roman" w:cs="Times New Roman"/>
          <w:sz w:val="22"/>
          <w:szCs w:val="22"/>
          <w:lang w:val="fr-FR"/>
        </w:rPr>
        <w:t xml:space="preserve"> </w:t>
      </w:r>
      <w:bookmarkStart w:id="21" w:name="_3._Ask_for"/>
      <w:bookmarkStart w:id="22" w:name="_C.__"/>
      <w:bookmarkEnd w:id="21"/>
      <w:bookmarkEnd w:id="22"/>
    </w:p>
    <w:p w14:paraId="602222C6" w14:textId="77777777" w:rsidR="002717B5" w:rsidRDefault="002717B5" w:rsidP="002717B5">
      <w:pPr>
        <w:pStyle w:val="Heading2"/>
        <w:tabs>
          <w:tab w:val="left" w:pos="1260"/>
        </w:tabs>
        <w:spacing w:before="0"/>
        <w:ind w:left="720"/>
        <w:rPr>
          <w:rFonts w:ascii="Times New Roman" w:hAnsi="Times New Roman" w:cs="Times New Roman"/>
          <w:b/>
          <w:bCs/>
          <w:sz w:val="22"/>
          <w:szCs w:val="22"/>
          <w:lang w:val="fr-FR"/>
        </w:rPr>
      </w:pPr>
    </w:p>
    <w:p w14:paraId="354CA7D3" w14:textId="52213CB1" w:rsidR="00514F29" w:rsidRPr="0006132D" w:rsidRDefault="009C727D" w:rsidP="002717B5">
      <w:pPr>
        <w:pStyle w:val="Heading2"/>
        <w:tabs>
          <w:tab w:val="left" w:pos="1260"/>
        </w:tabs>
        <w:spacing w:before="0"/>
        <w:ind w:left="720"/>
        <w:rPr>
          <w:rFonts w:ascii="Times New Roman" w:hAnsi="Times New Roman" w:cs="Times New Roman"/>
          <w:b/>
          <w:bCs/>
          <w:sz w:val="22"/>
          <w:szCs w:val="22"/>
          <w:lang w:val="fr-CA"/>
        </w:rPr>
      </w:pPr>
      <w:r w:rsidRPr="009F4215">
        <w:rPr>
          <w:rFonts w:ascii="Times New Roman" w:hAnsi="Times New Roman" w:cs="Times New Roman"/>
          <w:b/>
          <w:bCs/>
          <w:sz w:val="22"/>
          <w:szCs w:val="22"/>
          <w:lang w:val="fr-FR"/>
        </w:rPr>
        <w:t>6</w:t>
      </w:r>
      <w:r w:rsidR="00514F29" w:rsidRPr="009F4215">
        <w:rPr>
          <w:rFonts w:ascii="Times New Roman" w:hAnsi="Times New Roman" w:cs="Times New Roman"/>
          <w:b/>
          <w:bCs/>
          <w:sz w:val="22"/>
          <w:szCs w:val="22"/>
          <w:lang w:val="fr-FR"/>
        </w:rPr>
        <w:t xml:space="preserve">.3   </w:t>
      </w:r>
      <w:r w:rsidR="00E744E9" w:rsidRPr="0006132D">
        <w:rPr>
          <w:rFonts w:ascii="Times New Roman" w:hAnsi="Times New Roman" w:cs="Times New Roman"/>
          <w:b/>
          <w:bCs/>
          <w:sz w:val="22"/>
          <w:szCs w:val="22"/>
          <w:lang w:val="fr-CA"/>
        </w:rPr>
        <w:t>Demander la nomination d</w:t>
      </w:r>
      <w:r w:rsidR="00D94C6F">
        <w:rPr>
          <w:rFonts w:ascii="Times New Roman" w:hAnsi="Times New Roman" w:cs="Times New Roman"/>
          <w:b/>
          <w:bCs/>
          <w:sz w:val="22"/>
          <w:szCs w:val="22"/>
          <w:lang w:val="fr-CA"/>
        </w:rPr>
        <w:t>’</w:t>
      </w:r>
      <w:r w:rsidR="00E744E9" w:rsidRPr="0006132D">
        <w:rPr>
          <w:rFonts w:ascii="Times New Roman" w:hAnsi="Times New Roman" w:cs="Times New Roman"/>
          <w:b/>
          <w:bCs/>
          <w:sz w:val="22"/>
          <w:szCs w:val="22"/>
          <w:lang w:val="fr-CA"/>
        </w:rPr>
        <w:t>un médiateur neutre.</w:t>
      </w:r>
      <w:r w:rsidR="00514F29" w:rsidRPr="0006132D">
        <w:rPr>
          <w:rFonts w:ascii="Times New Roman" w:hAnsi="Times New Roman" w:cs="Times New Roman"/>
          <w:b/>
          <w:bCs/>
          <w:sz w:val="22"/>
          <w:szCs w:val="22"/>
          <w:lang w:val="fr-CA"/>
        </w:rPr>
        <w:tab/>
        <w:t xml:space="preserve">  </w:t>
      </w:r>
    </w:p>
    <w:p w14:paraId="58CF1D6C" w14:textId="77777777" w:rsidR="00514F29" w:rsidRPr="0006132D" w:rsidRDefault="00514F29">
      <w:pPr>
        <w:pStyle w:val="BodyTextIndent2"/>
        <w:rPr>
          <w:rFonts w:ascii="Times New Roman" w:hAnsi="Times New Roman" w:cs="Times New Roman"/>
          <w:sz w:val="22"/>
          <w:szCs w:val="22"/>
          <w:lang w:val="fr-CA"/>
        </w:rPr>
      </w:pPr>
    </w:p>
    <w:p w14:paraId="1CA894EC" w14:textId="3F3A4530" w:rsidR="0017223A" w:rsidRPr="0006132D" w:rsidRDefault="00703150">
      <w:pPr>
        <w:pStyle w:val="BodyTextIndent2"/>
        <w:rPr>
          <w:rFonts w:ascii="Times New Roman" w:hAnsi="Times New Roman" w:cs="Times New Roman"/>
          <w:sz w:val="22"/>
          <w:szCs w:val="22"/>
          <w:lang w:val="fr-FR"/>
        </w:rPr>
      </w:pPr>
      <w:hyperlink r:id="rId18" w:history="1">
        <w:r w:rsidR="00E80BD7" w:rsidRPr="0006132D">
          <w:rPr>
            <w:rStyle w:val="Hyperlink"/>
            <w:rFonts w:ascii="Times New Roman" w:hAnsi="Times New Roman" w:cs="Times New Roman"/>
            <w:sz w:val="22"/>
            <w:szCs w:val="22"/>
            <w:lang w:val="fr-CA"/>
          </w:rPr>
          <w:t>La médiation</w:t>
        </w:r>
      </w:hyperlink>
      <w:r w:rsidR="00514F29" w:rsidRPr="0006132D">
        <w:rPr>
          <w:rStyle w:val="FootnoteReference"/>
          <w:rFonts w:ascii="Times New Roman" w:hAnsi="Times New Roman" w:cs="Times New Roman"/>
          <w:sz w:val="22"/>
          <w:szCs w:val="22"/>
          <w:lang w:val="fr-CA"/>
        </w:rPr>
        <w:footnoteReference w:id="6"/>
      </w:r>
      <w:r w:rsidR="00514F29" w:rsidRPr="0006132D">
        <w:rPr>
          <w:rFonts w:ascii="Times New Roman" w:hAnsi="Times New Roman" w:cs="Times New Roman"/>
          <w:sz w:val="22"/>
          <w:szCs w:val="22"/>
          <w:lang w:val="fr-CA"/>
        </w:rPr>
        <w:t xml:space="preserve"> </w:t>
      </w:r>
      <w:r w:rsidR="0035478F" w:rsidRPr="0006132D">
        <w:rPr>
          <w:rFonts w:ascii="Times New Roman" w:hAnsi="Times New Roman" w:cs="Times New Roman"/>
          <w:sz w:val="22"/>
          <w:szCs w:val="22"/>
          <w:lang w:val="fr-FR"/>
        </w:rPr>
        <w:t>fait intervenir la prestation d</w:t>
      </w:r>
      <w:r w:rsidR="00D94C6F">
        <w:rPr>
          <w:rFonts w:ascii="Times New Roman" w:hAnsi="Times New Roman" w:cs="Times New Roman"/>
          <w:sz w:val="22"/>
          <w:szCs w:val="22"/>
          <w:lang w:val="fr-FR"/>
        </w:rPr>
        <w:t>’</w:t>
      </w:r>
      <w:r w:rsidR="0035478F" w:rsidRPr="0006132D">
        <w:rPr>
          <w:rFonts w:ascii="Times New Roman" w:hAnsi="Times New Roman" w:cs="Times New Roman"/>
          <w:sz w:val="22"/>
          <w:szCs w:val="22"/>
          <w:lang w:val="fr-FR"/>
        </w:rPr>
        <w:t>un</w:t>
      </w:r>
      <w:r w:rsidR="0017223A" w:rsidRPr="0006132D">
        <w:rPr>
          <w:rFonts w:ascii="Times New Roman" w:hAnsi="Times New Roman" w:cs="Times New Roman"/>
          <w:sz w:val="22"/>
          <w:szCs w:val="22"/>
          <w:lang w:val="fr-FR"/>
        </w:rPr>
        <w:t xml:space="preserve"> service </w:t>
      </w:r>
      <w:r w:rsidR="0035478F" w:rsidRPr="0006132D">
        <w:rPr>
          <w:rFonts w:ascii="Times New Roman" w:hAnsi="Times New Roman" w:cs="Times New Roman"/>
          <w:sz w:val="22"/>
          <w:szCs w:val="22"/>
          <w:lang w:val="fr-FR"/>
        </w:rPr>
        <w:t>par une personne</w:t>
      </w:r>
      <w:r w:rsidR="0017223A" w:rsidRPr="0006132D">
        <w:rPr>
          <w:rFonts w:ascii="Times New Roman" w:hAnsi="Times New Roman" w:cs="Times New Roman"/>
          <w:sz w:val="22"/>
          <w:szCs w:val="22"/>
          <w:lang w:val="fr-FR"/>
        </w:rPr>
        <w:t xml:space="preserve"> neutre formé</w:t>
      </w:r>
      <w:r w:rsidR="00F94FF8" w:rsidRPr="0006132D">
        <w:rPr>
          <w:rFonts w:ascii="Times New Roman" w:hAnsi="Times New Roman" w:cs="Times New Roman"/>
          <w:sz w:val="22"/>
          <w:szCs w:val="22"/>
          <w:lang w:val="fr-FR"/>
        </w:rPr>
        <w:t>e</w:t>
      </w:r>
      <w:r w:rsidR="0017223A" w:rsidRPr="0006132D">
        <w:rPr>
          <w:rFonts w:ascii="Times New Roman" w:hAnsi="Times New Roman" w:cs="Times New Roman"/>
          <w:sz w:val="22"/>
          <w:szCs w:val="22"/>
          <w:lang w:val="fr-FR"/>
        </w:rPr>
        <w:t xml:space="preserve"> </w:t>
      </w:r>
      <w:r w:rsidR="00F94FF8" w:rsidRPr="0006132D">
        <w:rPr>
          <w:rFonts w:ascii="Times New Roman" w:hAnsi="Times New Roman" w:cs="Times New Roman"/>
          <w:sz w:val="22"/>
          <w:szCs w:val="22"/>
          <w:lang w:val="fr-FR"/>
        </w:rPr>
        <w:t>dans le domaine du</w:t>
      </w:r>
      <w:r w:rsidR="0017223A" w:rsidRPr="0006132D">
        <w:rPr>
          <w:rFonts w:ascii="Times New Roman" w:hAnsi="Times New Roman" w:cs="Times New Roman"/>
          <w:sz w:val="22"/>
          <w:szCs w:val="22"/>
          <w:lang w:val="fr-FR"/>
        </w:rPr>
        <w:t xml:space="preserve"> droit de l</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éducation spécial</w:t>
      </w:r>
      <w:r w:rsidR="00F94FF8" w:rsidRPr="0006132D">
        <w:rPr>
          <w:rFonts w:ascii="Times New Roman" w:hAnsi="Times New Roman" w:cs="Times New Roman"/>
          <w:sz w:val="22"/>
          <w:szCs w:val="22"/>
          <w:lang w:val="fr-FR"/>
        </w:rPr>
        <w:t>isé</w:t>
      </w:r>
      <w:r w:rsidR="0017223A" w:rsidRPr="0006132D">
        <w:rPr>
          <w:rFonts w:ascii="Times New Roman" w:hAnsi="Times New Roman" w:cs="Times New Roman"/>
          <w:sz w:val="22"/>
          <w:szCs w:val="22"/>
          <w:lang w:val="fr-FR"/>
        </w:rPr>
        <w:t xml:space="preserve">e et </w:t>
      </w:r>
      <w:r w:rsidR="00F94FF8" w:rsidRPr="0006132D">
        <w:rPr>
          <w:rFonts w:ascii="Times New Roman" w:hAnsi="Times New Roman" w:cs="Times New Roman"/>
          <w:sz w:val="22"/>
          <w:szCs w:val="22"/>
          <w:lang w:val="fr-FR"/>
        </w:rPr>
        <w:t>des</w:t>
      </w:r>
      <w:r w:rsidR="0017223A" w:rsidRPr="0006132D">
        <w:rPr>
          <w:rFonts w:ascii="Times New Roman" w:hAnsi="Times New Roman" w:cs="Times New Roman"/>
          <w:sz w:val="22"/>
          <w:szCs w:val="22"/>
          <w:lang w:val="fr-FR"/>
        </w:rPr>
        <w:t xml:space="preserve"> méthodes de négociation. </w:t>
      </w:r>
      <w:r w:rsidR="00F94FF8" w:rsidRPr="0006132D">
        <w:rPr>
          <w:rFonts w:ascii="Times New Roman" w:hAnsi="Times New Roman" w:cs="Times New Roman"/>
          <w:sz w:val="22"/>
          <w:szCs w:val="22"/>
          <w:lang w:val="fr-FR"/>
        </w:rPr>
        <w:t>Une</w:t>
      </w:r>
      <w:r w:rsidR="0017223A" w:rsidRPr="0006132D">
        <w:rPr>
          <w:rFonts w:ascii="Times New Roman" w:hAnsi="Times New Roman" w:cs="Times New Roman"/>
          <w:sz w:val="22"/>
          <w:szCs w:val="22"/>
          <w:lang w:val="fr-FR"/>
        </w:rPr>
        <w:t xml:space="preserve"> médiation peut être </w:t>
      </w:r>
      <w:r w:rsidR="00FB04A5">
        <w:rPr>
          <w:rFonts w:ascii="Times New Roman" w:hAnsi="Times New Roman" w:cs="Times New Roman"/>
          <w:sz w:val="22"/>
          <w:szCs w:val="22"/>
          <w:lang w:val="fr-FR"/>
        </w:rPr>
        <w:t>prévue</w:t>
      </w:r>
      <w:r w:rsidR="0017223A" w:rsidRPr="0006132D">
        <w:rPr>
          <w:rFonts w:ascii="Times New Roman" w:hAnsi="Times New Roman" w:cs="Times New Roman"/>
          <w:sz w:val="22"/>
          <w:szCs w:val="22"/>
          <w:lang w:val="fr-FR"/>
        </w:rPr>
        <w:t xml:space="preserve"> chaque fois </w:t>
      </w:r>
      <w:r w:rsidR="00F94FF8" w:rsidRPr="0006132D">
        <w:rPr>
          <w:rFonts w:ascii="Times New Roman" w:hAnsi="Times New Roman" w:cs="Times New Roman"/>
          <w:sz w:val="22"/>
          <w:szCs w:val="22"/>
          <w:lang w:val="fr-FR"/>
        </w:rPr>
        <w:t>qu</w:t>
      </w:r>
      <w:r w:rsidR="00D94C6F">
        <w:rPr>
          <w:rFonts w:ascii="Times New Roman" w:hAnsi="Times New Roman" w:cs="Times New Roman"/>
          <w:sz w:val="22"/>
          <w:szCs w:val="22"/>
          <w:lang w:val="fr-FR"/>
        </w:rPr>
        <w:t>’</w:t>
      </w:r>
      <w:r w:rsidR="00F94FF8" w:rsidRPr="0006132D">
        <w:rPr>
          <w:rFonts w:ascii="Times New Roman" w:hAnsi="Times New Roman" w:cs="Times New Roman"/>
          <w:sz w:val="22"/>
          <w:szCs w:val="22"/>
          <w:lang w:val="fr-FR"/>
        </w:rPr>
        <w:t>il existe un désaccord entre</w:t>
      </w:r>
      <w:r w:rsidR="0017223A" w:rsidRPr="0006132D">
        <w:rPr>
          <w:rFonts w:ascii="Times New Roman" w:hAnsi="Times New Roman" w:cs="Times New Roman"/>
          <w:sz w:val="22"/>
          <w:szCs w:val="22"/>
          <w:lang w:val="fr-FR"/>
        </w:rPr>
        <w:t xml:space="preserve"> les parents et les </w:t>
      </w:r>
      <w:r w:rsidR="00F94FF8" w:rsidRPr="0006132D">
        <w:rPr>
          <w:rFonts w:ascii="Times New Roman" w:hAnsi="Times New Roman" w:cs="Times New Roman"/>
          <w:sz w:val="22"/>
          <w:szCs w:val="22"/>
          <w:lang w:val="fr-FR"/>
        </w:rPr>
        <w:t xml:space="preserve">établissements scolaires en  matière </w:t>
      </w:r>
      <w:r w:rsidR="0017223A" w:rsidRPr="0006132D">
        <w:rPr>
          <w:rFonts w:ascii="Times New Roman" w:hAnsi="Times New Roman" w:cs="Times New Roman"/>
          <w:sz w:val="22"/>
          <w:szCs w:val="22"/>
          <w:lang w:val="fr-FR"/>
        </w:rPr>
        <w:t>d</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éducation spécial</w:t>
      </w:r>
      <w:r w:rsidR="00F94FF8" w:rsidRPr="0006132D">
        <w:rPr>
          <w:rFonts w:ascii="Times New Roman" w:hAnsi="Times New Roman" w:cs="Times New Roman"/>
          <w:sz w:val="22"/>
          <w:szCs w:val="22"/>
          <w:lang w:val="fr-FR"/>
        </w:rPr>
        <w:t>isée</w:t>
      </w:r>
      <w:r w:rsidR="0017223A" w:rsidRPr="0006132D">
        <w:rPr>
          <w:rFonts w:ascii="Times New Roman" w:hAnsi="Times New Roman" w:cs="Times New Roman"/>
          <w:sz w:val="22"/>
          <w:szCs w:val="22"/>
          <w:lang w:val="fr-FR"/>
        </w:rPr>
        <w:t xml:space="preserve">, même si la plainte a été </w:t>
      </w:r>
      <w:r w:rsidR="00F94FF8" w:rsidRPr="0006132D">
        <w:rPr>
          <w:rFonts w:ascii="Times New Roman" w:hAnsi="Times New Roman" w:cs="Times New Roman"/>
          <w:sz w:val="22"/>
          <w:szCs w:val="22"/>
          <w:lang w:val="fr-FR"/>
        </w:rPr>
        <w:t>déposée</w:t>
      </w:r>
      <w:r w:rsidR="0017223A" w:rsidRPr="0006132D">
        <w:rPr>
          <w:rFonts w:ascii="Times New Roman" w:hAnsi="Times New Roman" w:cs="Times New Roman"/>
          <w:sz w:val="22"/>
          <w:szCs w:val="22"/>
          <w:lang w:val="fr-FR"/>
        </w:rPr>
        <w:t xml:space="preserve"> par le biais du système de résolution de problèmes </w:t>
      </w:r>
      <w:r w:rsidR="00F94FF8" w:rsidRPr="0006132D">
        <w:rPr>
          <w:rFonts w:ascii="Times New Roman" w:hAnsi="Times New Roman" w:cs="Times New Roman"/>
          <w:sz w:val="22"/>
          <w:szCs w:val="22"/>
          <w:lang w:val="fr-FR"/>
        </w:rPr>
        <w:t>du</w:t>
      </w:r>
      <w:r w:rsidR="0017223A" w:rsidRPr="0006132D">
        <w:rPr>
          <w:rFonts w:ascii="Times New Roman" w:hAnsi="Times New Roman" w:cs="Times New Roman"/>
          <w:sz w:val="22"/>
          <w:szCs w:val="22"/>
          <w:lang w:val="fr-FR"/>
        </w:rPr>
        <w:t xml:space="preserve"> </w:t>
      </w:r>
      <w:r w:rsidR="00763E16">
        <w:rPr>
          <w:rFonts w:ascii="Times New Roman" w:hAnsi="Times New Roman" w:cs="Times New Roman"/>
          <w:sz w:val="22"/>
          <w:szCs w:val="22"/>
          <w:lang w:val="fr-FR"/>
        </w:rPr>
        <w:t>bureau PRS</w:t>
      </w:r>
      <w:r w:rsidR="0017223A" w:rsidRPr="0006132D">
        <w:rPr>
          <w:rFonts w:ascii="Times New Roman" w:hAnsi="Times New Roman" w:cs="Times New Roman"/>
          <w:sz w:val="22"/>
          <w:szCs w:val="22"/>
          <w:lang w:val="fr-FR"/>
        </w:rPr>
        <w:t>. Le médiateur aide le parent et l</w:t>
      </w:r>
      <w:r w:rsidR="00D94C6F">
        <w:rPr>
          <w:rFonts w:ascii="Times New Roman" w:hAnsi="Times New Roman" w:cs="Times New Roman"/>
          <w:sz w:val="22"/>
          <w:szCs w:val="22"/>
          <w:lang w:val="fr-FR"/>
        </w:rPr>
        <w:t>’</w:t>
      </w:r>
      <w:r w:rsidR="00F94FF8" w:rsidRPr="0006132D">
        <w:rPr>
          <w:rFonts w:ascii="Times New Roman" w:hAnsi="Times New Roman" w:cs="Times New Roman"/>
          <w:sz w:val="22"/>
          <w:szCs w:val="22"/>
          <w:lang w:val="fr-FR"/>
        </w:rPr>
        <w:t>administration</w:t>
      </w:r>
      <w:r w:rsidR="0017223A" w:rsidRPr="0006132D">
        <w:rPr>
          <w:rFonts w:ascii="Times New Roman" w:hAnsi="Times New Roman" w:cs="Times New Roman"/>
          <w:sz w:val="22"/>
          <w:szCs w:val="22"/>
          <w:lang w:val="fr-FR"/>
        </w:rPr>
        <w:t xml:space="preserve"> scolaire à parler de leur désaccord et à parvenir à un règlement </w:t>
      </w:r>
      <w:r w:rsidR="00F94FF8" w:rsidRPr="0006132D">
        <w:rPr>
          <w:rFonts w:ascii="Times New Roman" w:hAnsi="Times New Roman" w:cs="Times New Roman"/>
          <w:sz w:val="22"/>
          <w:szCs w:val="22"/>
          <w:lang w:val="fr-FR"/>
        </w:rPr>
        <w:t>acceptable par</w:t>
      </w:r>
      <w:r w:rsidR="0017223A" w:rsidRPr="0006132D">
        <w:rPr>
          <w:rFonts w:ascii="Times New Roman" w:hAnsi="Times New Roman" w:cs="Times New Roman"/>
          <w:sz w:val="22"/>
          <w:szCs w:val="22"/>
          <w:lang w:val="fr-FR"/>
        </w:rPr>
        <w:t xml:space="preserve"> les deux parties. Les discussions </w:t>
      </w:r>
      <w:r w:rsidR="00F94FF8" w:rsidRPr="0006132D">
        <w:rPr>
          <w:rFonts w:ascii="Times New Roman" w:hAnsi="Times New Roman" w:cs="Times New Roman"/>
          <w:sz w:val="22"/>
          <w:szCs w:val="22"/>
          <w:lang w:val="fr-FR"/>
        </w:rPr>
        <w:t>dans le cadre</w:t>
      </w:r>
      <w:r w:rsidR="0017223A" w:rsidRPr="0006132D">
        <w:rPr>
          <w:rFonts w:ascii="Times New Roman" w:hAnsi="Times New Roman" w:cs="Times New Roman"/>
          <w:sz w:val="22"/>
          <w:szCs w:val="22"/>
          <w:lang w:val="fr-FR"/>
        </w:rPr>
        <w:t xml:space="preserve"> des médiations sont confidentielles et rien de ce qui est dit par l</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une ou l</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autre partie ne peut être utilisé plus tard si le différend fait l</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objet d</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une audience formelle ou d</w:t>
      </w:r>
      <w:r w:rsidR="00D94C6F">
        <w:rPr>
          <w:rFonts w:ascii="Times New Roman" w:hAnsi="Times New Roman" w:cs="Times New Roman"/>
          <w:sz w:val="22"/>
          <w:szCs w:val="22"/>
          <w:lang w:val="fr-FR"/>
        </w:rPr>
        <w:t>’</w:t>
      </w:r>
      <w:r w:rsidR="0017223A" w:rsidRPr="0006132D">
        <w:rPr>
          <w:rFonts w:ascii="Times New Roman" w:hAnsi="Times New Roman" w:cs="Times New Roman"/>
          <w:sz w:val="22"/>
          <w:szCs w:val="22"/>
          <w:lang w:val="fr-FR"/>
        </w:rPr>
        <w:t>un</w:t>
      </w:r>
      <w:r w:rsidR="00F94FF8" w:rsidRPr="0006132D">
        <w:rPr>
          <w:rFonts w:ascii="Times New Roman" w:hAnsi="Times New Roman" w:cs="Times New Roman"/>
          <w:sz w:val="22"/>
          <w:szCs w:val="22"/>
          <w:lang w:val="fr-FR"/>
        </w:rPr>
        <w:t>e procédure judiciaire. Lorsqu</w:t>
      </w:r>
      <w:r w:rsidR="00D94C6F">
        <w:rPr>
          <w:rFonts w:ascii="Times New Roman" w:hAnsi="Times New Roman" w:cs="Times New Roman"/>
          <w:sz w:val="22"/>
          <w:szCs w:val="22"/>
          <w:lang w:val="fr-FR"/>
        </w:rPr>
        <w:t>’</w:t>
      </w:r>
      <w:r w:rsidR="00F94FF8" w:rsidRPr="0006132D">
        <w:rPr>
          <w:rFonts w:ascii="Times New Roman" w:hAnsi="Times New Roman" w:cs="Times New Roman"/>
          <w:sz w:val="22"/>
          <w:szCs w:val="22"/>
          <w:lang w:val="fr-FR"/>
        </w:rPr>
        <w:t>un</w:t>
      </w:r>
      <w:r w:rsidR="0017223A" w:rsidRPr="0006132D">
        <w:rPr>
          <w:rFonts w:ascii="Times New Roman" w:hAnsi="Times New Roman" w:cs="Times New Roman"/>
          <w:sz w:val="22"/>
          <w:szCs w:val="22"/>
          <w:lang w:val="fr-FR"/>
        </w:rPr>
        <w:t xml:space="preserve"> accord</w:t>
      </w:r>
      <w:r w:rsidR="00F94FF8" w:rsidRPr="0006132D">
        <w:rPr>
          <w:rFonts w:ascii="Times New Roman" w:hAnsi="Times New Roman" w:cs="Times New Roman"/>
          <w:sz w:val="22"/>
          <w:szCs w:val="22"/>
          <w:lang w:val="fr-FR"/>
        </w:rPr>
        <w:t xml:space="preserve"> a été conclu, il </w:t>
      </w:r>
      <w:r w:rsidR="00FB04A5">
        <w:rPr>
          <w:rFonts w:ascii="Times New Roman" w:hAnsi="Times New Roman" w:cs="Times New Roman"/>
          <w:sz w:val="22"/>
          <w:szCs w:val="22"/>
          <w:lang w:val="fr-FR"/>
        </w:rPr>
        <w:t>est</w:t>
      </w:r>
      <w:r w:rsidR="0017223A" w:rsidRPr="0006132D">
        <w:rPr>
          <w:rFonts w:ascii="Times New Roman" w:hAnsi="Times New Roman" w:cs="Times New Roman"/>
          <w:sz w:val="22"/>
          <w:szCs w:val="22"/>
          <w:lang w:val="fr-FR"/>
        </w:rPr>
        <w:t xml:space="preserve"> mis par écrit, les deux parties le signent, et un tribunal p</w:t>
      </w:r>
      <w:r w:rsidR="00FB04A5">
        <w:rPr>
          <w:rFonts w:ascii="Times New Roman" w:hAnsi="Times New Roman" w:cs="Times New Roman"/>
          <w:sz w:val="22"/>
          <w:szCs w:val="22"/>
          <w:lang w:val="fr-FR"/>
        </w:rPr>
        <w:t>eut</w:t>
      </w:r>
      <w:r w:rsidR="0017223A" w:rsidRPr="0006132D">
        <w:rPr>
          <w:rFonts w:ascii="Times New Roman" w:hAnsi="Times New Roman" w:cs="Times New Roman"/>
          <w:sz w:val="22"/>
          <w:szCs w:val="22"/>
          <w:lang w:val="fr-FR"/>
        </w:rPr>
        <w:t xml:space="preserve"> le faire appliquer</w:t>
      </w:r>
      <w:r w:rsidR="00F94FF8" w:rsidRPr="0006132D">
        <w:rPr>
          <w:rFonts w:ascii="Times New Roman" w:hAnsi="Times New Roman" w:cs="Times New Roman"/>
          <w:sz w:val="22"/>
          <w:szCs w:val="22"/>
          <w:lang w:val="fr-FR"/>
        </w:rPr>
        <w:t>.</w:t>
      </w:r>
    </w:p>
    <w:p w14:paraId="0A65EFAA" w14:textId="77777777" w:rsidR="00514F29" w:rsidRPr="0006132D" w:rsidRDefault="00514F29" w:rsidP="00F94FF8">
      <w:pPr>
        <w:pStyle w:val="BodyTextIndent2"/>
        <w:ind w:left="0"/>
        <w:rPr>
          <w:rFonts w:ascii="Times New Roman" w:hAnsi="Times New Roman" w:cs="Times New Roman"/>
          <w:sz w:val="22"/>
          <w:szCs w:val="22"/>
          <w:lang w:val="fr-CA"/>
        </w:rPr>
      </w:pPr>
    </w:p>
    <w:p w14:paraId="03A7FCA4" w14:textId="397D1BD4" w:rsidR="00BF1931" w:rsidRPr="0006132D" w:rsidRDefault="00BF1931">
      <w:pPr>
        <w:pStyle w:val="BodyTextIndent2"/>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Une médiation peut être mise en place en contactant le BSEA au </w:t>
      </w:r>
      <w:r w:rsidR="00763E16">
        <w:rPr>
          <w:rFonts w:ascii="Times New Roman" w:hAnsi="Times New Roman" w:cs="Times New Roman"/>
          <w:sz w:val="22"/>
          <w:szCs w:val="22"/>
          <w:lang w:val="fr-FR"/>
        </w:rPr>
        <w:t>781-397-4750</w:t>
      </w:r>
      <w:r w:rsidRPr="0006132D">
        <w:rPr>
          <w:rFonts w:ascii="Times New Roman" w:hAnsi="Times New Roman" w:cs="Times New Roman"/>
          <w:sz w:val="22"/>
          <w:szCs w:val="22"/>
          <w:lang w:val="fr-FR"/>
        </w:rPr>
        <w:t xml:space="preserve">. Le médiateur organisera une réunion </w:t>
      </w:r>
      <w:r w:rsidR="00407BBC" w:rsidRPr="0006132D">
        <w:rPr>
          <w:rFonts w:ascii="Times New Roman" w:hAnsi="Times New Roman" w:cs="Times New Roman"/>
          <w:sz w:val="22"/>
          <w:szCs w:val="22"/>
          <w:lang w:val="fr-FR"/>
        </w:rPr>
        <w:t>entre</w:t>
      </w:r>
      <w:r w:rsidRPr="0006132D">
        <w:rPr>
          <w:rFonts w:ascii="Times New Roman" w:hAnsi="Times New Roman" w:cs="Times New Roman"/>
          <w:sz w:val="22"/>
          <w:szCs w:val="22"/>
          <w:lang w:val="fr-FR"/>
        </w:rPr>
        <w:t xml:space="preserve"> vous et </w:t>
      </w:r>
      <w:r w:rsidR="00407BBC"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407BBC"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dans les 30 jours suivant la demande de médiation. Les réunions auront lieu à un moment et à un endroit </w:t>
      </w:r>
      <w:r w:rsidR="00407BBC" w:rsidRPr="0006132D">
        <w:rPr>
          <w:rFonts w:ascii="Times New Roman" w:hAnsi="Times New Roman" w:cs="Times New Roman"/>
          <w:sz w:val="22"/>
          <w:szCs w:val="22"/>
          <w:lang w:val="fr-FR"/>
        </w:rPr>
        <w:t>convenant aux parties</w:t>
      </w:r>
      <w:r w:rsidRPr="0006132D">
        <w:rPr>
          <w:rFonts w:ascii="Times New Roman" w:hAnsi="Times New Roman" w:cs="Times New Roman"/>
          <w:sz w:val="22"/>
          <w:szCs w:val="22"/>
          <w:lang w:val="fr-FR"/>
        </w:rPr>
        <w:t xml:space="preserve">. La participation est volontaire, </w:t>
      </w:r>
      <w:r w:rsidR="00407BBC" w:rsidRPr="0006132D">
        <w:rPr>
          <w:rFonts w:ascii="Times New Roman" w:hAnsi="Times New Roman" w:cs="Times New Roman"/>
          <w:sz w:val="22"/>
          <w:szCs w:val="22"/>
          <w:lang w:val="fr-FR"/>
        </w:rPr>
        <w:t>de sorte que l</w:t>
      </w:r>
      <w:r w:rsidR="00D94C6F">
        <w:rPr>
          <w:rFonts w:ascii="Times New Roman" w:hAnsi="Times New Roman" w:cs="Times New Roman"/>
          <w:sz w:val="22"/>
          <w:szCs w:val="22"/>
          <w:lang w:val="fr-FR"/>
        </w:rPr>
        <w:t>’</w:t>
      </w:r>
      <w:r w:rsidR="00407BBC" w:rsidRPr="0006132D">
        <w:rPr>
          <w:rFonts w:ascii="Times New Roman" w:hAnsi="Times New Roman" w:cs="Times New Roman"/>
          <w:sz w:val="22"/>
          <w:szCs w:val="22"/>
          <w:lang w:val="fr-FR"/>
        </w:rPr>
        <w:t xml:space="preserve">administration </w:t>
      </w:r>
      <w:r w:rsidRPr="0006132D">
        <w:rPr>
          <w:rFonts w:ascii="Times New Roman" w:hAnsi="Times New Roman" w:cs="Times New Roman"/>
          <w:sz w:val="22"/>
          <w:szCs w:val="22"/>
          <w:lang w:val="fr-FR"/>
        </w:rPr>
        <w:t xml:space="preserve">scolaire et les parents doivent accepter de participer à la médiation. </w:t>
      </w:r>
      <w:r w:rsidR="00407BBC" w:rsidRPr="0006132D">
        <w:rPr>
          <w:rFonts w:ascii="Times New Roman" w:hAnsi="Times New Roman" w:cs="Times New Roman"/>
          <w:sz w:val="22"/>
          <w:szCs w:val="22"/>
          <w:lang w:val="fr-FR"/>
        </w:rPr>
        <w:t>Ce service est gratuit.</w:t>
      </w:r>
    </w:p>
    <w:p w14:paraId="5E93D5AD" w14:textId="77777777" w:rsidR="00BF1931" w:rsidRPr="0006132D" w:rsidRDefault="00BF1931">
      <w:pPr>
        <w:pStyle w:val="BodyTextIndent2"/>
        <w:rPr>
          <w:rFonts w:ascii="Times New Roman" w:hAnsi="Times New Roman" w:cs="Times New Roman"/>
          <w:sz w:val="22"/>
          <w:szCs w:val="22"/>
          <w:lang w:val="fr-CA"/>
        </w:rPr>
      </w:pPr>
    </w:p>
    <w:p w14:paraId="68792D3B" w14:textId="522AEC55" w:rsidR="00514F29" w:rsidRPr="0006132D" w:rsidRDefault="000A408A" w:rsidP="000A408A">
      <w:pPr>
        <w:ind w:left="720"/>
        <w:jc w:val="both"/>
        <w:rPr>
          <w:sz w:val="22"/>
          <w:szCs w:val="22"/>
          <w:lang w:val="fr-CA"/>
        </w:rPr>
      </w:pPr>
      <w:r w:rsidRPr="0006132D">
        <w:rPr>
          <w:sz w:val="22"/>
          <w:szCs w:val="22"/>
          <w:lang w:val="fr-FR"/>
        </w:rPr>
        <w:t xml:space="preserve">Des informations supplémentaires sur le fonctionnement de la médiation peuvent être obtenues auprès du BSEA au </w:t>
      </w:r>
      <w:r w:rsidR="00763E16">
        <w:rPr>
          <w:sz w:val="22"/>
          <w:szCs w:val="22"/>
          <w:lang w:val="fr-FR"/>
        </w:rPr>
        <w:t>781-397-4750</w:t>
      </w:r>
      <w:r w:rsidRPr="0006132D">
        <w:rPr>
          <w:sz w:val="22"/>
          <w:szCs w:val="22"/>
          <w:lang w:val="fr-FR"/>
        </w:rPr>
        <w:t xml:space="preserve"> et consultées dans ses publications :</w:t>
      </w:r>
      <w:r w:rsidRPr="0006132D">
        <w:rPr>
          <w:sz w:val="22"/>
          <w:szCs w:val="22"/>
          <w:lang w:val="fr-CA"/>
        </w:rPr>
        <w:t xml:space="preserve"> </w:t>
      </w:r>
      <w:r w:rsidR="000468E0" w:rsidRPr="0006132D">
        <w:rPr>
          <w:sz w:val="22"/>
          <w:szCs w:val="22"/>
          <w:lang w:val="fr-CA"/>
        </w:rPr>
        <w:t xml:space="preserve"> </w:t>
      </w:r>
      <w:hyperlink r:id="rId19" w:history="1">
        <w:r w:rsidRPr="0006132D">
          <w:rPr>
            <w:rStyle w:val="Hyperlink"/>
            <w:sz w:val="22"/>
            <w:szCs w:val="22"/>
            <w:lang w:val="fr-CA"/>
          </w:rPr>
          <w:t>« Questions fréquemment posées sur la médiation »</w:t>
        </w:r>
      </w:hyperlink>
      <w:r w:rsidR="00514F29" w:rsidRPr="0006132D">
        <w:rPr>
          <w:rStyle w:val="FootnoteReference"/>
          <w:sz w:val="22"/>
          <w:szCs w:val="22"/>
          <w:lang w:val="fr-CA"/>
        </w:rPr>
        <w:footnoteReference w:id="7"/>
      </w:r>
      <w:r w:rsidR="00514F29" w:rsidRPr="0006132D">
        <w:rPr>
          <w:sz w:val="22"/>
          <w:szCs w:val="22"/>
          <w:lang w:val="fr-CA"/>
        </w:rPr>
        <w:t xml:space="preserve"> </w:t>
      </w:r>
      <w:r w:rsidRPr="0006132D">
        <w:rPr>
          <w:sz w:val="22"/>
          <w:szCs w:val="22"/>
          <w:lang w:val="fr-CA"/>
        </w:rPr>
        <w:t>et</w:t>
      </w:r>
      <w:r w:rsidR="00514F29" w:rsidRPr="0006132D">
        <w:rPr>
          <w:sz w:val="22"/>
          <w:szCs w:val="22"/>
          <w:lang w:val="fr-CA"/>
        </w:rPr>
        <w:t xml:space="preserve"> </w:t>
      </w:r>
      <w:r w:rsidRPr="0006132D">
        <w:rPr>
          <w:sz w:val="22"/>
          <w:szCs w:val="22"/>
          <w:lang w:val="fr-CA"/>
        </w:rPr>
        <w:t>« </w:t>
      </w:r>
      <w:hyperlink r:id="rId20" w:history="1">
        <w:r w:rsidR="00514F29" w:rsidRPr="0006132D">
          <w:rPr>
            <w:rStyle w:val="Hyperlink"/>
            <w:sz w:val="22"/>
            <w:szCs w:val="22"/>
            <w:lang w:val="fr-CA"/>
          </w:rPr>
          <w:t>Expl</w:t>
        </w:r>
        <w:r w:rsidRPr="0006132D">
          <w:rPr>
            <w:rStyle w:val="Hyperlink"/>
            <w:sz w:val="22"/>
            <w:szCs w:val="22"/>
            <w:lang w:val="fr-CA"/>
          </w:rPr>
          <w:t>ication de la mé</w:t>
        </w:r>
        <w:r w:rsidR="00514F29" w:rsidRPr="0006132D">
          <w:rPr>
            <w:rStyle w:val="Hyperlink"/>
            <w:sz w:val="22"/>
            <w:szCs w:val="22"/>
            <w:lang w:val="fr-CA"/>
          </w:rPr>
          <w:t>diation</w:t>
        </w:r>
      </w:hyperlink>
      <w:r w:rsidRPr="0006132D">
        <w:rPr>
          <w:rStyle w:val="Hyperlink"/>
          <w:sz w:val="22"/>
          <w:szCs w:val="22"/>
          <w:lang w:val="fr-CA"/>
        </w:rPr>
        <w:t> »</w:t>
      </w:r>
      <w:r w:rsidR="00514F29" w:rsidRPr="0006132D">
        <w:rPr>
          <w:sz w:val="22"/>
          <w:szCs w:val="22"/>
          <w:lang w:val="fr-CA"/>
        </w:rPr>
        <w:t>.</w:t>
      </w:r>
      <w:r w:rsidR="00514F29" w:rsidRPr="0006132D">
        <w:rPr>
          <w:rStyle w:val="FootnoteReference"/>
          <w:sz w:val="22"/>
          <w:szCs w:val="22"/>
          <w:lang w:val="fr-CA"/>
        </w:rPr>
        <w:footnoteReference w:id="8"/>
      </w:r>
    </w:p>
    <w:p w14:paraId="0BC9130B" w14:textId="77777777" w:rsidR="00514F29" w:rsidRPr="0006132D" w:rsidRDefault="009C727D" w:rsidP="00CD03B4">
      <w:pPr>
        <w:pStyle w:val="Heading2"/>
        <w:tabs>
          <w:tab w:val="left" w:pos="1260"/>
        </w:tabs>
        <w:spacing w:before="400"/>
        <w:ind w:left="720"/>
        <w:rPr>
          <w:rFonts w:ascii="Times New Roman" w:hAnsi="Times New Roman" w:cs="Times New Roman"/>
          <w:b/>
          <w:bCs/>
          <w:sz w:val="22"/>
          <w:szCs w:val="22"/>
          <w:lang w:val="fr-CA"/>
        </w:rPr>
      </w:pPr>
      <w:bookmarkStart w:id="23" w:name="_4.__"/>
      <w:bookmarkStart w:id="24" w:name="_D.__"/>
      <w:bookmarkStart w:id="25" w:name="_Request_a_Due"/>
      <w:bookmarkEnd w:id="23"/>
      <w:bookmarkEnd w:id="24"/>
      <w:bookmarkEnd w:id="25"/>
      <w:r w:rsidRPr="0006132D">
        <w:rPr>
          <w:rFonts w:ascii="Times New Roman" w:hAnsi="Times New Roman" w:cs="Times New Roman"/>
          <w:b/>
          <w:bCs/>
          <w:sz w:val="22"/>
          <w:szCs w:val="22"/>
          <w:lang w:val="fr-CA"/>
        </w:rPr>
        <w:t>6</w:t>
      </w:r>
      <w:r w:rsidR="00514F29" w:rsidRPr="0006132D">
        <w:rPr>
          <w:rFonts w:ascii="Times New Roman" w:hAnsi="Times New Roman" w:cs="Times New Roman"/>
          <w:b/>
          <w:bCs/>
          <w:sz w:val="22"/>
          <w:szCs w:val="22"/>
          <w:lang w:val="fr-CA"/>
        </w:rPr>
        <w:t xml:space="preserve">.4   </w:t>
      </w:r>
      <w:r w:rsidR="00850C23" w:rsidRPr="0006132D">
        <w:rPr>
          <w:rFonts w:ascii="Times New Roman" w:hAnsi="Times New Roman" w:cs="Times New Roman"/>
          <w:b/>
          <w:bCs/>
          <w:sz w:val="22"/>
          <w:szCs w:val="22"/>
          <w:lang w:val="fr-CA"/>
        </w:rPr>
        <w:t xml:space="preserve">Demander une audience </w:t>
      </w:r>
      <w:r w:rsidR="00FB04A5">
        <w:rPr>
          <w:rFonts w:ascii="Times New Roman" w:hAnsi="Times New Roman" w:cs="Times New Roman"/>
          <w:b/>
          <w:bCs/>
          <w:sz w:val="22"/>
          <w:szCs w:val="22"/>
          <w:lang w:val="fr-CA"/>
        </w:rPr>
        <w:t>de</w:t>
      </w:r>
      <w:r w:rsidR="00850C23" w:rsidRPr="0006132D">
        <w:rPr>
          <w:rFonts w:ascii="Times New Roman" w:hAnsi="Times New Roman" w:cs="Times New Roman"/>
          <w:b/>
          <w:bCs/>
          <w:sz w:val="22"/>
          <w:szCs w:val="22"/>
          <w:lang w:val="fr-CA"/>
        </w:rPr>
        <w:t xml:space="preserve"> procédure</w:t>
      </w:r>
      <w:r w:rsidR="00FB04A5">
        <w:rPr>
          <w:rFonts w:ascii="Times New Roman" w:hAnsi="Times New Roman" w:cs="Times New Roman"/>
          <w:b/>
          <w:bCs/>
          <w:sz w:val="22"/>
          <w:szCs w:val="22"/>
          <w:lang w:val="fr-CA"/>
        </w:rPr>
        <w:t xml:space="preserve"> équitable</w:t>
      </w:r>
      <w:r w:rsidR="00850C23" w:rsidRPr="0006132D">
        <w:rPr>
          <w:rFonts w:ascii="Times New Roman" w:hAnsi="Times New Roman" w:cs="Times New Roman"/>
          <w:b/>
          <w:bCs/>
          <w:sz w:val="22"/>
          <w:szCs w:val="22"/>
          <w:lang w:val="fr-CA"/>
        </w:rPr>
        <w:t xml:space="preserve"> et participer à une réunion de résolution</w:t>
      </w:r>
      <w:r w:rsidR="00514F29" w:rsidRPr="0006132D">
        <w:rPr>
          <w:rFonts w:ascii="Times New Roman" w:hAnsi="Times New Roman" w:cs="Times New Roman"/>
          <w:b/>
          <w:bCs/>
          <w:sz w:val="22"/>
          <w:szCs w:val="22"/>
          <w:lang w:val="fr-CA"/>
        </w:rPr>
        <w:t xml:space="preserve">      </w:t>
      </w:r>
    </w:p>
    <w:p w14:paraId="3BEC41F9" w14:textId="77777777" w:rsidR="00514F29" w:rsidRPr="0006132D" w:rsidRDefault="00514F29">
      <w:pPr>
        <w:ind w:left="7560" w:hanging="6840"/>
        <w:rPr>
          <w:b/>
          <w:bCs/>
          <w:sz w:val="22"/>
          <w:szCs w:val="22"/>
          <w:lang w:val="fr-CA"/>
        </w:rPr>
      </w:pPr>
    </w:p>
    <w:p w14:paraId="71ABB10A" w14:textId="77777777" w:rsidR="006C3112" w:rsidRPr="0006132D" w:rsidRDefault="006C3112">
      <w:pPr>
        <w:ind w:left="720"/>
        <w:jc w:val="both"/>
        <w:rPr>
          <w:sz w:val="22"/>
          <w:szCs w:val="22"/>
          <w:lang w:val="fr-FR"/>
        </w:rPr>
      </w:pPr>
      <w:r w:rsidRPr="0006132D">
        <w:rPr>
          <w:sz w:val="22"/>
          <w:szCs w:val="22"/>
          <w:lang w:val="fr-FR"/>
        </w:rPr>
        <w:t>Si vous et l</w:t>
      </w:r>
      <w:r w:rsidR="00D94C6F">
        <w:rPr>
          <w:sz w:val="22"/>
          <w:szCs w:val="22"/>
          <w:lang w:val="fr-FR"/>
        </w:rPr>
        <w:t>’</w:t>
      </w:r>
      <w:r w:rsidRPr="0006132D">
        <w:rPr>
          <w:sz w:val="22"/>
          <w:szCs w:val="22"/>
          <w:lang w:val="fr-FR"/>
        </w:rPr>
        <w:t>administration scolaire n</w:t>
      </w:r>
      <w:r w:rsidR="00D94C6F">
        <w:rPr>
          <w:sz w:val="22"/>
          <w:szCs w:val="22"/>
          <w:lang w:val="fr-FR"/>
        </w:rPr>
        <w:t>’</w:t>
      </w:r>
      <w:r w:rsidRPr="0006132D">
        <w:rPr>
          <w:sz w:val="22"/>
          <w:szCs w:val="22"/>
          <w:lang w:val="fr-FR"/>
        </w:rPr>
        <w:t>êtes pas parvenus à résoudre votre différend, vous avez le droit de demander à ce qu</w:t>
      </w:r>
      <w:r w:rsidR="00D94C6F">
        <w:rPr>
          <w:sz w:val="22"/>
          <w:szCs w:val="22"/>
          <w:lang w:val="fr-FR"/>
        </w:rPr>
        <w:t>’</w:t>
      </w:r>
      <w:r w:rsidRPr="0006132D">
        <w:rPr>
          <w:sz w:val="22"/>
          <w:szCs w:val="22"/>
          <w:lang w:val="fr-FR"/>
        </w:rPr>
        <w:t xml:space="preserve">un </w:t>
      </w:r>
      <w:r w:rsidR="00374DB6" w:rsidRPr="0006132D">
        <w:rPr>
          <w:sz w:val="22"/>
          <w:szCs w:val="22"/>
          <w:lang w:val="fr-FR"/>
        </w:rPr>
        <w:t>conseiller-auditeur</w:t>
      </w:r>
      <w:r w:rsidRPr="0006132D">
        <w:rPr>
          <w:sz w:val="22"/>
          <w:szCs w:val="22"/>
          <w:lang w:val="fr-FR"/>
        </w:rPr>
        <w:t xml:space="preserve"> neutre et impartial écoute les deux parties, entend</w:t>
      </w:r>
      <w:r w:rsidR="00374DB6" w:rsidRPr="0006132D">
        <w:rPr>
          <w:sz w:val="22"/>
          <w:szCs w:val="22"/>
          <w:lang w:val="fr-FR"/>
        </w:rPr>
        <w:t>e</w:t>
      </w:r>
      <w:r w:rsidRPr="0006132D">
        <w:rPr>
          <w:sz w:val="22"/>
          <w:szCs w:val="22"/>
          <w:lang w:val="fr-FR"/>
        </w:rPr>
        <w:t xml:space="preserve"> les témoignages, examine les preuves et pren</w:t>
      </w:r>
      <w:r w:rsidR="00374DB6" w:rsidRPr="0006132D">
        <w:rPr>
          <w:sz w:val="22"/>
          <w:szCs w:val="22"/>
          <w:lang w:val="fr-FR"/>
        </w:rPr>
        <w:t>ne</w:t>
      </w:r>
      <w:r w:rsidRPr="0006132D">
        <w:rPr>
          <w:sz w:val="22"/>
          <w:szCs w:val="22"/>
          <w:lang w:val="fr-FR"/>
        </w:rPr>
        <w:t xml:space="preserve"> une décision. Cette audience est convoquée par l</w:t>
      </w:r>
      <w:r w:rsidR="00374DB6" w:rsidRPr="0006132D">
        <w:rPr>
          <w:sz w:val="22"/>
          <w:szCs w:val="22"/>
          <w:lang w:val="fr-FR"/>
        </w:rPr>
        <w:t>e</w:t>
      </w:r>
      <w:r w:rsidRPr="0006132D">
        <w:rPr>
          <w:sz w:val="22"/>
          <w:szCs w:val="22"/>
          <w:lang w:val="fr-FR"/>
        </w:rPr>
        <w:t xml:space="preserve"> BSEA et est appelée une audience de procédure </w:t>
      </w:r>
      <w:r w:rsidR="00374DB6" w:rsidRPr="0006132D">
        <w:rPr>
          <w:sz w:val="22"/>
          <w:szCs w:val="22"/>
          <w:lang w:val="fr-FR"/>
        </w:rPr>
        <w:t>équitable</w:t>
      </w:r>
      <w:r w:rsidRPr="0006132D">
        <w:rPr>
          <w:sz w:val="22"/>
          <w:szCs w:val="22"/>
          <w:lang w:val="fr-FR"/>
        </w:rPr>
        <w:t xml:space="preserve">. </w:t>
      </w:r>
      <w:r w:rsidR="00374DB6" w:rsidRPr="0006132D">
        <w:rPr>
          <w:sz w:val="22"/>
          <w:szCs w:val="22"/>
          <w:lang w:val="fr-FR"/>
        </w:rPr>
        <w:t>Le conseiller-auditeur du</w:t>
      </w:r>
      <w:r w:rsidRPr="0006132D">
        <w:rPr>
          <w:sz w:val="22"/>
          <w:szCs w:val="22"/>
          <w:lang w:val="fr-FR"/>
        </w:rPr>
        <w:t xml:space="preserve"> BSEA est formé </w:t>
      </w:r>
      <w:r w:rsidR="00197108" w:rsidRPr="0006132D">
        <w:rPr>
          <w:sz w:val="22"/>
          <w:szCs w:val="22"/>
          <w:lang w:val="fr-FR"/>
        </w:rPr>
        <w:t xml:space="preserve">dans le domaine du </w:t>
      </w:r>
      <w:r w:rsidRPr="0006132D">
        <w:rPr>
          <w:sz w:val="22"/>
          <w:szCs w:val="22"/>
          <w:lang w:val="fr-FR"/>
        </w:rPr>
        <w:t>droit de l</w:t>
      </w:r>
      <w:r w:rsidR="00D94C6F">
        <w:rPr>
          <w:sz w:val="22"/>
          <w:szCs w:val="22"/>
          <w:lang w:val="fr-FR"/>
        </w:rPr>
        <w:t>’</w:t>
      </w:r>
      <w:r w:rsidRPr="0006132D">
        <w:rPr>
          <w:sz w:val="22"/>
          <w:szCs w:val="22"/>
          <w:lang w:val="fr-FR"/>
        </w:rPr>
        <w:t>éducation spécial</w:t>
      </w:r>
      <w:r w:rsidR="00197108" w:rsidRPr="0006132D">
        <w:rPr>
          <w:sz w:val="22"/>
          <w:szCs w:val="22"/>
          <w:lang w:val="fr-FR"/>
        </w:rPr>
        <w:t>isé</w:t>
      </w:r>
      <w:r w:rsidRPr="0006132D">
        <w:rPr>
          <w:sz w:val="22"/>
          <w:szCs w:val="22"/>
          <w:lang w:val="fr-FR"/>
        </w:rPr>
        <w:t xml:space="preserve">e et ne doit avoir aucun lien personnel ou professionnel avec vous ou toute autre personne impliquée dans le </w:t>
      </w:r>
      <w:r w:rsidR="00197108" w:rsidRPr="0006132D">
        <w:rPr>
          <w:sz w:val="22"/>
          <w:szCs w:val="22"/>
          <w:lang w:val="fr-FR"/>
        </w:rPr>
        <w:t>différend.</w:t>
      </w:r>
    </w:p>
    <w:p w14:paraId="62B3C6B0" w14:textId="77777777" w:rsidR="00514F29" w:rsidRPr="0006132D" w:rsidRDefault="00514F29">
      <w:pPr>
        <w:jc w:val="both"/>
        <w:rPr>
          <w:b/>
          <w:bCs/>
          <w:sz w:val="22"/>
          <w:szCs w:val="22"/>
        </w:rPr>
      </w:pPr>
      <w:bookmarkStart w:id="26" w:name="_Your_Child_Remains"/>
      <w:bookmarkStart w:id="27" w:name="_Issues_that_may"/>
      <w:bookmarkEnd w:id="26"/>
      <w:bookmarkEnd w:id="27"/>
    </w:p>
    <w:p w14:paraId="25DA4A18" w14:textId="77777777" w:rsidR="00514F29" w:rsidRPr="0006132D" w:rsidRDefault="00C46A0C" w:rsidP="008A230C">
      <w:pPr>
        <w:ind w:left="720"/>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audience de procédure équitable examinera les litiges relatifs à l</w:t>
      </w:r>
      <w:r w:rsidR="00D94C6F">
        <w:rPr>
          <w:sz w:val="22"/>
          <w:szCs w:val="22"/>
          <w:lang w:val="fr-FR"/>
        </w:rPr>
        <w:t>’</w:t>
      </w:r>
      <w:r w:rsidRPr="0006132D">
        <w:rPr>
          <w:sz w:val="22"/>
          <w:szCs w:val="22"/>
          <w:lang w:val="fr-FR"/>
        </w:rPr>
        <w:t>éligibilité ; aux évaluations ; aux IEP ; aux décisions en matière de placement scolaire, y compris pour des raisons disciplinaires ; à la FAPE</w:t>
      </w:r>
      <w:r w:rsidR="008A230C" w:rsidRPr="0006132D">
        <w:rPr>
          <w:sz w:val="22"/>
          <w:szCs w:val="22"/>
          <w:lang w:val="fr-FR"/>
        </w:rPr>
        <w:t> ;</w:t>
      </w:r>
      <w:r w:rsidRPr="0006132D">
        <w:rPr>
          <w:sz w:val="22"/>
          <w:szCs w:val="22"/>
          <w:lang w:val="fr-FR"/>
        </w:rPr>
        <w:t xml:space="preserve"> </w:t>
      </w:r>
      <w:r w:rsidR="008A230C" w:rsidRPr="0006132D">
        <w:rPr>
          <w:sz w:val="22"/>
          <w:szCs w:val="22"/>
          <w:lang w:val="fr-FR"/>
        </w:rPr>
        <w:t>à l</w:t>
      </w:r>
      <w:r w:rsidR="00D94C6F">
        <w:rPr>
          <w:sz w:val="22"/>
          <w:szCs w:val="22"/>
          <w:lang w:val="fr-FR"/>
        </w:rPr>
        <w:t>’</w:t>
      </w:r>
      <w:r w:rsidR="008A230C" w:rsidRPr="0006132D">
        <w:rPr>
          <w:sz w:val="22"/>
          <w:szCs w:val="22"/>
          <w:lang w:val="fr-FR"/>
        </w:rPr>
        <w:t>offre d</w:t>
      </w:r>
      <w:r w:rsidR="00D94C6F">
        <w:rPr>
          <w:sz w:val="22"/>
          <w:szCs w:val="22"/>
          <w:lang w:val="fr-FR"/>
        </w:rPr>
        <w:t>’</w:t>
      </w:r>
      <w:r w:rsidRPr="0006132D">
        <w:rPr>
          <w:sz w:val="22"/>
          <w:szCs w:val="22"/>
          <w:lang w:val="fr-FR"/>
        </w:rPr>
        <w:t>éducation spécial</w:t>
      </w:r>
      <w:r w:rsidR="008A230C" w:rsidRPr="0006132D">
        <w:rPr>
          <w:sz w:val="22"/>
          <w:szCs w:val="22"/>
          <w:lang w:val="fr-FR"/>
        </w:rPr>
        <w:t>isée ;</w:t>
      </w:r>
      <w:r w:rsidRPr="0006132D">
        <w:rPr>
          <w:sz w:val="22"/>
          <w:szCs w:val="22"/>
          <w:lang w:val="fr-FR"/>
        </w:rPr>
        <w:t xml:space="preserve"> </w:t>
      </w:r>
      <w:r w:rsidR="008A230C" w:rsidRPr="0006132D">
        <w:rPr>
          <w:sz w:val="22"/>
          <w:szCs w:val="22"/>
          <w:lang w:val="fr-FR"/>
        </w:rPr>
        <w:t xml:space="preserve">aux </w:t>
      </w:r>
      <w:r w:rsidRPr="0006132D">
        <w:rPr>
          <w:sz w:val="22"/>
          <w:szCs w:val="22"/>
          <w:lang w:val="fr-FR"/>
        </w:rPr>
        <w:t>protections procédurales de la loi d</w:t>
      </w:r>
      <w:r w:rsidR="008A230C" w:rsidRPr="0006132D">
        <w:rPr>
          <w:sz w:val="22"/>
          <w:szCs w:val="22"/>
          <w:lang w:val="fr-FR"/>
        </w:rPr>
        <w:t>e l</w:t>
      </w:r>
      <w:r w:rsidR="00D94C6F">
        <w:rPr>
          <w:sz w:val="22"/>
          <w:szCs w:val="22"/>
          <w:lang w:val="fr-FR"/>
        </w:rPr>
        <w:t>’</w:t>
      </w:r>
      <w:r w:rsidR="008A230C" w:rsidRPr="0006132D">
        <w:rPr>
          <w:sz w:val="22"/>
          <w:szCs w:val="22"/>
          <w:lang w:val="fr-FR"/>
        </w:rPr>
        <w:t>É</w:t>
      </w:r>
      <w:r w:rsidRPr="0006132D">
        <w:rPr>
          <w:sz w:val="22"/>
          <w:szCs w:val="22"/>
          <w:lang w:val="fr-FR"/>
        </w:rPr>
        <w:t>tat et fédérale pour les é</w:t>
      </w:r>
      <w:r w:rsidR="008A230C" w:rsidRPr="0006132D">
        <w:rPr>
          <w:sz w:val="22"/>
          <w:szCs w:val="22"/>
          <w:lang w:val="fr-FR"/>
        </w:rPr>
        <w:t>lèves en difficulté d</w:t>
      </w:r>
      <w:r w:rsidR="00D94C6F">
        <w:rPr>
          <w:sz w:val="22"/>
          <w:szCs w:val="22"/>
          <w:lang w:val="fr-FR"/>
        </w:rPr>
        <w:t>’</w:t>
      </w:r>
      <w:r w:rsidR="008A230C" w:rsidRPr="0006132D">
        <w:rPr>
          <w:sz w:val="22"/>
          <w:szCs w:val="22"/>
          <w:lang w:val="fr-FR"/>
        </w:rPr>
        <w:t xml:space="preserve">adaptation. </w:t>
      </w:r>
      <w:r w:rsidRPr="0006132D">
        <w:rPr>
          <w:sz w:val="22"/>
          <w:szCs w:val="22"/>
          <w:lang w:val="fr-FR"/>
        </w:rPr>
        <w:t xml:space="preserve"> Vous devez présenter une demande d</w:t>
      </w:r>
      <w:r w:rsidR="00D94C6F">
        <w:rPr>
          <w:sz w:val="22"/>
          <w:szCs w:val="22"/>
          <w:lang w:val="fr-FR"/>
        </w:rPr>
        <w:t>’</w:t>
      </w:r>
      <w:r w:rsidRPr="0006132D">
        <w:rPr>
          <w:sz w:val="22"/>
          <w:szCs w:val="22"/>
          <w:lang w:val="fr-FR"/>
        </w:rPr>
        <w:t xml:space="preserve">audience dans les deux ans suivant la date à laquelle vous avez </w:t>
      </w:r>
      <w:r w:rsidR="008A230C" w:rsidRPr="0006132D">
        <w:rPr>
          <w:sz w:val="22"/>
          <w:szCs w:val="22"/>
          <w:lang w:val="fr-FR"/>
        </w:rPr>
        <w:t xml:space="preserve">eu ou </w:t>
      </w:r>
      <w:r w:rsidRPr="0006132D">
        <w:rPr>
          <w:sz w:val="22"/>
          <w:szCs w:val="22"/>
          <w:lang w:val="fr-FR"/>
        </w:rPr>
        <w:t xml:space="preserve">auriez dû </w:t>
      </w:r>
      <w:r w:rsidR="008A230C" w:rsidRPr="0006132D">
        <w:rPr>
          <w:sz w:val="22"/>
          <w:szCs w:val="22"/>
          <w:lang w:val="fr-FR"/>
        </w:rPr>
        <w:t>avoir</w:t>
      </w:r>
      <w:r w:rsidR="00C511F5">
        <w:rPr>
          <w:rStyle w:val="FootnoteReference"/>
          <w:sz w:val="22"/>
          <w:szCs w:val="22"/>
          <w:lang w:val="fr-FR"/>
        </w:rPr>
        <w:footnoteReference w:id="9"/>
      </w:r>
      <w:r w:rsidR="008A230C" w:rsidRPr="0006132D">
        <w:rPr>
          <w:sz w:val="22"/>
          <w:szCs w:val="22"/>
          <w:lang w:val="fr-FR"/>
        </w:rPr>
        <w:t xml:space="preserve"> connaissance</w:t>
      </w:r>
      <w:r w:rsidRPr="0006132D">
        <w:rPr>
          <w:sz w:val="22"/>
          <w:szCs w:val="22"/>
          <w:lang w:val="fr-FR"/>
        </w:rPr>
        <w:t xml:space="preserve"> des événements à l</w:t>
      </w:r>
      <w:r w:rsidR="00D94C6F">
        <w:rPr>
          <w:sz w:val="22"/>
          <w:szCs w:val="22"/>
          <w:lang w:val="fr-FR"/>
        </w:rPr>
        <w:t>’</w:t>
      </w:r>
      <w:r w:rsidRPr="0006132D">
        <w:rPr>
          <w:sz w:val="22"/>
          <w:szCs w:val="22"/>
          <w:lang w:val="fr-FR"/>
        </w:rPr>
        <w:t>origine de votre plainte. Ce</w:t>
      </w:r>
      <w:r w:rsidR="008A230C" w:rsidRPr="0006132D">
        <w:rPr>
          <w:sz w:val="22"/>
          <w:szCs w:val="22"/>
          <w:lang w:val="fr-FR"/>
        </w:rPr>
        <w:t xml:space="preserve"> délai peut être prolongé</w:t>
      </w:r>
      <w:r w:rsidRPr="0006132D">
        <w:rPr>
          <w:sz w:val="22"/>
          <w:szCs w:val="22"/>
          <w:lang w:val="fr-FR"/>
        </w:rPr>
        <w:t xml:space="preserve"> si vous pouvez démontrer que vous </w:t>
      </w:r>
      <w:r w:rsidR="008A230C" w:rsidRPr="0006132D">
        <w:rPr>
          <w:sz w:val="22"/>
          <w:szCs w:val="22"/>
          <w:lang w:val="fr-FR"/>
        </w:rPr>
        <w:t>n</w:t>
      </w:r>
      <w:r w:rsidR="00D94C6F">
        <w:rPr>
          <w:sz w:val="22"/>
          <w:szCs w:val="22"/>
          <w:lang w:val="fr-FR"/>
        </w:rPr>
        <w:t>’</w:t>
      </w:r>
      <w:r w:rsidR="008A230C" w:rsidRPr="0006132D">
        <w:rPr>
          <w:sz w:val="22"/>
          <w:szCs w:val="22"/>
          <w:lang w:val="fr-FR"/>
        </w:rPr>
        <w:t xml:space="preserve">avez pas été en mesure de demander une </w:t>
      </w:r>
      <w:r w:rsidRPr="0006132D">
        <w:rPr>
          <w:sz w:val="22"/>
          <w:szCs w:val="22"/>
          <w:lang w:val="fr-FR"/>
        </w:rPr>
        <w:t xml:space="preserve">audience </w:t>
      </w:r>
      <w:r w:rsidR="008A230C" w:rsidRPr="0006132D">
        <w:rPr>
          <w:sz w:val="22"/>
          <w:szCs w:val="22"/>
          <w:lang w:val="fr-FR"/>
        </w:rPr>
        <w:t>en raison de fausses informations de l</w:t>
      </w:r>
      <w:r w:rsidR="00D94C6F">
        <w:rPr>
          <w:sz w:val="22"/>
          <w:szCs w:val="22"/>
          <w:lang w:val="fr-FR"/>
        </w:rPr>
        <w:t>’</w:t>
      </w:r>
      <w:r w:rsidR="008A230C" w:rsidRPr="0006132D">
        <w:rPr>
          <w:sz w:val="22"/>
          <w:szCs w:val="22"/>
          <w:lang w:val="fr-FR"/>
        </w:rPr>
        <w:t xml:space="preserve">administration scolaire selon lesquelles elle avait résolu </w:t>
      </w:r>
      <w:r w:rsidRPr="0006132D">
        <w:rPr>
          <w:sz w:val="22"/>
          <w:szCs w:val="22"/>
          <w:lang w:val="fr-FR"/>
        </w:rPr>
        <w:t xml:space="preserve">le problème </w:t>
      </w:r>
      <w:r w:rsidR="008A230C" w:rsidRPr="0006132D">
        <w:rPr>
          <w:sz w:val="22"/>
          <w:szCs w:val="22"/>
          <w:lang w:val="fr-FR"/>
        </w:rPr>
        <w:t>qui faisait l</w:t>
      </w:r>
      <w:r w:rsidR="00D94C6F">
        <w:rPr>
          <w:sz w:val="22"/>
          <w:szCs w:val="22"/>
          <w:lang w:val="fr-FR"/>
        </w:rPr>
        <w:t>’</w:t>
      </w:r>
      <w:r w:rsidR="008A230C" w:rsidRPr="0006132D">
        <w:rPr>
          <w:sz w:val="22"/>
          <w:szCs w:val="22"/>
          <w:lang w:val="fr-FR"/>
        </w:rPr>
        <w:t>objet de</w:t>
      </w:r>
      <w:r w:rsidRPr="0006132D">
        <w:rPr>
          <w:sz w:val="22"/>
          <w:szCs w:val="22"/>
          <w:lang w:val="fr-FR"/>
        </w:rPr>
        <w:t xml:space="preserve"> votre plainte</w:t>
      </w:r>
      <w:r w:rsidR="008A230C" w:rsidRPr="0006132D">
        <w:rPr>
          <w:sz w:val="22"/>
          <w:szCs w:val="22"/>
          <w:lang w:val="fr-FR"/>
        </w:rPr>
        <w:t>,</w:t>
      </w:r>
      <w:r w:rsidRPr="0006132D">
        <w:rPr>
          <w:sz w:val="22"/>
          <w:szCs w:val="22"/>
          <w:lang w:val="fr-FR"/>
        </w:rPr>
        <w:t xml:space="preserve"> ou </w:t>
      </w:r>
      <w:r w:rsidR="008A230C" w:rsidRPr="0006132D">
        <w:rPr>
          <w:sz w:val="22"/>
          <w:szCs w:val="22"/>
          <w:lang w:val="fr-FR"/>
        </w:rPr>
        <w:t>de l</w:t>
      </w:r>
      <w:r w:rsidR="00D94C6F">
        <w:rPr>
          <w:sz w:val="22"/>
          <w:szCs w:val="22"/>
          <w:lang w:val="fr-FR"/>
        </w:rPr>
        <w:t>’</w:t>
      </w:r>
      <w:r w:rsidR="008A230C" w:rsidRPr="0006132D">
        <w:rPr>
          <w:sz w:val="22"/>
          <w:szCs w:val="22"/>
          <w:lang w:val="fr-FR"/>
        </w:rPr>
        <w:t xml:space="preserve">absence de communication de </w:t>
      </w:r>
      <w:r w:rsidRPr="0006132D">
        <w:rPr>
          <w:sz w:val="22"/>
          <w:szCs w:val="22"/>
          <w:lang w:val="fr-FR"/>
        </w:rPr>
        <w:t>certaines informations</w:t>
      </w:r>
      <w:r w:rsidR="008A230C" w:rsidRPr="0006132D">
        <w:rPr>
          <w:sz w:val="22"/>
          <w:szCs w:val="22"/>
          <w:lang w:val="fr-FR"/>
        </w:rPr>
        <w:t xml:space="preserve"> qui auraient dû vous être données par l</w:t>
      </w:r>
      <w:r w:rsidR="00D94C6F">
        <w:rPr>
          <w:sz w:val="22"/>
          <w:szCs w:val="22"/>
          <w:lang w:val="fr-FR"/>
        </w:rPr>
        <w:t>’</w:t>
      </w:r>
      <w:r w:rsidR="008A230C" w:rsidRPr="0006132D">
        <w:rPr>
          <w:sz w:val="22"/>
          <w:szCs w:val="22"/>
          <w:lang w:val="fr-FR"/>
        </w:rPr>
        <w:t>administration scolaire</w:t>
      </w:r>
      <w:r w:rsidRPr="0006132D">
        <w:rPr>
          <w:sz w:val="22"/>
          <w:szCs w:val="22"/>
          <w:lang w:val="fr-FR"/>
        </w:rPr>
        <w:t>.</w:t>
      </w:r>
    </w:p>
    <w:p w14:paraId="425953BC" w14:textId="77777777" w:rsidR="00DD1488" w:rsidRPr="0006132D" w:rsidRDefault="00F00A8A" w:rsidP="006D101E">
      <w:pPr>
        <w:pStyle w:val="BodyText2"/>
        <w:spacing w:after="0"/>
        <w:ind w:left="720"/>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V</w:t>
      </w:r>
      <w:r w:rsidR="00DD1488" w:rsidRPr="0006132D">
        <w:rPr>
          <w:rFonts w:ascii="Times New Roman" w:hAnsi="Times New Roman" w:cs="Times New Roman"/>
          <w:sz w:val="22"/>
          <w:szCs w:val="22"/>
          <w:lang w:val="fr-FR"/>
        </w:rPr>
        <w:t xml:space="preserve">ous ou votre district scolaire pouvez déposer une </w:t>
      </w:r>
      <w:hyperlink r:id="rId21" w:history="1">
        <w:r w:rsidRPr="009F4215">
          <w:rPr>
            <w:rStyle w:val="Hyperlink"/>
            <w:rFonts w:ascii="Times New Roman" w:hAnsi="Times New Roman" w:cs="Times New Roman"/>
            <w:sz w:val="22"/>
            <w:szCs w:val="22"/>
            <w:lang w:val="es-ES"/>
          </w:rPr>
          <w:t>demande d</w:t>
        </w:r>
        <w:r w:rsidR="00D94C6F" w:rsidRPr="009F4215">
          <w:rPr>
            <w:rStyle w:val="Hyperlink"/>
            <w:rFonts w:ascii="Times New Roman" w:hAnsi="Times New Roman" w:cs="Times New Roman"/>
            <w:sz w:val="22"/>
            <w:szCs w:val="22"/>
            <w:lang w:val="es-ES"/>
          </w:rPr>
          <w:t>’</w:t>
        </w:r>
        <w:r w:rsidRPr="009F4215">
          <w:rPr>
            <w:rStyle w:val="Hyperlink"/>
            <w:rFonts w:ascii="Times New Roman" w:hAnsi="Times New Roman" w:cs="Times New Roman"/>
            <w:sz w:val="22"/>
            <w:szCs w:val="22"/>
            <w:lang w:val="es-ES"/>
          </w:rPr>
          <w:t>audience de procédure équitable</w:t>
        </w:r>
      </w:hyperlink>
      <w:r w:rsidRPr="0006132D">
        <w:rPr>
          <w:rStyle w:val="FootnoteReference"/>
          <w:rFonts w:ascii="Times New Roman" w:hAnsi="Times New Roman" w:cs="Times New Roman"/>
          <w:sz w:val="22"/>
          <w:szCs w:val="22"/>
        </w:rPr>
        <w:footnoteReference w:id="10"/>
      </w:r>
      <w:r w:rsidRPr="009F4215">
        <w:rPr>
          <w:rFonts w:ascii="Times New Roman" w:hAnsi="Times New Roman" w:cs="Times New Roman"/>
          <w:b/>
          <w:bCs/>
          <w:sz w:val="22"/>
          <w:szCs w:val="22"/>
          <w:lang w:val="es-ES"/>
        </w:rPr>
        <w:t xml:space="preserve"> </w:t>
      </w:r>
      <w:r w:rsidRPr="0006132D">
        <w:rPr>
          <w:rFonts w:ascii="Times New Roman" w:hAnsi="Times New Roman" w:cs="Times New Roman"/>
          <w:sz w:val="22"/>
          <w:szCs w:val="22"/>
          <w:lang w:val="fr-FR"/>
        </w:rPr>
        <w:t>écrite avec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autre partie e</w:t>
      </w:r>
      <w:r w:rsidR="00DD1488" w:rsidRPr="0006132D">
        <w:rPr>
          <w:rFonts w:ascii="Times New Roman" w:hAnsi="Times New Roman" w:cs="Times New Roman"/>
          <w:sz w:val="22"/>
          <w:szCs w:val="22"/>
          <w:lang w:val="fr-FR"/>
        </w:rPr>
        <w:t xml:space="preserve">t en </w:t>
      </w:r>
      <w:r w:rsidRPr="0006132D">
        <w:rPr>
          <w:rFonts w:ascii="Times New Roman" w:hAnsi="Times New Roman" w:cs="Times New Roman"/>
          <w:sz w:val="22"/>
          <w:szCs w:val="22"/>
          <w:lang w:val="fr-FR"/>
        </w:rPr>
        <w:t xml:space="preserve">envoyer </w:t>
      </w:r>
      <w:r w:rsidR="00DD1488" w:rsidRPr="0006132D">
        <w:rPr>
          <w:rFonts w:ascii="Times New Roman" w:hAnsi="Times New Roman" w:cs="Times New Roman"/>
          <w:sz w:val="22"/>
          <w:szCs w:val="22"/>
          <w:lang w:val="fr-FR"/>
        </w:rPr>
        <w:t xml:space="preserve">une copie </w:t>
      </w:r>
      <w:r w:rsidRPr="0006132D">
        <w:rPr>
          <w:rFonts w:ascii="Times New Roman" w:hAnsi="Times New Roman" w:cs="Times New Roman"/>
          <w:sz w:val="22"/>
          <w:szCs w:val="22"/>
          <w:lang w:val="fr-FR"/>
        </w:rPr>
        <w:t>au</w:t>
      </w:r>
      <w:r w:rsidR="00DD1488" w:rsidRPr="0006132D">
        <w:rPr>
          <w:rFonts w:ascii="Times New Roman" w:hAnsi="Times New Roman" w:cs="Times New Roman"/>
          <w:sz w:val="22"/>
          <w:szCs w:val="22"/>
          <w:lang w:val="fr-FR"/>
        </w:rPr>
        <w:t xml:space="preserve"> BSEA pour obtenir une audience en bonne et due forme. L</w:t>
      </w:r>
      <w:r w:rsidRPr="0006132D">
        <w:rPr>
          <w:rFonts w:ascii="Times New Roman" w:hAnsi="Times New Roman" w:cs="Times New Roman"/>
          <w:sz w:val="22"/>
          <w:szCs w:val="22"/>
          <w:lang w:val="fr-FR"/>
        </w:rPr>
        <w:t>e</w:t>
      </w:r>
      <w:r w:rsidR="00DD1488" w:rsidRPr="0006132D">
        <w:rPr>
          <w:rFonts w:ascii="Times New Roman" w:hAnsi="Times New Roman" w:cs="Times New Roman"/>
          <w:sz w:val="22"/>
          <w:szCs w:val="22"/>
          <w:lang w:val="fr-FR"/>
        </w:rPr>
        <w:t xml:space="preserve"> BSEA a </w:t>
      </w:r>
      <w:r w:rsidR="00FC0702" w:rsidRPr="0006132D">
        <w:rPr>
          <w:rFonts w:ascii="Times New Roman" w:hAnsi="Times New Roman" w:cs="Times New Roman"/>
          <w:sz w:val="22"/>
          <w:szCs w:val="22"/>
          <w:lang w:val="fr-FR"/>
        </w:rPr>
        <w:t>mis au point</w:t>
      </w:r>
      <w:r w:rsidR="00DD1488" w:rsidRPr="0006132D">
        <w:rPr>
          <w:rFonts w:ascii="Times New Roman" w:hAnsi="Times New Roman" w:cs="Times New Roman"/>
          <w:sz w:val="22"/>
          <w:szCs w:val="22"/>
          <w:lang w:val="fr-FR"/>
        </w:rPr>
        <w:t xml:space="preserve"> un</w:t>
      </w:r>
      <w:r w:rsidR="00FC0702" w:rsidRPr="0006132D">
        <w:rPr>
          <w:rFonts w:ascii="Times New Roman" w:hAnsi="Times New Roman" w:cs="Times New Roman"/>
          <w:sz w:val="22"/>
          <w:szCs w:val="22"/>
          <w:lang w:val="fr-FR"/>
        </w:rPr>
        <w:t xml:space="preserve"> </w:t>
      </w:r>
      <w:hyperlink r:id="rId22" w:history="1">
        <w:r w:rsidR="00FC0702" w:rsidRPr="009F4215">
          <w:rPr>
            <w:rStyle w:val="Hyperlink"/>
            <w:rFonts w:ascii="Times New Roman" w:hAnsi="Times New Roman" w:cs="Times New Roman"/>
            <w:sz w:val="22"/>
            <w:szCs w:val="22"/>
            <w:lang w:val="es-ES"/>
          </w:rPr>
          <w:t>formulaire de demande d</w:t>
        </w:r>
        <w:r w:rsidR="00D94C6F" w:rsidRPr="009F4215">
          <w:rPr>
            <w:rStyle w:val="Hyperlink"/>
            <w:rFonts w:ascii="Times New Roman" w:hAnsi="Times New Roman" w:cs="Times New Roman"/>
            <w:sz w:val="22"/>
            <w:szCs w:val="22"/>
            <w:lang w:val="es-ES"/>
          </w:rPr>
          <w:t>’</w:t>
        </w:r>
        <w:r w:rsidR="00FC0702" w:rsidRPr="009F4215">
          <w:rPr>
            <w:rStyle w:val="Hyperlink"/>
            <w:rFonts w:ascii="Times New Roman" w:hAnsi="Times New Roman" w:cs="Times New Roman"/>
            <w:sz w:val="22"/>
            <w:szCs w:val="22"/>
            <w:lang w:val="es-ES"/>
          </w:rPr>
          <w:t>audience</w:t>
        </w:r>
      </w:hyperlink>
      <w:r w:rsidR="00FC0702" w:rsidRPr="0006132D">
        <w:rPr>
          <w:rStyle w:val="FootnoteReference"/>
          <w:rFonts w:ascii="Times New Roman" w:hAnsi="Times New Roman" w:cs="Times New Roman"/>
          <w:sz w:val="22"/>
          <w:szCs w:val="22"/>
        </w:rPr>
        <w:footnoteReference w:id="11"/>
      </w:r>
      <w:r w:rsidR="00FC0702" w:rsidRPr="009F4215">
        <w:rPr>
          <w:rFonts w:ascii="Times New Roman" w:hAnsi="Times New Roman" w:cs="Times New Roman"/>
          <w:sz w:val="22"/>
          <w:szCs w:val="22"/>
          <w:lang w:val="es-ES"/>
        </w:rPr>
        <w:t xml:space="preserve"> </w:t>
      </w:r>
      <w:r w:rsidR="00DD1488" w:rsidRPr="0006132D">
        <w:rPr>
          <w:rFonts w:ascii="Times New Roman" w:hAnsi="Times New Roman" w:cs="Times New Roman"/>
          <w:sz w:val="22"/>
          <w:szCs w:val="22"/>
          <w:lang w:val="fr-FR"/>
        </w:rPr>
        <w:t>que vous pouvez utiliser, ou vous pouvez écrire votre propre lettre au lieu d</w:t>
      </w:r>
      <w:r w:rsidR="00D94C6F">
        <w:rPr>
          <w:rFonts w:ascii="Times New Roman" w:hAnsi="Times New Roman" w:cs="Times New Roman"/>
          <w:sz w:val="22"/>
          <w:szCs w:val="22"/>
          <w:lang w:val="fr-FR"/>
        </w:rPr>
        <w:t>’</w:t>
      </w:r>
      <w:r w:rsidR="00DD1488" w:rsidRPr="0006132D">
        <w:rPr>
          <w:rFonts w:ascii="Times New Roman" w:hAnsi="Times New Roman" w:cs="Times New Roman"/>
          <w:sz w:val="22"/>
          <w:szCs w:val="22"/>
          <w:lang w:val="fr-FR"/>
        </w:rPr>
        <w:t xml:space="preserve">utiliser le formulaire, mais vous </w:t>
      </w:r>
      <w:r w:rsidR="00FC0702" w:rsidRPr="0006132D">
        <w:rPr>
          <w:rFonts w:ascii="Times New Roman" w:hAnsi="Times New Roman" w:cs="Times New Roman"/>
          <w:sz w:val="22"/>
          <w:szCs w:val="22"/>
          <w:lang w:val="fr-FR"/>
        </w:rPr>
        <w:t>devez veiller à bien indiquer</w:t>
      </w:r>
      <w:r w:rsidR="00DD1488" w:rsidRPr="0006132D">
        <w:rPr>
          <w:rFonts w:ascii="Times New Roman" w:hAnsi="Times New Roman" w:cs="Times New Roman"/>
          <w:sz w:val="22"/>
          <w:szCs w:val="22"/>
          <w:lang w:val="fr-FR"/>
        </w:rPr>
        <w:t xml:space="preserve"> le nom et l</w:t>
      </w:r>
      <w:r w:rsidR="00D94C6F">
        <w:rPr>
          <w:rFonts w:ascii="Times New Roman" w:hAnsi="Times New Roman" w:cs="Times New Roman"/>
          <w:sz w:val="22"/>
          <w:szCs w:val="22"/>
          <w:lang w:val="fr-FR"/>
        </w:rPr>
        <w:t>’</w:t>
      </w:r>
      <w:r w:rsidR="00DD1488" w:rsidRPr="0006132D">
        <w:rPr>
          <w:rFonts w:ascii="Times New Roman" w:hAnsi="Times New Roman" w:cs="Times New Roman"/>
          <w:sz w:val="22"/>
          <w:szCs w:val="22"/>
          <w:lang w:val="fr-FR"/>
        </w:rPr>
        <w:t xml:space="preserve">adresse </w:t>
      </w:r>
      <w:r w:rsidR="00FC0702" w:rsidRPr="0006132D">
        <w:rPr>
          <w:rFonts w:ascii="Times New Roman" w:hAnsi="Times New Roman" w:cs="Times New Roman"/>
          <w:sz w:val="22"/>
          <w:szCs w:val="22"/>
          <w:lang w:val="fr-FR"/>
        </w:rPr>
        <w:t xml:space="preserve">du domicile </w:t>
      </w:r>
      <w:r w:rsidR="00DD1488" w:rsidRPr="0006132D">
        <w:rPr>
          <w:rFonts w:ascii="Times New Roman" w:hAnsi="Times New Roman" w:cs="Times New Roman"/>
          <w:sz w:val="22"/>
          <w:szCs w:val="22"/>
          <w:lang w:val="fr-FR"/>
        </w:rPr>
        <w:t>de votre é</w:t>
      </w:r>
      <w:r w:rsidR="00FC0702" w:rsidRPr="0006132D">
        <w:rPr>
          <w:rFonts w:ascii="Times New Roman" w:hAnsi="Times New Roman" w:cs="Times New Roman"/>
          <w:sz w:val="22"/>
          <w:szCs w:val="22"/>
          <w:lang w:val="fr-FR"/>
        </w:rPr>
        <w:t>lève</w:t>
      </w:r>
      <w:r w:rsidR="00DD1488" w:rsidRPr="0006132D">
        <w:rPr>
          <w:rFonts w:ascii="Times New Roman" w:hAnsi="Times New Roman" w:cs="Times New Roman"/>
          <w:sz w:val="22"/>
          <w:szCs w:val="22"/>
          <w:lang w:val="fr-FR"/>
        </w:rPr>
        <w:t xml:space="preserve"> (ou ses coordonnées si l</w:t>
      </w:r>
      <w:r w:rsidR="00D94C6F">
        <w:rPr>
          <w:rFonts w:ascii="Times New Roman" w:hAnsi="Times New Roman" w:cs="Times New Roman"/>
          <w:sz w:val="22"/>
          <w:szCs w:val="22"/>
          <w:lang w:val="fr-FR"/>
        </w:rPr>
        <w:t>’</w:t>
      </w:r>
      <w:r w:rsidR="00DD1488" w:rsidRPr="0006132D">
        <w:rPr>
          <w:rFonts w:ascii="Times New Roman" w:hAnsi="Times New Roman" w:cs="Times New Roman"/>
          <w:sz w:val="22"/>
          <w:szCs w:val="22"/>
          <w:lang w:val="fr-FR"/>
        </w:rPr>
        <w:t>é</w:t>
      </w:r>
      <w:r w:rsidR="00FC0702" w:rsidRPr="0006132D">
        <w:rPr>
          <w:rFonts w:ascii="Times New Roman" w:hAnsi="Times New Roman" w:cs="Times New Roman"/>
          <w:sz w:val="22"/>
          <w:szCs w:val="22"/>
          <w:lang w:val="fr-FR"/>
        </w:rPr>
        <w:t>lève est sans domicile fixe</w:t>
      </w:r>
      <w:r w:rsidR="00DD1488" w:rsidRPr="0006132D">
        <w:rPr>
          <w:rFonts w:ascii="Times New Roman" w:hAnsi="Times New Roman" w:cs="Times New Roman"/>
          <w:sz w:val="22"/>
          <w:szCs w:val="22"/>
          <w:lang w:val="fr-FR"/>
        </w:rPr>
        <w:t>)</w:t>
      </w:r>
      <w:r w:rsidR="00FC0702" w:rsidRPr="0006132D">
        <w:rPr>
          <w:rFonts w:ascii="Times New Roman" w:hAnsi="Times New Roman" w:cs="Times New Roman"/>
          <w:sz w:val="22"/>
          <w:szCs w:val="22"/>
          <w:lang w:val="fr-FR"/>
        </w:rPr>
        <w:t> ;</w:t>
      </w:r>
      <w:r w:rsidR="00DD1488" w:rsidRPr="0006132D">
        <w:rPr>
          <w:rFonts w:ascii="Times New Roman" w:hAnsi="Times New Roman" w:cs="Times New Roman"/>
          <w:sz w:val="22"/>
          <w:szCs w:val="22"/>
          <w:lang w:val="fr-FR"/>
        </w:rPr>
        <w:t xml:space="preserve"> le nom de l</w:t>
      </w:r>
      <w:r w:rsidR="00D94C6F">
        <w:rPr>
          <w:rFonts w:ascii="Times New Roman" w:hAnsi="Times New Roman" w:cs="Times New Roman"/>
          <w:sz w:val="22"/>
          <w:szCs w:val="22"/>
          <w:lang w:val="fr-FR"/>
        </w:rPr>
        <w:t>’</w:t>
      </w:r>
      <w:r w:rsidR="00DD1488" w:rsidRPr="0006132D">
        <w:rPr>
          <w:rFonts w:ascii="Times New Roman" w:hAnsi="Times New Roman" w:cs="Times New Roman"/>
          <w:sz w:val="22"/>
          <w:szCs w:val="22"/>
          <w:lang w:val="fr-FR"/>
        </w:rPr>
        <w:t>é</w:t>
      </w:r>
      <w:r w:rsidR="00FC0702" w:rsidRPr="0006132D">
        <w:rPr>
          <w:rFonts w:ascii="Times New Roman" w:hAnsi="Times New Roman" w:cs="Times New Roman"/>
          <w:sz w:val="22"/>
          <w:szCs w:val="22"/>
          <w:lang w:val="fr-FR"/>
        </w:rPr>
        <w:t>tablissement scolaire</w:t>
      </w:r>
      <w:r w:rsidR="00DD1488" w:rsidRPr="0006132D">
        <w:rPr>
          <w:rFonts w:ascii="Times New Roman" w:hAnsi="Times New Roman" w:cs="Times New Roman"/>
          <w:sz w:val="22"/>
          <w:szCs w:val="22"/>
          <w:lang w:val="fr-FR"/>
        </w:rPr>
        <w:t xml:space="preserve"> de votre élève</w:t>
      </w:r>
      <w:r w:rsidR="00FC0702" w:rsidRPr="0006132D">
        <w:rPr>
          <w:rFonts w:ascii="Times New Roman" w:hAnsi="Times New Roman" w:cs="Times New Roman"/>
          <w:sz w:val="22"/>
          <w:szCs w:val="22"/>
          <w:lang w:val="fr-FR"/>
        </w:rPr>
        <w:t> ;</w:t>
      </w:r>
      <w:r w:rsidR="00DD1488" w:rsidRPr="0006132D">
        <w:rPr>
          <w:rFonts w:ascii="Times New Roman" w:hAnsi="Times New Roman" w:cs="Times New Roman"/>
          <w:sz w:val="22"/>
          <w:szCs w:val="22"/>
          <w:lang w:val="fr-FR"/>
        </w:rPr>
        <w:t xml:space="preserve"> une description du problème qui vous préoccupe, y compris des faits précis </w:t>
      </w:r>
      <w:r w:rsidR="00FC0702" w:rsidRPr="0006132D">
        <w:rPr>
          <w:rFonts w:ascii="Times New Roman" w:hAnsi="Times New Roman" w:cs="Times New Roman"/>
          <w:sz w:val="22"/>
          <w:szCs w:val="22"/>
          <w:lang w:val="fr-FR"/>
        </w:rPr>
        <w:t>en ce qui concerne</w:t>
      </w:r>
      <w:r w:rsidR="00DD1488" w:rsidRPr="0006132D">
        <w:rPr>
          <w:rFonts w:ascii="Times New Roman" w:hAnsi="Times New Roman" w:cs="Times New Roman"/>
          <w:sz w:val="22"/>
          <w:szCs w:val="22"/>
          <w:lang w:val="fr-FR"/>
        </w:rPr>
        <w:t xml:space="preserve"> </w:t>
      </w:r>
      <w:r w:rsidR="00FC0702" w:rsidRPr="0006132D">
        <w:rPr>
          <w:rFonts w:ascii="Times New Roman" w:hAnsi="Times New Roman" w:cs="Times New Roman"/>
          <w:sz w:val="22"/>
          <w:szCs w:val="22"/>
          <w:lang w:val="fr-FR"/>
        </w:rPr>
        <w:t>celui-ci ;</w:t>
      </w:r>
      <w:r w:rsidR="00DD1488" w:rsidRPr="0006132D">
        <w:rPr>
          <w:rFonts w:ascii="Times New Roman" w:hAnsi="Times New Roman" w:cs="Times New Roman"/>
          <w:sz w:val="22"/>
          <w:szCs w:val="22"/>
          <w:lang w:val="fr-FR"/>
        </w:rPr>
        <w:t xml:space="preserve"> et une </w:t>
      </w:r>
      <w:r w:rsidR="00FC0702" w:rsidRPr="0006132D">
        <w:rPr>
          <w:rFonts w:ascii="Times New Roman" w:hAnsi="Times New Roman" w:cs="Times New Roman"/>
          <w:sz w:val="22"/>
          <w:szCs w:val="22"/>
          <w:lang w:val="fr-FR"/>
        </w:rPr>
        <w:t xml:space="preserve">proposition de </w:t>
      </w:r>
      <w:r w:rsidR="00DD1488" w:rsidRPr="0006132D">
        <w:rPr>
          <w:rFonts w:ascii="Times New Roman" w:hAnsi="Times New Roman" w:cs="Times New Roman"/>
          <w:sz w:val="22"/>
          <w:szCs w:val="22"/>
          <w:lang w:val="fr-FR"/>
        </w:rPr>
        <w:t>solution au problème. Notez que l</w:t>
      </w:r>
      <w:r w:rsidR="00D94C6F">
        <w:rPr>
          <w:rFonts w:ascii="Times New Roman" w:hAnsi="Times New Roman" w:cs="Times New Roman"/>
          <w:sz w:val="22"/>
          <w:szCs w:val="22"/>
          <w:lang w:val="fr-FR"/>
        </w:rPr>
        <w:t>’</w:t>
      </w:r>
      <w:r w:rsidR="00DD1488" w:rsidRPr="0006132D">
        <w:rPr>
          <w:rFonts w:ascii="Times New Roman" w:hAnsi="Times New Roman" w:cs="Times New Roman"/>
          <w:sz w:val="22"/>
          <w:szCs w:val="22"/>
          <w:lang w:val="fr-FR"/>
        </w:rPr>
        <w:t>audience sera limitée aux problèmes identifiés dans la plainte</w:t>
      </w:r>
      <w:r w:rsidR="00FB04A5">
        <w:rPr>
          <w:rFonts w:ascii="Times New Roman" w:hAnsi="Times New Roman" w:cs="Times New Roman"/>
          <w:sz w:val="22"/>
          <w:szCs w:val="22"/>
          <w:lang w:val="fr-FR"/>
        </w:rPr>
        <w:t>.</w:t>
      </w:r>
    </w:p>
    <w:p w14:paraId="77EE250A" w14:textId="77777777" w:rsidR="00514F29" w:rsidRPr="009F4215" w:rsidRDefault="00514F29">
      <w:pPr>
        <w:pStyle w:val="Heading7"/>
        <w:rPr>
          <w:sz w:val="22"/>
          <w:szCs w:val="22"/>
          <w:lang w:val="es-ES"/>
        </w:rPr>
      </w:pPr>
    </w:p>
    <w:p w14:paraId="060FF75C" w14:textId="77777777" w:rsidR="0095645D" w:rsidRPr="0006132D" w:rsidRDefault="0095645D" w:rsidP="006D101E">
      <w:pPr>
        <w:pStyle w:val="BodyText2"/>
        <w:spacing w:after="0"/>
        <w:ind w:left="720"/>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Vous devez envoyer votre demande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audience de procédure équitable </w:t>
      </w:r>
      <w:r w:rsidR="00D94C6F">
        <w:rPr>
          <w:rFonts w:ascii="Times New Roman" w:hAnsi="Times New Roman" w:cs="Times New Roman"/>
          <w:sz w:val="22"/>
          <w:szCs w:val="22"/>
          <w:lang w:val="fr-FR"/>
        </w:rPr>
        <w:t>à l’administration</w:t>
      </w:r>
      <w:r w:rsidRPr="0006132D">
        <w:rPr>
          <w:rFonts w:ascii="Times New Roman" w:hAnsi="Times New Roman" w:cs="Times New Roman"/>
          <w:sz w:val="22"/>
          <w:szCs w:val="22"/>
          <w:lang w:val="fr-FR"/>
        </w:rPr>
        <w:t xml:space="preserve"> scolaire (ou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 partie à la plainte) et une copie au BSEA. Si la plainte </w:t>
      </w:r>
      <w:r w:rsidR="002C4595" w:rsidRPr="0006132D">
        <w:rPr>
          <w:rFonts w:ascii="Times New Roman" w:hAnsi="Times New Roman" w:cs="Times New Roman"/>
          <w:sz w:val="22"/>
          <w:szCs w:val="22"/>
          <w:lang w:val="fr-FR"/>
        </w:rPr>
        <w:t xml:space="preserve">correspondante ne </w:t>
      </w:r>
      <w:r w:rsidRPr="0006132D">
        <w:rPr>
          <w:rFonts w:ascii="Times New Roman" w:hAnsi="Times New Roman" w:cs="Times New Roman"/>
          <w:sz w:val="22"/>
          <w:szCs w:val="22"/>
          <w:lang w:val="fr-FR"/>
        </w:rPr>
        <w:t>contient pas suffisamment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informations, la partie adverse peut contester sa suffisance dans les 15 jours. L</w:t>
      </w:r>
      <w:r w:rsidR="002C4595" w:rsidRPr="0006132D">
        <w:rPr>
          <w:rFonts w:ascii="Times New Roman" w:hAnsi="Times New Roman" w:cs="Times New Roman"/>
          <w:sz w:val="22"/>
          <w:szCs w:val="22"/>
          <w:lang w:val="fr-FR"/>
        </w:rPr>
        <w:t>e</w:t>
      </w:r>
      <w:r w:rsidRPr="0006132D">
        <w:rPr>
          <w:rFonts w:ascii="Times New Roman" w:hAnsi="Times New Roman" w:cs="Times New Roman"/>
          <w:sz w:val="22"/>
          <w:szCs w:val="22"/>
          <w:lang w:val="fr-FR"/>
        </w:rPr>
        <w:t xml:space="preserve"> BSEA dé</w:t>
      </w:r>
      <w:r w:rsidR="002C4595" w:rsidRPr="0006132D">
        <w:rPr>
          <w:rFonts w:ascii="Times New Roman" w:hAnsi="Times New Roman" w:cs="Times New Roman"/>
          <w:sz w:val="22"/>
          <w:szCs w:val="22"/>
          <w:lang w:val="fr-FR"/>
        </w:rPr>
        <w:t>terminera</w:t>
      </w:r>
      <w:r w:rsidRPr="0006132D">
        <w:rPr>
          <w:rFonts w:ascii="Times New Roman" w:hAnsi="Times New Roman" w:cs="Times New Roman"/>
          <w:sz w:val="22"/>
          <w:szCs w:val="22"/>
          <w:lang w:val="fr-FR"/>
        </w:rPr>
        <w:t xml:space="preserve"> si la plainte est suffisante dans les 5 jours suivant </w:t>
      </w:r>
      <w:r w:rsidR="002C4595" w:rsidRPr="0006132D">
        <w:rPr>
          <w:rFonts w:ascii="Times New Roman" w:hAnsi="Times New Roman" w:cs="Times New Roman"/>
          <w:sz w:val="22"/>
          <w:szCs w:val="22"/>
          <w:lang w:val="fr-FR"/>
        </w:rPr>
        <w:t>la contestation</w:t>
      </w:r>
      <w:r w:rsidRPr="0006132D">
        <w:rPr>
          <w:rFonts w:ascii="Times New Roman" w:hAnsi="Times New Roman" w:cs="Times New Roman"/>
          <w:sz w:val="22"/>
          <w:szCs w:val="22"/>
          <w:lang w:val="fr-FR"/>
        </w:rPr>
        <w:t xml:space="preserve">. Des informations supplémentaires peuvent être ajoutées à la plainte si la partie adverse </w:t>
      </w:r>
      <w:r w:rsidR="002C4595" w:rsidRPr="0006132D">
        <w:rPr>
          <w:rFonts w:ascii="Times New Roman" w:hAnsi="Times New Roman" w:cs="Times New Roman"/>
          <w:sz w:val="22"/>
          <w:szCs w:val="22"/>
          <w:lang w:val="fr-FR"/>
        </w:rPr>
        <w:t>en convient</w:t>
      </w:r>
      <w:r w:rsidRPr="0006132D">
        <w:rPr>
          <w:rFonts w:ascii="Times New Roman" w:hAnsi="Times New Roman" w:cs="Times New Roman"/>
          <w:sz w:val="22"/>
          <w:szCs w:val="22"/>
          <w:lang w:val="fr-FR"/>
        </w:rPr>
        <w:t xml:space="preserve"> ou si </w:t>
      </w:r>
      <w:r w:rsidR="002C4595" w:rsidRPr="0006132D">
        <w:rPr>
          <w:rFonts w:ascii="Times New Roman" w:hAnsi="Times New Roman" w:cs="Times New Roman"/>
          <w:sz w:val="22"/>
          <w:szCs w:val="22"/>
          <w:lang w:val="fr-FR"/>
        </w:rPr>
        <w:t>le conseiller-auditeur</w:t>
      </w:r>
      <w:r w:rsidRPr="0006132D">
        <w:rPr>
          <w:rFonts w:ascii="Times New Roman" w:hAnsi="Times New Roman" w:cs="Times New Roman"/>
          <w:sz w:val="22"/>
          <w:szCs w:val="22"/>
          <w:lang w:val="fr-FR"/>
        </w:rPr>
        <w:t xml:space="preserve"> donne son autorisation</w:t>
      </w:r>
      <w:r w:rsidR="002C4595" w:rsidRPr="0006132D">
        <w:rPr>
          <w:rFonts w:ascii="Times New Roman" w:hAnsi="Times New Roman" w:cs="Times New Roman"/>
          <w:sz w:val="22"/>
          <w:szCs w:val="22"/>
          <w:lang w:val="fr-FR"/>
        </w:rPr>
        <w:t xml:space="preserve"> à cet effet</w:t>
      </w:r>
      <w:r w:rsidRPr="0006132D">
        <w:rPr>
          <w:rFonts w:ascii="Times New Roman" w:hAnsi="Times New Roman" w:cs="Times New Roman"/>
          <w:sz w:val="22"/>
          <w:szCs w:val="22"/>
          <w:lang w:val="fr-FR"/>
        </w:rPr>
        <w:t>. Si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autres questions sont ajoutées à la plainte plus tard, l</w:t>
      </w:r>
      <w:r w:rsidR="002C4595" w:rsidRPr="0006132D">
        <w:rPr>
          <w:rFonts w:ascii="Times New Roman" w:hAnsi="Times New Roman" w:cs="Times New Roman"/>
          <w:sz w:val="22"/>
          <w:szCs w:val="22"/>
          <w:lang w:val="fr-FR"/>
        </w:rPr>
        <w:t>e calendrier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audience </w:t>
      </w:r>
      <w:r w:rsidR="009E4BD6" w:rsidRPr="0006132D">
        <w:rPr>
          <w:rFonts w:ascii="Times New Roman" w:hAnsi="Times New Roman" w:cs="Times New Roman"/>
          <w:sz w:val="22"/>
          <w:szCs w:val="22"/>
          <w:lang w:val="fr-FR"/>
        </w:rPr>
        <w:t>repart à zéro.</w:t>
      </w:r>
    </w:p>
    <w:p w14:paraId="2D912850" w14:textId="77777777" w:rsidR="00514F29" w:rsidRPr="009F4215"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2"/>
          <w:szCs w:val="22"/>
          <w:lang w:val="es-ES"/>
        </w:rPr>
      </w:pPr>
    </w:p>
    <w:p w14:paraId="34C45F21" w14:textId="77777777" w:rsidR="000A3069" w:rsidRPr="0006132D" w:rsidRDefault="000A3069">
      <w:pPr>
        <w:widowControl w:val="0"/>
        <w:autoSpaceDE w:val="0"/>
        <w:autoSpaceDN w:val="0"/>
        <w:adjustRightInd w:val="0"/>
        <w:ind w:left="720"/>
        <w:jc w:val="both"/>
        <w:rPr>
          <w:sz w:val="22"/>
          <w:szCs w:val="22"/>
          <w:lang w:val="fr-FR"/>
        </w:rPr>
      </w:pPr>
      <w:r w:rsidRPr="0006132D">
        <w:rPr>
          <w:sz w:val="22"/>
          <w:szCs w:val="22"/>
          <w:lang w:val="fr-FR"/>
        </w:rPr>
        <w:t>Si la suffisance de la plainte n</w:t>
      </w:r>
      <w:r w:rsidR="00D94C6F">
        <w:rPr>
          <w:sz w:val="22"/>
          <w:szCs w:val="22"/>
          <w:lang w:val="fr-FR"/>
        </w:rPr>
        <w:t>’</w:t>
      </w:r>
      <w:r w:rsidRPr="0006132D">
        <w:rPr>
          <w:sz w:val="22"/>
          <w:szCs w:val="22"/>
          <w:lang w:val="fr-FR"/>
        </w:rPr>
        <w:t>est pas contestée, le processus d</w:t>
      </w:r>
      <w:r w:rsidR="00D94C6F">
        <w:rPr>
          <w:sz w:val="22"/>
          <w:szCs w:val="22"/>
          <w:lang w:val="fr-FR"/>
        </w:rPr>
        <w:t>’</w:t>
      </w:r>
      <w:r w:rsidRPr="0006132D">
        <w:rPr>
          <w:sz w:val="22"/>
          <w:szCs w:val="22"/>
          <w:lang w:val="fr-FR"/>
        </w:rPr>
        <w:t>audience se poursuit. Si l</w:t>
      </w:r>
      <w:r w:rsidR="00D94C6F">
        <w:rPr>
          <w:sz w:val="22"/>
          <w:szCs w:val="22"/>
          <w:lang w:val="fr-FR"/>
        </w:rPr>
        <w:t>’</w:t>
      </w:r>
      <w:r w:rsidRPr="0006132D">
        <w:rPr>
          <w:sz w:val="22"/>
          <w:szCs w:val="22"/>
          <w:lang w:val="fr-FR"/>
        </w:rPr>
        <w:t>administration scolaire ne vous a pas déjà envoyé</w:t>
      </w:r>
      <w:r w:rsidR="00772EAD" w:rsidRPr="0006132D">
        <w:rPr>
          <w:sz w:val="22"/>
          <w:szCs w:val="22"/>
          <w:lang w:val="fr-FR"/>
        </w:rPr>
        <w:t xml:space="preserve"> une</w:t>
      </w:r>
      <w:r w:rsidRPr="0006132D">
        <w:rPr>
          <w:sz w:val="22"/>
          <w:szCs w:val="22"/>
          <w:lang w:val="fr-FR"/>
        </w:rPr>
        <w:t xml:space="preserve"> </w:t>
      </w:r>
      <w:hyperlink w:anchor="_When_Do_You" w:history="1">
        <w:r w:rsidR="00772EAD" w:rsidRPr="009F4215">
          <w:rPr>
            <w:rStyle w:val="Hyperlink"/>
            <w:sz w:val="22"/>
            <w:szCs w:val="22"/>
            <w:lang w:val="fr-FR"/>
          </w:rPr>
          <w:t>notification préalable écrite</w:t>
        </w:r>
      </w:hyperlink>
      <w:r w:rsidRPr="009F4215">
        <w:rPr>
          <w:rStyle w:val="Hyperlink"/>
          <w:sz w:val="22"/>
          <w:szCs w:val="22"/>
          <w:lang w:val="fr-FR"/>
        </w:rPr>
        <w:t xml:space="preserve"> </w:t>
      </w:r>
      <w:r w:rsidRPr="0006132D">
        <w:rPr>
          <w:sz w:val="22"/>
          <w:szCs w:val="22"/>
          <w:lang w:val="fr-FR"/>
        </w:rPr>
        <w:t xml:space="preserve">au sujet de la question </w:t>
      </w:r>
      <w:r w:rsidR="00772EAD" w:rsidRPr="0006132D">
        <w:rPr>
          <w:sz w:val="22"/>
          <w:szCs w:val="22"/>
          <w:lang w:val="fr-FR"/>
        </w:rPr>
        <w:t>qui fait l</w:t>
      </w:r>
      <w:r w:rsidR="00D94C6F">
        <w:rPr>
          <w:sz w:val="22"/>
          <w:szCs w:val="22"/>
          <w:lang w:val="fr-FR"/>
        </w:rPr>
        <w:t>’</w:t>
      </w:r>
      <w:r w:rsidR="00772EAD" w:rsidRPr="0006132D">
        <w:rPr>
          <w:sz w:val="22"/>
          <w:szCs w:val="22"/>
          <w:lang w:val="fr-FR"/>
        </w:rPr>
        <w:t>objet de votre plainte, alors</w:t>
      </w:r>
      <w:r w:rsidRPr="0006132D">
        <w:rPr>
          <w:sz w:val="22"/>
          <w:szCs w:val="22"/>
          <w:lang w:val="fr-FR"/>
        </w:rPr>
        <w:t xml:space="preserve"> dans les 10 jours civils suivant la réception de votre demande d</w:t>
      </w:r>
      <w:r w:rsidR="00D94C6F">
        <w:rPr>
          <w:sz w:val="22"/>
          <w:szCs w:val="22"/>
          <w:lang w:val="fr-FR"/>
        </w:rPr>
        <w:t>’</w:t>
      </w:r>
      <w:r w:rsidRPr="0006132D">
        <w:rPr>
          <w:sz w:val="22"/>
          <w:szCs w:val="22"/>
          <w:lang w:val="fr-FR"/>
        </w:rPr>
        <w:t>audience</w:t>
      </w:r>
      <w:r w:rsidR="00772EAD" w:rsidRPr="0006132D">
        <w:rPr>
          <w:sz w:val="22"/>
          <w:szCs w:val="22"/>
          <w:lang w:val="fr-FR"/>
        </w:rPr>
        <w:t xml:space="preserve"> de procédure équitable</w:t>
      </w:r>
      <w:r w:rsidRPr="0006132D">
        <w:rPr>
          <w:sz w:val="22"/>
          <w:szCs w:val="22"/>
          <w:lang w:val="fr-FR"/>
        </w:rPr>
        <w:t xml:space="preserve">, </w:t>
      </w:r>
      <w:r w:rsidR="00772EAD" w:rsidRPr="0006132D">
        <w:rPr>
          <w:sz w:val="22"/>
          <w:szCs w:val="22"/>
          <w:lang w:val="fr-FR"/>
        </w:rPr>
        <w:t>l</w:t>
      </w:r>
      <w:r w:rsidR="00D94C6F">
        <w:rPr>
          <w:sz w:val="22"/>
          <w:szCs w:val="22"/>
          <w:lang w:val="fr-FR"/>
        </w:rPr>
        <w:t>’</w:t>
      </w:r>
      <w:r w:rsidR="00772EAD" w:rsidRPr="0006132D">
        <w:rPr>
          <w:sz w:val="22"/>
          <w:szCs w:val="22"/>
          <w:lang w:val="fr-FR"/>
        </w:rPr>
        <w:t>administration</w:t>
      </w:r>
      <w:r w:rsidRPr="0006132D">
        <w:rPr>
          <w:sz w:val="22"/>
          <w:szCs w:val="22"/>
          <w:lang w:val="fr-FR"/>
        </w:rPr>
        <w:t xml:space="preserve"> scolaire doit vous envoyer une réponse écrite à la plainte.</w:t>
      </w:r>
    </w:p>
    <w:p w14:paraId="6C823533" w14:textId="77777777" w:rsidR="000A3069" w:rsidRPr="0006132D" w:rsidRDefault="000A3069">
      <w:pPr>
        <w:widowControl w:val="0"/>
        <w:autoSpaceDE w:val="0"/>
        <w:autoSpaceDN w:val="0"/>
        <w:adjustRightInd w:val="0"/>
        <w:ind w:left="720"/>
        <w:jc w:val="both"/>
        <w:rPr>
          <w:sz w:val="22"/>
          <w:szCs w:val="22"/>
          <w:lang w:val="fr-FR"/>
        </w:rPr>
      </w:pPr>
    </w:p>
    <w:p w14:paraId="5A3FD8EA" w14:textId="77777777" w:rsidR="00520637" w:rsidRPr="0006132D" w:rsidRDefault="00520637" w:rsidP="00E017D7">
      <w:pPr>
        <w:pStyle w:val="BodyText2"/>
        <w:spacing w:after="0"/>
        <w:ind w:left="720"/>
        <w:jc w:val="both"/>
        <w:rPr>
          <w:rFonts w:ascii="Times New Roman" w:hAnsi="Times New Roman" w:cs="Times New Roman"/>
          <w:sz w:val="22"/>
          <w:szCs w:val="22"/>
          <w:lang w:val="fr-FR"/>
        </w:rPr>
      </w:pPr>
      <w:r w:rsidRPr="0006132D">
        <w:rPr>
          <w:rFonts w:ascii="Times New Roman" w:hAnsi="Times New Roman" w:cs="Times New Roman"/>
          <w:b/>
          <w:sz w:val="22"/>
          <w:szCs w:val="22"/>
          <w:lang w:val="fr-FR"/>
        </w:rPr>
        <w:t>Remarque :</w:t>
      </w:r>
      <w:r w:rsidRPr="0006132D">
        <w:rPr>
          <w:rFonts w:ascii="Times New Roman" w:hAnsi="Times New Roman" w:cs="Times New Roman"/>
          <w:sz w:val="22"/>
          <w:szCs w:val="22"/>
          <w:lang w:val="fr-FR"/>
        </w:rPr>
        <w:t xml:space="preserve"> Si c</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est </w:t>
      </w:r>
      <w:r w:rsidRPr="0006132D">
        <w:rPr>
          <w:rFonts w:ascii="Times New Roman" w:hAnsi="Times New Roman" w:cs="Times New Roman"/>
          <w:sz w:val="22"/>
          <w:szCs w:val="22"/>
          <w:u w:val="single"/>
          <w:lang w:val="fr-FR"/>
        </w:rPr>
        <w:t>l</w:t>
      </w:r>
      <w:r w:rsidR="00D94C6F">
        <w:rPr>
          <w:rFonts w:ascii="Times New Roman" w:hAnsi="Times New Roman" w:cs="Times New Roman"/>
          <w:sz w:val="22"/>
          <w:szCs w:val="22"/>
          <w:u w:val="single"/>
          <w:lang w:val="fr-FR"/>
        </w:rPr>
        <w:t>’</w:t>
      </w:r>
      <w:r w:rsidRPr="0006132D">
        <w:rPr>
          <w:rFonts w:ascii="Times New Roman" w:hAnsi="Times New Roman" w:cs="Times New Roman"/>
          <w:sz w:val="22"/>
          <w:szCs w:val="22"/>
          <w:u w:val="single"/>
          <w:lang w:val="fr-FR"/>
        </w:rPr>
        <w:t>administration scolaire</w:t>
      </w:r>
      <w:r w:rsidRPr="0006132D">
        <w:rPr>
          <w:rFonts w:ascii="Times New Roman" w:hAnsi="Times New Roman" w:cs="Times New Roman"/>
          <w:sz w:val="22"/>
          <w:szCs w:val="22"/>
          <w:lang w:val="fr-FR"/>
        </w:rPr>
        <w:t xml:space="preserve"> qui a déposé la demande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audience de procédure équitable, </w:t>
      </w:r>
      <w:r w:rsidRPr="0006132D">
        <w:rPr>
          <w:rFonts w:ascii="Times New Roman" w:hAnsi="Times New Roman" w:cs="Times New Roman"/>
          <w:sz w:val="22"/>
          <w:szCs w:val="22"/>
          <w:u w:val="single"/>
          <w:lang w:val="fr-FR"/>
        </w:rPr>
        <w:t>le parent doit répondre</w:t>
      </w:r>
      <w:r w:rsidRPr="0006132D">
        <w:rPr>
          <w:rFonts w:ascii="Times New Roman" w:hAnsi="Times New Roman" w:cs="Times New Roman"/>
          <w:sz w:val="22"/>
          <w:szCs w:val="22"/>
          <w:lang w:val="fr-FR"/>
        </w:rPr>
        <w:t xml:space="preserve"> dans les 10 jours civils suivant la réception de la demande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audience et </w:t>
      </w:r>
      <w:r w:rsidR="00D94C6F">
        <w:rPr>
          <w:rFonts w:ascii="Times New Roman" w:hAnsi="Times New Roman" w:cs="Times New Roman"/>
          <w:sz w:val="22"/>
          <w:szCs w:val="22"/>
          <w:lang w:val="fr-FR"/>
        </w:rPr>
        <w:t>aborder</w:t>
      </w:r>
      <w:r w:rsidRPr="0006132D">
        <w:rPr>
          <w:rFonts w:ascii="Times New Roman" w:hAnsi="Times New Roman" w:cs="Times New Roman"/>
          <w:sz w:val="22"/>
          <w:szCs w:val="22"/>
          <w:lang w:val="fr-FR"/>
        </w:rPr>
        <w:t xml:space="preserve"> spécifiquement aux questions soulevées par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w:t>
      </w:r>
    </w:p>
    <w:p w14:paraId="5E717EB8" w14:textId="77777777" w:rsidR="00520637" w:rsidRPr="0006132D" w:rsidRDefault="00520637" w:rsidP="00E017D7">
      <w:pPr>
        <w:pStyle w:val="BodyText2"/>
        <w:spacing w:after="0"/>
        <w:ind w:left="720"/>
        <w:jc w:val="both"/>
        <w:rPr>
          <w:rFonts w:ascii="Times New Roman" w:hAnsi="Times New Roman" w:cs="Times New Roman"/>
          <w:sz w:val="22"/>
          <w:szCs w:val="22"/>
          <w:lang w:val="fr-FR"/>
        </w:rPr>
      </w:pPr>
    </w:p>
    <w:p w14:paraId="43174065" w14:textId="77777777" w:rsidR="00C85E85" w:rsidRPr="0006132D" w:rsidRDefault="00C85E85" w:rsidP="00E017D7">
      <w:pPr>
        <w:ind w:left="720"/>
        <w:jc w:val="both"/>
        <w:rPr>
          <w:sz w:val="22"/>
          <w:szCs w:val="22"/>
          <w:lang w:val="fr-FR"/>
        </w:rPr>
      </w:pPr>
      <w:r w:rsidRPr="0006132D">
        <w:rPr>
          <w:sz w:val="22"/>
          <w:szCs w:val="22"/>
          <w:lang w:val="fr-FR"/>
        </w:rPr>
        <w:t>Lorsque vous avez présenté une demande d</w:t>
      </w:r>
      <w:r w:rsidR="00D94C6F">
        <w:rPr>
          <w:sz w:val="22"/>
          <w:szCs w:val="22"/>
          <w:lang w:val="fr-FR"/>
        </w:rPr>
        <w:t>’</w:t>
      </w:r>
      <w:r w:rsidRPr="0006132D">
        <w:rPr>
          <w:sz w:val="22"/>
          <w:szCs w:val="22"/>
          <w:lang w:val="fr-FR"/>
        </w:rPr>
        <w:t xml:space="preserve">audience de procédure équitable, </w:t>
      </w:r>
      <w:r w:rsidR="00C9060F" w:rsidRPr="0006132D">
        <w:rPr>
          <w:sz w:val="22"/>
          <w:szCs w:val="22"/>
          <w:lang w:val="fr-FR"/>
        </w:rPr>
        <w:t>l</w:t>
      </w:r>
      <w:r w:rsidR="00D94C6F">
        <w:rPr>
          <w:sz w:val="22"/>
          <w:szCs w:val="22"/>
          <w:lang w:val="fr-FR"/>
        </w:rPr>
        <w:t>’</w:t>
      </w:r>
      <w:r w:rsidR="00C9060F" w:rsidRPr="0006132D">
        <w:rPr>
          <w:sz w:val="22"/>
          <w:szCs w:val="22"/>
          <w:lang w:val="fr-FR"/>
        </w:rPr>
        <w:t>administration</w:t>
      </w:r>
      <w:r w:rsidRPr="0006132D">
        <w:rPr>
          <w:sz w:val="22"/>
          <w:szCs w:val="22"/>
          <w:lang w:val="fr-FR"/>
        </w:rPr>
        <w:t xml:space="preserve"> scolaire dispose de 30 jours pour travailler avec vous afin de rés</w:t>
      </w:r>
      <w:r w:rsidR="00C9060F" w:rsidRPr="0006132D">
        <w:rPr>
          <w:sz w:val="22"/>
          <w:szCs w:val="22"/>
          <w:lang w:val="fr-FR"/>
        </w:rPr>
        <w:t>oudre le désaccord avant que l</w:t>
      </w:r>
      <w:r w:rsidR="00D94C6F">
        <w:rPr>
          <w:sz w:val="22"/>
          <w:szCs w:val="22"/>
          <w:lang w:val="fr-FR"/>
        </w:rPr>
        <w:t>’</w:t>
      </w:r>
      <w:r w:rsidR="00C9060F" w:rsidRPr="0006132D">
        <w:rPr>
          <w:sz w:val="22"/>
          <w:szCs w:val="22"/>
          <w:lang w:val="fr-FR"/>
        </w:rPr>
        <w:t>audience puisse se tenir</w:t>
      </w:r>
      <w:r w:rsidR="00C9060F" w:rsidRPr="009F4215">
        <w:rPr>
          <w:sz w:val="22"/>
          <w:szCs w:val="22"/>
          <w:lang w:val="es-ES"/>
        </w:rPr>
        <w:t>.</w:t>
      </w:r>
      <w:r w:rsidR="00C9060F" w:rsidRPr="0006132D">
        <w:rPr>
          <w:rStyle w:val="FootnoteReference"/>
          <w:sz w:val="22"/>
          <w:szCs w:val="22"/>
        </w:rPr>
        <w:footnoteReference w:id="12"/>
      </w:r>
    </w:p>
    <w:p w14:paraId="6E0E3D94" w14:textId="77777777" w:rsidR="00C85E85" w:rsidRPr="0006132D" w:rsidRDefault="00C85E85" w:rsidP="00E017D7">
      <w:pPr>
        <w:ind w:left="720"/>
        <w:jc w:val="both"/>
        <w:rPr>
          <w:sz w:val="22"/>
          <w:szCs w:val="22"/>
          <w:lang w:val="fr-FR"/>
        </w:rPr>
      </w:pPr>
    </w:p>
    <w:p w14:paraId="335D3D45" w14:textId="77777777" w:rsidR="00EE7B2F" w:rsidRPr="0006132D" w:rsidRDefault="00EE7B2F">
      <w:pPr>
        <w:ind w:left="720"/>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administration scolaire est tenue d</w:t>
      </w:r>
      <w:r w:rsidR="00D94C6F">
        <w:rPr>
          <w:sz w:val="22"/>
          <w:szCs w:val="22"/>
          <w:lang w:val="fr-FR"/>
        </w:rPr>
        <w:t>’</w:t>
      </w:r>
      <w:r w:rsidRPr="0006132D">
        <w:rPr>
          <w:sz w:val="22"/>
          <w:szCs w:val="22"/>
          <w:lang w:val="fr-FR"/>
        </w:rPr>
        <w:t>organiser une réunion de résolution dans les 15 jours civils suivant la réception de votre plainte dans le cadre de la procédure équitable</w:t>
      </w:r>
      <w:r w:rsidRPr="009F4215">
        <w:rPr>
          <w:sz w:val="22"/>
          <w:szCs w:val="22"/>
          <w:lang w:val="fr-FR"/>
        </w:rPr>
        <w:t>.</w:t>
      </w:r>
      <w:r w:rsidRPr="0006132D">
        <w:rPr>
          <w:rStyle w:val="FootnoteReference"/>
          <w:sz w:val="22"/>
          <w:szCs w:val="22"/>
        </w:rPr>
        <w:footnoteReference w:id="13"/>
      </w:r>
      <w:r w:rsidRPr="0006132D">
        <w:rPr>
          <w:sz w:val="22"/>
          <w:szCs w:val="22"/>
          <w:lang w:val="fr-FR"/>
        </w:rPr>
        <w:t xml:space="preserve"> </w:t>
      </w:r>
      <w:r w:rsidR="00B90E7F" w:rsidRPr="0006132D">
        <w:rPr>
          <w:sz w:val="22"/>
          <w:szCs w:val="22"/>
          <w:lang w:val="fr-FR"/>
        </w:rPr>
        <w:t>L</w:t>
      </w:r>
      <w:r w:rsidR="00D94C6F">
        <w:rPr>
          <w:sz w:val="22"/>
          <w:szCs w:val="22"/>
          <w:lang w:val="fr-FR"/>
        </w:rPr>
        <w:t>’</w:t>
      </w:r>
      <w:r w:rsidR="00B90E7F" w:rsidRPr="0006132D">
        <w:rPr>
          <w:sz w:val="22"/>
          <w:szCs w:val="22"/>
          <w:lang w:val="fr-FR"/>
        </w:rPr>
        <w:t>administration</w:t>
      </w:r>
      <w:r w:rsidRPr="0006132D">
        <w:rPr>
          <w:sz w:val="22"/>
          <w:szCs w:val="22"/>
          <w:lang w:val="fr-FR"/>
        </w:rPr>
        <w:t xml:space="preserve"> scolaire déterminera avec vous quels membres de l</w:t>
      </w:r>
      <w:r w:rsidR="00D94C6F">
        <w:rPr>
          <w:sz w:val="22"/>
          <w:szCs w:val="22"/>
          <w:lang w:val="fr-FR"/>
        </w:rPr>
        <w:t>’</w:t>
      </w:r>
      <w:r w:rsidRPr="0006132D">
        <w:rPr>
          <w:sz w:val="22"/>
          <w:szCs w:val="22"/>
          <w:lang w:val="fr-FR"/>
        </w:rPr>
        <w:t xml:space="preserve">équipe IEP doivent assister à la réunion. </w:t>
      </w:r>
      <w:r w:rsidR="004C50FD" w:rsidRPr="0006132D">
        <w:rPr>
          <w:sz w:val="22"/>
          <w:szCs w:val="22"/>
          <w:lang w:val="fr-FR"/>
        </w:rPr>
        <w:t>Toute personne de l</w:t>
      </w:r>
      <w:r w:rsidR="00D94C6F">
        <w:rPr>
          <w:sz w:val="22"/>
          <w:szCs w:val="22"/>
          <w:lang w:val="fr-FR"/>
        </w:rPr>
        <w:t>’</w:t>
      </w:r>
      <w:r w:rsidR="004C50FD" w:rsidRPr="0006132D">
        <w:rPr>
          <w:sz w:val="22"/>
          <w:szCs w:val="22"/>
          <w:lang w:val="fr-FR"/>
        </w:rPr>
        <w:t xml:space="preserve">administration </w:t>
      </w:r>
      <w:r w:rsidRPr="0006132D">
        <w:rPr>
          <w:sz w:val="22"/>
          <w:szCs w:val="22"/>
          <w:lang w:val="fr-FR"/>
        </w:rPr>
        <w:t xml:space="preserve">scolaire </w:t>
      </w:r>
      <w:r w:rsidR="004C50FD" w:rsidRPr="0006132D">
        <w:rPr>
          <w:sz w:val="22"/>
          <w:szCs w:val="22"/>
          <w:lang w:val="fr-FR"/>
        </w:rPr>
        <w:t>pouvant</w:t>
      </w:r>
      <w:r w:rsidRPr="0006132D">
        <w:rPr>
          <w:sz w:val="22"/>
          <w:szCs w:val="22"/>
          <w:lang w:val="fr-FR"/>
        </w:rPr>
        <w:t xml:space="preserve"> prendre des décisions au sujet du programme de votre é</w:t>
      </w:r>
      <w:r w:rsidR="004C50FD" w:rsidRPr="0006132D">
        <w:rPr>
          <w:sz w:val="22"/>
          <w:szCs w:val="22"/>
          <w:lang w:val="fr-FR"/>
        </w:rPr>
        <w:t>lève</w:t>
      </w:r>
      <w:r w:rsidRPr="0006132D">
        <w:rPr>
          <w:sz w:val="22"/>
          <w:szCs w:val="22"/>
          <w:lang w:val="fr-FR"/>
        </w:rPr>
        <w:t xml:space="preserve"> doit assister à la réunion. L</w:t>
      </w:r>
      <w:r w:rsidR="00D94C6F">
        <w:rPr>
          <w:sz w:val="22"/>
          <w:szCs w:val="22"/>
          <w:lang w:val="fr-FR"/>
        </w:rPr>
        <w:t>’</w:t>
      </w:r>
      <w:r w:rsidRPr="0006132D">
        <w:rPr>
          <w:sz w:val="22"/>
          <w:szCs w:val="22"/>
          <w:lang w:val="fr-FR"/>
        </w:rPr>
        <w:t>avocat d</w:t>
      </w:r>
      <w:r w:rsidR="004C50FD" w:rsidRPr="0006132D">
        <w:rPr>
          <w:sz w:val="22"/>
          <w:szCs w:val="22"/>
          <w:lang w:val="fr-FR"/>
        </w:rPr>
        <w:t>e l</w:t>
      </w:r>
      <w:r w:rsidR="00D94C6F">
        <w:rPr>
          <w:sz w:val="22"/>
          <w:szCs w:val="22"/>
          <w:lang w:val="fr-FR"/>
        </w:rPr>
        <w:t>’</w:t>
      </w:r>
      <w:r w:rsidR="004C50FD" w:rsidRPr="0006132D">
        <w:rPr>
          <w:sz w:val="22"/>
          <w:szCs w:val="22"/>
          <w:lang w:val="fr-FR"/>
        </w:rPr>
        <w:t xml:space="preserve">administration </w:t>
      </w:r>
      <w:r w:rsidRPr="0006132D">
        <w:rPr>
          <w:sz w:val="22"/>
          <w:szCs w:val="22"/>
          <w:lang w:val="fr-FR"/>
        </w:rPr>
        <w:t xml:space="preserve">scolaire </w:t>
      </w:r>
      <w:r w:rsidRPr="0006132D">
        <w:rPr>
          <w:i/>
          <w:sz w:val="22"/>
          <w:szCs w:val="22"/>
          <w:lang w:val="fr-FR"/>
        </w:rPr>
        <w:t xml:space="preserve">ne peut </w:t>
      </w:r>
      <w:r w:rsidR="004C50FD" w:rsidRPr="0006132D">
        <w:rPr>
          <w:i/>
          <w:sz w:val="22"/>
          <w:szCs w:val="22"/>
          <w:lang w:val="fr-FR"/>
        </w:rPr>
        <w:t xml:space="preserve">pas </w:t>
      </w:r>
      <w:r w:rsidRPr="0006132D">
        <w:rPr>
          <w:i/>
          <w:sz w:val="22"/>
          <w:szCs w:val="22"/>
          <w:lang w:val="fr-FR"/>
        </w:rPr>
        <w:t>assister</w:t>
      </w:r>
      <w:r w:rsidR="004C50FD" w:rsidRPr="0006132D">
        <w:rPr>
          <w:sz w:val="22"/>
          <w:szCs w:val="22"/>
          <w:lang w:val="fr-FR"/>
        </w:rPr>
        <w:t xml:space="preserve"> </w:t>
      </w:r>
      <w:r w:rsidRPr="0006132D">
        <w:rPr>
          <w:sz w:val="22"/>
          <w:szCs w:val="22"/>
          <w:lang w:val="fr-FR"/>
        </w:rPr>
        <w:t xml:space="preserve">à la réunion à moins </w:t>
      </w:r>
      <w:r w:rsidR="004C50FD" w:rsidRPr="0006132D">
        <w:rPr>
          <w:sz w:val="22"/>
          <w:szCs w:val="22"/>
          <w:lang w:val="fr-FR"/>
        </w:rPr>
        <w:t>que votre</w:t>
      </w:r>
      <w:r w:rsidRPr="0006132D">
        <w:rPr>
          <w:sz w:val="22"/>
          <w:szCs w:val="22"/>
          <w:lang w:val="fr-FR"/>
        </w:rPr>
        <w:t xml:space="preserve"> avocat </w:t>
      </w:r>
      <w:r w:rsidR="004C50FD" w:rsidRPr="0006132D">
        <w:rPr>
          <w:sz w:val="22"/>
          <w:szCs w:val="22"/>
          <w:lang w:val="fr-FR"/>
        </w:rPr>
        <w:t>y soit présent.</w:t>
      </w:r>
    </w:p>
    <w:p w14:paraId="1B044620" w14:textId="77777777" w:rsidR="00514F29" w:rsidRPr="009F4215" w:rsidRDefault="00514F29">
      <w:pPr>
        <w:ind w:left="720"/>
        <w:jc w:val="both"/>
        <w:rPr>
          <w:sz w:val="22"/>
          <w:szCs w:val="22"/>
          <w:lang w:val="fr-FR"/>
        </w:rPr>
      </w:pPr>
    </w:p>
    <w:p w14:paraId="0E030D19" w14:textId="374B40AD" w:rsidR="00E55AF1" w:rsidRPr="0006132D" w:rsidRDefault="00E55AF1">
      <w:pPr>
        <w:autoSpaceDE w:val="0"/>
        <w:autoSpaceDN w:val="0"/>
        <w:adjustRightInd w:val="0"/>
        <w:ind w:left="720"/>
        <w:jc w:val="both"/>
        <w:rPr>
          <w:sz w:val="22"/>
          <w:szCs w:val="22"/>
          <w:lang w:val="fr-FR"/>
        </w:rPr>
      </w:pPr>
      <w:r w:rsidRPr="0006132D">
        <w:rPr>
          <w:sz w:val="22"/>
          <w:szCs w:val="22"/>
          <w:lang w:val="fr-FR"/>
        </w:rPr>
        <w:t xml:space="preserve">Vous devez participer à la réunion de résolution à moins que vous </w:t>
      </w:r>
      <w:r w:rsidRPr="0006132D">
        <w:rPr>
          <w:i/>
          <w:sz w:val="22"/>
          <w:szCs w:val="22"/>
          <w:lang w:val="fr-FR"/>
        </w:rPr>
        <w:t>et</w:t>
      </w:r>
      <w:r w:rsidRPr="0006132D">
        <w:rPr>
          <w:sz w:val="22"/>
          <w:szCs w:val="22"/>
          <w:lang w:val="fr-FR"/>
        </w:rPr>
        <w:t xml:space="preserve"> l</w:t>
      </w:r>
      <w:r w:rsidR="00D94C6F">
        <w:rPr>
          <w:sz w:val="22"/>
          <w:szCs w:val="22"/>
          <w:lang w:val="fr-FR"/>
        </w:rPr>
        <w:t>’</w:t>
      </w:r>
      <w:r w:rsidRPr="0006132D">
        <w:rPr>
          <w:sz w:val="22"/>
          <w:szCs w:val="22"/>
          <w:lang w:val="fr-FR"/>
        </w:rPr>
        <w:t>administration scolaire conv</w:t>
      </w:r>
      <w:r w:rsidR="00D94C6F">
        <w:rPr>
          <w:sz w:val="22"/>
          <w:szCs w:val="22"/>
          <w:lang w:val="fr-FR"/>
        </w:rPr>
        <w:t>eniez</w:t>
      </w:r>
      <w:r w:rsidRPr="0006132D">
        <w:rPr>
          <w:sz w:val="22"/>
          <w:szCs w:val="22"/>
          <w:lang w:val="fr-FR"/>
        </w:rPr>
        <w:t xml:space="preserve"> par écrit de ne pas avoir la réunion ou </w:t>
      </w:r>
      <w:r w:rsidR="00D94C6F">
        <w:rPr>
          <w:sz w:val="22"/>
          <w:szCs w:val="22"/>
          <w:lang w:val="fr-FR"/>
        </w:rPr>
        <w:t xml:space="preserve">que </w:t>
      </w:r>
      <w:r w:rsidRPr="0006132D">
        <w:rPr>
          <w:sz w:val="22"/>
          <w:szCs w:val="22"/>
          <w:lang w:val="fr-FR"/>
        </w:rPr>
        <w:t>vous et le district scolaire décid</w:t>
      </w:r>
      <w:r w:rsidR="00D94C6F">
        <w:rPr>
          <w:sz w:val="22"/>
          <w:szCs w:val="22"/>
          <w:lang w:val="fr-FR"/>
        </w:rPr>
        <w:t>i</w:t>
      </w:r>
      <w:r w:rsidRPr="0006132D">
        <w:rPr>
          <w:sz w:val="22"/>
          <w:szCs w:val="22"/>
          <w:lang w:val="fr-FR"/>
        </w:rPr>
        <w:t xml:space="preserve">ez </w:t>
      </w:r>
      <w:r w:rsidR="00BB102F" w:rsidRPr="0006132D">
        <w:rPr>
          <w:sz w:val="22"/>
          <w:szCs w:val="22"/>
          <w:lang w:val="fr-FR"/>
        </w:rPr>
        <w:t>d</w:t>
      </w:r>
      <w:r w:rsidR="00D94C6F">
        <w:rPr>
          <w:sz w:val="22"/>
          <w:szCs w:val="22"/>
          <w:lang w:val="fr-FR"/>
        </w:rPr>
        <w:t>’</w:t>
      </w:r>
      <w:r w:rsidR="00BB102F" w:rsidRPr="0006132D">
        <w:rPr>
          <w:sz w:val="22"/>
          <w:szCs w:val="22"/>
          <w:lang w:val="fr-FR"/>
        </w:rPr>
        <w:t xml:space="preserve">avoir recours au </w:t>
      </w:r>
      <w:hyperlink w:anchor="_3._Ask_for" w:history="1">
        <w:r w:rsidR="00BB102F" w:rsidRPr="009F4215">
          <w:rPr>
            <w:rStyle w:val="Hyperlink"/>
            <w:sz w:val="22"/>
            <w:szCs w:val="22"/>
            <w:lang w:val="fr-FR"/>
          </w:rPr>
          <w:t>processus de médiatio</w:t>
        </w:r>
        <w:bookmarkStart w:id="28" w:name="_Hlt175474080"/>
        <w:bookmarkEnd w:id="28"/>
        <w:r w:rsidR="00BB102F" w:rsidRPr="009F4215">
          <w:rPr>
            <w:rStyle w:val="Hyperlink"/>
            <w:sz w:val="22"/>
            <w:szCs w:val="22"/>
            <w:lang w:val="fr-FR"/>
          </w:rPr>
          <w:t>n</w:t>
        </w:r>
      </w:hyperlink>
      <w:r w:rsidR="00BB102F" w:rsidRPr="0006132D">
        <w:rPr>
          <w:sz w:val="22"/>
          <w:szCs w:val="22"/>
          <w:lang w:val="fr-FR"/>
        </w:rPr>
        <w:t xml:space="preserve">. Si </w:t>
      </w:r>
      <w:r w:rsidR="00DB27F1">
        <w:rPr>
          <w:sz w:val="22"/>
          <w:szCs w:val="22"/>
          <w:lang w:val="fr-FR"/>
        </w:rPr>
        <w:t>vous refusez de participer à la réunion de résolution, l’audience ne peut pas se poursuivre.</w:t>
      </w:r>
    </w:p>
    <w:p w14:paraId="261A38E6" w14:textId="77777777" w:rsidR="00514F29" w:rsidRPr="009F4215" w:rsidRDefault="00514F29" w:rsidP="00BB102F">
      <w:pPr>
        <w:autoSpaceDE w:val="0"/>
        <w:autoSpaceDN w:val="0"/>
        <w:adjustRightInd w:val="0"/>
        <w:jc w:val="both"/>
        <w:rPr>
          <w:sz w:val="22"/>
          <w:szCs w:val="22"/>
          <w:lang w:val="fr-FR"/>
        </w:rPr>
      </w:pPr>
    </w:p>
    <w:p w14:paraId="5705879A" w14:textId="77777777" w:rsidR="003E5CFF" w:rsidRPr="0006132D" w:rsidRDefault="003E5CFF">
      <w:pPr>
        <w:autoSpaceDE w:val="0"/>
        <w:autoSpaceDN w:val="0"/>
        <w:adjustRightInd w:val="0"/>
        <w:ind w:left="720"/>
        <w:jc w:val="both"/>
        <w:rPr>
          <w:sz w:val="22"/>
          <w:szCs w:val="22"/>
          <w:lang w:val="fr-FR"/>
        </w:rPr>
      </w:pPr>
      <w:r w:rsidRPr="0006132D">
        <w:rPr>
          <w:sz w:val="22"/>
          <w:szCs w:val="22"/>
          <w:lang w:val="fr-FR"/>
        </w:rPr>
        <w:t>Si vous êtes disposé(e) à participer à la réunion, mais si l</w:t>
      </w:r>
      <w:r w:rsidR="00D94C6F">
        <w:rPr>
          <w:sz w:val="22"/>
          <w:szCs w:val="22"/>
          <w:lang w:val="fr-FR"/>
        </w:rPr>
        <w:t>’</w:t>
      </w:r>
      <w:r w:rsidRPr="0006132D">
        <w:rPr>
          <w:sz w:val="22"/>
          <w:szCs w:val="22"/>
          <w:lang w:val="fr-FR"/>
        </w:rPr>
        <w:t>administration scolaire refuse ou retarde la réunion de résolution de plus de 15 jours après avoir reçu la notification de votre demande d</w:t>
      </w:r>
      <w:r w:rsidR="00D94C6F">
        <w:rPr>
          <w:sz w:val="22"/>
          <w:szCs w:val="22"/>
          <w:lang w:val="fr-FR"/>
        </w:rPr>
        <w:t>’</w:t>
      </w:r>
      <w:r w:rsidRPr="0006132D">
        <w:rPr>
          <w:sz w:val="22"/>
          <w:szCs w:val="22"/>
          <w:lang w:val="fr-FR"/>
        </w:rPr>
        <w:t>audience, vous pouvez demander au conseiller-auditeur de procéder à l</w:t>
      </w:r>
      <w:r w:rsidR="00D94C6F">
        <w:rPr>
          <w:sz w:val="22"/>
          <w:szCs w:val="22"/>
          <w:lang w:val="fr-FR"/>
        </w:rPr>
        <w:t>’</w:t>
      </w:r>
      <w:r w:rsidRPr="0006132D">
        <w:rPr>
          <w:sz w:val="22"/>
          <w:szCs w:val="22"/>
          <w:lang w:val="fr-FR"/>
        </w:rPr>
        <w:t>audience. Si vous vous rencontrez, mais si l</w:t>
      </w:r>
      <w:r w:rsidR="00D94C6F">
        <w:rPr>
          <w:sz w:val="22"/>
          <w:szCs w:val="22"/>
          <w:lang w:val="fr-FR"/>
        </w:rPr>
        <w:t>’</w:t>
      </w:r>
      <w:r w:rsidRPr="0006132D">
        <w:rPr>
          <w:sz w:val="22"/>
          <w:szCs w:val="22"/>
          <w:lang w:val="fr-FR"/>
        </w:rPr>
        <w:t>administration scolaire n</w:t>
      </w:r>
      <w:r w:rsidR="00D94C6F">
        <w:rPr>
          <w:sz w:val="22"/>
          <w:szCs w:val="22"/>
          <w:lang w:val="fr-FR"/>
        </w:rPr>
        <w:t>’</w:t>
      </w:r>
      <w:r w:rsidRPr="0006132D">
        <w:rPr>
          <w:sz w:val="22"/>
          <w:szCs w:val="22"/>
          <w:lang w:val="fr-FR"/>
        </w:rPr>
        <w:t>a pas résolu la plainte de processus équitable à votre satisfaction dans les 30 jours suivant le dépôt de la plainte, l</w:t>
      </w:r>
      <w:r w:rsidR="00D94C6F">
        <w:rPr>
          <w:sz w:val="22"/>
          <w:szCs w:val="22"/>
          <w:lang w:val="fr-FR"/>
        </w:rPr>
        <w:t>’</w:t>
      </w:r>
      <w:r w:rsidRPr="0006132D">
        <w:rPr>
          <w:sz w:val="22"/>
          <w:szCs w:val="22"/>
          <w:lang w:val="fr-FR"/>
        </w:rPr>
        <w:t>audience de procédure équitable peut se tenir.</w:t>
      </w:r>
    </w:p>
    <w:p w14:paraId="0A2FF3B1" w14:textId="77777777" w:rsidR="003E5CFF" w:rsidRPr="0006132D" w:rsidRDefault="003E5CFF">
      <w:pPr>
        <w:autoSpaceDE w:val="0"/>
        <w:autoSpaceDN w:val="0"/>
        <w:adjustRightInd w:val="0"/>
        <w:ind w:left="720"/>
        <w:jc w:val="both"/>
        <w:rPr>
          <w:sz w:val="22"/>
          <w:szCs w:val="22"/>
          <w:lang w:val="fr-FR"/>
        </w:rPr>
      </w:pPr>
    </w:p>
    <w:p w14:paraId="6CA4917C" w14:textId="77777777" w:rsidR="00514F29" w:rsidRPr="0006132D" w:rsidRDefault="003E5CFF" w:rsidP="00E017D7">
      <w:pPr>
        <w:autoSpaceDE w:val="0"/>
        <w:autoSpaceDN w:val="0"/>
        <w:adjustRightInd w:val="0"/>
        <w:spacing w:after="120"/>
        <w:ind w:left="720"/>
        <w:jc w:val="both"/>
        <w:rPr>
          <w:color w:val="000000"/>
          <w:sz w:val="22"/>
          <w:szCs w:val="22"/>
          <w:lang w:val="fr-FR"/>
        </w:rPr>
      </w:pPr>
      <w:r w:rsidRPr="0006132D">
        <w:rPr>
          <w:color w:val="000000"/>
          <w:sz w:val="22"/>
          <w:szCs w:val="22"/>
          <w:lang w:val="fr-FR"/>
        </w:rPr>
        <w:t>Le processus de</w:t>
      </w:r>
      <w:r w:rsidR="00514F29" w:rsidRPr="0006132D">
        <w:rPr>
          <w:color w:val="000000"/>
          <w:sz w:val="22"/>
          <w:szCs w:val="22"/>
          <w:lang w:val="fr-FR"/>
        </w:rPr>
        <w:t xml:space="preserve"> </w:t>
      </w:r>
      <w:r w:rsidRPr="0006132D">
        <w:rPr>
          <w:color w:val="000000"/>
          <w:sz w:val="22"/>
          <w:szCs w:val="22"/>
          <w:lang w:val="fr-FR"/>
        </w:rPr>
        <w:t>résolution</w:t>
      </w:r>
      <w:r w:rsidR="00514F29" w:rsidRPr="0006132D">
        <w:rPr>
          <w:color w:val="000000"/>
          <w:sz w:val="22"/>
          <w:szCs w:val="22"/>
          <w:lang w:val="fr-FR"/>
        </w:rPr>
        <w:t xml:space="preserve"> </w:t>
      </w:r>
      <w:r w:rsidRPr="0006132D">
        <w:rPr>
          <w:color w:val="000000"/>
          <w:sz w:val="22"/>
          <w:szCs w:val="22"/>
          <w:lang w:val="fr-FR"/>
        </w:rPr>
        <w:t xml:space="preserve">prend fin </w:t>
      </w:r>
      <w:r w:rsidR="00153358">
        <w:rPr>
          <w:color w:val="000000"/>
          <w:sz w:val="22"/>
          <w:szCs w:val="22"/>
          <w:lang w:val="fr-FR"/>
        </w:rPr>
        <w:t>dans les circonstances suivantes :</w:t>
      </w:r>
    </w:p>
    <w:p w14:paraId="006E2721" w14:textId="77777777" w:rsidR="00514F29" w:rsidRPr="0006132D" w:rsidRDefault="003E5CFF">
      <w:pPr>
        <w:numPr>
          <w:ilvl w:val="0"/>
          <w:numId w:val="23"/>
        </w:numPr>
        <w:tabs>
          <w:tab w:val="clear" w:pos="5400"/>
        </w:tabs>
        <w:autoSpaceDE w:val="0"/>
        <w:autoSpaceDN w:val="0"/>
        <w:adjustRightInd w:val="0"/>
        <w:ind w:left="1440"/>
        <w:jc w:val="both"/>
        <w:rPr>
          <w:color w:val="000000"/>
          <w:sz w:val="22"/>
          <w:szCs w:val="22"/>
          <w:lang w:val="fr-FR"/>
        </w:rPr>
      </w:pPr>
      <w:r w:rsidRPr="0006132D">
        <w:rPr>
          <w:color w:val="000000"/>
          <w:sz w:val="22"/>
          <w:szCs w:val="22"/>
          <w:lang w:val="fr-FR"/>
        </w:rPr>
        <w:t>Lorsque vous et l</w:t>
      </w:r>
      <w:r w:rsidR="00D94C6F">
        <w:rPr>
          <w:color w:val="000000"/>
          <w:sz w:val="22"/>
          <w:szCs w:val="22"/>
          <w:lang w:val="fr-FR"/>
        </w:rPr>
        <w:t>’</w:t>
      </w:r>
      <w:r w:rsidRPr="0006132D">
        <w:rPr>
          <w:color w:val="000000"/>
          <w:sz w:val="22"/>
          <w:szCs w:val="22"/>
          <w:lang w:val="fr-FR"/>
        </w:rPr>
        <w:t>administration scolaire convenez par écrit de mettre fin au délai de</w:t>
      </w:r>
      <w:r w:rsidR="00514F29" w:rsidRPr="0006132D">
        <w:rPr>
          <w:color w:val="000000"/>
          <w:sz w:val="22"/>
          <w:szCs w:val="22"/>
          <w:lang w:val="fr-FR"/>
        </w:rPr>
        <w:t xml:space="preserve"> </w:t>
      </w:r>
      <w:r w:rsidRPr="0006132D">
        <w:rPr>
          <w:color w:val="000000"/>
          <w:sz w:val="22"/>
          <w:szCs w:val="22"/>
          <w:lang w:val="fr-FR"/>
        </w:rPr>
        <w:t>résolution ;</w:t>
      </w:r>
      <w:r w:rsidR="00514F29" w:rsidRPr="0006132D">
        <w:rPr>
          <w:color w:val="000000"/>
          <w:sz w:val="22"/>
          <w:szCs w:val="22"/>
          <w:lang w:val="fr-FR"/>
        </w:rPr>
        <w:t xml:space="preserve"> </w:t>
      </w:r>
    </w:p>
    <w:p w14:paraId="1CDFD1D1" w14:textId="77777777" w:rsidR="00514F29" w:rsidRPr="0006132D" w:rsidRDefault="003E5CFF">
      <w:pPr>
        <w:numPr>
          <w:ilvl w:val="0"/>
          <w:numId w:val="23"/>
        </w:numPr>
        <w:tabs>
          <w:tab w:val="clear" w:pos="5400"/>
        </w:tabs>
        <w:autoSpaceDE w:val="0"/>
        <w:autoSpaceDN w:val="0"/>
        <w:adjustRightInd w:val="0"/>
        <w:ind w:left="1440"/>
        <w:jc w:val="both"/>
        <w:rPr>
          <w:color w:val="000000"/>
          <w:sz w:val="22"/>
          <w:szCs w:val="22"/>
          <w:lang w:val="fr-FR"/>
        </w:rPr>
      </w:pPr>
      <w:r w:rsidRPr="0006132D">
        <w:rPr>
          <w:color w:val="000000"/>
          <w:sz w:val="22"/>
          <w:szCs w:val="22"/>
          <w:lang w:val="fr-FR"/>
        </w:rPr>
        <w:t xml:space="preserve">À la fin du délai de résolution de 30 jours ; </w:t>
      </w:r>
      <w:r w:rsidR="00514F29" w:rsidRPr="0006132D">
        <w:rPr>
          <w:color w:val="000000"/>
          <w:sz w:val="22"/>
          <w:szCs w:val="22"/>
          <w:lang w:val="fr-FR"/>
        </w:rPr>
        <w:t xml:space="preserve"> </w:t>
      </w:r>
    </w:p>
    <w:p w14:paraId="5180F493" w14:textId="77777777" w:rsidR="00514F29" w:rsidRPr="0006132D" w:rsidRDefault="003E5CFF">
      <w:pPr>
        <w:numPr>
          <w:ilvl w:val="0"/>
          <w:numId w:val="23"/>
        </w:numPr>
        <w:tabs>
          <w:tab w:val="clear" w:pos="5400"/>
        </w:tabs>
        <w:autoSpaceDE w:val="0"/>
        <w:autoSpaceDN w:val="0"/>
        <w:adjustRightInd w:val="0"/>
        <w:ind w:left="1440"/>
        <w:jc w:val="both"/>
        <w:rPr>
          <w:color w:val="000000"/>
          <w:sz w:val="22"/>
          <w:szCs w:val="22"/>
          <w:lang w:val="fr-FR"/>
        </w:rPr>
      </w:pPr>
      <w:r w:rsidRPr="0006132D">
        <w:rPr>
          <w:color w:val="000000"/>
          <w:sz w:val="22"/>
          <w:szCs w:val="22"/>
          <w:lang w:val="fr-FR"/>
        </w:rPr>
        <w:t>À la fin de la</w:t>
      </w:r>
      <w:r w:rsidR="00514F29" w:rsidRPr="0006132D">
        <w:rPr>
          <w:color w:val="000000"/>
          <w:sz w:val="22"/>
          <w:szCs w:val="22"/>
          <w:lang w:val="fr-FR"/>
        </w:rPr>
        <w:t xml:space="preserve"> </w:t>
      </w:r>
      <w:r w:rsidRPr="0006132D">
        <w:rPr>
          <w:color w:val="000000"/>
          <w:sz w:val="22"/>
          <w:szCs w:val="22"/>
          <w:lang w:val="fr-FR"/>
        </w:rPr>
        <w:t>médiation ;</w:t>
      </w:r>
      <w:r w:rsidR="00514F29" w:rsidRPr="0006132D">
        <w:rPr>
          <w:color w:val="000000"/>
          <w:sz w:val="22"/>
          <w:szCs w:val="22"/>
          <w:lang w:val="fr-FR"/>
        </w:rPr>
        <w:t xml:space="preserve"> o</w:t>
      </w:r>
      <w:r w:rsidRPr="0006132D">
        <w:rPr>
          <w:color w:val="000000"/>
          <w:sz w:val="22"/>
          <w:szCs w:val="22"/>
          <w:lang w:val="fr-FR"/>
        </w:rPr>
        <w:t>u</w:t>
      </w:r>
    </w:p>
    <w:p w14:paraId="5B3392D7" w14:textId="77777777" w:rsidR="00514F29" w:rsidRPr="0006132D" w:rsidRDefault="003E5CFF">
      <w:pPr>
        <w:numPr>
          <w:ilvl w:val="0"/>
          <w:numId w:val="23"/>
        </w:numPr>
        <w:tabs>
          <w:tab w:val="clear" w:pos="5400"/>
        </w:tabs>
        <w:autoSpaceDE w:val="0"/>
        <w:autoSpaceDN w:val="0"/>
        <w:adjustRightInd w:val="0"/>
        <w:ind w:left="1440"/>
        <w:jc w:val="both"/>
        <w:rPr>
          <w:b/>
          <w:bCs/>
          <w:sz w:val="22"/>
          <w:szCs w:val="22"/>
          <w:lang w:val="fr-FR"/>
        </w:rPr>
      </w:pPr>
      <w:r w:rsidRPr="0006132D">
        <w:rPr>
          <w:sz w:val="22"/>
          <w:szCs w:val="22"/>
          <w:lang w:val="fr-FR"/>
        </w:rPr>
        <w:t>Lorsque vous et un responsable de l</w:t>
      </w:r>
      <w:r w:rsidR="00D94C6F">
        <w:rPr>
          <w:sz w:val="22"/>
          <w:szCs w:val="22"/>
          <w:lang w:val="fr-FR"/>
        </w:rPr>
        <w:t>’</w:t>
      </w:r>
      <w:r w:rsidRPr="0006132D">
        <w:rPr>
          <w:sz w:val="22"/>
          <w:szCs w:val="22"/>
          <w:lang w:val="fr-FR"/>
        </w:rPr>
        <w:t>administration scolaire signez</w:t>
      </w:r>
      <w:r w:rsidR="00514F29" w:rsidRPr="0006132D">
        <w:rPr>
          <w:sz w:val="22"/>
          <w:szCs w:val="22"/>
          <w:lang w:val="fr-FR"/>
        </w:rPr>
        <w:t xml:space="preserve"> </w:t>
      </w:r>
      <w:r w:rsidRPr="0006132D">
        <w:rPr>
          <w:sz w:val="22"/>
          <w:szCs w:val="22"/>
          <w:lang w:val="fr-FR"/>
        </w:rPr>
        <w:t>un</w:t>
      </w:r>
      <w:r w:rsidR="00514F29" w:rsidRPr="0006132D">
        <w:rPr>
          <w:sz w:val="22"/>
          <w:szCs w:val="22"/>
          <w:lang w:val="fr-FR"/>
        </w:rPr>
        <w:t xml:space="preserve"> document </w:t>
      </w:r>
      <w:r w:rsidRPr="0006132D">
        <w:rPr>
          <w:sz w:val="22"/>
          <w:szCs w:val="22"/>
          <w:lang w:val="fr-FR"/>
        </w:rPr>
        <w:t>q</w:t>
      </w:r>
      <w:r w:rsidR="00153358">
        <w:rPr>
          <w:sz w:val="22"/>
          <w:szCs w:val="22"/>
          <w:lang w:val="fr-FR"/>
        </w:rPr>
        <w:t>u</w:t>
      </w:r>
      <w:r w:rsidRPr="0006132D">
        <w:rPr>
          <w:sz w:val="22"/>
          <w:szCs w:val="22"/>
          <w:lang w:val="fr-FR"/>
        </w:rPr>
        <w:t>i énonce votre accord permettant de résoudre votre litige. Il s</w:t>
      </w:r>
      <w:r w:rsidR="00D94C6F">
        <w:rPr>
          <w:sz w:val="22"/>
          <w:szCs w:val="22"/>
          <w:lang w:val="fr-FR"/>
        </w:rPr>
        <w:t>’</w:t>
      </w:r>
      <w:r w:rsidRPr="0006132D">
        <w:rPr>
          <w:sz w:val="22"/>
          <w:szCs w:val="22"/>
          <w:lang w:val="fr-FR"/>
        </w:rPr>
        <w:t>agit d</w:t>
      </w:r>
      <w:r w:rsidR="00D94C6F">
        <w:rPr>
          <w:sz w:val="22"/>
          <w:szCs w:val="22"/>
          <w:lang w:val="fr-FR"/>
        </w:rPr>
        <w:t>’</w:t>
      </w:r>
      <w:r w:rsidRPr="0006132D">
        <w:rPr>
          <w:sz w:val="22"/>
          <w:szCs w:val="22"/>
          <w:lang w:val="fr-FR"/>
        </w:rPr>
        <w:t>un « accord de règlement » qui peut être appliqué par un tribunal de l</w:t>
      </w:r>
      <w:r w:rsidR="00D94C6F">
        <w:rPr>
          <w:sz w:val="22"/>
          <w:szCs w:val="22"/>
          <w:lang w:val="fr-FR"/>
        </w:rPr>
        <w:t>’</w:t>
      </w:r>
      <w:r w:rsidRPr="0006132D">
        <w:rPr>
          <w:sz w:val="22"/>
          <w:szCs w:val="22"/>
          <w:lang w:val="fr-FR"/>
        </w:rPr>
        <w:t xml:space="preserve">État ou fédéral. </w:t>
      </w:r>
      <w:r w:rsidR="00514F29" w:rsidRPr="0006132D">
        <w:rPr>
          <w:sz w:val="22"/>
          <w:szCs w:val="22"/>
          <w:lang w:val="fr-FR"/>
        </w:rPr>
        <w:t>Note</w:t>
      </w:r>
      <w:r w:rsidRPr="0006132D">
        <w:rPr>
          <w:sz w:val="22"/>
          <w:szCs w:val="22"/>
          <w:lang w:val="fr-FR"/>
        </w:rPr>
        <w:t>z que si vous et l</w:t>
      </w:r>
      <w:r w:rsidR="00D94C6F">
        <w:rPr>
          <w:sz w:val="22"/>
          <w:szCs w:val="22"/>
          <w:lang w:val="fr-FR"/>
        </w:rPr>
        <w:t>’</w:t>
      </w:r>
      <w:r w:rsidRPr="0006132D">
        <w:rPr>
          <w:sz w:val="22"/>
          <w:szCs w:val="22"/>
          <w:lang w:val="fr-FR"/>
        </w:rPr>
        <w:t>administration scolaire aboutissez à un accord à la suite d</w:t>
      </w:r>
      <w:r w:rsidR="00D94C6F">
        <w:rPr>
          <w:sz w:val="22"/>
          <w:szCs w:val="22"/>
          <w:lang w:val="fr-FR"/>
        </w:rPr>
        <w:t>’</w:t>
      </w:r>
      <w:r w:rsidRPr="0006132D">
        <w:rPr>
          <w:sz w:val="22"/>
          <w:szCs w:val="22"/>
          <w:lang w:val="fr-FR"/>
        </w:rPr>
        <w:t xml:space="preserve">une réunion de résolution, </w:t>
      </w:r>
      <w:r w:rsidR="00514F29" w:rsidRPr="0006132D">
        <w:rPr>
          <w:sz w:val="22"/>
          <w:szCs w:val="22"/>
          <w:lang w:val="fr-FR"/>
        </w:rPr>
        <w:t xml:space="preserve"> </w:t>
      </w:r>
      <w:r w:rsidRPr="0006132D">
        <w:rPr>
          <w:sz w:val="22"/>
          <w:szCs w:val="22"/>
          <w:lang w:val="fr-FR"/>
        </w:rPr>
        <w:t>vous ou l</w:t>
      </w:r>
      <w:r w:rsidR="00D94C6F">
        <w:rPr>
          <w:sz w:val="22"/>
          <w:szCs w:val="22"/>
          <w:lang w:val="fr-FR"/>
        </w:rPr>
        <w:t>’</w:t>
      </w:r>
      <w:r w:rsidRPr="0006132D">
        <w:rPr>
          <w:sz w:val="22"/>
          <w:szCs w:val="22"/>
          <w:lang w:val="fr-FR"/>
        </w:rPr>
        <w:t>administration scolaire pouvez annuler l</w:t>
      </w:r>
      <w:r w:rsidR="00D94C6F">
        <w:rPr>
          <w:sz w:val="22"/>
          <w:szCs w:val="22"/>
          <w:lang w:val="fr-FR"/>
        </w:rPr>
        <w:t>’</w:t>
      </w:r>
      <w:r w:rsidRPr="0006132D">
        <w:rPr>
          <w:sz w:val="22"/>
          <w:szCs w:val="22"/>
          <w:lang w:val="fr-FR"/>
        </w:rPr>
        <w:t xml:space="preserve">accord dans un délai de 3 jours ouvrables </w:t>
      </w:r>
      <w:r w:rsidR="00FE16D5" w:rsidRPr="0006132D">
        <w:rPr>
          <w:sz w:val="22"/>
          <w:szCs w:val="22"/>
          <w:lang w:val="fr-FR"/>
        </w:rPr>
        <w:t>après la signature de l</w:t>
      </w:r>
      <w:r w:rsidR="00D94C6F">
        <w:rPr>
          <w:sz w:val="22"/>
          <w:szCs w:val="22"/>
          <w:lang w:val="fr-FR"/>
        </w:rPr>
        <w:t>’</w:t>
      </w:r>
      <w:r w:rsidR="00FE16D5" w:rsidRPr="0006132D">
        <w:rPr>
          <w:sz w:val="22"/>
          <w:szCs w:val="22"/>
          <w:lang w:val="fr-FR"/>
        </w:rPr>
        <w:t>accord par vous et l</w:t>
      </w:r>
      <w:r w:rsidR="00D94C6F">
        <w:rPr>
          <w:sz w:val="22"/>
          <w:szCs w:val="22"/>
          <w:lang w:val="fr-FR"/>
        </w:rPr>
        <w:t>’</w:t>
      </w:r>
      <w:r w:rsidR="00FE16D5" w:rsidRPr="0006132D">
        <w:rPr>
          <w:sz w:val="22"/>
          <w:szCs w:val="22"/>
          <w:lang w:val="fr-FR"/>
        </w:rPr>
        <w:t xml:space="preserve">administration scolaire. </w:t>
      </w:r>
      <w:r w:rsidR="00514F29" w:rsidRPr="0006132D">
        <w:rPr>
          <w:sz w:val="22"/>
          <w:szCs w:val="22"/>
          <w:lang w:val="fr-FR"/>
        </w:rPr>
        <w:t xml:space="preserve"> </w:t>
      </w:r>
    </w:p>
    <w:p w14:paraId="41C39B4C" w14:textId="77777777" w:rsidR="002717B5" w:rsidRPr="00AB7A13" w:rsidRDefault="002717B5" w:rsidP="002717B5">
      <w:pPr>
        <w:pStyle w:val="Heading2"/>
        <w:tabs>
          <w:tab w:val="left" w:pos="1260"/>
        </w:tabs>
        <w:spacing w:before="0"/>
        <w:ind w:left="720"/>
        <w:rPr>
          <w:rFonts w:ascii="Times New Roman" w:hAnsi="Times New Roman" w:cs="Times New Roman"/>
          <w:b/>
          <w:bCs/>
          <w:sz w:val="22"/>
          <w:szCs w:val="22"/>
          <w:lang w:val="fr-FR"/>
        </w:rPr>
      </w:pPr>
    </w:p>
    <w:p w14:paraId="649525C2" w14:textId="512634C7" w:rsidR="00514F29" w:rsidRPr="0006132D" w:rsidRDefault="009C727D" w:rsidP="002717B5">
      <w:pPr>
        <w:pStyle w:val="Heading2"/>
        <w:tabs>
          <w:tab w:val="left" w:pos="1260"/>
        </w:tabs>
        <w:spacing w:before="0"/>
        <w:ind w:left="720"/>
        <w:rPr>
          <w:rFonts w:ascii="Times New Roman" w:hAnsi="Times New Roman" w:cs="Times New Roman"/>
          <w:b/>
          <w:bCs/>
          <w:sz w:val="22"/>
          <w:szCs w:val="22"/>
          <w:lang w:val="fr-CA"/>
        </w:rPr>
      </w:pPr>
      <w:r w:rsidRPr="009F4215">
        <w:rPr>
          <w:rFonts w:ascii="Times New Roman" w:hAnsi="Times New Roman" w:cs="Times New Roman"/>
          <w:b/>
          <w:bCs/>
          <w:sz w:val="22"/>
          <w:szCs w:val="22"/>
          <w:lang w:val="es-ES"/>
        </w:rPr>
        <w:t>6</w:t>
      </w:r>
      <w:r w:rsidR="00FD558C" w:rsidRPr="009F4215">
        <w:rPr>
          <w:rFonts w:ascii="Times New Roman" w:hAnsi="Times New Roman" w:cs="Times New Roman"/>
          <w:b/>
          <w:bCs/>
          <w:sz w:val="22"/>
          <w:szCs w:val="22"/>
          <w:lang w:val="es-ES"/>
        </w:rPr>
        <w:t>.</w:t>
      </w:r>
      <w:r w:rsidR="004F51B2" w:rsidRPr="009F4215">
        <w:rPr>
          <w:rFonts w:ascii="Times New Roman" w:hAnsi="Times New Roman" w:cs="Times New Roman"/>
          <w:b/>
          <w:bCs/>
          <w:sz w:val="22"/>
          <w:szCs w:val="22"/>
          <w:lang w:val="es-ES"/>
        </w:rPr>
        <w:t>5</w:t>
      </w:r>
      <w:r w:rsidR="00514F29" w:rsidRPr="009F4215">
        <w:rPr>
          <w:rFonts w:ascii="Times New Roman" w:hAnsi="Times New Roman" w:cs="Times New Roman"/>
          <w:b/>
          <w:bCs/>
          <w:sz w:val="22"/>
          <w:szCs w:val="22"/>
          <w:lang w:val="es-ES"/>
        </w:rPr>
        <w:t xml:space="preserve">   </w:t>
      </w:r>
      <w:r w:rsidR="00514F29" w:rsidRPr="0006132D">
        <w:rPr>
          <w:rFonts w:ascii="Times New Roman" w:hAnsi="Times New Roman" w:cs="Times New Roman"/>
          <w:b/>
          <w:bCs/>
          <w:sz w:val="22"/>
          <w:szCs w:val="22"/>
          <w:lang w:val="fr-CA"/>
        </w:rPr>
        <w:t>Pr</w:t>
      </w:r>
      <w:r w:rsidR="0089041C" w:rsidRPr="0006132D">
        <w:rPr>
          <w:rFonts w:ascii="Times New Roman" w:hAnsi="Times New Roman" w:cs="Times New Roman"/>
          <w:b/>
          <w:bCs/>
          <w:sz w:val="22"/>
          <w:szCs w:val="22"/>
          <w:lang w:val="fr-CA"/>
        </w:rPr>
        <w:t>é</w:t>
      </w:r>
      <w:r w:rsidR="00514F29" w:rsidRPr="0006132D">
        <w:rPr>
          <w:rFonts w:ascii="Times New Roman" w:hAnsi="Times New Roman" w:cs="Times New Roman"/>
          <w:b/>
          <w:bCs/>
          <w:sz w:val="22"/>
          <w:szCs w:val="22"/>
          <w:lang w:val="fr-CA"/>
        </w:rPr>
        <w:t>sent</w:t>
      </w:r>
      <w:r w:rsidR="0089041C" w:rsidRPr="0006132D">
        <w:rPr>
          <w:rFonts w:ascii="Times New Roman" w:hAnsi="Times New Roman" w:cs="Times New Roman"/>
          <w:b/>
          <w:bCs/>
          <w:sz w:val="22"/>
          <w:szCs w:val="22"/>
          <w:lang w:val="fr-CA"/>
        </w:rPr>
        <w:t xml:space="preserve">er vos arguments à un conseiller-auditeur </w:t>
      </w:r>
      <w:r w:rsidR="00514F29" w:rsidRPr="0006132D">
        <w:rPr>
          <w:rFonts w:ascii="Times New Roman" w:hAnsi="Times New Roman" w:cs="Times New Roman"/>
          <w:b/>
          <w:bCs/>
          <w:sz w:val="22"/>
          <w:szCs w:val="22"/>
          <w:lang w:val="fr-CA"/>
        </w:rPr>
        <w:t xml:space="preserve">impartial </w:t>
      </w:r>
      <w:r w:rsidR="0089041C" w:rsidRPr="0006132D">
        <w:rPr>
          <w:rFonts w:ascii="Times New Roman" w:hAnsi="Times New Roman" w:cs="Times New Roman"/>
          <w:b/>
          <w:bCs/>
          <w:sz w:val="22"/>
          <w:szCs w:val="22"/>
          <w:lang w:val="fr-CA"/>
        </w:rPr>
        <w:t>au cours d</w:t>
      </w:r>
      <w:r w:rsidR="00D94C6F">
        <w:rPr>
          <w:rFonts w:ascii="Times New Roman" w:hAnsi="Times New Roman" w:cs="Times New Roman"/>
          <w:b/>
          <w:bCs/>
          <w:sz w:val="22"/>
          <w:szCs w:val="22"/>
          <w:lang w:val="fr-CA"/>
        </w:rPr>
        <w:t>’</w:t>
      </w:r>
      <w:r w:rsidR="0089041C" w:rsidRPr="0006132D">
        <w:rPr>
          <w:rFonts w:ascii="Times New Roman" w:hAnsi="Times New Roman" w:cs="Times New Roman"/>
          <w:b/>
          <w:bCs/>
          <w:sz w:val="22"/>
          <w:szCs w:val="22"/>
          <w:lang w:val="fr-CA"/>
        </w:rPr>
        <w:t>une audience de procédure équitable</w:t>
      </w:r>
    </w:p>
    <w:p w14:paraId="48D673A5" w14:textId="77777777" w:rsidR="00514F29" w:rsidRPr="0006132D" w:rsidRDefault="00514F29">
      <w:pPr>
        <w:ind w:left="360"/>
        <w:jc w:val="both"/>
        <w:rPr>
          <w:b/>
          <w:bCs/>
          <w:sz w:val="22"/>
          <w:szCs w:val="22"/>
          <w:lang w:val="fr-CA"/>
        </w:rPr>
      </w:pPr>
    </w:p>
    <w:p w14:paraId="661F578E" w14:textId="77777777" w:rsidR="00480C17" w:rsidRPr="0006132D" w:rsidRDefault="00480C17" w:rsidP="006D101E">
      <w:pPr>
        <w:pStyle w:val="BodyText2"/>
        <w:spacing w:after="0"/>
        <w:ind w:left="720"/>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Lorsque vous déposez une plainte dans le cadre de la procédure équitable, le BSEA fixe une date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audience, affecte un conseiller-auditeur et vous envoie des informations sur le processus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audience et une liste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avocats et de conseillers </w:t>
      </w:r>
      <w:r w:rsidR="00004970" w:rsidRPr="0006132D">
        <w:rPr>
          <w:rFonts w:ascii="Times New Roman" w:hAnsi="Times New Roman" w:cs="Times New Roman"/>
          <w:sz w:val="22"/>
          <w:szCs w:val="22"/>
          <w:lang w:val="fr-FR"/>
        </w:rPr>
        <w:t xml:space="preserve">à des tarifs abordables </w:t>
      </w:r>
      <w:r w:rsidRPr="0006132D">
        <w:rPr>
          <w:rFonts w:ascii="Times New Roman" w:hAnsi="Times New Roman" w:cs="Times New Roman"/>
          <w:sz w:val="22"/>
          <w:szCs w:val="22"/>
          <w:lang w:val="fr-FR"/>
        </w:rPr>
        <w:t>que vous pouvez contacter pour obtenir assistance.</w:t>
      </w:r>
    </w:p>
    <w:p w14:paraId="5B6EE1E3" w14:textId="77777777" w:rsidR="00480C17" w:rsidRPr="0006132D" w:rsidRDefault="00480C17" w:rsidP="006D101E">
      <w:pPr>
        <w:pStyle w:val="BodyText2"/>
        <w:spacing w:after="0"/>
        <w:ind w:left="720"/>
        <w:jc w:val="both"/>
        <w:rPr>
          <w:rFonts w:ascii="Times New Roman" w:hAnsi="Times New Roman" w:cs="Times New Roman"/>
          <w:sz w:val="22"/>
          <w:szCs w:val="22"/>
          <w:lang w:val="fr-FR"/>
        </w:rPr>
      </w:pPr>
    </w:p>
    <w:p w14:paraId="47DCB29B" w14:textId="77777777" w:rsidR="00BC1390" w:rsidRPr="0006132D" w:rsidRDefault="00BC1390" w:rsidP="00E017D7">
      <w:pPr>
        <w:pStyle w:val="BodyTextIndent2"/>
        <w:spacing w:after="120"/>
        <w:ind w:right="187"/>
        <w:rPr>
          <w:rFonts w:ascii="Times New Roman" w:hAnsi="Times New Roman" w:cs="Times New Roman"/>
          <w:sz w:val="22"/>
          <w:szCs w:val="22"/>
          <w:lang w:val="fr-FR"/>
        </w:rPr>
      </w:pPr>
      <w:r w:rsidRPr="0006132D">
        <w:rPr>
          <w:rFonts w:ascii="Times New Roman" w:hAnsi="Times New Roman" w:cs="Times New Roman"/>
          <w:sz w:val="22"/>
          <w:szCs w:val="22"/>
          <w:lang w:val="fr-FR"/>
        </w:rPr>
        <w:t>Au cours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audience de procédure équitable, vous et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présenterez chacun des preuves et le témoignage des témoins à un conseiller-auditeur impartial du BSEA. Lors de toute audience de procédure équitable, y compris une audience portant sur des procédures disciplinaires, vous pouvez :</w:t>
      </w:r>
    </w:p>
    <w:p w14:paraId="78BCC8C9" w14:textId="77777777" w:rsidR="00514F29" w:rsidRPr="0006132D" w:rsidRDefault="00BC1390">
      <w:pPr>
        <w:numPr>
          <w:ilvl w:val="0"/>
          <w:numId w:val="24"/>
        </w:numPr>
        <w:tabs>
          <w:tab w:val="clear" w:pos="5400"/>
        </w:tabs>
        <w:ind w:left="1800" w:right="180"/>
        <w:jc w:val="both"/>
        <w:rPr>
          <w:sz w:val="22"/>
          <w:szCs w:val="22"/>
          <w:lang w:val="fr-CA"/>
        </w:rPr>
      </w:pPr>
      <w:r w:rsidRPr="0006132D">
        <w:rPr>
          <w:sz w:val="22"/>
          <w:szCs w:val="22"/>
          <w:lang w:val="fr-CA"/>
        </w:rPr>
        <w:t xml:space="preserve">Être accompagné(e), conseillé(e) et représenté(e) par un avocat et/ou un conseiller; </w:t>
      </w:r>
      <w:r w:rsidR="00514F29" w:rsidRPr="0006132D">
        <w:rPr>
          <w:sz w:val="22"/>
          <w:szCs w:val="22"/>
          <w:lang w:val="fr-CA"/>
        </w:rPr>
        <w:t xml:space="preserve"> </w:t>
      </w:r>
    </w:p>
    <w:p w14:paraId="7D6FB71C" w14:textId="77777777" w:rsidR="00514F29" w:rsidRPr="0006132D" w:rsidRDefault="00BC1390">
      <w:pPr>
        <w:numPr>
          <w:ilvl w:val="0"/>
          <w:numId w:val="24"/>
        </w:numPr>
        <w:tabs>
          <w:tab w:val="clear" w:pos="5400"/>
        </w:tabs>
        <w:ind w:left="1800" w:right="180"/>
        <w:jc w:val="both"/>
        <w:rPr>
          <w:sz w:val="22"/>
          <w:szCs w:val="22"/>
          <w:lang w:val="fr-CA"/>
        </w:rPr>
      </w:pPr>
      <w:r w:rsidRPr="0006132D">
        <w:rPr>
          <w:sz w:val="22"/>
          <w:szCs w:val="22"/>
          <w:lang w:val="fr-CA"/>
        </w:rPr>
        <w:t xml:space="preserve">Être accompagné(e) par votre élève; </w:t>
      </w:r>
    </w:p>
    <w:p w14:paraId="41D0A32F" w14:textId="77777777" w:rsidR="00514F29" w:rsidRPr="0006132D" w:rsidRDefault="00BC1390">
      <w:pPr>
        <w:numPr>
          <w:ilvl w:val="0"/>
          <w:numId w:val="24"/>
        </w:numPr>
        <w:tabs>
          <w:tab w:val="clear" w:pos="5400"/>
        </w:tabs>
        <w:ind w:left="1800" w:right="180"/>
        <w:jc w:val="both"/>
        <w:rPr>
          <w:sz w:val="22"/>
          <w:szCs w:val="22"/>
          <w:lang w:val="fr-FR"/>
        </w:rPr>
      </w:pPr>
      <w:r w:rsidRPr="0006132D">
        <w:rPr>
          <w:sz w:val="22"/>
          <w:szCs w:val="22"/>
          <w:lang w:val="fr-FR"/>
        </w:rPr>
        <w:t>Demander que l</w:t>
      </w:r>
      <w:r w:rsidR="00D94C6F">
        <w:rPr>
          <w:sz w:val="22"/>
          <w:szCs w:val="22"/>
          <w:lang w:val="fr-FR"/>
        </w:rPr>
        <w:t>’</w:t>
      </w:r>
      <w:r w:rsidRPr="0006132D">
        <w:rPr>
          <w:sz w:val="22"/>
          <w:szCs w:val="22"/>
          <w:lang w:val="fr-FR"/>
        </w:rPr>
        <w:t xml:space="preserve">audience soit publique ; </w:t>
      </w:r>
    </w:p>
    <w:p w14:paraId="7C111F35" w14:textId="77777777" w:rsidR="00514F29" w:rsidRPr="0006132D" w:rsidRDefault="00BC1390">
      <w:pPr>
        <w:numPr>
          <w:ilvl w:val="0"/>
          <w:numId w:val="24"/>
        </w:numPr>
        <w:tabs>
          <w:tab w:val="clear" w:pos="5400"/>
        </w:tabs>
        <w:autoSpaceDE w:val="0"/>
        <w:autoSpaceDN w:val="0"/>
        <w:adjustRightInd w:val="0"/>
        <w:ind w:left="1800" w:right="180"/>
        <w:jc w:val="both"/>
        <w:rPr>
          <w:color w:val="000000"/>
          <w:sz w:val="22"/>
          <w:szCs w:val="22"/>
          <w:lang w:val="fr-FR"/>
        </w:rPr>
      </w:pPr>
      <w:r w:rsidRPr="0006132D">
        <w:rPr>
          <w:color w:val="000000"/>
          <w:sz w:val="22"/>
          <w:szCs w:val="22"/>
          <w:lang w:val="fr-FR"/>
        </w:rPr>
        <w:t>Présenter</w:t>
      </w:r>
      <w:r w:rsidR="00514F29" w:rsidRPr="0006132D">
        <w:rPr>
          <w:color w:val="000000"/>
          <w:sz w:val="22"/>
          <w:szCs w:val="22"/>
          <w:lang w:val="fr-FR"/>
        </w:rPr>
        <w:t xml:space="preserve"> </w:t>
      </w:r>
      <w:r w:rsidRPr="0006132D">
        <w:rPr>
          <w:color w:val="000000"/>
          <w:sz w:val="22"/>
          <w:szCs w:val="22"/>
          <w:lang w:val="fr-FR"/>
        </w:rPr>
        <w:t xml:space="preserve">des preuves telles que des documents et des rapports ; </w:t>
      </w:r>
      <w:r w:rsidR="00514F29" w:rsidRPr="0006132D">
        <w:rPr>
          <w:color w:val="000000"/>
          <w:sz w:val="22"/>
          <w:szCs w:val="22"/>
          <w:lang w:val="fr-FR"/>
        </w:rPr>
        <w:t xml:space="preserve"> </w:t>
      </w:r>
    </w:p>
    <w:p w14:paraId="37E72BFD" w14:textId="77777777" w:rsidR="00514F29" w:rsidRPr="0006132D" w:rsidRDefault="00BC1390">
      <w:pPr>
        <w:numPr>
          <w:ilvl w:val="0"/>
          <w:numId w:val="24"/>
        </w:numPr>
        <w:tabs>
          <w:tab w:val="clear" w:pos="5400"/>
        </w:tabs>
        <w:autoSpaceDE w:val="0"/>
        <w:autoSpaceDN w:val="0"/>
        <w:adjustRightInd w:val="0"/>
        <w:ind w:left="1800" w:right="180"/>
        <w:jc w:val="both"/>
        <w:rPr>
          <w:color w:val="000000"/>
          <w:sz w:val="22"/>
          <w:szCs w:val="22"/>
          <w:lang w:val="fr-FR"/>
        </w:rPr>
      </w:pPr>
      <w:r w:rsidRPr="0006132D">
        <w:rPr>
          <w:color w:val="000000"/>
          <w:sz w:val="22"/>
          <w:szCs w:val="22"/>
          <w:lang w:val="fr-FR"/>
        </w:rPr>
        <w:t>Demander, ou e</w:t>
      </w:r>
      <w:r w:rsidR="00BF6788" w:rsidRPr="0006132D">
        <w:rPr>
          <w:color w:val="000000"/>
          <w:sz w:val="22"/>
          <w:szCs w:val="22"/>
          <w:lang w:val="fr-FR"/>
        </w:rPr>
        <w:t>xiger au moyen d</w:t>
      </w:r>
      <w:r w:rsidR="00D94C6F">
        <w:rPr>
          <w:color w:val="000000"/>
          <w:sz w:val="22"/>
          <w:szCs w:val="22"/>
          <w:lang w:val="fr-FR"/>
        </w:rPr>
        <w:t>’</w:t>
      </w:r>
      <w:r w:rsidR="006F5C16" w:rsidRPr="0006132D">
        <w:rPr>
          <w:color w:val="000000"/>
          <w:sz w:val="22"/>
          <w:szCs w:val="22"/>
          <w:lang w:val="fr-FR"/>
        </w:rPr>
        <w:t>assignation</w:t>
      </w:r>
      <w:r w:rsidR="00153358">
        <w:rPr>
          <w:color w:val="000000"/>
          <w:sz w:val="22"/>
          <w:szCs w:val="22"/>
          <w:lang w:val="fr-FR"/>
        </w:rPr>
        <w:t>s</w:t>
      </w:r>
      <w:r w:rsidR="006F5C16" w:rsidRPr="0006132D">
        <w:rPr>
          <w:color w:val="000000"/>
          <w:sz w:val="22"/>
          <w:szCs w:val="22"/>
          <w:lang w:val="fr-FR"/>
        </w:rPr>
        <w:t>, l</w:t>
      </w:r>
      <w:r w:rsidR="00D94C6F">
        <w:rPr>
          <w:color w:val="000000"/>
          <w:sz w:val="22"/>
          <w:szCs w:val="22"/>
          <w:lang w:val="fr-FR"/>
        </w:rPr>
        <w:t>’</w:t>
      </w:r>
      <w:r w:rsidR="006F5C16" w:rsidRPr="0006132D">
        <w:rPr>
          <w:color w:val="000000"/>
          <w:sz w:val="22"/>
          <w:szCs w:val="22"/>
          <w:lang w:val="fr-FR"/>
        </w:rPr>
        <w:t>intervention de témoins à l</w:t>
      </w:r>
      <w:r w:rsidR="00D94C6F">
        <w:rPr>
          <w:color w:val="000000"/>
          <w:sz w:val="22"/>
          <w:szCs w:val="22"/>
          <w:lang w:val="fr-FR"/>
        </w:rPr>
        <w:t>’</w:t>
      </w:r>
      <w:r w:rsidR="006F5C16" w:rsidRPr="0006132D">
        <w:rPr>
          <w:color w:val="000000"/>
          <w:sz w:val="22"/>
          <w:szCs w:val="22"/>
          <w:lang w:val="fr-FR"/>
        </w:rPr>
        <w:t xml:space="preserve">audience pour répondre aux questions ; </w:t>
      </w:r>
    </w:p>
    <w:p w14:paraId="3A8F6CF1" w14:textId="77777777" w:rsidR="00514F29" w:rsidRPr="0006132D" w:rsidRDefault="006F5C16">
      <w:pPr>
        <w:numPr>
          <w:ilvl w:val="0"/>
          <w:numId w:val="24"/>
        </w:numPr>
        <w:tabs>
          <w:tab w:val="clear" w:pos="5400"/>
        </w:tabs>
        <w:autoSpaceDE w:val="0"/>
        <w:autoSpaceDN w:val="0"/>
        <w:adjustRightInd w:val="0"/>
        <w:ind w:left="1800" w:right="180"/>
        <w:jc w:val="both"/>
        <w:rPr>
          <w:color w:val="000000"/>
          <w:sz w:val="22"/>
          <w:szCs w:val="22"/>
          <w:lang w:val="fr-FR"/>
        </w:rPr>
      </w:pPr>
      <w:r w:rsidRPr="0006132D">
        <w:rPr>
          <w:color w:val="000000"/>
          <w:sz w:val="22"/>
          <w:szCs w:val="22"/>
          <w:lang w:val="fr-FR"/>
        </w:rPr>
        <w:t>Consulter toute preuve devant être utilisée lors de l</w:t>
      </w:r>
      <w:r w:rsidR="00D94C6F">
        <w:rPr>
          <w:color w:val="000000"/>
          <w:sz w:val="22"/>
          <w:szCs w:val="22"/>
          <w:lang w:val="fr-FR"/>
        </w:rPr>
        <w:t>’</w:t>
      </w:r>
      <w:r w:rsidRPr="0006132D">
        <w:rPr>
          <w:color w:val="000000"/>
          <w:sz w:val="22"/>
          <w:szCs w:val="22"/>
          <w:lang w:val="fr-FR"/>
        </w:rPr>
        <w:t>audience au moins cinq jours ouvrables à l</w:t>
      </w:r>
      <w:r w:rsidR="00D94C6F">
        <w:rPr>
          <w:color w:val="000000"/>
          <w:sz w:val="22"/>
          <w:szCs w:val="22"/>
          <w:lang w:val="fr-FR"/>
        </w:rPr>
        <w:t>’</w:t>
      </w:r>
      <w:r w:rsidRPr="0006132D">
        <w:rPr>
          <w:color w:val="000000"/>
          <w:sz w:val="22"/>
          <w:szCs w:val="22"/>
          <w:lang w:val="fr-FR"/>
        </w:rPr>
        <w:t>avance et demander au conseiller-auditeur de ne pas introduire de preuves que nous n</w:t>
      </w:r>
      <w:r w:rsidR="00D94C6F">
        <w:rPr>
          <w:color w:val="000000"/>
          <w:sz w:val="22"/>
          <w:szCs w:val="22"/>
          <w:lang w:val="fr-FR"/>
        </w:rPr>
        <w:t>’</w:t>
      </w:r>
      <w:r w:rsidRPr="0006132D">
        <w:rPr>
          <w:color w:val="000000"/>
          <w:sz w:val="22"/>
          <w:szCs w:val="22"/>
          <w:lang w:val="fr-FR"/>
        </w:rPr>
        <w:t xml:space="preserve">avez pas consultées ; et </w:t>
      </w:r>
    </w:p>
    <w:p w14:paraId="2B531FD6" w14:textId="77777777" w:rsidR="00514F29" w:rsidRPr="0006132D" w:rsidRDefault="006F5C16">
      <w:pPr>
        <w:numPr>
          <w:ilvl w:val="0"/>
          <w:numId w:val="24"/>
        </w:numPr>
        <w:tabs>
          <w:tab w:val="clear" w:pos="5400"/>
        </w:tabs>
        <w:autoSpaceDE w:val="0"/>
        <w:autoSpaceDN w:val="0"/>
        <w:adjustRightInd w:val="0"/>
        <w:ind w:left="1800" w:right="180"/>
        <w:jc w:val="both"/>
        <w:rPr>
          <w:color w:val="000000"/>
          <w:sz w:val="22"/>
          <w:szCs w:val="22"/>
          <w:lang w:val="fr-FR"/>
        </w:rPr>
      </w:pPr>
      <w:r w:rsidRPr="0006132D">
        <w:rPr>
          <w:color w:val="000000"/>
          <w:sz w:val="22"/>
          <w:szCs w:val="22"/>
          <w:lang w:val="fr-FR"/>
        </w:rPr>
        <w:t xml:space="preserve">Obtenir une transcription verbatim écrite, et si vous le souhaitez, électronique, </w:t>
      </w:r>
      <w:r w:rsidR="00514F29" w:rsidRPr="0006132D">
        <w:rPr>
          <w:color w:val="000000"/>
          <w:sz w:val="22"/>
          <w:szCs w:val="22"/>
          <w:lang w:val="fr-FR"/>
        </w:rPr>
        <w:t xml:space="preserve"> </w:t>
      </w:r>
      <w:r w:rsidR="00153358">
        <w:rPr>
          <w:color w:val="000000"/>
          <w:sz w:val="22"/>
          <w:szCs w:val="22"/>
          <w:lang w:val="fr-FR"/>
        </w:rPr>
        <w:t>ou</w:t>
      </w:r>
      <w:r w:rsidR="00514F29" w:rsidRPr="0006132D">
        <w:rPr>
          <w:color w:val="000000"/>
          <w:sz w:val="22"/>
          <w:szCs w:val="22"/>
          <w:lang w:val="fr-FR"/>
        </w:rPr>
        <w:t xml:space="preserve"> </w:t>
      </w:r>
      <w:r w:rsidRPr="0006132D">
        <w:rPr>
          <w:color w:val="000000"/>
          <w:sz w:val="22"/>
          <w:szCs w:val="22"/>
          <w:lang w:val="fr-FR"/>
        </w:rPr>
        <w:t>des con</w:t>
      </w:r>
      <w:r w:rsidR="00C84551">
        <w:rPr>
          <w:color w:val="000000"/>
          <w:sz w:val="22"/>
          <w:szCs w:val="22"/>
          <w:lang w:val="fr-FR"/>
        </w:rPr>
        <w:t>sta</w:t>
      </w:r>
      <w:r w:rsidRPr="0006132D">
        <w:rPr>
          <w:color w:val="000000"/>
          <w:sz w:val="22"/>
          <w:szCs w:val="22"/>
          <w:lang w:val="fr-FR"/>
        </w:rPr>
        <w:t>tations de</w:t>
      </w:r>
      <w:r w:rsidR="00C84551">
        <w:rPr>
          <w:color w:val="000000"/>
          <w:sz w:val="22"/>
          <w:szCs w:val="22"/>
          <w:lang w:val="fr-FR"/>
        </w:rPr>
        <w:t>s</w:t>
      </w:r>
      <w:r w:rsidRPr="0006132D">
        <w:rPr>
          <w:color w:val="000000"/>
          <w:sz w:val="22"/>
          <w:szCs w:val="22"/>
          <w:lang w:val="fr-FR"/>
        </w:rPr>
        <w:t xml:space="preserve"> faits et de la décision de l</w:t>
      </w:r>
      <w:r w:rsidR="00D94C6F">
        <w:rPr>
          <w:color w:val="000000"/>
          <w:sz w:val="22"/>
          <w:szCs w:val="22"/>
          <w:lang w:val="fr-FR"/>
        </w:rPr>
        <w:t>’</w:t>
      </w:r>
      <w:r w:rsidRPr="0006132D">
        <w:rPr>
          <w:color w:val="000000"/>
          <w:sz w:val="22"/>
          <w:szCs w:val="22"/>
          <w:lang w:val="fr-FR"/>
        </w:rPr>
        <w:t>audience sans frais. Pour obtenir un rapport écrit de l</w:t>
      </w:r>
      <w:r w:rsidR="00D94C6F">
        <w:rPr>
          <w:color w:val="000000"/>
          <w:sz w:val="22"/>
          <w:szCs w:val="22"/>
          <w:lang w:val="fr-FR"/>
        </w:rPr>
        <w:t>’</w:t>
      </w:r>
      <w:r w:rsidRPr="0006132D">
        <w:rPr>
          <w:color w:val="000000"/>
          <w:sz w:val="22"/>
          <w:szCs w:val="22"/>
          <w:lang w:val="fr-FR"/>
        </w:rPr>
        <w:t xml:space="preserve">audience, vous devez en faire la demande par écrit. </w:t>
      </w:r>
    </w:p>
    <w:p w14:paraId="2EF916C1" w14:textId="77777777" w:rsidR="00514F29" w:rsidRPr="0006132D" w:rsidRDefault="00514F29">
      <w:pPr>
        <w:ind w:left="720"/>
        <w:rPr>
          <w:sz w:val="22"/>
          <w:szCs w:val="22"/>
          <w:lang w:val="fr-FR"/>
        </w:rPr>
      </w:pPr>
    </w:p>
    <w:p w14:paraId="24EAC4EE" w14:textId="5CFD1033" w:rsidR="00514F29" w:rsidRPr="0006132D" w:rsidRDefault="006F5C16">
      <w:pPr>
        <w:ind w:left="720"/>
        <w:rPr>
          <w:sz w:val="22"/>
          <w:szCs w:val="22"/>
          <w:lang w:val="fr-FR"/>
        </w:rPr>
      </w:pPr>
      <w:r w:rsidRPr="0006132D">
        <w:rPr>
          <w:sz w:val="22"/>
          <w:szCs w:val="22"/>
          <w:lang w:val="fr-FR"/>
        </w:rPr>
        <w:t>Des informations complémentaires au sujet de l</w:t>
      </w:r>
      <w:r w:rsidR="00D94C6F">
        <w:rPr>
          <w:sz w:val="22"/>
          <w:szCs w:val="22"/>
          <w:lang w:val="fr-FR"/>
        </w:rPr>
        <w:t>’</w:t>
      </w:r>
      <w:r w:rsidRPr="0006132D">
        <w:rPr>
          <w:sz w:val="22"/>
          <w:szCs w:val="22"/>
          <w:lang w:val="fr-FR"/>
        </w:rPr>
        <w:t xml:space="preserve">audience de procédure équitable peuvent être obtenues auprès du BSEA au </w:t>
      </w:r>
      <w:r w:rsidR="00DB27F1">
        <w:rPr>
          <w:sz w:val="22"/>
          <w:szCs w:val="22"/>
          <w:lang w:val="fr-FR"/>
        </w:rPr>
        <w:t>781-397-4750</w:t>
      </w:r>
      <w:r w:rsidR="00514F29" w:rsidRPr="0006132D">
        <w:rPr>
          <w:sz w:val="22"/>
          <w:szCs w:val="22"/>
          <w:lang w:val="fr-FR"/>
        </w:rPr>
        <w:t xml:space="preserve"> </w:t>
      </w:r>
      <w:r w:rsidRPr="0006132D">
        <w:rPr>
          <w:sz w:val="22"/>
          <w:szCs w:val="22"/>
          <w:lang w:val="fr-FR"/>
        </w:rPr>
        <w:t xml:space="preserve">et sur le site Internet du </w:t>
      </w:r>
      <w:r w:rsidR="00514F29" w:rsidRPr="0006132D">
        <w:rPr>
          <w:sz w:val="22"/>
          <w:szCs w:val="22"/>
          <w:lang w:val="fr-FR"/>
        </w:rPr>
        <w:t>BSEA</w:t>
      </w:r>
      <w:r w:rsidRPr="0006132D">
        <w:rPr>
          <w:sz w:val="22"/>
          <w:szCs w:val="22"/>
          <w:lang w:val="fr-FR"/>
        </w:rPr>
        <w:t xml:space="preserve"> : </w:t>
      </w:r>
      <w:r w:rsidR="00514F29" w:rsidRPr="0006132D">
        <w:rPr>
          <w:sz w:val="22"/>
          <w:szCs w:val="22"/>
          <w:lang w:val="fr-FR"/>
        </w:rPr>
        <w:t xml:space="preserve">  </w:t>
      </w:r>
      <w:hyperlink r:id="rId23" w:history="1">
        <w:r w:rsidR="00A01B55" w:rsidRPr="0006132D">
          <w:rPr>
            <w:rStyle w:val="Hyperlink"/>
            <w:sz w:val="22"/>
            <w:szCs w:val="22"/>
            <w:lang w:val="fr-FR"/>
          </w:rPr>
          <w:t>http://www.mass.gov/dala/</w:t>
        </w:r>
        <w:bookmarkStart w:id="29" w:name="_Your_Hearing_Rights"/>
        <w:bookmarkEnd w:id="29"/>
        <w:r w:rsidR="00A01B55" w:rsidRPr="0006132D">
          <w:rPr>
            <w:rStyle w:val="Hyperlink"/>
            <w:sz w:val="22"/>
            <w:szCs w:val="22"/>
            <w:lang w:val="fr-FR"/>
          </w:rPr>
          <w:t>bsea</w:t>
        </w:r>
      </w:hyperlink>
      <w:r w:rsidR="00214D4C" w:rsidRPr="0006132D">
        <w:rPr>
          <w:sz w:val="22"/>
          <w:szCs w:val="22"/>
          <w:lang w:val="fr-FR"/>
        </w:rPr>
        <w:t>.</w:t>
      </w:r>
      <w:r w:rsidR="00A01B55" w:rsidRPr="0006132D">
        <w:rPr>
          <w:sz w:val="22"/>
          <w:szCs w:val="22"/>
          <w:lang w:val="fr-FR"/>
        </w:rPr>
        <w:t xml:space="preserve"> </w:t>
      </w:r>
    </w:p>
    <w:p w14:paraId="5D9197A1" w14:textId="77777777" w:rsidR="00E61D2C" w:rsidRPr="0006132D" w:rsidRDefault="00E61D2C">
      <w:pPr>
        <w:pStyle w:val="BodyTextIndent2"/>
        <w:rPr>
          <w:rFonts w:ascii="Times New Roman" w:hAnsi="Times New Roman" w:cs="Times New Roman"/>
          <w:sz w:val="22"/>
          <w:szCs w:val="22"/>
          <w:lang w:val="fr-FR"/>
        </w:rPr>
      </w:pPr>
      <w:bookmarkStart w:id="30" w:name="_Hearings_and_Decisions_1"/>
      <w:bookmarkEnd w:id="30"/>
    </w:p>
    <w:p w14:paraId="3572EC08" w14:textId="1BE02B67" w:rsidR="00492C96" w:rsidRPr="0006132D" w:rsidRDefault="00492C96">
      <w:pPr>
        <w:pStyle w:val="BodyTextIndent2"/>
        <w:rPr>
          <w:rFonts w:ascii="Times New Roman" w:hAnsi="Times New Roman" w:cs="Times New Roman"/>
          <w:sz w:val="22"/>
          <w:szCs w:val="22"/>
          <w:lang w:val="fr-FR"/>
        </w:rPr>
      </w:pPr>
      <w:r w:rsidRPr="0006132D">
        <w:rPr>
          <w:rFonts w:ascii="Times New Roman" w:hAnsi="Times New Roman" w:cs="Times New Roman"/>
          <w:sz w:val="22"/>
          <w:szCs w:val="22"/>
          <w:lang w:val="fr-FR"/>
        </w:rPr>
        <w:t>Les audiences sont menées conformément à la loi sur les procédures administratives du Massachusetts (</w:t>
      </w:r>
      <w:r w:rsidRPr="0006132D">
        <w:rPr>
          <w:rFonts w:ascii="Times New Roman" w:hAnsi="Times New Roman" w:cs="Times New Roman"/>
          <w:i/>
          <w:sz w:val="22"/>
          <w:szCs w:val="22"/>
          <w:lang w:val="fr-FR"/>
        </w:rPr>
        <w:t>Massachusetts Administrative Procedure</w:t>
      </w:r>
      <w:r w:rsidRPr="0006132D">
        <w:rPr>
          <w:rFonts w:ascii="Times New Roman" w:hAnsi="Times New Roman" w:cs="Times New Roman"/>
          <w:sz w:val="22"/>
          <w:szCs w:val="22"/>
          <w:lang w:val="fr-FR"/>
        </w:rPr>
        <w:t xml:space="preserve"> Act</w:t>
      </w:r>
      <w:r w:rsidRPr="0006132D">
        <w:rPr>
          <w:rStyle w:val="FootnoteReference"/>
          <w:rFonts w:ascii="Times New Roman" w:hAnsi="Times New Roman" w:cs="Times New Roman"/>
          <w:b/>
          <w:sz w:val="22"/>
          <w:szCs w:val="22"/>
          <w:lang w:val="fr-FR"/>
        </w:rPr>
        <w:footnoteReference w:id="14"/>
      </w:r>
      <w:r w:rsidRPr="0006132D">
        <w:rPr>
          <w:rFonts w:ascii="Times New Roman" w:hAnsi="Times New Roman" w:cs="Times New Roman"/>
          <w:sz w:val="22"/>
          <w:szCs w:val="22"/>
          <w:lang w:val="fr-FR"/>
        </w:rPr>
        <w:t xml:space="preserve">) et aux </w:t>
      </w:r>
      <w:hyperlink r:id="rId24" w:history="1">
        <w:r w:rsidRPr="0006132D">
          <w:rPr>
            <w:rStyle w:val="Hyperlink"/>
            <w:rFonts w:ascii="Times New Roman" w:hAnsi="Times New Roman" w:cs="Times New Roman"/>
            <w:sz w:val="22"/>
            <w:szCs w:val="22"/>
            <w:lang w:val="fr-FR"/>
          </w:rPr>
          <w:t>Règles d</w:t>
        </w:r>
        <w:r w:rsidR="00D94C6F">
          <w:rPr>
            <w:rStyle w:val="Hyperlink"/>
            <w:rFonts w:ascii="Times New Roman" w:hAnsi="Times New Roman" w:cs="Times New Roman"/>
            <w:sz w:val="22"/>
            <w:szCs w:val="22"/>
            <w:lang w:val="fr-FR"/>
          </w:rPr>
          <w:t>’</w:t>
        </w:r>
        <w:r w:rsidRPr="0006132D">
          <w:rPr>
            <w:rStyle w:val="Hyperlink"/>
            <w:rFonts w:ascii="Times New Roman" w:hAnsi="Times New Roman" w:cs="Times New Roman"/>
            <w:sz w:val="22"/>
            <w:szCs w:val="22"/>
            <w:lang w:val="fr-FR"/>
          </w:rPr>
          <w:t>audience</w:t>
        </w:r>
      </w:hyperlink>
      <w:r w:rsidRPr="0006132D">
        <w:rPr>
          <w:rStyle w:val="FootnoteReference"/>
          <w:rFonts w:ascii="Times New Roman" w:hAnsi="Times New Roman" w:cs="Times New Roman"/>
          <w:b/>
          <w:sz w:val="22"/>
          <w:szCs w:val="22"/>
          <w:lang w:val="fr-FR"/>
        </w:rPr>
        <w:footnoteReference w:id="15"/>
      </w:r>
      <w:r w:rsidRPr="0006132D">
        <w:rPr>
          <w:rFonts w:ascii="Times New Roman" w:hAnsi="Times New Roman" w:cs="Times New Roman"/>
          <w:sz w:val="22"/>
          <w:szCs w:val="22"/>
          <w:lang w:val="fr-FR"/>
        </w:rPr>
        <w:t xml:space="preserve"> du BSEA. Le conseiller-auditeur doit rendre une décision finale dans les 45 jours suivant la fin </w:t>
      </w:r>
      <w:r w:rsidR="00630540" w:rsidRPr="0006132D">
        <w:rPr>
          <w:rFonts w:ascii="Times New Roman" w:hAnsi="Times New Roman" w:cs="Times New Roman"/>
          <w:sz w:val="22"/>
          <w:szCs w:val="22"/>
          <w:lang w:val="fr-FR"/>
        </w:rPr>
        <w:t>du délai de résolution décrit</w:t>
      </w:r>
      <w:r w:rsidRPr="0006132D">
        <w:rPr>
          <w:rFonts w:ascii="Times New Roman" w:hAnsi="Times New Roman" w:cs="Times New Roman"/>
          <w:sz w:val="22"/>
          <w:szCs w:val="22"/>
          <w:lang w:val="fr-FR"/>
        </w:rPr>
        <w:t xml:space="preserve"> ci-dessus, à moins que </w:t>
      </w:r>
      <w:r w:rsidR="00630540" w:rsidRPr="0006132D">
        <w:rPr>
          <w:rFonts w:ascii="Times New Roman" w:hAnsi="Times New Roman" w:cs="Times New Roman"/>
          <w:sz w:val="22"/>
          <w:szCs w:val="22"/>
          <w:lang w:val="fr-FR"/>
        </w:rPr>
        <w:t xml:space="preserve">le conseiller-auditeur </w:t>
      </w:r>
      <w:r w:rsidRPr="0006132D">
        <w:rPr>
          <w:rFonts w:ascii="Times New Roman" w:hAnsi="Times New Roman" w:cs="Times New Roman"/>
          <w:sz w:val="22"/>
          <w:szCs w:val="22"/>
          <w:lang w:val="fr-FR"/>
        </w:rPr>
        <w:t>ait accordé des prorogations à la demande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une ou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 des parties. </w:t>
      </w:r>
      <w:r w:rsidR="00630540" w:rsidRPr="0006132D">
        <w:rPr>
          <w:rFonts w:ascii="Times New Roman" w:hAnsi="Times New Roman" w:cs="Times New Roman"/>
          <w:sz w:val="22"/>
          <w:szCs w:val="22"/>
          <w:lang w:val="fr-FR"/>
        </w:rPr>
        <w:t>Le conseiller-auditeur</w:t>
      </w:r>
      <w:r w:rsidRPr="0006132D">
        <w:rPr>
          <w:rFonts w:ascii="Times New Roman" w:hAnsi="Times New Roman" w:cs="Times New Roman"/>
          <w:sz w:val="22"/>
          <w:szCs w:val="22"/>
          <w:lang w:val="fr-FR"/>
        </w:rPr>
        <w:t xml:space="preserve"> </w:t>
      </w:r>
      <w:r w:rsidR="00630540" w:rsidRPr="0006132D">
        <w:rPr>
          <w:rFonts w:ascii="Times New Roman" w:hAnsi="Times New Roman" w:cs="Times New Roman"/>
          <w:sz w:val="22"/>
          <w:szCs w:val="22"/>
          <w:lang w:val="fr-FR"/>
        </w:rPr>
        <w:t>vous fera parvenir une copie de la décision, ainsi qu</w:t>
      </w:r>
      <w:r w:rsidR="00D94C6F">
        <w:rPr>
          <w:rFonts w:ascii="Times New Roman" w:hAnsi="Times New Roman" w:cs="Times New Roman"/>
          <w:sz w:val="22"/>
          <w:szCs w:val="22"/>
          <w:lang w:val="fr-FR"/>
        </w:rPr>
        <w:t>’</w:t>
      </w:r>
      <w:r w:rsidR="00630540"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630540"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Les parents et </w:t>
      </w:r>
      <w:r w:rsidR="00630540" w:rsidRPr="0006132D">
        <w:rPr>
          <w:rFonts w:ascii="Times New Roman" w:hAnsi="Times New Roman" w:cs="Times New Roman"/>
          <w:sz w:val="22"/>
          <w:szCs w:val="22"/>
          <w:lang w:val="fr-FR"/>
        </w:rPr>
        <w:t>l</w:t>
      </w:r>
      <w:r w:rsidR="00D94C6F">
        <w:rPr>
          <w:rFonts w:ascii="Times New Roman" w:hAnsi="Times New Roman" w:cs="Times New Roman"/>
          <w:sz w:val="22"/>
          <w:szCs w:val="22"/>
          <w:lang w:val="fr-FR"/>
        </w:rPr>
        <w:t>’</w:t>
      </w:r>
      <w:r w:rsidR="00630540" w:rsidRPr="0006132D">
        <w:rPr>
          <w:rFonts w:ascii="Times New Roman" w:hAnsi="Times New Roman" w:cs="Times New Roman"/>
          <w:sz w:val="22"/>
          <w:szCs w:val="22"/>
          <w:lang w:val="fr-FR"/>
        </w:rPr>
        <w:t>administration</w:t>
      </w:r>
      <w:r w:rsidRPr="0006132D">
        <w:rPr>
          <w:rFonts w:ascii="Times New Roman" w:hAnsi="Times New Roman" w:cs="Times New Roman"/>
          <w:sz w:val="22"/>
          <w:szCs w:val="22"/>
          <w:lang w:val="fr-FR"/>
        </w:rPr>
        <w:t xml:space="preserve"> scolaire doivent </w:t>
      </w:r>
      <w:r w:rsidR="00630540" w:rsidRPr="0006132D">
        <w:rPr>
          <w:rFonts w:ascii="Times New Roman" w:hAnsi="Times New Roman" w:cs="Times New Roman"/>
          <w:sz w:val="22"/>
          <w:szCs w:val="22"/>
          <w:lang w:val="fr-FR"/>
        </w:rPr>
        <w:t>respecter la</w:t>
      </w:r>
      <w:r w:rsidRPr="0006132D">
        <w:rPr>
          <w:rFonts w:ascii="Times New Roman" w:hAnsi="Times New Roman" w:cs="Times New Roman"/>
          <w:sz w:val="22"/>
          <w:szCs w:val="22"/>
          <w:lang w:val="fr-FR"/>
        </w:rPr>
        <w:t xml:space="preserve"> décision </w:t>
      </w:r>
      <w:r w:rsidR="00630540" w:rsidRPr="0006132D">
        <w:rPr>
          <w:rFonts w:ascii="Times New Roman" w:hAnsi="Times New Roman" w:cs="Times New Roman"/>
          <w:sz w:val="22"/>
          <w:szCs w:val="22"/>
          <w:lang w:val="fr-FR"/>
        </w:rPr>
        <w:t>du conseiller-auditeur.</w:t>
      </w:r>
    </w:p>
    <w:p w14:paraId="14D5C201" w14:textId="77777777" w:rsidR="00492C96" w:rsidRPr="0006132D" w:rsidRDefault="00492C96">
      <w:pPr>
        <w:pStyle w:val="BodyTextIndent2"/>
        <w:rPr>
          <w:rFonts w:ascii="Times New Roman" w:hAnsi="Times New Roman" w:cs="Times New Roman"/>
          <w:sz w:val="22"/>
          <w:szCs w:val="22"/>
          <w:lang w:val="fr-FR"/>
        </w:rPr>
      </w:pPr>
    </w:p>
    <w:p w14:paraId="678064B2" w14:textId="77777777" w:rsidR="0087652F" w:rsidRPr="0006132D" w:rsidRDefault="0087652F" w:rsidP="00103D2B">
      <w:pPr>
        <w:pStyle w:val="BodyTextIndent2"/>
        <w:tabs>
          <w:tab w:val="left" w:pos="360"/>
        </w:tabs>
        <w:spacing w:after="120"/>
        <w:rPr>
          <w:rFonts w:ascii="Times New Roman" w:hAnsi="Times New Roman" w:cs="Times New Roman"/>
          <w:sz w:val="22"/>
          <w:szCs w:val="22"/>
          <w:lang w:val="fr-FR"/>
        </w:rPr>
      </w:pPr>
      <w:r w:rsidRPr="0006132D">
        <w:rPr>
          <w:rFonts w:ascii="Times New Roman" w:hAnsi="Times New Roman" w:cs="Times New Roman"/>
          <w:sz w:val="22"/>
          <w:szCs w:val="22"/>
          <w:lang w:val="fr-FR"/>
        </w:rPr>
        <w:t>La décision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 conseiller-auditeur quant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offre de FAPE à votre élève doit être fondée sur une constatation selon laquelle les droits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de votre élève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ont pas été respectés, ou une détermination selon laquelle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a manqué à ses obligations envers ses élèves en vertu des lois et règlements sur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Si votre plainte porte sur une violation des procédures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éducation spécialisée (par exemple, </w:t>
      </w:r>
      <w:r w:rsidR="00103D2B" w:rsidRPr="0006132D">
        <w:rPr>
          <w:rFonts w:ascii="Times New Roman" w:hAnsi="Times New Roman" w:cs="Times New Roman"/>
          <w:sz w:val="22"/>
          <w:szCs w:val="22"/>
          <w:lang w:val="fr-FR"/>
        </w:rPr>
        <w:t>le défaut</w:t>
      </w:r>
      <w:r w:rsidRPr="0006132D">
        <w:rPr>
          <w:rFonts w:ascii="Times New Roman" w:hAnsi="Times New Roman" w:cs="Times New Roman"/>
          <w:sz w:val="22"/>
          <w:szCs w:val="22"/>
          <w:lang w:val="fr-FR"/>
        </w:rPr>
        <w:t xml:space="preserve"> de réunion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équipe</w:t>
      </w:r>
      <w:r w:rsidR="00103D2B" w:rsidRPr="0006132D">
        <w:rPr>
          <w:rFonts w:ascii="Times New Roman" w:hAnsi="Times New Roman" w:cs="Times New Roman"/>
          <w:sz w:val="22"/>
          <w:szCs w:val="22"/>
          <w:lang w:val="fr-FR"/>
        </w:rPr>
        <w:t xml:space="preserve"> appropriée</w:t>
      </w:r>
      <w:r w:rsidRPr="0006132D">
        <w:rPr>
          <w:rFonts w:ascii="Times New Roman" w:hAnsi="Times New Roman" w:cs="Times New Roman"/>
          <w:sz w:val="22"/>
          <w:szCs w:val="22"/>
          <w:lang w:val="fr-FR"/>
        </w:rPr>
        <w:t xml:space="preserve">, </w:t>
      </w:r>
      <w:r w:rsidR="00103D2B" w:rsidRPr="0006132D">
        <w:rPr>
          <w:rFonts w:ascii="Times New Roman" w:hAnsi="Times New Roman" w:cs="Times New Roman"/>
          <w:sz w:val="22"/>
          <w:szCs w:val="22"/>
          <w:lang w:val="fr-FR"/>
        </w:rPr>
        <w:t xml:space="preserve">une </w:t>
      </w:r>
      <w:r w:rsidRPr="0006132D">
        <w:rPr>
          <w:rFonts w:ascii="Times New Roman" w:hAnsi="Times New Roman" w:cs="Times New Roman"/>
          <w:sz w:val="22"/>
          <w:szCs w:val="22"/>
          <w:lang w:val="fr-FR"/>
        </w:rPr>
        <w:t xml:space="preserve">mauvaise tenue des dossiers ou </w:t>
      </w:r>
      <w:r w:rsidR="00103D2B" w:rsidRPr="0006132D">
        <w:rPr>
          <w:rFonts w:ascii="Times New Roman" w:hAnsi="Times New Roman" w:cs="Times New Roman"/>
          <w:sz w:val="22"/>
          <w:szCs w:val="22"/>
          <w:lang w:val="fr-FR"/>
        </w:rPr>
        <w:t xml:space="preserve">le </w:t>
      </w:r>
      <w:r w:rsidRPr="0006132D">
        <w:rPr>
          <w:rFonts w:ascii="Times New Roman" w:hAnsi="Times New Roman" w:cs="Times New Roman"/>
          <w:sz w:val="22"/>
          <w:szCs w:val="22"/>
          <w:lang w:val="fr-FR"/>
        </w:rPr>
        <w:t xml:space="preserve">non-respect des délais), un </w:t>
      </w:r>
      <w:r w:rsidR="00103D2B" w:rsidRPr="0006132D">
        <w:rPr>
          <w:rFonts w:ascii="Times New Roman" w:hAnsi="Times New Roman" w:cs="Times New Roman"/>
          <w:sz w:val="22"/>
          <w:szCs w:val="22"/>
          <w:lang w:val="fr-FR"/>
        </w:rPr>
        <w:t>conseiller-auditeur</w:t>
      </w:r>
      <w:r w:rsidRPr="0006132D">
        <w:rPr>
          <w:rFonts w:ascii="Times New Roman" w:hAnsi="Times New Roman" w:cs="Times New Roman"/>
          <w:sz w:val="22"/>
          <w:szCs w:val="22"/>
          <w:lang w:val="fr-FR"/>
        </w:rPr>
        <w:t xml:space="preserve"> </w:t>
      </w:r>
      <w:r w:rsidR="00C84551">
        <w:rPr>
          <w:rFonts w:ascii="Times New Roman" w:hAnsi="Times New Roman" w:cs="Times New Roman"/>
          <w:sz w:val="22"/>
          <w:szCs w:val="22"/>
          <w:lang w:val="fr-FR"/>
        </w:rPr>
        <w:t xml:space="preserve">ne </w:t>
      </w:r>
      <w:r w:rsidRPr="0006132D">
        <w:rPr>
          <w:rFonts w:ascii="Times New Roman" w:hAnsi="Times New Roman" w:cs="Times New Roman"/>
          <w:sz w:val="22"/>
          <w:szCs w:val="22"/>
          <w:lang w:val="fr-FR"/>
        </w:rPr>
        <w:t>peut constater que votre élève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 pas </w:t>
      </w:r>
      <w:r w:rsidR="00103D2B" w:rsidRPr="0006132D">
        <w:rPr>
          <w:rFonts w:ascii="Times New Roman" w:hAnsi="Times New Roman" w:cs="Times New Roman"/>
          <w:sz w:val="22"/>
          <w:szCs w:val="22"/>
          <w:lang w:val="fr-FR"/>
        </w:rPr>
        <w:t xml:space="preserve">bénéficié de la FAPE </w:t>
      </w:r>
      <w:r w:rsidR="00103D2B" w:rsidRPr="0006132D">
        <w:rPr>
          <w:rFonts w:ascii="Times New Roman" w:hAnsi="Times New Roman" w:cs="Times New Roman"/>
          <w:i/>
          <w:sz w:val="22"/>
          <w:szCs w:val="22"/>
          <w:lang w:val="fr-FR"/>
        </w:rPr>
        <w:t>que si</w:t>
      </w:r>
      <w:r w:rsidR="00103D2B" w:rsidRPr="0006132D">
        <w:rPr>
          <w:rFonts w:ascii="Times New Roman" w:hAnsi="Times New Roman" w:cs="Times New Roman"/>
          <w:sz w:val="22"/>
          <w:szCs w:val="22"/>
          <w:lang w:val="fr-FR"/>
        </w:rPr>
        <w:t xml:space="preserve"> le défaut de respect des</w:t>
      </w:r>
      <w:r w:rsidRPr="0006132D">
        <w:rPr>
          <w:rFonts w:ascii="Times New Roman" w:hAnsi="Times New Roman" w:cs="Times New Roman"/>
          <w:sz w:val="22"/>
          <w:szCs w:val="22"/>
          <w:lang w:val="fr-FR"/>
        </w:rPr>
        <w:t xml:space="preserve"> procédures</w:t>
      </w:r>
      <w:r w:rsidR="00103D2B" w:rsidRPr="0006132D">
        <w:rPr>
          <w:rFonts w:ascii="Times New Roman" w:hAnsi="Times New Roman" w:cs="Times New Roman"/>
          <w:sz w:val="22"/>
          <w:szCs w:val="22"/>
          <w:lang w:val="fr-FR"/>
        </w:rPr>
        <w:t> :</w:t>
      </w:r>
    </w:p>
    <w:p w14:paraId="43A3F3AE" w14:textId="77777777" w:rsidR="00514F29" w:rsidRPr="0006132D" w:rsidRDefault="00425FB4">
      <w:pPr>
        <w:numPr>
          <w:ilvl w:val="1"/>
          <w:numId w:val="3"/>
        </w:numPr>
        <w:autoSpaceDE w:val="0"/>
        <w:autoSpaceDN w:val="0"/>
        <w:adjustRightInd w:val="0"/>
        <w:ind w:left="1620"/>
        <w:jc w:val="both"/>
        <w:rPr>
          <w:color w:val="000000"/>
          <w:sz w:val="22"/>
          <w:szCs w:val="22"/>
          <w:lang w:val="fr-FR"/>
        </w:rPr>
      </w:pPr>
      <w:r w:rsidRPr="0006132D">
        <w:rPr>
          <w:color w:val="000000"/>
          <w:sz w:val="22"/>
          <w:szCs w:val="22"/>
          <w:lang w:val="fr-FR"/>
        </w:rPr>
        <w:t xml:space="preserve">a fait obstacle au droit de votre élève à une FAPE ; </w:t>
      </w:r>
    </w:p>
    <w:p w14:paraId="03C82D16" w14:textId="77777777" w:rsidR="00514F29" w:rsidRPr="0006132D" w:rsidRDefault="00425FB4">
      <w:pPr>
        <w:numPr>
          <w:ilvl w:val="1"/>
          <w:numId w:val="3"/>
        </w:numPr>
        <w:autoSpaceDE w:val="0"/>
        <w:autoSpaceDN w:val="0"/>
        <w:adjustRightInd w:val="0"/>
        <w:ind w:hanging="180"/>
        <w:jc w:val="both"/>
        <w:rPr>
          <w:color w:val="000000"/>
          <w:sz w:val="22"/>
          <w:szCs w:val="22"/>
          <w:lang w:val="fr-FR"/>
        </w:rPr>
      </w:pPr>
      <w:r w:rsidRPr="0006132D">
        <w:rPr>
          <w:color w:val="000000"/>
          <w:sz w:val="22"/>
          <w:szCs w:val="22"/>
          <w:lang w:val="fr-FR"/>
        </w:rPr>
        <w:t>a nuit de manière significative à votre capacité à participer aux décisions relatives à l</w:t>
      </w:r>
      <w:r w:rsidR="00D94C6F">
        <w:rPr>
          <w:color w:val="000000"/>
          <w:sz w:val="22"/>
          <w:szCs w:val="22"/>
          <w:lang w:val="fr-FR"/>
        </w:rPr>
        <w:t>’</w:t>
      </w:r>
      <w:r w:rsidRPr="0006132D">
        <w:rPr>
          <w:color w:val="000000"/>
          <w:sz w:val="22"/>
          <w:szCs w:val="22"/>
          <w:lang w:val="fr-FR"/>
        </w:rPr>
        <w:t xml:space="preserve">éducation de votre élève ; ou </w:t>
      </w:r>
    </w:p>
    <w:p w14:paraId="3176546C" w14:textId="77777777" w:rsidR="00514F29" w:rsidRPr="0006132D" w:rsidRDefault="00C34D0A">
      <w:pPr>
        <w:numPr>
          <w:ilvl w:val="1"/>
          <w:numId w:val="3"/>
        </w:numPr>
        <w:tabs>
          <w:tab w:val="clear" w:pos="1440"/>
          <w:tab w:val="left" w:pos="720"/>
        </w:tabs>
        <w:autoSpaceDE w:val="0"/>
        <w:autoSpaceDN w:val="0"/>
        <w:adjustRightInd w:val="0"/>
        <w:ind w:hanging="180"/>
        <w:jc w:val="both"/>
        <w:rPr>
          <w:color w:val="000000"/>
          <w:sz w:val="22"/>
          <w:szCs w:val="22"/>
          <w:lang w:val="fr-FR"/>
        </w:rPr>
      </w:pPr>
      <w:r w:rsidRPr="0006132D">
        <w:rPr>
          <w:color w:val="000000"/>
          <w:sz w:val="22"/>
          <w:szCs w:val="22"/>
          <w:lang w:val="fr-FR"/>
        </w:rPr>
        <w:t>a privé votre élève d</w:t>
      </w:r>
      <w:r w:rsidR="00D94C6F">
        <w:rPr>
          <w:color w:val="000000"/>
          <w:sz w:val="22"/>
          <w:szCs w:val="22"/>
          <w:lang w:val="fr-FR"/>
        </w:rPr>
        <w:t>’</w:t>
      </w:r>
      <w:r w:rsidRPr="0006132D">
        <w:rPr>
          <w:color w:val="000000"/>
          <w:sz w:val="22"/>
          <w:szCs w:val="22"/>
          <w:lang w:val="fr-FR"/>
        </w:rPr>
        <w:t>un avantage éducatif</w:t>
      </w:r>
      <w:r w:rsidR="00514F29" w:rsidRPr="0006132D">
        <w:rPr>
          <w:color w:val="000000"/>
          <w:sz w:val="22"/>
          <w:szCs w:val="22"/>
          <w:lang w:val="fr-FR"/>
        </w:rPr>
        <w:t>.</w:t>
      </w:r>
    </w:p>
    <w:p w14:paraId="23918C40" w14:textId="77777777" w:rsidR="00514F29" w:rsidRPr="0006132D" w:rsidRDefault="00514F29">
      <w:pPr>
        <w:ind w:left="720"/>
        <w:jc w:val="both"/>
        <w:rPr>
          <w:sz w:val="22"/>
          <w:szCs w:val="22"/>
          <w:lang w:val="fr-FR"/>
        </w:rPr>
      </w:pPr>
    </w:p>
    <w:p w14:paraId="21BE4500" w14:textId="77777777" w:rsidR="001E4FCA" w:rsidRPr="0006132D" w:rsidRDefault="001E4FCA">
      <w:pPr>
        <w:autoSpaceDE w:val="0"/>
        <w:autoSpaceDN w:val="0"/>
        <w:adjustRightInd w:val="0"/>
        <w:ind w:left="720"/>
        <w:jc w:val="both"/>
        <w:rPr>
          <w:sz w:val="22"/>
          <w:szCs w:val="22"/>
          <w:lang w:val="fr-FR"/>
        </w:rPr>
      </w:pPr>
    </w:p>
    <w:p w14:paraId="1B69CAFF" w14:textId="5488D314" w:rsidR="00514F29" w:rsidRPr="009F4215" w:rsidRDefault="001E4FCA" w:rsidP="001E4FCA">
      <w:pPr>
        <w:autoSpaceDE w:val="0"/>
        <w:autoSpaceDN w:val="0"/>
        <w:adjustRightInd w:val="0"/>
        <w:ind w:left="720"/>
        <w:jc w:val="both"/>
        <w:rPr>
          <w:sz w:val="22"/>
          <w:szCs w:val="22"/>
          <w:lang w:val="fr-FR"/>
        </w:rPr>
      </w:pPr>
      <w:r w:rsidRPr="0006132D">
        <w:rPr>
          <w:sz w:val="22"/>
          <w:szCs w:val="22"/>
          <w:lang w:val="fr-FR"/>
        </w:rPr>
        <w:t xml:space="preserve">La décision du conseiller-auditeur est définitive et ne peut être réexaminée par le BSEA ou modifiée par </w:t>
      </w:r>
      <w:r w:rsidR="00DB27F1">
        <w:rPr>
          <w:sz w:val="22"/>
          <w:szCs w:val="22"/>
          <w:lang w:val="fr-FR"/>
        </w:rPr>
        <w:t>le DESE</w:t>
      </w:r>
      <w:r w:rsidRPr="0006132D">
        <w:rPr>
          <w:sz w:val="22"/>
          <w:szCs w:val="22"/>
          <w:lang w:val="fr-FR"/>
        </w:rPr>
        <w:t>. Les décisions d</w:t>
      </w:r>
      <w:r w:rsidR="00D94C6F">
        <w:rPr>
          <w:sz w:val="22"/>
          <w:szCs w:val="22"/>
          <w:lang w:val="fr-FR"/>
        </w:rPr>
        <w:t>’</w:t>
      </w:r>
      <w:r w:rsidRPr="0006132D">
        <w:rPr>
          <w:sz w:val="22"/>
          <w:szCs w:val="22"/>
          <w:lang w:val="fr-FR"/>
        </w:rPr>
        <w:t>audience sont publiques</w:t>
      </w:r>
      <w:r w:rsidRPr="0006132D">
        <w:rPr>
          <w:rStyle w:val="FootnoteReference"/>
          <w:color w:val="000000"/>
          <w:sz w:val="22"/>
          <w:szCs w:val="22"/>
        </w:rPr>
        <w:footnoteReference w:id="16"/>
      </w:r>
      <w:r w:rsidRPr="0006132D">
        <w:rPr>
          <w:sz w:val="22"/>
          <w:szCs w:val="22"/>
          <w:lang w:val="fr-FR"/>
        </w:rPr>
        <w:t xml:space="preserve"> et consultables sur le site Web du BSEA à</w:t>
      </w:r>
      <w:r w:rsidRPr="009F4215">
        <w:rPr>
          <w:sz w:val="22"/>
          <w:szCs w:val="22"/>
          <w:lang w:val="fr-FR"/>
        </w:rPr>
        <w:t xml:space="preserve"> </w:t>
      </w:r>
      <w:hyperlink r:id="rId25" w:history="1">
        <w:r w:rsidR="00DB27F1" w:rsidRPr="00DB27F1">
          <w:rPr>
            <w:rStyle w:val="Hyperlink"/>
            <w:sz w:val="22"/>
            <w:szCs w:val="22"/>
            <w:lang w:val="fr-FR"/>
          </w:rPr>
          <w:t>http</w:t>
        </w:r>
        <w:r w:rsidR="00DB27F1" w:rsidRPr="008B284E">
          <w:rPr>
            <w:rStyle w:val="Hyperlink"/>
            <w:sz w:val="22"/>
            <w:szCs w:val="22"/>
            <w:lang w:val="fr-FR"/>
          </w:rPr>
          <w:t>s://www.mass.gov/bsea-decisions-and-rulings</w:t>
        </w:r>
      </w:hyperlink>
      <w:r w:rsidR="00514F29" w:rsidRPr="009F4215">
        <w:rPr>
          <w:color w:val="000000"/>
          <w:sz w:val="22"/>
          <w:szCs w:val="22"/>
          <w:lang w:val="fr-FR"/>
        </w:rPr>
        <w:t xml:space="preserve">.    </w:t>
      </w:r>
    </w:p>
    <w:p w14:paraId="03D6F786" w14:textId="77777777" w:rsidR="002717B5" w:rsidRDefault="002717B5" w:rsidP="002717B5">
      <w:pPr>
        <w:pStyle w:val="Heading2"/>
        <w:tabs>
          <w:tab w:val="left" w:pos="1260"/>
        </w:tabs>
        <w:spacing w:before="0"/>
        <w:ind w:left="720"/>
        <w:rPr>
          <w:rFonts w:ascii="Times New Roman" w:hAnsi="Times New Roman" w:cs="Times New Roman"/>
          <w:b/>
          <w:bCs/>
          <w:sz w:val="22"/>
          <w:szCs w:val="22"/>
          <w:lang w:val="fr-FR"/>
        </w:rPr>
      </w:pPr>
    </w:p>
    <w:p w14:paraId="449D62BE" w14:textId="0CD9351B" w:rsidR="00514F29" w:rsidRPr="0006132D" w:rsidRDefault="009C727D" w:rsidP="002717B5">
      <w:pPr>
        <w:pStyle w:val="Heading2"/>
        <w:tabs>
          <w:tab w:val="left" w:pos="1260"/>
        </w:tabs>
        <w:spacing w:before="0"/>
        <w:ind w:left="720"/>
        <w:rPr>
          <w:rFonts w:ascii="Times New Roman" w:hAnsi="Times New Roman" w:cs="Times New Roman"/>
          <w:b/>
          <w:bCs/>
          <w:sz w:val="22"/>
          <w:szCs w:val="22"/>
          <w:lang w:val="fr-CA"/>
        </w:rPr>
      </w:pPr>
      <w:r w:rsidRPr="009F4215">
        <w:rPr>
          <w:rFonts w:ascii="Times New Roman" w:hAnsi="Times New Roman" w:cs="Times New Roman"/>
          <w:b/>
          <w:bCs/>
          <w:sz w:val="22"/>
          <w:szCs w:val="22"/>
          <w:lang w:val="fr-FR"/>
        </w:rPr>
        <w:t>6</w:t>
      </w:r>
      <w:r w:rsidR="00514F29" w:rsidRPr="009F4215">
        <w:rPr>
          <w:rFonts w:ascii="Times New Roman" w:hAnsi="Times New Roman" w:cs="Times New Roman"/>
          <w:b/>
          <w:bCs/>
          <w:sz w:val="22"/>
          <w:szCs w:val="22"/>
          <w:lang w:val="fr-FR"/>
        </w:rPr>
        <w:t xml:space="preserve">.6   </w:t>
      </w:r>
      <w:r w:rsidR="00DA2164" w:rsidRPr="0006132D">
        <w:rPr>
          <w:rFonts w:ascii="Times New Roman" w:hAnsi="Times New Roman" w:cs="Times New Roman"/>
          <w:b/>
          <w:bCs/>
          <w:sz w:val="22"/>
          <w:szCs w:val="22"/>
          <w:lang w:val="fr-CA"/>
        </w:rPr>
        <w:t>Appel d</w:t>
      </w:r>
      <w:r w:rsidR="00D94C6F">
        <w:rPr>
          <w:rFonts w:ascii="Times New Roman" w:hAnsi="Times New Roman" w:cs="Times New Roman"/>
          <w:b/>
          <w:bCs/>
          <w:sz w:val="22"/>
          <w:szCs w:val="22"/>
          <w:lang w:val="fr-CA"/>
        </w:rPr>
        <w:t>’</w:t>
      </w:r>
      <w:r w:rsidR="00DA2164" w:rsidRPr="0006132D">
        <w:rPr>
          <w:rFonts w:ascii="Times New Roman" w:hAnsi="Times New Roman" w:cs="Times New Roman"/>
          <w:b/>
          <w:bCs/>
          <w:sz w:val="22"/>
          <w:szCs w:val="22"/>
          <w:lang w:val="fr-CA"/>
        </w:rPr>
        <w:t>une décision d</w:t>
      </w:r>
      <w:r w:rsidR="00D94C6F">
        <w:rPr>
          <w:rFonts w:ascii="Times New Roman" w:hAnsi="Times New Roman" w:cs="Times New Roman"/>
          <w:b/>
          <w:bCs/>
          <w:sz w:val="22"/>
          <w:szCs w:val="22"/>
          <w:lang w:val="fr-CA"/>
        </w:rPr>
        <w:t>’</w:t>
      </w:r>
      <w:r w:rsidR="00DA2164" w:rsidRPr="0006132D">
        <w:rPr>
          <w:rFonts w:ascii="Times New Roman" w:hAnsi="Times New Roman" w:cs="Times New Roman"/>
          <w:b/>
          <w:bCs/>
          <w:sz w:val="22"/>
          <w:szCs w:val="22"/>
          <w:lang w:val="fr-CA"/>
        </w:rPr>
        <w:t>une audience auprès d</w:t>
      </w:r>
      <w:r w:rsidR="00D94C6F">
        <w:rPr>
          <w:rFonts w:ascii="Times New Roman" w:hAnsi="Times New Roman" w:cs="Times New Roman"/>
          <w:b/>
          <w:bCs/>
          <w:sz w:val="22"/>
          <w:szCs w:val="22"/>
          <w:lang w:val="fr-CA"/>
        </w:rPr>
        <w:t>’</w:t>
      </w:r>
      <w:r w:rsidR="00DA2164" w:rsidRPr="0006132D">
        <w:rPr>
          <w:rFonts w:ascii="Times New Roman" w:hAnsi="Times New Roman" w:cs="Times New Roman"/>
          <w:b/>
          <w:bCs/>
          <w:sz w:val="22"/>
          <w:szCs w:val="22"/>
          <w:lang w:val="fr-CA"/>
        </w:rPr>
        <w:t>un tribunal d</w:t>
      </w:r>
      <w:r w:rsidR="00D94C6F">
        <w:rPr>
          <w:rFonts w:ascii="Times New Roman" w:hAnsi="Times New Roman" w:cs="Times New Roman"/>
          <w:b/>
          <w:bCs/>
          <w:sz w:val="22"/>
          <w:szCs w:val="22"/>
          <w:lang w:val="fr-CA"/>
        </w:rPr>
        <w:t>’</w:t>
      </w:r>
      <w:r w:rsidR="00DA2164" w:rsidRPr="0006132D">
        <w:rPr>
          <w:rFonts w:ascii="Times New Roman" w:hAnsi="Times New Roman" w:cs="Times New Roman"/>
          <w:b/>
          <w:bCs/>
          <w:sz w:val="22"/>
          <w:szCs w:val="22"/>
          <w:lang w:val="fr-CA"/>
        </w:rPr>
        <w:t>État ou fédéral</w:t>
      </w:r>
      <w:r w:rsidR="00514F29" w:rsidRPr="0006132D">
        <w:rPr>
          <w:rFonts w:ascii="Times New Roman" w:hAnsi="Times New Roman" w:cs="Times New Roman"/>
          <w:b/>
          <w:bCs/>
          <w:sz w:val="22"/>
          <w:szCs w:val="22"/>
          <w:lang w:val="fr-CA"/>
        </w:rPr>
        <w:t xml:space="preserve"> </w:t>
      </w:r>
    </w:p>
    <w:p w14:paraId="64E1DF26" w14:textId="77777777" w:rsidR="00514F29" w:rsidRPr="0006132D" w:rsidRDefault="00514F29">
      <w:pPr>
        <w:jc w:val="both"/>
        <w:rPr>
          <w:sz w:val="22"/>
          <w:szCs w:val="22"/>
          <w:lang w:val="fr-CA"/>
        </w:rPr>
      </w:pPr>
      <w:bookmarkStart w:id="31" w:name="_Complaints_filed_through"/>
      <w:bookmarkStart w:id="32" w:name="_Complaints_filed_through_1"/>
      <w:bookmarkStart w:id="33" w:name="_Bureau_of_Special"/>
      <w:bookmarkStart w:id="34" w:name="_Mediation"/>
      <w:bookmarkStart w:id="35" w:name="_What_is_Mediation?"/>
      <w:bookmarkStart w:id="36" w:name="_Due_process_hearing"/>
      <w:bookmarkStart w:id="37" w:name="_Due_process"/>
      <w:bookmarkStart w:id="38" w:name="_Filing_the_Due"/>
      <w:bookmarkStart w:id="39" w:name="_Child’s_Placement_While"/>
      <w:bookmarkStart w:id="40" w:name="_Response_to_a"/>
      <w:bookmarkStart w:id="41" w:name="_Resolution_Process_"/>
      <w:bookmarkStart w:id="42" w:name="_Impartial_Due_Process"/>
      <w:bookmarkStart w:id="43" w:name="_Hearing_Rights_"/>
      <w:bookmarkStart w:id="44" w:name="_Hearings_and_Decisions"/>
      <w:bookmarkStart w:id="45" w:name="_Appeals__"/>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83AA3A0" w14:textId="77777777" w:rsidR="00A606F6" w:rsidRPr="0006132D" w:rsidRDefault="00A606F6">
      <w:pPr>
        <w:pStyle w:val="BodyText3"/>
        <w:pBdr>
          <w:bottom w:val="none" w:sz="0" w:space="0" w:color="auto"/>
        </w:pBdr>
        <w:autoSpaceDE/>
        <w:autoSpaceDN/>
        <w:adjustRightInd/>
        <w:ind w:left="720"/>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Si le parent ou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est en désaccord avec la décision du conseiller-auditeur, ils peuvent demander une révision de cette décision devant le tribunal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ou fédéral. Toute demande de révision doit être déposée dans les 90 jours suivant la décision.</w:t>
      </w:r>
    </w:p>
    <w:p w14:paraId="0CA3FD68" w14:textId="77777777" w:rsidR="00514F29" w:rsidRPr="009F4215" w:rsidRDefault="009C727D" w:rsidP="00CD03B4">
      <w:pPr>
        <w:pStyle w:val="Heading2"/>
        <w:spacing w:before="400"/>
        <w:ind w:left="720"/>
        <w:rPr>
          <w:rFonts w:ascii="Times New Roman" w:hAnsi="Times New Roman" w:cs="Times New Roman"/>
          <w:b/>
          <w:bCs/>
          <w:sz w:val="22"/>
          <w:szCs w:val="22"/>
          <w:lang w:val="fr-FR"/>
        </w:rPr>
      </w:pPr>
      <w:bookmarkStart w:id="46" w:name="_Attorneys’_Fees_"/>
      <w:bookmarkStart w:id="47" w:name="_Toc143069456"/>
      <w:bookmarkEnd w:id="46"/>
      <w:r w:rsidRPr="0006132D">
        <w:rPr>
          <w:rFonts w:ascii="Times New Roman" w:hAnsi="Times New Roman" w:cs="Times New Roman"/>
          <w:b/>
          <w:bCs/>
          <w:sz w:val="22"/>
          <w:szCs w:val="22"/>
          <w:lang w:val="fr-CA"/>
        </w:rPr>
        <w:t>6</w:t>
      </w:r>
      <w:r w:rsidR="00514F29" w:rsidRPr="0006132D">
        <w:rPr>
          <w:rFonts w:ascii="Times New Roman" w:hAnsi="Times New Roman" w:cs="Times New Roman"/>
          <w:b/>
          <w:bCs/>
          <w:sz w:val="22"/>
          <w:szCs w:val="22"/>
          <w:lang w:val="fr-CA"/>
        </w:rPr>
        <w:t>.7</w:t>
      </w:r>
      <w:r w:rsidR="00FD558C" w:rsidRPr="0006132D">
        <w:rPr>
          <w:rFonts w:ascii="Times New Roman" w:hAnsi="Times New Roman" w:cs="Times New Roman"/>
          <w:b/>
          <w:bCs/>
          <w:sz w:val="22"/>
          <w:szCs w:val="22"/>
          <w:lang w:val="fr-CA"/>
        </w:rPr>
        <w:t xml:space="preserve"> </w:t>
      </w:r>
      <w:r w:rsidR="002A74EE" w:rsidRPr="0006132D">
        <w:rPr>
          <w:rFonts w:ascii="Times New Roman" w:hAnsi="Times New Roman" w:cs="Times New Roman"/>
          <w:b/>
          <w:bCs/>
          <w:sz w:val="22"/>
          <w:szCs w:val="22"/>
          <w:lang w:val="fr-CA"/>
        </w:rPr>
        <w:t xml:space="preserve">  </w:t>
      </w:r>
      <w:bookmarkEnd w:id="47"/>
      <w:r w:rsidR="00A606F6" w:rsidRPr="0006132D">
        <w:rPr>
          <w:rFonts w:ascii="Times New Roman" w:hAnsi="Times New Roman" w:cs="Times New Roman"/>
          <w:b/>
          <w:bCs/>
          <w:sz w:val="22"/>
          <w:szCs w:val="22"/>
          <w:lang w:val="fr-CA"/>
        </w:rPr>
        <w:t>Honoraires d</w:t>
      </w:r>
      <w:r w:rsidR="00D94C6F">
        <w:rPr>
          <w:rFonts w:ascii="Times New Roman" w:hAnsi="Times New Roman" w:cs="Times New Roman"/>
          <w:b/>
          <w:bCs/>
          <w:sz w:val="22"/>
          <w:szCs w:val="22"/>
          <w:lang w:val="fr-CA"/>
        </w:rPr>
        <w:t>’</w:t>
      </w:r>
      <w:r w:rsidR="00A606F6" w:rsidRPr="0006132D">
        <w:rPr>
          <w:rFonts w:ascii="Times New Roman" w:hAnsi="Times New Roman" w:cs="Times New Roman"/>
          <w:b/>
          <w:bCs/>
          <w:sz w:val="22"/>
          <w:szCs w:val="22"/>
          <w:lang w:val="fr-CA"/>
        </w:rPr>
        <w:t xml:space="preserve">avocats </w:t>
      </w:r>
      <w:r w:rsidR="00A606F6" w:rsidRPr="0006132D">
        <w:rPr>
          <w:rFonts w:ascii="Times New Roman" w:hAnsi="Times New Roman" w:cs="Times New Roman"/>
          <w:b/>
          <w:bCs/>
          <w:sz w:val="22"/>
          <w:szCs w:val="22"/>
          <w:lang w:val="fr-CA"/>
        </w:rPr>
        <w:tab/>
      </w:r>
      <w:r w:rsidR="00A606F6" w:rsidRPr="0006132D">
        <w:rPr>
          <w:rFonts w:ascii="Times New Roman" w:hAnsi="Times New Roman" w:cs="Times New Roman"/>
          <w:b/>
          <w:bCs/>
          <w:sz w:val="22"/>
          <w:szCs w:val="22"/>
          <w:lang w:val="fr-CA"/>
        </w:rPr>
        <w:tab/>
      </w:r>
      <w:r w:rsidR="00A606F6" w:rsidRPr="0006132D">
        <w:rPr>
          <w:rFonts w:ascii="Times New Roman" w:hAnsi="Times New Roman" w:cs="Times New Roman"/>
          <w:b/>
          <w:bCs/>
          <w:sz w:val="22"/>
          <w:szCs w:val="22"/>
          <w:lang w:val="fr-CA"/>
        </w:rPr>
        <w:tab/>
      </w:r>
      <w:r w:rsidR="00A606F6" w:rsidRPr="0006132D">
        <w:rPr>
          <w:rFonts w:ascii="Times New Roman" w:hAnsi="Times New Roman" w:cs="Times New Roman"/>
          <w:b/>
          <w:bCs/>
          <w:sz w:val="22"/>
          <w:szCs w:val="22"/>
          <w:lang w:val="fr-CA"/>
        </w:rPr>
        <w:tab/>
      </w:r>
      <w:r w:rsidR="00A606F6" w:rsidRPr="0006132D">
        <w:rPr>
          <w:rFonts w:ascii="Times New Roman" w:hAnsi="Times New Roman" w:cs="Times New Roman"/>
          <w:b/>
          <w:bCs/>
          <w:sz w:val="22"/>
          <w:szCs w:val="22"/>
          <w:lang w:val="fr-CA"/>
        </w:rPr>
        <w:tab/>
      </w:r>
      <w:r w:rsidR="00A606F6" w:rsidRPr="0006132D">
        <w:rPr>
          <w:rFonts w:ascii="Times New Roman" w:hAnsi="Times New Roman" w:cs="Times New Roman"/>
          <w:b/>
          <w:bCs/>
          <w:sz w:val="22"/>
          <w:szCs w:val="22"/>
          <w:lang w:val="fr-CA"/>
        </w:rPr>
        <w:tab/>
      </w:r>
      <w:r w:rsidR="00C84551" w:rsidRPr="009F4215">
        <w:rPr>
          <w:rFonts w:ascii="Times New Roman" w:hAnsi="Times New Roman" w:cs="Times New Roman"/>
          <w:b/>
          <w:bCs/>
          <w:sz w:val="22"/>
          <w:szCs w:val="22"/>
          <w:lang w:val="fr-FR"/>
        </w:rPr>
        <w:t xml:space="preserve">34 </w:t>
      </w:r>
      <w:r w:rsidR="001D3088" w:rsidRPr="009F4215">
        <w:rPr>
          <w:rFonts w:ascii="Times New Roman" w:hAnsi="Times New Roman" w:cs="Times New Roman"/>
          <w:b/>
          <w:bCs/>
          <w:sz w:val="22"/>
          <w:szCs w:val="22"/>
          <w:lang w:val="fr-FR"/>
        </w:rPr>
        <w:t>CFR</w:t>
      </w:r>
      <w:r w:rsidR="00514F29" w:rsidRPr="009F4215">
        <w:rPr>
          <w:rFonts w:ascii="Times New Roman" w:hAnsi="Times New Roman" w:cs="Times New Roman"/>
          <w:b/>
          <w:bCs/>
          <w:sz w:val="22"/>
          <w:szCs w:val="22"/>
          <w:lang w:val="fr-FR"/>
        </w:rPr>
        <w:t xml:space="preserve"> §300.517</w:t>
      </w:r>
    </w:p>
    <w:p w14:paraId="0A3D2ED0" w14:textId="77777777" w:rsidR="00514F29" w:rsidRPr="009F4215" w:rsidRDefault="00514F29">
      <w:pPr>
        <w:pStyle w:val="CFR"/>
        <w:rPr>
          <w:rFonts w:ascii="Times New Roman" w:hAnsi="Times New Roman" w:cs="Times New Roman"/>
          <w:sz w:val="22"/>
          <w:szCs w:val="22"/>
          <w:lang w:val="fr-FR"/>
        </w:rPr>
      </w:pPr>
    </w:p>
    <w:p w14:paraId="6839A598" w14:textId="77777777" w:rsidR="00C3383F" w:rsidRPr="0006132D" w:rsidRDefault="00C3383F">
      <w:pPr>
        <w:pStyle w:val="BodyText2"/>
        <w:ind w:left="720"/>
        <w:jc w:val="both"/>
        <w:rPr>
          <w:rFonts w:ascii="Times New Roman" w:hAnsi="Times New Roman" w:cs="Times New Roman"/>
          <w:sz w:val="22"/>
          <w:szCs w:val="22"/>
          <w:lang w:val="fr-FR"/>
        </w:rPr>
      </w:pPr>
      <w:r w:rsidRPr="0006132D">
        <w:rPr>
          <w:rFonts w:ascii="Times New Roman" w:hAnsi="Times New Roman" w:cs="Times New Roman"/>
          <w:sz w:val="22"/>
          <w:szCs w:val="22"/>
          <w:lang w:val="fr-FR"/>
        </w:rPr>
        <w:t>Chaque partie est responsable du paiement des honoraires de son propre avocat à moins que le tribunal n</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en décide autrement. Si vous obtenez un résultat favorable lors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une décision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audience écrite ou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une procédure judiciaire, le tribunal</w:t>
      </w:r>
      <w:r w:rsidRPr="0006132D">
        <w:rPr>
          <w:rStyle w:val="FootnoteReference"/>
          <w:rFonts w:ascii="Times New Roman" w:hAnsi="Times New Roman" w:cs="Times New Roman"/>
          <w:sz w:val="22"/>
          <w:szCs w:val="22"/>
        </w:rPr>
        <w:footnoteReference w:id="17"/>
      </w:r>
      <w:r w:rsidRPr="0006132D">
        <w:rPr>
          <w:rFonts w:ascii="Times New Roman" w:hAnsi="Times New Roman" w:cs="Times New Roman"/>
          <w:sz w:val="22"/>
          <w:szCs w:val="22"/>
          <w:lang w:val="fr-FR"/>
        </w:rPr>
        <w:t xml:space="preserve"> peut décider que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scolaire doit payer vos honoraires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avocat raisonnables. Notez cependant que vous ne pourrez pas obtenir ces frais pour le temps passé à plaider votre cause après que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administration a fait une offre de règlement si</w:t>
      </w:r>
    </w:p>
    <w:p w14:paraId="0692B5BA" w14:textId="77777777" w:rsidR="00514F29" w:rsidRPr="0006132D" w:rsidRDefault="00C3383F">
      <w:pPr>
        <w:keepNext/>
        <w:numPr>
          <w:ilvl w:val="0"/>
          <w:numId w:val="25"/>
        </w:numPr>
        <w:ind w:firstLine="0"/>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 xml:space="preserve">administration a fait une offre de règlement écrite au moins </w:t>
      </w:r>
      <w:r w:rsidR="00514F29" w:rsidRPr="0006132D">
        <w:rPr>
          <w:sz w:val="22"/>
          <w:szCs w:val="22"/>
          <w:lang w:val="fr-FR"/>
        </w:rPr>
        <w:t xml:space="preserve">10 </w:t>
      </w:r>
      <w:r w:rsidRPr="0006132D">
        <w:rPr>
          <w:sz w:val="22"/>
          <w:szCs w:val="22"/>
          <w:lang w:val="fr-FR"/>
        </w:rPr>
        <w:t>jours avant l</w:t>
      </w:r>
      <w:r w:rsidR="00D94C6F">
        <w:rPr>
          <w:sz w:val="22"/>
          <w:szCs w:val="22"/>
          <w:lang w:val="fr-FR"/>
        </w:rPr>
        <w:t>’</w:t>
      </w:r>
      <w:r w:rsidRPr="0006132D">
        <w:rPr>
          <w:sz w:val="22"/>
          <w:szCs w:val="22"/>
          <w:lang w:val="fr-FR"/>
        </w:rPr>
        <w:t>audience,</w:t>
      </w:r>
      <w:r w:rsidR="00514F29" w:rsidRPr="0006132D">
        <w:rPr>
          <w:sz w:val="22"/>
          <w:szCs w:val="22"/>
          <w:lang w:val="fr-FR"/>
        </w:rPr>
        <w:t xml:space="preserve">   </w:t>
      </w:r>
    </w:p>
    <w:p w14:paraId="45525D90" w14:textId="77777777" w:rsidR="00514F29" w:rsidRPr="0006132D" w:rsidRDefault="00DE1B7D">
      <w:pPr>
        <w:keepNext/>
        <w:numPr>
          <w:ilvl w:val="0"/>
          <w:numId w:val="25"/>
        </w:numPr>
        <w:ind w:firstLine="0"/>
        <w:jc w:val="both"/>
        <w:rPr>
          <w:sz w:val="22"/>
          <w:szCs w:val="22"/>
          <w:lang w:val="fr-FR"/>
        </w:rPr>
      </w:pPr>
      <w:r w:rsidRPr="0006132D">
        <w:rPr>
          <w:sz w:val="22"/>
          <w:szCs w:val="22"/>
          <w:lang w:val="fr-FR"/>
        </w:rPr>
        <w:t>vous n</w:t>
      </w:r>
      <w:r w:rsidR="00D94C6F">
        <w:rPr>
          <w:sz w:val="22"/>
          <w:szCs w:val="22"/>
          <w:lang w:val="fr-FR"/>
        </w:rPr>
        <w:t>’</w:t>
      </w:r>
      <w:r w:rsidRPr="0006132D">
        <w:rPr>
          <w:sz w:val="22"/>
          <w:szCs w:val="22"/>
          <w:lang w:val="fr-FR"/>
        </w:rPr>
        <w:t>avez pas accepté l</w:t>
      </w:r>
      <w:r w:rsidR="00D94C6F">
        <w:rPr>
          <w:sz w:val="22"/>
          <w:szCs w:val="22"/>
          <w:lang w:val="fr-FR"/>
        </w:rPr>
        <w:t>’</w:t>
      </w:r>
      <w:r w:rsidRPr="0006132D">
        <w:rPr>
          <w:sz w:val="22"/>
          <w:szCs w:val="22"/>
          <w:lang w:val="fr-FR"/>
        </w:rPr>
        <w:t xml:space="preserve">offre dans un délai de 10 jours, et </w:t>
      </w:r>
    </w:p>
    <w:p w14:paraId="03DC319C" w14:textId="77777777" w:rsidR="00514F29" w:rsidRPr="0006132D" w:rsidRDefault="00DE1B7D">
      <w:pPr>
        <w:keepNext/>
        <w:numPr>
          <w:ilvl w:val="0"/>
          <w:numId w:val="25"/>
        </w:numPr>
        <w:ind w:firstLine="0"/>
        <w:jc w:val="both"/>
        <w:rPr>
          <w:color w:val="000000"/>
          <w:sz w:val="22"/>
          <w:szCs w:val="22"/>
          <w:lang w:val="fr-FR"/>
        </w:rPr>
      </w:pPr>
      <w:r w:rsidRPr="0006132D">
        <w:rPr>
          <w:sz w:val="22"/>
          <w:szCs w:val="22"/>
          <w:lang w:val="fr-FR"/>
        </w:rPr>
        <w:t>le résultat de l</w:t>
      </w:r>
      <w:r w:rsidR="00D94C6F">
        <w:rPr>
          <w:sz w:val="22"/>
          <w:szCs w:val="22"/>
          <w:lang w:val="fr-FR"/>
        </w:rPr>
        <w:t>’</w:t>
      </w:r>
      <w:r w:rsidRPr="0006132D">
        <w:rPr>
          <w:sz w:val="22"/>
          <w:szCs w:val="22"/>
          <w:lang w:val="fr-FR"/>
        </w:rPr>
        <w:t>audience n</w:t>
      </w:r>
      <w:r w:rsidR="00D94C6F">
        <w:rPr>
          <w:sz w:val="22"/>
          <w:szCs w:val="22"/>
          <w:lang w:val="fr-FR"/>
        </w:rPr>
        <w:t>’</w:t>
      </w:r>
      <w:r w:rsidRPr="0006132D">
        <w:rPr>
          <w:sz w:val="22"/>
          <w:szCs w:val="22"/>
          <w:lang w:val="fr-FR"/>
        </w:rPr>
        <w:t>était pas plus favorable que l</w:t>
      </w:r>
      <w:r w:rsidR="00D94C6F">
        <w:rPr>
          <w:sz w:val="22"/>
          <w:szCs w:val="22"/>
          <w:lang w:val="fr-FR"/>
        </w:rPr>
        <w:t>’</w:t>
      </w:r>
      <w:r w:rsidRPr="0006132D">
        <w:rPr>
          <w:sz w:val="22"/>
          <w:szCs w:val="22"/>
          <w:lang w:val="fr-FR"/>
        </w:rPr>
        <w:t>offre de règlement</w:t>
      </w:r>
      <w:r w:rsidR="00514F29" w:rsidRPr="0006132D">
        <w:rPr>
          <w:sz w:val="22"/>
          <w:szCs w:val="22"/>
          <w:lang w:val="fr-FR"/>
        </w:rPr>
        <w:t>.</w:t>
      </w:r>
    </w:p>
    <w:p w14:paraId="3167EE69" w14:textId="77777777" w:rsidR="00514F29" w:rsidRPr="0006132D" w:rsidRDefault="00514F29">
      <w:pPr>
        <w:autoSpaceDE w:val="0"/>
        <w:autoSpaceDN w:val="0"/>
        <w:adjustRightInd w:val="0"/>
        <w:ind w:left="720"/>
        <w:jc w:val="both"/>
        <w:rPr>
          <w:sz w:val="22"/>
          <w:szCs w:val="22"/>
          <w:lang w:val="fr-FR"/>
        </w:rPr>
      </w:pPr>
    </w:p>
    <w:p w14:paraId="7B320995" w14:textId="77777777" w:rsidR="00E11C1E" w:rsidRPr="0006132D" w:rsidRDefault="00E11C1E">
      <w:pPr>
        <w:autoSpaceDE w:val="0"/>
        <w:autoSpaceDN w:val="0"/>
        <w:adjustRightInd w:val="0"/>
        <w:ind w:left="720"/>
        <w:jc w:val="both"/>
        <w:rPr>
          <w:sz w:val="22"/>
          <w:szCs w:val="22"/>
          <w:lang w:val="fr-FR"/>
        </w:rPr>
      </w:pPr>
      <w:r w:rsidRPr="0006132D">
        <w:rPr>
          <w:sz w:val="22"/>
          <w:szCs w:val="22"/>
          <w:lang w:val="fr-FR"/>
        </w:rPr>
        <w:t xml:space="preserve">Si </w:t>
      </w:r>
      <w:r w:rsidR="006F5D97" w:rsidRPr="0006132D">
        <w:rPr>
          <w:sz w:val="22"/>
          <w:szCs w:val="22"/>
          <w:lang w:val="fr-FR"/>
        </w:rPr>
        <w:t>l</w:t>
      </w:r>
      <w:r w:rsidR="00D94C6F">
        <w:rPr>
          <w:sz w:val="22"/>
          <w:szCs w:val="22"/>
          <w:lang w:val="fr-FR"/>
        </w:rPr>
        <w:t>’</w:t>
      </w:r>
      <w:r w:rsidR="006F5D97" w:rsidRPr="0006132D">
        <w:rPr>
          <w:sz w:val="22"/>
          <w:szCs w:val="22"/>
          <w:lang w:val="fr-FR"/>
        </w:rPr>
        <w:t>administration</w:t>
      </w:r>
      <w:r w:rsidRPr="0006132D">
        <w:rPr>
          <w:sz w:val="22"/>
          <w:szCs w:val="22"/>
          <w:lang w:val="fr-FR"/>
        </w:rPr>
        <w:t xml:space="preserve"> scolaire obtient une décision favorable, un tribunal pourrait ordonner à votre avocat de </w:t>
      </w:r>
      <w:r w:rsidR="006F5D97" w:rsidRPr="0006132D">
        <w:rPr>
          <w:sz w:val="22"/>
          <w:szCs w:val="22"/>
          <w:lang w:val="fr-FR"/>
        </w:rPr>
        <w:t xml:space="preserve">régler </w:t>
      </w:r>
      <w:r w:rsidRPr="0006132D">
        <w:rPr>
          <w:sz w:val="22"/>
          <w:szCs w:val="22"/>
          <w:lang w:val="fr-FR"/>
        </w:rPr>
        <w:t xml:space="preserve">les frais juridiques </w:t>
      </w:r>
      <w:r w:rsidR="006F5D97" w:rsidRPr="0006132D">
        <w:rPr>
          <w:sz w:val="22"/>
          <w:szCs w:val="22"/>
          <w:lang w:val="fr-FR"/>
        </w:rPr>
        <w:t>de l</w:t>
      </w:r>
      <w:r w:rsidR="00D94C6F">
        <w:rPr>
          <w:sz w:val="22"/>
          <w:szCs w:val="22"/>
          <w:lang w:val="fr-FR"/>
        </w:rPr>
        <w:t>’</w:t>
      </w:r>
      <w:r w:rsidR="006F5D97" w:rsidRPr="0006132D">
        <w:rPr>
          <w:sz w:val="22"/>
          <w:szCs w:val="22"/>
          <w:lang w:val="fr-FR"/>
        </w:rPr>
        <w:t>administration</w:t>
      </w:r>
      <w:r w:rsidRPr="0006132D">
        <w:rPr>
          <w:sz w:val="22"/>
          <w:szCs w:val="22"/>
          <w:lang w:val="fr-FR"/>
        </w:rPr>
        <w:t xml:space="preserve"> scolaire </w:t>
      </w:r>
      <w:r w:rsidR="006F5D97" w:rsidRPr="0006132D">
        <w:rPr>
          <w:sz w:val="22"/>
          <w:szCs w:val="22"/>
          <w:lang w:val="fr-FR"/>
        </w:rPr>
        <w:t>s</w:t>
      </w:r>
      <w:r w:rsidR="00D94C6F">
        <w:rPr>
          <w:sz w:val="22"/>
          <w:szCs w:val="22"/>
          <w:lang w:val="fr-FR"/>
        </w:rPr>
        <w:t>’</w:t>
      </w:r>
      <w:r w:rsidR="006F5D97" w:rsidRPr="0006132D">
        <w:rPr>
          <w:sz w:val="22"/>
          <w:szCs w:val="22"/>
          <w:lang w:val="fr-FR"/>
        </w:rPr>
        <w:t>il</w:t>
      </w:r>
      <w:r w:rsidRPr="0006132D">
        <w:rPr>
          <w:sz w:val="22"/>
          <w:szCs w:val="22"/>
          <w:lang w:val="fr-FR"/>
        </w:rPr>
        <w:t xml:space="preserve"> conclut que votre avocat a déposé une plainte ou a continué à plaider après avoir appris que la plainte n</w:t>
      </w:r>
      <w:r w:rsidR="00D94C6F">
        <w:rPr>
          <w:sz w:val="22"/>
          <w:szCs w:val="22"/>
          <w:lang w:val="fr-FR"/>
        </w:rPr>
        <w:t>’</w:t>
      </w:r>
      <w:r w:rsidRPr="0006132D">
        <w:rPr>
          <w:sz w:val="22"/>
          <w:szCs w:val="22"/>
          <w:lang w:val="fr-FR"/>
        </w:rPr>
        <w:t xml:space="preserve">était pas fondée, était déraisonnable, était frivole, ou a été </w:t>
      </w:r>
      <w:r w:rsidR="006F5D97" w:rsidRPr="0006132D">
        <w:rPr>
          <w:sz w:val="22"/>
          <w:szCs w:val="22"/>
          <w:lang w:val="fr-FR"/>
        </w:rPr>
        <w:t>déposée</w:t>
      </w:r>
      <w:r w:rsidRPr="0006132D">
        <w:rPr>
          <w:sz w:val="22"/>
          <w:szCs w:val="22"/>
          <w:lang w:val="fr-FR"/>
        </w:rPr>
        <w:t xml:space="preserve"> dans un but </w:t>
      </w:r>
      <w:r w:rsidR="00C84551">
        <w:rPr>
          <w:sz w:val="22"/>
          <w:szCs w:val="22"/>
          <w:lang w:val="fr-FR"/>
        </w:rPr>
        <w:t>indu</w:t>
      </w:r>
      <w:r w:rsidRPr="0006132D">
        <w:rPr>
          <w:sz w:val="22"/>
          <w:szCs w:val="22"/>
          <w:lang w:val="fr-FR"/>
        </w:rPr>
        <w:t xml:space="preserve">. Un tribunal peut également vous ordonner, </w:t>
      </w:r>
      <w:r w:rsidR="006F5D97" w:rsidRPr="0006132D">
        <w:rPr>
          <w:sz w:val="22"/>
          <w:szCs w:val="22"/>
          <w:lang w:val="fr-FR"/>
        </w:rPr>
        <w:t>ou ordonner à votre</w:t>
      </w:r>
      <w:r w:rsidRPr="0006132D">
        <w:rPr>
          <w:sz w:val="22"/>
          <w:szCs w:val="22"/>
          <w:lang w:val="fr-FR"/>
        </w:rPr>
        <w:t xml:space="preserve"> avocat, de payer des frais juridiques si votre demande </w:t>
      </w:r>
      <w:r w:rsidR="006F5D97" w:rsidRPr="0006132D">
        <w:rPr>
          <w:sz w:val="22"/>
          <w:szCs w:val="22"/>
          <w:lang w:val="fr-FR"/>
        </w:rPr>
        <w:t>d</w:t>
      </w:r>
      <w:r w:rsidR="00D94C6F">
        <w:rPr>
          <w:sz w:val="22"/>
          <w:szCs w:val="22"/>
          <w:lang w:val="fr-FR"/>
        </w:rPr>
        <w:t>’</w:t>
      </w:r>
      <w:r w:rsidR="006F5D97" w:rsidRPr="0006132D">
        <w:rPr>
          <w:sz w:val="22"/>
          <w:szCs w:val="22"/>
          <w:lang w:val="fr-FR"/>
        </w:rPr>
        <w:t>audience de</w:t>
      </w:r>
      <w:r w:rsidRPr="0006132D">
        <w:rPr>
          <w:sz w:val="22"/>
          <w:szCs w:val="22"/>
          <w:lang w:val="fr-FR"/>
        </w:rPr>
        <w:t xml:space="preserve"> procédure </w:t>
      </w:r>
      <w:r w:rsidR="006F5D97" w:rsidRPr="0006132D">
        <w:rPr>
          <w:sz w:val="22"/>
          <w:szCs w:val="22"/>
          <w:lang w:val="fr-FR"/>
        </w:rPr>
        <w:t xml:space="preserve">équitable </w:t>
      </w:r>
      <w:r w:rsidRPr="0006132D">
        <w:rPr>
          <w:sz w:val="22"/>
          <w:szCs w:val="22"/>
          <w:lang w:val="fr-FR"/>
        </w:rPr>
        <w:t xml:space="preserve">ou une cause </w:t>
      </w:r>
      <w:r w:rsidR="006F5D97" w:rsidRPr="0006132D">
        <w:rPr>
          <w:sz w:val="22"/>
          <w:szCs w:val="22"/>
          <w:lang w:val="fr-FR"/>
        </w:rPr>
        <w:t>d</w:t>
      </w:r>
      <w:r w:rsidR="00D94C6F">
        <w:rPr>
          <w:sz w:val="22"/>
          <w:szCs w:val="22"/>
          <w:lang w:val="fr-FR"/>
        </w:rPr>
        <w:t>’</w:t>
      </w:r>
      <w:r w:rsidR="006F5D97" w:rsidRPr="0006132D">
        <w:rPr>
          <w:sz w:val="22"/>
          <w:szCs w:val="22"/>
          <w:lang w:val="fr-FR"/>
        </w:rPr>
        <w:t xml:space="preserve">action </w:t>
      </w:r>
      <w:r w:rsidRPr="0006132D">
        <w:rPr>
          <w:sz w:val="22"/>
          <w:szCs w:val="22"/>
          <w:lang w:val="fr-FR"/>
        </w:rPr>
        <w:t xml:space="preserve">subséquente a été présentée dans un but </w:t>
      </w:r>
      <w:r w:rsidR="006F5D97" w:rsidRPr="0006132D">
        <w:rPr>
          <w:sz w:val="22"/>
          <w:szCs w:val="22"/>
          <w:lang w:val="fr-FR"/>
        </w:rPr>
        <w:t>indu</w:t>
      </w:r>
      <w:r w:rsidRPr="0006132D">
        <w:rPr>
          <w:sz w:val="22"/>
          <w:szCs w:val="22"/>
          <w:lang w:val="fr-FR"/>
        </w:rPr>
        <w:t xml:space="preserve">, </w:t>
      </w:r>
      <w:r w:rsidR="006F5D97" w:rsidRPr="0006132D">
        <w:rPr>
          <w:sz w:val="22"/>
          <w:szCs w:val="22"/>
          <w:lang w:val="fr-FR"/>
        </w:rPr>
        <w:t xml:space="preserve">par exemple à des fins de </w:t>
      </w:r>
      <w:r w:rsidRPr="0006132D">
        <w:rPr>
          <w:sz w:val="22"/>
          <w:szCs w:val="22"/>
          <w:lang w:val="fr-FR"/>
        </w:rPr>
        <w:t xml:space="preserve">harcèlement, pour retarder inutilement ou pour augmenter inutilement le coût </w:t>
      </w:r>
      <w:r w:rsidR="006F5D97" w:rsidRPr="0006132D">
        <w:rPr>
          <w:sz w:val="22"/>
          <w:szCs w:val="22"/>
          <w:lang w:val="fr-FR"/>
        </w:rPr>
        <w:t>du contentieux.</w:t>
      </w:r>
    </w:p>
    <w:p w14:paraId="49A6985B" w14:textId="77777777" w:rsidR="00E11C1E" w:rsidRPr="0006132D" w:rsidRDefault="00E11C1E">
      <w:pPr>
        <w:autoSpaceDE w:val="0"/>
        <w:autoSpaceDN w:val="0"/>
        <w:adjustRightInd w:val="0"/>
        <w:ind w:left="720"/>
        <w:jc w:val="both"/>
        <w:rPr>
          <w:sz w:val="22"/>
          <w:szCs w:val="22"/>
          <w:lang w:val="fr-FR"/>
        </w:rPr>
      </w:pPr>
    </w:p>
    <w:p w14:paraId="172FC562" w14:textId="68E27152" w:rsidR="006871B0" w:rsidRPr="0006132D" w:rsidRDefault="009C727D">
      <w:pPr>
        <w:pStyle w:val="Heading2"/>
        <w:spacing w:before="240"/>
        <w:ind w:left="360" w:hanging="360"/>
        <w:rPr>
          <w:rFonts w:ascii="Times New Roman" w:hAnsi="Times New Roman" w:cs="Times New Roman"/>
          <w:b/>
          <w:bCs/>
          <w:sz w:val="22"/>
          <w:szCs w:val="22"/>
          <w:lang w:val="fr-CA"/>
        </w:rPr>
      </w:pPr>
      <w:bookmarkStart w:id="48" w:name="_Who_Can_See"/>
      <w:bookmarkStart w:id="49" w:name="_Educational_Surrogate_Parent"/>
      <w:bookmarkStart w:id="50" w:name="_What_Happens_When"/>
      <w:bookmarkStart w:id="51" w:name="_What_must_be"/>
      <w:bookmarkStart w:id="52" w:name="_Toc143069466"/>
      <w:bookmarkEnd w:id="48"/>
      <w:bookmarkEnd w:id="49"/>
      <w:bookmarkEnd w:id="50"/>
      <w:bookmarkEnd w:id="51"/>
      <w:r w:rsidRPr="009F4215">
        <w:rPr>
          <w:rFonts w:ascii="Times New Roman" w:hAnsi="Times New Roman" w:cs="Times New Roman"/>
          <w:b/>
          <w:bCs/>
          <w:sz w:val="22"/>
          <w:szCs w:val="22"/>
          <w:lang w:val="fr-FR"/>
        </w:rPr>
        <w:t>7</w:t>
      </w:r>
      <w:r w:rsidR="00514F29" w:rsidRPr="009F4215">
        <w:rPr>
          <w:rFonts w:ascii="Times New Roman" w:hAnsi="Times New Roman" w:cs="Times New Roman"/>
          <w:sz w:val="22"/>
          <w:szCs w:val="22"/>
          <w:lang w:val="fr-FR"/>
        </w:rPr>
        <w:t xml:space="preserve">. </w:t>
      </w:r>
      <w:r w:rsidR="000343FB" w:rsidRPr="0006132D">
        <w:rPr>
          <w:rFonts w:ascii="Times New Roman" w:hAnsi="Times New Roman" w:cs="Times New Roman"/>
          <w:b/>
          <w:bCs/>
          <w:sz w:val="22"/>
          <w:szCs w:val="22"/>
          <w:lang w:val="fr-CA"/>
        </w:rPr>
        <w:t>Quelles sont vos responsabilités</w:t>
      </w:r>
      <w:r w:rsidR="00514F29" w:rsidRPr="0006132D">
        <w:rPr>
          <w:rFonts w:ascii="Times New Roman" w:hAnsi="Times New Roman" w:cs="Times New Roman"/>
          <w:b/>
          <w:bCs/>
          <w:sz w:val="22"/>
          <w:szCs w:val="22"/>
          <w:lang w:val="fr-CA"/>
        </w:rPr>
        <w:t xml:space="preserve"> </w:t>
      </w:r>
      <w:r w:rsidR="000343FB" w:rsidRPr="0006132D">
        <w:rPr>
          <w:rFonts w:ascii="Times New Roman" w:hAnsi="Times New Roman" w:cs="Times New Roman"/>
          <w:b/>
          <w:bCs/>
          <w:sz w:val="22"/>
          <w:szCs w:val="22"/>
          <w:lang w:val="fr-CA"/>
        </w:rPr>
        <w:t>si vous inscrivez votre élève dans un établis</w:t>
      </w:r>
      <w:r w:rsidR="00C84551">
        <w:rPr>
          <w:rFonts w:ascii="Times New Roman" w:hAnsi="Times New Roman" w:cs="Times New Roman"/>
          <w:b/>
          <w:bCs/>
          <w:sz w:val="22"/>
          <w:szCs w:val="22"/>
          <w:lang w:val="fr-CA"/>
        </w:rPr>
        <w:t>sement scolaire privé et pensez</w:t>
      </w:r>
      <w:r w:rsidR="000343FB" w:rsidRPr="0006132D">
        <w:rPr>
          <w:rFonts w:ascii="Times New Roman" w:hAnsi="Times New Roman" w:cs="Times New Roman"/>
          <w:b/>
          <w:bCs/>
          <w:sz w:val="22"/>
          <w:szCs w:val="22"/>
          <w:lang w:val="fr-CA"/>
        </w:rPr>
        <w:t xml:space="preserve"> que votre administration scolaire devrait vous rembourser les frais de scolarité</w:t>
      </w:r>
      <w:bookmarkEnd w:id="52"/>
      <w:r w:rsidR="000343FB" w:rsidRPr="0006132D">
        <w:rPr>
          <w:rFonts w:ascii="Times New Roman" w:hAnsi="Times New Roman" w:cs="Times New Roman"/>
          <w:b/>
          <w:bCs/>
          <w:sz w:val="22"/>
          <w:szCs w:val="22"/>
          <w:lang w:val="fr-CA"/>
        </w:rPr>
        <w:t> </w:t>
      </w:r>
      <w:r w:rsidR="000343FB" w:rsidRPr="0006132D">
        <w:rPr>
          <w:rFonts w:ascii="Times New Roman" w:hAnsi="Times New Roman" w:cs="Times New Roman"/>
          <w:b/>
          <w:bCs/>
          <w:sz w:val="22"/>
          <w:szCs w:val="22"/>
          <w:lang w:val="fr-FR"/>
        </w:rPr>
        <w:t>?</w:t>
      </w:r>
    </w:p>
    <w:p w14:paraId="1EB410C7" w14:textId="77777777" w:rsidR="00514F29" w:rsidRPr="009F4215" w:rsidRDefault="00514F29" w:rsidP="006871B0">
      <w:pPr>
        <w:pStyle w:val="Heading2"/>
        <w:spacing w:before="0"/>
        <w:ind w:left="360" w:hanging="360"/>
        <w:jc w:val="right"/>
        <w:rPr>
          <w:rFonts w:ascii="Times New Roman" w:hAnsi="Times New Roman" w:cs="Times New Roman"/>
          <w:b/>
          <w:bCs/>
          <w:sz w:val="22"/>
          <w:szCs w:val="22"/>
          <w:lang w:val="es-ES"/>
        </w:rPr>
      </w:pPr>
      <w:r w:rsidRPr="009F4215">
        <w:rPr>
          <w:rFonts w:ascii="Times New Roman" w:hAnsi="Times New Roman" w:cs="Times New Roman"/>
          <w:b/>
          <w:bCs/>
          <w:sz w:val="22"/>
          <w:szCs w:val="22"/>
          <w:lang w:val="es-ES"/>
        </w:rPr>
        <w:t>34 CFR §300.148</w:t>
      </w:r>
    </w:p>
    <w:p w14:paraId="7CF46367" w14:textId="77777777" w:rsidR="00514F29" w:rsidRPr="009F4215" w:rsidRDefault="00514F29">
      <w:pPr>
        <w:pStyle w:val="BodyText"/>
        <w:ind w:left="-360" w:right="-486"/>
        <w:rPr>
          <w:rFonts w:ascii="Times New Roman" w:hAnsi="Times New Roman" w:cs="Times New Roman"/>
          <w:b/>
          <w:sz w:val="22"/>
          <w:szCs w:val="22"/>
          <w:lang w:val="es-ES"/>
        </w:rPr>
      </w:pPr>
      <w:r w:rsidRPr="009F4215">
        <w:rPr>
          <w:rFonts w:ascii="Times New Roman" w:hAnsi="Times New Roman" w:cs="Times New Roman"/>
          <w:b/>
          <w:sz w:val="22"/>
          <w:szCs w:val="22"/>
          <w:lang w:val="es-ES"/>
        </w:rPr>
        <w:t xml:space="preserve"> </w:t>
      </w:r>
    </w:p>
    <w:p w14:paraId="469660B3" w14:textId="77777777" w:rsidR="00DB6D41" w:rsidRPr="0006132D" w:rsidRDefault="003F564D">
      <w:pPr>
        <w:jc w:val="both"/>
        <w:rPr>
          <w:sz w:val="22"/>
          <w:szCs w:val="22"/>
          <w:lang w:val="fr-FR"/>
        </w:rPr>
      </w:pPr>
      <w:r w:rsidRPr="0006132D">
        <w:rPr>
          <w:sz w:val="22"/>
          <w:szCs w:val="22"/>
          <w:lang w:val="fr-FR"/>
        </w:rPr>
        <w:t>Il arrive qu</w:t>
      </w:r>
      <w:r w:rsidR="00D94C6F">
        <w:rPr>
          <w:sz w:val="22"/>
          <w:szCs w:val="22"/>
          <w:lang w:val="fr-FR"/>
        </w:rPr>
        <w:t>’</w:t>
      </w:r>
      <w:r w:rsidRPr="0006132D">
        <w:rPr>
          <w:sz w:val="22"/>
          <w:szCs w:val="22"/>
          <w:lang w:val="fr-FR"/>
        </w:rPr>
        <w:t>un p</w:t>
      </w:r>
      <w:r w:rsidR="00DB6D41" w:rsidRPr="0006132D">
        <w:rPr>
          <w:sz w:val="22"/>
          <w:szCs w:val="22"/>
          <w:lang w:val="fr-FR"/>
        </w:rPr>
        <w:t xml:space="preserve">arent </w:t>
      </w:r>
      <w:r w:rsidRPr="0006132D">
        <w:rPr>
          <w:sz w:val="22"/>
          <w:szCs w:val="22"/>
          <w:lang w:val="fr-FR"/>
        </w:rPr>
        <w:t>pense</w:t>
      </w:r>
      <w:r w:rsidR="00DB6D41" w:rsidRPr="0006132D">
        <w:rPr>
          <w:sz w:val="22"/>
          <w:szCs w:val="22"/>
          <w:lang w:val="fr-FR"/>
        </w:rPr>
        <w:t xml:space="preserve"> que l</w:t>
      </w:r>
      <w:r w:rsidR="00D94C6F">
        <w:rPr>
          <w:sz w:val="22"/>
          <w:szCs w:val="22"/>
          <w:lang w:val="fr-FR"/>
        </w:rPr>
        <w:t>’</w:t>
      </w:r>
      <w:r w:rsidR="00DB6D41" w:rsidRPr="0006132D">
        <w:rPr>
          <w:sz w:val="22"/>
          <w:szCs w:val="22"/>
          <w:lang w:val="fr-FR"/>
        </w:rPr>
        <w:t xml:space="preserve">école publique </w:t>
      </w:r>
      <w:r w:rsidRPr="0006132D">
        <w:rPr>
          <w:sz w:val="22"/>
          <w:szCs w:val="22"/>
          <w:lang w:val="fr-FR"/>
        </w:rPr>
        <w:t>n</w:t>
      </w:r>
      <w:r w:rsidR="00D94C6F">
        <w:rPr>
          <w:sz w:val="22"/>
          <w:szCs w:val="22"/>
          <w:lang w:val="fr-FR"/>
        </w:rPr>
        <w:t>’</w:t>
      </w:r>
      <w:r w:rsidRPr="0006132D">
        <w:rPr>
          <w:sz w:val="22"/>
          <w:szCs w:val="22"/>
          <w:lang w:val="fr-FR"/>
        </w:rPr>
        <w:t xml:space="preserve">offre pas de </w:t>
      </w:r>
      <w:r w:rsidR="00DB6D41" w:rsidRPr="0006132D">
        <w:rPr>
          <w:sz w:val="22"/>
          <w:szCs w:val="22"/>
          <w:lang w:val="fr-FR"/>
        </w:rPr>
        <w:t>FAPE à l</w:t>
      </w:r>
      <w:r w:rsidR="00D94C6F">
        <w:rPr>
          <w:sz w:val="22"/>
          <w:szCs w:val="22"/>
          <w:lang w:val="fr-FR"/>
        </w:rPr>
        <w:t>’</w:t>
      </w:r>
      <w:r w:rsidR="00DB6D41" w:rsidRPr="0006132D">
        <w:rPr>
          <w:sz w:val="22"/>
          <w:szCs w:val="22"/>
          <w:lang w:val="fr-FR"/>
        </w:rPr>
        <w:t>é</w:t>
      </w:r>
      <w:r w:rsidRPr="0006132D">
        <w:rPr>
          <w:sz w:val="22"/>
          <w:szCs w:val="22"/>
          <w:lang w:val="fr-FR"/>
        </w:rPr>
        <w:t>lève</w:t>
      </w:r>
      <w:r w:rsidR="00DB6D41" w:rsidRPr="0006132D">
        <w:rPr>
          <w:sz w:val="22"/>
          <w:szCs w:val="22"/>
          <w:lang w:val="fr-FR"/>
        </w:rPr>
        <w:t xml:space="preserve"> et </w:t>
      </w:r>
      <w:r w:rsidRPr="0006132D">
        <w:rPr>
          <w:sz w:val="22"/>
          <w:szCs w:val="22"/>
          <w:lang w:val="fr-FR"/>
        </w:rPr>
        <w:t>qu</w:t>
      </w:r>
      <w:r w:rsidR="00D94C6F">
        <w:rPr>
          <w:sz w:val="22"/>
          <w:szCs w:val="22"/>
          <w:lang w:val="fr-FR"/>
        </w:rPr>
        <w:t>’</w:t>
      </w:r>
      <w:r w:rsidRPr="0006132D">
        <w:rPr>
          <w:sz w:val="22"/>
          <w:szCs w:val="22"/>
          <w:lang w:val="fr-FR"/>
        </w:rPr>
        <w:t>il</w:t>
      </w:r>
      <w:r w:rsidR="00DB6D41" w:rsidRPr="0006132D">
        <w:rPr>
          <w:sz w:val="22"/>
          <w:szCs w:val="22"/>
          <w:lang w:val="fr-FR"/>
        </w:rPr>
        <w:t xml:space="preserve"> décide de placer l</w:t>
      </w:r>
      <w:r w:rsidR="00D94C6F">
        <w:rPr>
          <w:sz w:val="22"/>
          <w:szCs w:val="22"/>
          <w:lang w:val="fr-FR"/>
        </w:rPr>
        <w:t>’</w:t>
      </w:r>
      <w:r w:rsidR="00DB6D41" w:rsidRPr="0006132D">
        <w:rPr>
          <w:sz w:val="22"/>
          <w:szCs w:val="22"/>
          <w:lang w:val="fr-FR"/>
        </w:rPr>
        <w:t>é</w:t>
      </w:r>
      <w:r w:rsidRPr="0006132D">
        <w:rPr>
          <w:sz w:val="22"/>
          <w:szCs w:val="22"/>
          <w:lang w:val="fr-FR"/>
        </w:rPr>
        <w:t>lève</w:t>
      </w:r>
      <w:r w:rsidR="00DB6D41" w:rsidRPr="0006132D">
        <w:rPr>
          <w:sz w:val="22"/>
          <w:szCs w:val="22"/>
          <w:lang w:val="fr-FR"/>
        </w:rPr>
        <w:t xml:space="preserve"> dans une école privée. Un parent peut inscrire son élève à </w:t>
      </w:r>
      <w:r w:rsidRPr="0006132D">
        <w:rPr>
          <w:sz w:val="22"/>
          <w:szCs w:val="22"/>
          <w:lang w:val="fr-FR"/>
        </w:rPr>
        <w:t xml:space="preserve">une </w:t>
      </w:r>
      <w:r w:rsidR="00DB6D41" w:rsidRPr="0006132D">
        <w:rPr>
          <w:sz w:val="22"/>
          <w:szCs w:val="22"/>
          <w:lang w:val="fr-FR"/>
        </w:rPr>
        <w:t xml:space="preserve">école privée à </w:t>
      </w:r>
      <w:r w:rsidRPr="0006132D">
        <w:rPr>
          <w:sz w:val="22"/>
          <w:szCs w:val="22"/>
          <w:lang w:val="fr-FR"/>
        </w:rPr>
        <w:t xml:space="preserve">sa convenance. </w:t>
      </w:r>
      <w:r w:rsidR="00DB6D41" w:rsidRPr="0006132D">
        <w:rPr>
          <w:sz w:val="22"/>
          <w:szCs w:val="22"/>
          <w:lang w:val="fr-FR"/>
        </w:rPr>
        <w:t xml:space="preserve">Si, cependant, </w:t>
      </w:r>
      <w:r w:rsidRPr="0006132D">
        <w:rPr>
          <w:sz w:val="22"/>
          <w:szCs w:val="22"/>
          <w:lang w:val="fr-FR"/>
        </w:rPr>
        <w:t>il</w:t>
      </w:r>
      <w:r w:rsidR="00DB6D41" w:rsidRPr="0006132D">
        <w:rPr>
          <w:sz w:val="22"/>
          <w:szCs w:val="22"/>
          <w:lang w:val="fr-FR"/>
        </w:rPr>
        <w:t xml:space="preserve"> pense que l</w:t>
      </w:r>
      <w:r w:rsidR="00D94C6F">
        <w:rPr>
          <w:sz w:val="22"/>
          <w:szCs w:val="22"/>
          <w:lang w:val="fr-FR"/>
        </w:rPr>
        <w:t>’</w:t>
      </w:r>
      <w:r w:rsidR="00DB6D41" w:rsidRPr="0006132D">
        <w:rPr>
          <w:sz w:val="22"/>
          <w:szCs w:val="22"/>
          <w:lang w:val="fr-FR"/>
        </w:rPr>
        <w:t>école publique devrait être responsable des coûts de l</w:t>
      </w:r>
      <w:r w:rsidR="00D94C6F">
        <w:rPr>
          <w:sz w:val="22"/>
          <w:szCs w:val="22"/>
          <w:lang w:val="fr-FR"/>
        </w:rPr>
        <w:t>’</w:t>
      </w:r>
      <w:r w:rsidR="00DB6D41" w:rsidRPr="0006132D">
        <w:rPr>
          <w:sz w:val="22"/>
          <w:szCs w:val="22"/>
          <w:lang w:val="fr-FR"/>
        </w:rPr>
        <w:t>éducation de l</w:t>
      </w:r>
      <w:r w:rsidR="00D94C6F">
        <w:rPr>
          <w:sz w:val="22"/>
          <w:szCs w:val="22"/>
          <w:lang w:val="fr-FR"/>
        </w:rPr>
        <w:t>’</w:t>
      </w:r>
      <w:r w:rsidR="00DB6D41" w:rsidRPr="0006132D">
        <w:rPr>
          <w:sz w:val="22"/>
          <w:szCs w:val="22"/>
          <w:lang w:val="fr-FR"/>
        </w:rPr>
        <w:t>élève dans l</w:t>
      </w:r>
      <w:r w:rsidR="00D94C6F">
        <w:rPr>
          <w:sz w:val="22"/>
          <w:szCs w:val="22"/>
          <w:lang w:val="fr-FR"/>
        </w:rPr>
        <w:t>’</w:t>
      </w:r>
      <w:r w:rsidR="00DB6D41" w:rsidRPr="0006132D">
        <w:rPr>
          <w:sz w:val="22"/>
          <w:szCs w:val="22"/>
          <w:lang w:val="fr-FR"/>
        </w:rPr>
        <w:t xml:space="preserve">école privée, </w:t>
      </w:r>
      <w:r w:rsidRPr="0006132D">
        <w:rPr>
          <w:sz w:val="22"/>
          <w:szCs w:val="22"/>
          <w:lang w:val="fr-FR"/>
        </w:rPr>
        <w:t>il</w:t>
      </w:r>
      <w:r w:rsidR="00DB6D41" w:rsidRPr="0006132D">
        <w:rPr>
          <w:sz w:val="22"/>
          <w:szCs w:val="22"/>
          <w:lang w:val="fr-FR"/>
        </w:rPr>
        <w:t xml:space="preserve"> doit </w:t>
      </w:r>
      <w:r w:rsidRPr="0006132D">
        <w:rPr>
          <w:sz w:val="22"/>
          <w:szCs w:val="22"/>
          <w:lang w:val="fr-FR"/>
        </w:rPr>
        <w:t>informer l</w:t>
      </w:r>
      <w:r w:rsidR="00D94C6F">
        <w:rPr>
          <w:sz w:val="22"/>
          <w:szCs w:val="22"/>
          <w:lang w:val="fr-FR"/>
        </w:rPr>
        <w:t>’</w:t>
      </w:r>
      <w:r w:rsidRPr="0006132D">
        <w:rPr>
          <w:sz w:val="22"/>
          <w:szCs w:val="22"/>
          <w:lang w:val="fr-FR"/>
        </w:rPr>
        <w:t>administration</w:t>
      </w:r>
      <w:r w:rsidR="00DB6D41" w:rsidRPr="0006132D">
        <w:rPr>
          <w:sz w:val="22"/>
          <w:szCs w:val="22"/>
          <w:lang w:val="fr-FR"/>
        </w:rPr>
        <w:t xml:space="preserve"> scolaire des objections à l</w:t>
      </w:r>
      <w:r w:rsidR="00D94C6F">
        <w:rPr>
          <w:sz w:val="22"/>
          <w:szCs w:val="22"/>
          <w:lang w:val="fr-FR"/>
        </w:rPr>
        <w:t>’</w:t>
      </w:r>
      <w:r w:rsidR="00DB6D41" w:rsidRPr="0006132D">
        <w:rPr>
          <w:sz w:val="22"/>
          <w:szCs w:val="22"/>
          <w:lang w:val="fr-FR"/>
        </w:rPr>
        <w:t>IEP et au programme de l</w:t>
      </w:r>
      <w:r w:rsidR="00D94C6F">
        <w:rPr>
          <w:sz w:val="22"/>
          <w:szCs w:val="22"/>
          <w:lang w:val="fr-FR"/>
        </w:rPr>
        <w:t>’</w:t>
      </w:r>
      <w:r w:rsidR="00DB6D41" w:rsidRPr="0006132D">
        <w:rPr>
          <w:sz w:val="22"/>
          <w:szCs w:val="22"/>
          <w:lang w:val="fr-FR"/>
        </w:rPr>
        <w:t>élève, rejeter l</w:t>
      </w:r>
      <w:r w:rsidR="00D94C6F">
        <w:rPr>
          <w:sz w:val="22"/>
          <w:szCs w:val="22"/>
          <w:lang w:val="fr-FR"/>
        </w:rPr>
        <w:t>’</w:t>
      </w:r>
      <w:r w:rsidR="00DB6D41" w:rsidRPr="0006132D">
        <w:rPr>
          <w:sz w:val="22"/>
          <w:szCs w:val="22"/>
          <w:lang w:val="fr-FR"/>
        </w:rPr>
        <w:t xml:space="preserve">IEP, informer </w:t>
      </w:r>
      <w:r w:rsidRPr="0006132D">
        <w:rPr>
          <w:sz w:val="22"/>
          <w:szCs w:val="22"/>
          <w:lang w:val="fr-FR"/>
        </w:rPr>
        <w:t>l</w:t>
      </w:r>
      <w:r w:rsidR="00D94C6F">
        <w:rPr>
          <w:sz w:val="22"/>
          <w:szCs w:val="22"/>
          <w:lang w:val="fr-FR"/>
        </w:rPr>
        <w:t>’</w:t>
      </w:r>
      <w:r w:rsidRPr="0006132D">
        <w:rPr>
          <w:sz w:val="22"/>
          <w:szCs w:val="22"/>
          <w:lang w:val="fr-FR"/>
        </w:rPr>
        <w:t>administration</w:t>
      </w:r>
      <w:r w:rsidR="00DB6D41" w:rsidRPr="0006132D">
        <w:rPr>
          <w:sz w:val="22"/>
          <w:szCs w:val="22"/>
          <w:lang w:val="fr-FR"/>
        </w:rPr>
        <w:t xml:space="preserve"> scolaire de son intention de retirer l</w:t>
      </w:r>
      <w:r w:rsidR="00D94C6F">
        <w:rPr>
          <w:sz w:val="22"/>
          <w:szCs w:val="22"/>
          <w:lang w:val="fr-FR"/>
        </w:rPr>
        <w:t>’</w:t>
      </w:r>
      <w:r w:rsidR="00DB6D41" w:rsidRPr="0006132D">
        <w:rPr>
          <w:sz w:val="22"/>
          <w:szCs w:val="22"/>
          <w:lang w:val="fr-FR"/>
        </w:rPr>
        <w:t>élève et d</w:t>
      </w:r>
      <w:r w:rsidRPr="0006132D">
        <w:rPr>
          <w:sz w:val="22"/>
          <w:szCs w:val="22"/>
          <w:lang w:val="fr-FR"/>
        </w:rPr>
        <w:t>e l</w:t>
      </w:r>
      <w:r w:rsidR="00D94C6F">
        <w:rPr>
          <w:sz w:val="22"/>
          <w:szCs w:val="22"/>
          <w:lang w:val="fr-FR"/>
        </w:rPr>
        <w:t>’</w:t>
      </w:r>
      <w:r w:rsidRPr="0006132D">
        <w:rPr>
          <w:sz w:val="22"/>
          <w:szCs w:val="22"/>
          <w:lang w:val="fr-FR"/>
        </w:rPr>
        <w:t xml:space="preserve">inscrire </w:t>
      </w:r>
      <w:r w:rsidR="00DB6D41" w:rsidRPr="0006132D">
        <w:rPr>
          <w:sz w:val="22"/>
          <w:szCs w:val="22"/>
          <w:lang w:val="fr-FR"/>
        </w:rPr>
        <w:t xml:space="preserve">dans une école privée, et demander une audience </w:t>
      </w:r>
      <w:r w:rsidRPr="0006132D">
        <w:rPr>
          <w:sz w:val="22"/>
          <w:szCs w:val="22"/>
          <w:lang w:val="fr-FR"/>
        </w:rPr>
        <w:t>au</w:t>
      </w:r>
      <w:r w:rsidR="00DB6D41" w:rsidRPr="0006132D">
        <w:rPr>
          <w:sz w:val="22"/>
          <w:szCs w:val="22"/>
          <w:lang w:val="fr-FR"/>
        </w:rPr>
        <w:t xml:space="preserve"> BSEA. Un parent doit informer </w:t>
      </w:r>
      <w:r w:rsidRPr="0006132D">
        <w:rPr>
          <w:sz w:val="22"/>
          <w:szCs w:val="22"/>
          <w:lang w:val="fr-FR"/>
        </w:rPr>
        <w:t>l</w:t>
      </w:r>
      <w:r w:rsidR="00D94C6F">
        <w:rPr>
          <w:sz w:val="22"/>
          <w:szCs w:val="22"/>
          <w:lang w:val="fr-FR"/>
        </w:rPr>
        <w:t>’</w:t>
      </w:r>
      <w:r w:rsidRPr="0006132D">
        <w:rPr>
          <w:sz w:val="22"/>
          <w:szCs w:val="22"/>
          <w:lang w:val="fr-FR"/>
        </w:rPr>
        <w:t>administration</w:t>
      </w:r>
      <w:r w:rsidR="00DB6D41" w:rsidRPr="0006132D">
        <w:rPr>
          <w:sz w:val="22"/>
          <w:szCs w:val="22"/>
          <w:lang w:val="fr-FR"/>
        </w:rPr>
        <w:t xml:space="preserve"> scolaire avant de retirer l</w:t>
      </w:r>
      <w:r w:rsidR="00D94C6F">
        <w:rPr>
          <w:sz w:val="22"/>
          <w:szCs w:val="22"/>
          <w:lang w:val="fr-FR"/>
        </w:rPr>
        <w:t>’</w:t>
      </w:r>
      <w:r w:rsidR="00DB6D41" w:rsidRPr="0006132D">
        <w:rPr>
          <w:sz w:val="22"/>
          <w:szCs w:val="22"/>
          <w:lang w:val="fr-FR"/>
        </w:rPr>
        <w:t>élève de l</w:t>
      </w:r>
      <w:r w:rsidR="00D94C6F">
        <w:rPr>
          <w:sz w:val="22"/>
          <w:szCs w:val="22"/>
          <w:lang w:val="fr-FR"/>
        </w:rPr>
        <w:t>’</w:t>
      </w:r>
      <w:r w:rsidR="00DB6D41" w:rsidRPr="0006132D">
        <w:rPr>
          <w:sz w:val="22"/>
          <w:szCs w:val="22"/>
          <w:lang w:val="fr-FR"/>
        </w:rPr>
        <w:t>école publique oralement lors de la dernière réunion de l</w:t>
      </w:r>
      <w:r w:rsidR="00D94C6F">
        <w:rPr>
          <w:sz w:val="22"/>
          <w:szCs w:val="22"/>
          <w:lang w:val="fr-FR"/>
        </w:rPr>
        <w:t>’</w:t>
      </w:r>
      <w:r w:rsidR="00DB6D41" w:rsidRPr="0006132D">
        <w:rPr>
          <w:sz w:val="22"/>
          <w:szCs w:val="22"/>
          <w:lang w:val="fr-FR"/>
        </w:rPr>
        <w:t>équipe avant le retrait</w:t>
      </w:r>
      <w:r w:rsidRPr="0006132D">
        <w:rPr>
          <w:sz w:val="22"/>
          <w:szCs w:val="22"/>
          <w:lang w:val="fr-FR"/>
        </w:rPr>
        <w:t>,</w:t>
      </w:r>
      <w:r w:rsidR="00DB6D41" w:rsidRPr="0006132D">
        <w:rPr>
          <w:sz w:val="22"/>
          <w:szCs w:val="22"/>
          <w:lang w:val="fr-FR"/>
        </w:rPr>
        <w:t xml:space="preserve"> ou par écrit au moins 10 jours ouvrables avant de retirer l</w:t>
      </w:r>
      <w:r w:rsidR="00D94C6F">
        <w:rPr>
          <w:sz w:val="22"/>
          <w:szCs w:val="22"/>
          <w:lang w:val="fr-FR"/>
        </w:rPr>
        <w:t>’</w:t>
      </w:r>
      <w:r w:rsidR="00DB6D41" w:rsidRPr="0006132D">
        <w:rPr>
          <w:sz w:val="22"/>
          <w:szCs w:val="22"/>
          <w:lang w:val="fr-FR"/>
        </w:rPr>
        <w:t>élève de l</w:t>
      </w:r>
      <w:r w:rsidR="00D94C6F">
        <w:rPr>
          <w:sz w:val="22"/>
          <w:szCs w:val="22"/>
          <w:lang w:val="fr-FR"/>
        </w:rPr>
        <w:t>’</w:t>
      </w:r>
      <w:r w:rsidR="00DB6D41" w:rsidRPr="0006132D">
        <w:rPr>
          <w:sz w:val="22"/>
          <w:szCs w:val="22"/>
          <w:lang w:val="fr-FR"/>
        </w:rPr>
        <w:t>école</w:t>
      </w:r>
      <w:r w:rsidRPr="0006132D">
        <w:rPr>
          <w:sz w:val="22"/>
          <w:szCs w:val="22"/>
          <w:lang w:val="fr-FR"/>
        </w:rPr>
        <w:t>.</w:t>
      </w:r>
    </w:p>
    <w:p w14:paraId="12089DA7" w14:textId="77777777" w:rsidR="00514F29" w:rsidRPr="009F4215" w:rsidRDefault="00514F29">
      <w:pPr>
        <w:jc w:val="both"/>
        <w:rPr>
          <w:sz w:val="22"/>
          <w:szCs w:val="22"/>
          <w:lang w:val="fr-FR"/>
        </w:rPr>
      </w:pPr>
    </w:p>
    <w:p w14:paraId="6F94D559" w14:textId="77777777" w:rsidR="008D4B78" w:rsidRPr="0006132D" w:rsidRDefault="003D6B72">
      <w:pPr>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administration</w:t>
      </w:r>
      <w:r w:rsidR="008D4B78" w:rsidRPr="0006132D">
        <w:rPr>
          <w:sz w:val="22"/>
          <w:szCs w:val="22"/>
          <w:lang w:val="fr-FR"/>
        </w:rPr>
        <w:t xml:space="preserve"> scolaire n</w:t>
      </w:r>
      <w:r w:rsidR="00D94C6F">
        <w:rPr>
          <w:sz w:val="22"/>
          <w:szCs w:val="22"/>
          <w:lang w:val="fr-FR"/>
        </w:rPr>
        <w:t>’</w:t>
      </w:r>
      <w:r w:rsidR="008D4B78" w:rsidRPr="0006132D">
        <w:rPr>
          <w:sz w:val="22"/>
          <w:szCs w:val="22"/>
          <w:lang w:val="fr-FR"/>
        </w:rPr>
        <w:t>est pas tenu</w:t>
      </w:r>
      <w:r w:rsidRPr="0006132D">
        <w:rPr>
          <w:sz w:val="22"/>
          <w:szCs w:val="22"/>
          <w:lang w:val="fr-FR"/>
        </w:rPr>
        <w:t>e</w:t>
      </w:r>
      <w:r w:rsidR="008D4B78" w:rsidRPr="0006132D">
        <w:rPr>
          <w:sz w:val="22"/>
          <w:szCs w:val="22"/>
          <w:lang w:val="fr-FR"/>
        </w:rPr>
        <w:t xml:space="preserve"> </w:t>
      </w:r>
      <w:r w:rsidRPr="0006132D">
        <w:rPr>
          <w:sz w:val="22"/>
          <w:szCs w:val="22"/>
          <w:lang w:val="fr-FR"/>
        </w:rPr>
        <w:t>de s</w:t>
      </w:r>
      <w:r w:rsidR="00D94C6F">
        <w:rPr>
          <w:sz w:val="22"/>
          <w:szCs w:val="22"/>
          <w:lang w:val="fr-FR"/>
        </w:rPr>
        <w:t>’</w:t>
      </w:r>
      <w:r w:rsidRPr="0006132D">
        <w:rPr>
          <w:sz w:val="22"/>
          <w:szCs w:val="22"/>
          <w:lang w:val="fr-FR"/>
        </w:rPr>
        <w:t>acquitter des frais de scolarité d</w:t>
      </w:r>
      <w:r w:rsidR="00D94C6F">
        <w:rPr>
          <w:sz w:val="22"/>
          <w:szCs w:val="22"/>
          <w:lang w:val="fr-FR"/>
        </w:rPr>
        <w:t>’</w:t>
      </w:r>
      <w:r w:rsidRPr="0006132D">
        <w:rPr>
          <w:sz w:val="22"/>
          <w:szCs w:val="22"/>
          <w:lang w:val="fr-FR"/>
        </w:rPr>
        <w:t>un élève</w:t>
      </w:r>
      <w:r w:rsidR="008D4B78" w:rsidRPr="0006132D">
        <w:rPr>
          <w:sz w:val="22"/>
          <w:szCs w:val="22"/>
          <w:lang w:val="fr-FR"/>
        </w:rPr>
        <w:t xml:space="preserve"> qui fréquente un</w:t>
      </w:r>
      <w:r w:rsidRPr="0006132D">
        <w:rPr>
          <w:sz w:val="22"/>
          <w:szCs w:val="22"/>
          <w:lang w:val="fr-FR"/>
        </w:rPr>
        <w:t xml:space="preserve"> </w:t>
      </w:r>
      <w:r w:rsidR="008D4B78" w:rsidRPr="0006132D">
        <w:rPr>
          <w:sz w:val="22"/>
          <w:szCs w:val="22"/>
          <w:lang w:val="fr-FR"/>
        </w:rPr>
        <w:t xml:space="preserve"> </w:t>
      </w:r>
      <w:r w:rsidRPr="0006132D">
        <w:rPr>
          <w:sz w:val="22"/>
          <w:szCs w:val="22"/>
          <w:lang w:val="fr-FR"/>
        </w:rPr>
        <w:t>établissement</w:t>
      </w:r>
      <w:r w:rsidR="008D4B78" w:rsidRPr="0006132D">
        <w:rPr>
          <w:sz w:val="22"/>
          <w:szCs w:val="22"/>
          <w:lang w:val="fr-FR"/>
        </w:rPr>
        <w:t xml:space="preserve"> privé si </w:t>
      </w:r>
      <w:r w:rsidRPr="0006132D">
        <w:rPr>
          <w:sz w:val="22"/>
          <w:szCs w:val="22"/>
          <w:lang w:val="fr-FR"/>
        </w:rPr>
        <w:t>elle</w:t>
      </w:r>
      <w:r w:rsidR="008D4B78" w:rsidRPr="0006132D">
        <w:rPr>
          <w:sz w:val="22"/>
          <w:szCs w:val="22"/>
          <w:lang w:val="fr-FR"/>
        </w:rPr>
        <w:t xml:space="preserve"> a mis une FAPE à la disposition de l</w:t>
      </w:r>
      <w:r w:rsidR="00D94C6F">
        <w:rPr>
          <w:sz w:val="22"/>
          <w:szCs w:val="22"/>
          <w:lang w:val="fr-FR"/>
        </w:rPr>
        <w:t>’</w:t>
      </w:r>
      <w:r w:rsidR="008D4B78" w:rsidRPr="0006132D">
        <w:rPr>
          <w:sz w:val="22"/>
          <w:szCs w:val="22"/>
          <w:lang w:val="fr-FR"/>
        </w:rPr>
        <w:t xml:space="preserve">élève. Les désaccords entre les parents et </w:t>
      </w:r>
      <w:r w:rsidR="00D94AE7" w:rsidRPr="0006132D">
        <w:rPr>
          <w:sz w:val="22"/>
          <w:szCs w:val="22"/>
          <w:lang w:val="fr-FR"/>
        </w:rPr>
        <w:t>l</w:t>
      </w:r>
      <w:r w:rsidR="00D94C6F">
        <w:rPr>
          <w:sz w:val="22"/>
          <w:szCs w:val="22"/>
          <w:lang w:val="fr-FR"/>
        </w:rPr>
        <w:t>’</w:t>
      </w:r>
      <w:r w:rsidR="00D94AE7" w:rsidRPr="0006132D">
        <w:rPr>
          <w:sz w:val="22"/>
          <w:szCs w:val="22"/>
          <w:lang w:val="fr-FR"/>
        </w:rPr>
        <w:t>administration</w:t>
      </w:r>
      <w:r w:rsidR="008D4B78" w:rsidRPr="0006132D">
        <w:rPr>
          <w:sz w:val="22"/>
          <w:szCs w:val="22"/>
          <w:lang w:val="fr-FR"/>
        </w:rPr>
        <w:t xml:space="preserve"> scolaire </w:t>
      </w:r>
      <w:r w:rsidR="00754546" w:rsidRPr="0006132D">
        <w:rPr>
          <w:sz w:val="22"/>
          <w:szCs w:val="22"/>
          <w:lang w:val="fr-FR"/>
        </w:rPr>
        <w:t>en ce qui concerne l</w:t>
      </w:r>
      <w:r w:rsidR="00D94C6F">
        <w:rPr>
          <w:sz w:val="22"/>
          <w:szCs w:val="22"/>
          <w:lang w:val="fr-FR"/>
        </w:rPr>
        <w:t>’</w:t>
      </w:r>
      <w:r w:rsidR="00754546" w:rsidRPr="0006132D">
        <w:rPr>
          <w:sz w:val="22"/>
          <w:szCs w:val="22"/>
          <w:lang w:val="fr-FR"/>
        </w:rPr>
        <w:t>offre de la FAPE par le</w:t>
      </w:r>
      <w:r w:rsidR="008D4B78" w:rsidRPr="0006132D">
        <w:rPr>
          <w:sz w:val="22"/>
          <w:szCs w:val="22"/>
          <w:lang w:val="fr-FR"/>
        </w:rPr>
        <w:t xml:space="preserve"> programme de l</w:t>
      </w:r>
      <w:r w:rsidR="00D94C6F">
        <w:rPr>
          <w:sz w:val="22"/>
          <w:szCs w:val="22"/>
          <w:lang w:val="fr-FR"/>
        </w:rPr>
        <w:t>’</w:t>
      </w:r>
      <w:r w:rsidR="008D4B78" w:rsidRPr="0006132D">
        <w:rPr>
          <w:sz w:val="22"/>
          <w:szCs w:val="22"/>
          <w:lang w:val="fr-FR"/>
        </w:rPr>
        <w:t>é</w:t>
      </w:r>
      <w:r w:rsidR="00754546" w:rsidRPr="0006132D">
        <w:rPr>
          <w:sz w:val="22"/>
          <w:szCs w:val="22"/>
          <w:lang w:val="fr-FR"/>
        </w:rPr>
        <w:t xml:space="preserve">lève et </w:t>
      </w:r>
      <w:r w:rsidR="008D4B78" w:rsidRPr="0006132D">
        <w:rPr>
          <w:sz w:val="22"/>
          <w:szCs w:val="22"/>
          <w:lang w:val="fr-FR"/>
        </w:rPr>
        <w:t xml:space="preserve">les demandes de remboursement </w:t>
      </w:r>
      <w:r w:rsidR="00754546" w:rsidRPr="0006132D">
        <w:rPr>
          <w:sz w:val="22"/>
          <w:szCs w:val="22"/>
          <w:lang w:val="fr-FR"/>
        </w:rPr>
        <w:t>du</w:t>
      </w:r>
      <w:r w:rsidR="008D4B78" w:rsidRPr="0006132D">
        <w:rPr>
          <w:sz w:val="22"/>
          <w:szCs w:val="22"/>
          <w:lang w:val="fr-FR"/>
        </w:rPr>
        <w:t xml:space="preserve"> coût d</w:t>
      </w:r>
      <w:r w:rsidR="00D94C6F">
        <w:rPr>
          <w:sz w:val="22"/>
          <w:szCs w:val="22"/>
          <w:lang w:val="fr-FR"/>
        </w:rPr>
        <w:t>’</w:t>
      </w:r>
      <w:r w:rsidR="008D4B78" w:rsidRPr="0006132D">
        <w:rPr>
          <w:sz w:val="22"/>
          <w:szCs w:val="22"/>
          <w:lang w:val="fr-FR"/>
        </w:rPr>
        <w:t xml:space="preserve">un programme privé peuvent être résolus par </w:t>
      </w:r>
      <w:r w:rsidR="00754546" w:rsidRPr="0006132D">
        <w:rPr>
          <w:sz w:val="22"/>
          <w:szCs w:val="22"/>
          <w:lang w:val="fr-FR"/>
        </w:rPr>
        <w:t>l</w:t>
      </w:r>
      <w:r w:rsidR="00D94C6F">
        <w:rPr>
          <w:sz w:val="22"/>
          <w:szCs w:val="22"/>
          <w:lang w:val="fr-FR"/>
        </w:rPr>
        <w:t>’</w:t>
      </w:r>
      <w:r w:rsidR="00754546" w:rsidRPr="0006132D">
        <w:rPr>
          <w:sz w:val="22"/>
          <w:szCs w:val="22"/>
          <w:lang w:val="fr-FR"/>
        </w:rPr>
        <w:t>intermédiaire des</w:t>
      </w:r>
      <w:r w:rsidR="008D4B78" w:rsidRPr="0006132D">
        <w:rPr>
          <w:sz w:val="22"/>
          <w:szCs w:val="22"/>
          <w:lang w:val="fr-FR"/>
        </w:rPr>
        <w:t xml:space="preserve"> procédures </w:t>
      </w:r>
      <w:r w:rsidR="00754546" w:rsidRPr="0006132D">
        <w:rPr>
          <w:sz w:val="22"/>
          <w:szCs w:val="22"/>
          <w:lang w:val="fr-FR"/>
        </w:rPr>
        <w:t>équitables</w:t>
      </w:r>
      <w:r w:rsidR="008D4B78" w:rsidRPr="0006132D">
        <w:rPr>
          <w:sz w:val="22"/>
          <w:szCs w:val="22"/>
          <w:lang w:val="fr-FR"/>
        </w:rPr>
        <w:t xml:space="preserve"> </w:t>
      </w:r>
      <w:r w:rsidR="00754546" w:rsidRPr="0006132D">
        <w:rPr>
          <w:sz w:val="22"/>
          <w:szCs w:val="22"/>
          <w:lang w:val="fr-FR"/>
        </w:rPr>
        <w:t>dont il est fait état</w:t>
      </w:r>
      <w:r w:rsidR="008D4B78" w:rsidRPr="0006132D">
        <w:rPr>
          <w:sz w:val="22"/>
          <w:szCs w:val="22"/>
          <w:lang w:val="fr-FR"/>
        </w:rPr>
        <w:t xml:space="preserve"> plus tôt dans ce document. </w:t>
      </w:r>
      <w:r w:rsidR="00794F4B" w:rsidRPr="0006132D">
        <w:rPr>
          <w:sz w:val="22"/>
          <w:szCs w:val="22"/>
          <w:lang w:val="fr-FR"/>
        </w:rPr>
        <w:t>Le conseiller-auditeur</w:t>
      </w:r>
      <w:r w:rsidR="008D4B78" w:rsidRPr="0006132D">
        <w:rPr>
          <w:sz w:val="22"/>
          <w:szCs w:val="22"/>
          <w:lang w:val="fr-FR"/>
        </w:rPr>
        <w:t xml:space="preserve"> déterminera si </w:t>
      </w:r>
      <w:r w:rsidR="00794F4B" w:rsidRPr="0006132D">
        <w:rPr>
          <w:sz w:val="22"/>
          <w:szCs w:val="22"/>
          <w:lang w:val="fr-FR"/>
        </w:rPr>
        <w:t>l</w:t>
      </w:r>
      <w:r w:rsidR="00D94C6F">
        <w:rPr>
          <w:sz w:val="22"/>
          <w:szCs w:val="22"/>
          <w:lang w:val="fr-FR"/>
        </w:rPr>
        <w:t>’</w:t>
      </w:r>
      <w:r w:rsidR="00794F4B" w:rsidRPr="0006132D">
        <w:rPr>
          <w:sz w:val="22"/>
          <w:szCs w:val="22"/>
          <w:lang w:val="fr-FR"/>
        </w:rPr>
        <w:t>administration</w:t>
      </w:r>
      <w:r w:rsidR="008D4B78" w:rsidRPr="0006132D">
        <w:rPr>
          <w:sz w:val="22"/>
          <w:szCs w:val="22"/>
          <w:lang w:val="fr-FR"/>
        </w:rPr>
        <w:t xml:space="preserve"> scolaire a mis une FAPE à la disposition de votre élève. </w:t>
      </w:r>
      <w:r w:rsidR="00794F4B" w:rsidRPr="0006132D">
        <w:rPr>
          <w:sz w:val="22"/>
          <w:szCs w:val="22"/>
          <w:lang w:val="fr-FR"/>
        </w:rPr>
        <w:t>S</w:t>
      </w:r>
      <w:r w:rsidR="00D94C6F">
        <w:rPr>
          <w:sz w:val="22"/>
          <w:szCs w:val="22"/>
          <w:lang w:val="fr-FR"/>
        </w:rPr>
        <w:t>’</w:t>
      </w:r>
      <w:r w:rsidR="00794F4B" w:rsidRPr="0006132D">
        <w:rPr>
          <w:sz w:val="22"/>
          <w:szCs w:val="22"/>
          <w:lang w:val="fr-FR"/>
        </w:rPr>
        <w:t>il constate que ce n</w:t>
      </w:r>
      <w:r w:rsidR="00D94C6F">
        <w:rPr>
          <w:sz w:val="22"/>
          <w:szCs w:val="22"/>
          <w:lang w:val="fr-FR"/>
        </w:rPr>
        <w:t>’</w:t>
      </w:r>
      <w:r w:rsidR="00794F4B" w:rsidRPr="0006132D">
        <w:rPr>
          <w:sz w:val="22"/>
          <w:szCs w:val="22"/>
          <w:lang w:val="fr-FR"/>
        </w:rPr>
        <w:t xml:space="preserve">est pas le cas, si </w:t>
      </w:r>
      <w:r w:rsidR="008D4B78" w:rsidRPr="0006132D">
        <w:rPr>
          <w:sz w:val="22"/>
          <w:szCs w:val="22"/>
          <w:lang w:val="fr-FR"/>
        </w:rPr>
        <w:t xml:space="preserve">vous avez suivi les étapes ci-dessus et </w:t>
      </w:r>
      <w:r w:rsidR="00794F4B" w:rsidRPr="0006132D">
        <w:rPr>
          <w:sz w:val="22"/>
          <w:szCs w:val="22"/>
          <w:lang w:val="fr-FR"/>
        </w:rPr>
        <w:t>si</w:t>
      </w:r>
      <w:r w:rsidR="008D4B78" w:rsidRPr="0006132D">
        <w:rPr>
          <w:sz w:val="22"/>
          <w:szCs w:val="22"/>
          <w:lang w:val="fr-FR"/>
        </w:rPr>
        <w:t xml:space="preserve"> le placement en école privée était approprié, </w:t>
      </w:r>
      <w:r w:rsidR="00794F4B" w:rsidRPr="0006132D">
        <w:rPr>
          <w:sz w:val="22"/>
          <w:szCs w:val="22"/>
          <w:lang w:val="fr-FR"/>
        </w:rPr>
        <w:t>le conseiller-auditeur</w:t>
      </w:r>
      <w:r w:rsidR="008D4B78" w:rsidRPr="0006132D">
        <w:rPr>
          <w:sz w:val="22"/>
          <w:szCs w:val="22"/>
          <w:lang w:val="fr-FR"/>
        </w:rPr>
        <w:t xml:space="preserve">, après avoir examiné toutes les circonstances </w:t>
      </w:r>
      <w:r w:rsidR="00794F4B" w:rsidRPr="0006132D">
        <w:rPr>
          <w:sz w:val="22"/>
          <w:szCs w:val="22"/>
          <w:lang w:val="fr-FR"/>
        </w:rPr>
        <w:t>du</w:t>
      </w:r>
      <w:r w:rsidR="008D4B78" w:rsidRPr="0006132D">
        <w:rPr>
          <w:sz w:val="22"/>
          <w:szCs w:val="22"/>
          <w:lang w:val="fr-FR"/>
        </w:rPr>
        <w:t xml:space="preserve"> re</w:t>
      </w:r>
      <w:r w:rsidR="00794F4B" w:rsidRPr="0006132D">
        <w:rPr>
          <w:sz w:val="22"/>
          <w:szCs w:val="22"/>
          <w:lang w:val="fr-FR"/>
        </w:rPr>
        <w:t>trait de l</w:t>
      </w:r>
      <w:r w:rsidR="00D94C6F">
        <w:rPr>
          <w:sz w:val="22"/>
          <w:szCs w:val="22"/>
          <w:lang w:val="fr-FR"/>
        </w:rPr>
        <w:t>’</w:t>
      </w:r>
      <w:r w:rsidR="00794F4B" w:rsidRPr="0006132D">
        <w:rPr>
          <w:sz w:val="22"/>
          <w:szCs w:val="22"/>
          <w:lang w:val="fr-FR"/>
        </w:rPr>
        <w:t>élève</w:t>
      </w:r>
      <w:r w:rsidR="008D4B78" w:rsidRPr="0006132D">
        <w:rPr>
          <w:sz w:val="22"/>
          <w:szCs w:val="22"/>
          <w:lang w:val="fr-FR"/>
        </w:rPr>
        <w:t xml:space="preserve">, peut exiger que </w:t>
      </w:r>
      <w:r w:rsidR="00794F4B" w:rsidRPr="0006132D">
        <w:rPr>
          <w:sz w:val="22"/>
          <w:szCs w:val="22"/>
          <w:lang w:val="fr-FR"/>
        </w:rPr>
        <w:t>l</w:t>
      </w:r>
      <w:r w:rsidR="00D94C6F">
        <w:rPr>
          <w:sz w:val="22"/>
          <w:szCs w:val="22"/>
          <w:lang w:val="fr-FR"/>
        </w:rPr>
        <w:t>’</w:t>
      </w:r>
      <w:r w:rsidR="00794F4B" w:rsidRPr="0006132D">
        <w:rPr>
          <w:sz w:val="22"/>
          <w:szCs w:val="22"/>
          <w:lang w:val="fr-FR"/>
        </w:rPr>
        <w:t>administration</w:t>
      </w:r>
      <w:r w:rsidR="008D4B78" w:rsidRPr="0006132D">
        <w:rPr>
          <w:sz w:val="22"/>
          <w:szCs w:val="22"/>
          <w:lang w:val="fr-FR"/>
        </w:rPr>
        <w:t xml:space="preserve"> scolaire vous rembourse la totalité ou une partie du coût du placement dans une école privée</w:t>
      </w:r>
      <w:r w:rsidR="00794F4B" w:rsidRPr="0006132D">
        <w:rPr>
          <w:sz w:val="22"/>
          <w:szCs w:val="22"/>
          <w:lang w:val="fr-FR"/>
        </w:rPr>
        <w:t>.</w:t>
      </w:r>
    </w:p>
    <w:p w14:paraId="42167B20" w14:textId="77777777" w:rsidR="002717B5" w:rsidRDefault="002717B5" w:rsidP="00A35967">
      <w:pPr>
        <w:pStyle w:val="Heading2"/>
        <w:spacing w:before="0"/>
        <w:rPr>
          <w:rFonts w:ascii="Times New Roman" w:hAnsi="Times New Roman" w:cs="Times New Roman"/>
          <w:b/>
          <w:bCs/>
          <w:sz w:val="22"/>
          <w:szCs w:val="22"/>
          <w:lang w:val="es-ES"/>
        </w:rPr>
      </w:pPr>
      <w:bookmarkStart w:id="53" w:name="_7.__What"/>
      <w:bookmarkEnd w:id="53"/>
    </w:p>
    <w:p w14:paraId="3BC9B4B0" w14:textId="07E39D4E" w:rsidR="00514F29" w:rsidRPr="009F4215" w:rsidRDefault="009C727D" w:rsidP="00A35967">
      <w:pPr>
        <w:pStyle w:val="Heading2"/>
        <w:spacing w:before="0"/>
        <w:rPr>
          <w:rFonts w:ascii="Times New Roman" w:hAnsi="Times New Roman" w:cs="Times New Roman"/>
          <w:b/>
          <w:bCs/>
          <w:sz w:val="22"/>
          <w:szCs w:val="22"/>
          <w:lang w:val="es-ES"/>
        </w:rPr>
      </w:pPr>
      <w:r w:rsidRPr="009F4215">
        <w:rPr>
          <w:rFonts w:ascii="Times New Roman" w:hAnsi="Times New Roman" w:cs="Times New Roman"/>
          <w:b/>
          <w:bCs/>
          <w:sz w:val="22"/>
          <w:szCs w:val="22"/>
          <w:lang w:val="es-ES"/>
        </w:rPr>
        <w:t>8</w:t>
      </w:r>
      <w:r w:rsidR="00514F29" w:rsidRPr="009F4215">
        <w:rPr>
          <w:rFonts w:ascii="Times New Roman" w:hAnsi="Times New Roman" w:cs="Times New Roman"/>
          <w:b/>
          <w:bCs/>
          <w:sz w:val="22"/>
          <w:szCs w:val="22"/>
          <w:lang w:val="es-ES"/>
        </w:rPr>
        <w:t xml:space="preserve">.   </w:t>
      </w:r>
      <w:bookmarkStart w:id="54" w:name="_What_must_be_1"/>
      <w:bookmarkEnd w:id="54"/>
      <w:r w:rsidR="00380B72" w:rsidRPr="0006132D">
        <w:rPr>
          <w:rFonts w:ascii="Times New Roman" w:hAnsi="Times New Roman" w:cs="Times New Roman"/>
          <w:b/>
          <w:bCs/>
          <w:sz w:val="22"/>
          <w:szCs w:val="22"/>
          <w:lang w:val="fr-CA"/>
        </w:rPr>
        <w:t>Que doit-on faire pour préparer la transition scolaire de votre élève </w:t>
      </w:r>
      <w:r w:rsidR="00380B72" w:rsidRPr="0006132D">
        <w:rPr>
          <w:rFonts w:ascii="Times New Roman" w:hAnsi="Times New Roman" w:cs="Times New Roman"/>
          <w:b/>
          <w:bCs/>
          <w:sz w:val="22"/>
          <w:szCs w:val="22"/>
          <w:lang w:val="fr-FR"/>
        </w:rPr>
        <w:t xml:space="preserve">?   </w:t>
      </w:r>
      <w:r w:rsidR="00995F4F" w:rsidRPr="009F4215">
        <w:rPr>
          <w:rFonts w:ascii="Times New Roman" w:hAnsi="Times New Roman" w:cs="Times New Roman"/>
          <w:b/>
          <w:bCs/>
          <w:sz w:val="22"/>
          <w:szCs w:val="22"/>
          <w:lang w:val="es-ES"/>
        </w:rPr>
        <w:t xml:space="preserve"> </w:t>
      </w:r>
      <w:r w:rsidR="002A74EE" w:rsidRPr="009F4215">
        <w:rPr>
          <w:rFonts w:ascii="Times New Roman" w:hAnsi="Times New Roman" w:cs="Times New Roman"/>
          <w:b/>
          <w:bCs/>
          <w:sz w:val="22"/>
          <w:szCs w:val="22"/>
          <w:lang w:val="es-ES"/>
        </w:rPr>
        <w:tab/>
      </w:r>
      <w:r w:rsidR="00995F4F" w:rsidRPr="009F4215">
        <w:rPr>
          <w:rFonts w:ascii="Times New Roman" w:hAnsi="Times New Roman" w:cs="Times New Roman"/>
          <w:b/>
          <w:bCs/>
          <w:sz w:val="22"/>
          <w:szCs w:val="22"/>
          <w:lang w:val="es-ES"/>
        </w:rPr>
        <w:t xml:space="preserve">  </w:t>
      </w:r>
      <w:r w:rsidR="008724B2" w:rsidRPr="009F4215">
        <w:rPr>
          <w:rFonts w:ascii="Times New Roman" w:hAnsi="Times New Roman" w:cs="Times New Roman"/>
          <w:b/>
          <w:bCs/>
          <w:sz w:val="22"/>
          <w:szCs w:val="22"/>
          <w:lang w:val="es-ES"/>
        </w:rPr>
        <w:t xml:space="preserve"> </w:t>
      </w:r>
      <w:r w:rsidR="00995F4F" w:rsidRPr="009F4215">
        <w:rPr>
          <w:rFonts w:ascii="Times New Roman" w:hAnsi="Times New Roman" w:cs="Times New Roman"/>
          <w:b/>
          <w:bCs/>
          <w:sz w:val="22"/>
          <w:szCs w:val="22"/>
          <w:lang w:val="es-ES"/>
        </w:rPr>
        <w:t>34 CFR §300.43</w:t>
      </w:r>
    </w:p>
    <w:p w14:paraId="4425996E" w14:textId="77777777" w:rsidR="00514F29" w:rsidRPr="009F4215" w:rsidRDefault="00514F29">
      <w:pPr>
        <w:tabs>
          <w:tab w:val="left" w:pos="360"/>
          <w:tab w:val="left" w:pos="990"/>
        </w:tabs>
        <w:ind w:left="-360" w:right="-486"/>
        <w:jc w:val="both"/>
        <w:rPr>
          <w:sz w:val="22"/>
          <w:szCs w:val="22"/>
          <w:lang w:val="es-ES"/>
        </w:rPr>
      </w:pPr>
      <w:r w:rsidRPr="009F4215">
        <w:rPr>
          <w:sz w:val="22"/>
          <w:szCs w:val="22"/>
          <w:lang w:val="es-ES"/>
        </w:rPr>
        <w:tab/>
        <w:t xml:space="preserve"> </w:t>
      </w:r>
    </w:p>
    <w:p w14:paraId="717BF477" w14:textId="77777777" w:rsidR="00AB1D6A" w:rsidRPr="0006132D" w:rsidRDefault="00AB1D6A">
      <w:pPr>
        <w:tabs>
          <w:tab w:val="left" w:pos="360"/>
          <w:tab w:val="left" w:pos="990"/>
        </w:tabs>
        <w:jc w:val="both"/>
        <w:rPr>
          <w:sz w:val="22"/>
          <w:szCs w:val="22"/>
          <w:lang w:val="fr-FR"/>
        </w:rPr>
      </w:pPr>
      <w:r w:rsidRPr="0006132D">
        <w:rPr>
          <w:sz w:val="22"/>
          <w:szCs w:val="22"/>
          <w:lang w:val="fr-FR"/>
        </w:rPr>
        <w:t>La planification de la transition de l</w:t>
      </w:r>
      <w:r w:rsidR="00D94C6F">
        <w:rPr>
          <w:sz w:val="22"/>
          <w:szCs w:val="22"/>
          <w:lang w:val="fr-FR"/>
        </w:rPr>
        <w:t>’</w:t>
      </w:r>
      <w:r w:rsidRPr="0006132D">
        <w:rPr>
          <w:sz w:val="22"/>
          <w:szCs w:val="22"/>
          <w:lang w:val="fr-FR"/>
        </w:rPr>
        <w:t>élève de l</w:t>
      </w:r>
      <w:r w:rsidR="00D94C6F">
        <w:rPr>
          <w:sz w:val="22"/>
          <w:szCs w:val="22"/>
          <w:lang w:val="fr-FR"/>
        </w:rPr>
        <w:t>’</w:t>
      </w:r>
      <w:r w:rsidRPr="0006132D">
        <w:rPr>
          <w:sz w:val="22"/>
          <w:szCs w:val="22"/>
          <w:lang w:val="fr-FR"/>
        </w:rPr>
        <w:t>école aux opportunités postscolaire</w:t>
      </w:r>
      <w:r w:rsidR="00C84551">
        <w:rPr>
          <w:sz w:val="22"/>
          <w:szCs w:val="22"/>
          <w:lang w:val="fr-FR"/>
        </w:rPr>
        <w:t>s</w:t>
      </w:r>
      <w:r w:rsidRPr="0006132D">
        <w:rPr>
          <w:sz w:val="22"/>
          <w:szCs w:val="22"/>
          <w:lang w:val="fr-FR"/>
        </w:rPr>
        <w:t xml:space="preserve"> facilitera la bonne participation de votre élève à des activités comme l</w:t>
      </w:r>
      <w:r w:rsidR="00D94C6F">
        <w:rPr>
          <w:sz w:val="22"/>
          <w:szCs w:val="22"/>
          <w:lang w:val="fr-FR"/>
        </w:rPr>
        <w:t>’</w:t>
      </w:r>
      <w:r w:rsidRPr="0006132D">
        <w:rPr>
          <w:sz w:val="22"/>
          <w:szCs w:val="22"/>
          <w:lang w:val="fr-FR"/>
        </w:rPr>
        <w:t xml:space="preserve">éducation postsecondaire, le travail et la vie communautaire et la vie adulte. La planification de la transition doit être basée sur les points forts, les préférences, les centres intérêts et les besoins de votre élève, commencer lorsque votre élève a 14 ans et doit </w:t>
      </w:r>
      <w:r w:rsidR="00BB205C" w:rsidRPr="0006132D">
        <w:rPr>
          <w:sz w:val="22"/>
          <w:szCs w:val="22"/>
          <w:lang w:val="fr-FR"/>
        </w:rPr>
        <w:t>faire l</w:t>
      </w:r>
      <w:r w:rsidR="00D94C6F">
        <w:rPr>
          <w:sz w:val="22"/>
          <w:szCs w:val="22"/>
          <w:lang w:val="fr-FR"/>
        </w:rPr>
        <w:t>’</w:t>
      </w:r>
      <w:r w:rsidR="00BB205C" w:rsidRPr="0006132D">
        <w:rPr>
          <w:sz w:val="22"/>
          <w:szCs w:val="22"/>
          <w:lang w:val="fr-FR"/>
        </w:rPr>
        <w:t>objet d</w:t>
      </w:r>
      <w:r w:rsidR="00D94C6F">
        <w:rPr>
          <w:sz w:val="22"/>
          <w:szCs w:val="22"/>
          <w:lang w:val="fr-FR"/>
        </w:rPr>
        <w:t>’</w:t>
      </w:r>
      <w:r w:rsidR="00BB205C" w:rsidRPr="0006132D">
        <w:rPr>
          <w:sz w:val="22"/>
          <w:szCs w:val="22"/>
          <w:lang w:val="fr-FR"/>
        </w:rPr>
        <w:t>une discussion</w:t>
      </w:r>
      <w:r w:rsidRPr="0006132D">
        <w:rPr>
          <w:sz w:val="22"/>
          <w:szCs w:val="22"/>
          <w:lang w:val="fr-FR"/>
        </w:rPr>
        <w:t xml:space="preserve"> chaque année lors d</w:t>
      </w:r>
      <w:r w:rsidR="00D94C6F">
        <w:rPr>
          <w:sz w:val="22"/>
          <w:szCs w:val="22"/>
          <w:lang w:val="fr-FR"/>
        </w:rPr>
        <w:t>’</w:t>
      </w:r>
      <w:r w:rsidRPr="0006132D">
        <w:rPr>
          <w:sz w:val="22"/>
          <w:szCs w:val="22"/>
          <w:lang w:val="fr-FR"/>
        </w:rPr>
        <w:t>une réunion d</w:t>
      </w:r>
      <w:r w:rsidR="00D94C6F">
        <w:rPr>
          <w:sz w:val="22"/>
          <w:szCs w:val="22"/>
          <w:lang w:val="fr-FR"/>
        </w:rPr>
        <w:t>’</w:t>
      </w:r>
      <w:r w:rsidRPr="0006132D">
        <w:rPr>
          <w:sz w:val="22"/>
          <w:szCs w:val="22"/>
          <w:lang w:val="fr-FR"/>
        </w:rPr>
        <w:t xml:space="preserve">équipe. </w:t>
      </w:r>
      <w:r w:rsidR="00BB205C" w:rsidRPr="0006132D">
        <w:rPr>
          <w:sz w:val="22"/>
          <w:szCs w:val="22"/>
          <w:lang w:val="fr-FR"/>
        </w:rPr>
        <w:t>L</w:t>
      </w:r>
      <w:r w:rsidR="00D94C6F">
        <w:rPr>
          <w:sz w:val="22"/>
          <w:szCs w:val="22"/>
          <w:lang w:val="fr-FR"/>
        </w:rPr>
        <w:t>’</w:t>
      </w:r>
      <w:r w:rsidR="00BB205C" w:rsidRPr="0006132D">
        <w:rPr>
          <w:sz w:val="22"/>
          <w:szCs w:val="22"/>
          <w:lang w:val="fr-FR"/>
        </w:rPr>
        <w:t>administration</w:t>
      </w:r>
      <w:r w:rsidRPr="0006132D">
        <w:rPr>
          <w:sz w:val="22"/>
          <w:szCs w:val="22"/>
          <w:lang w:val="fr-FR"/>
        </w:rPr>
        <w:t xml:space="preserve"> scolaire doit discuter des besoins de transition de votre élève</w:t>
      </w:r>
      <w:r w:rsidR="00BB205C" w:rsidRPr="0006132D">
        <w:rPr>
          <w:rStyle w:val="FootnoteReference"/>
          <w:sz w:val="22"/>
          <w:szCs w:val="22"/>
        </w:rPr>
        <w:footnoteReference w:id="18"/>
      </w:r>
      <w:r w:rsidR="00BB205C" w:rsidRPr="009F4215">
        <w:rPr>
          <w:sz w:val="22"/>
          <w:szCs w:val="22"/>
          <w:lang w:val="fr-FR"/>
        </w:rPr>
        <w:t xml:space="preserve"> </w:t>
      </w:r>
      <w:r w:rsidRPr="0006132D">
        <w:rPr>
          <w:sz w:val="22"/>
          <w:szCs w:val="22"/>
          <w:lang w:val="fr-FR"/>
        </w:rPr>
        <w:t xml:space="preserve">avec vous et </w:t>
      </w:r>
      <w:r w:rsidR="00BB205C" w:rsidRPr="0006132D">
        <w:rPr>
          <w:sz w:val="22"/>
          <w:szCs w:val="22"/>
          <w:lang w:val="fr-FR"/>
        </w:rPr>
        <w:t>lui,</w:t>
      </w:r>
      <w:r w:rsidRPr="0006132D">
        <w:rPr>
          <w:sz w:val="22"/>
          <w:szCs w:val="22"/>
          <w:lang w:val="fr-FR"/>
        </w:rPr>
        <w:t xml:space="preserve"> et doit tenir compte des objectifs de votre élève </w:t>
      </w:r>
      <w:r w:rsidR="00BB205C" w:rsidRPr="0006132D">
        <w:rPr>
          <w:sz w:val="22"/>
          <w:szCs w:val="22"/>
          <w:lang w:val="fr-FR"/>
        </w:rPr>
        <w:t>à l</w:t>
      </w:r>
      <w:r w:rsidR="00D94C6F">
        <w:rPr>
          <w:sz w:val="22"/>
          <w:szCs w:val="22"/>
          <w:lang w:val="fr-FR"/>
        </w:rPr>
        <w:t>’</w:t>
      </w:r>
      <w:r w:rsidR="00BB205C" w:rsidRPr="0006132D">
        <w:rPr>
          <w:sz w:val="22"/>
          <w:szCs w:val="22"/>
          <w:lang w:val="fr-FR"/>
        </w:rPr>
        <w:t>issue de</w:t>
      </w:r>
      <w:r w:rsidRPr="0006132D">
        <w:rPr>
          <w:sz w:val="22"/>
          <w:szCs w:val="22"/>
          <w:lang w:val="fr-FR"/>
        </w:rPr>
        <w:t xml:space="preserve"> ses études </w:t>
      </w:r>
      <w:r w:rsidR="00BB205C" w:rsidRPr="0006132D">
        <w:rPr>
          <w:sz w:val="22"/>
          <w:szCs w:val="22"/>
          <w:lang w:val="fr-FR"/>
        </w:rPr>
        <w:t>et de l</w:t>
      </w:r>
      <w:r w:rsidR="00D94C6F">
        <w:rPr>
          <w:sz w:val="22"/>
          <w:szCs w:val="22"/>
          <w:lang w:val="fr-FR"/>
        </w:rPr>
        <w:t>’</w:t>
      </w:r>
      <w:r w:rsidR="00BB205C" w:rsidRPr="0006132D">
        <w:rPr>
          <w:sz w:val="22"/>
          <w:szCs w:val="22"/>
          <w:lang w:val="fr-FR"/>
        </w:rPr>
        <w:t>obtention d</w:t>
      </w:r>
      <w:r w:rsidR="00D94C6F">
        <w:rPr>
          <w:sz w:val="22"/>
          <w:szCs w:val="22"/>
          <w:lang w:val="fr-FR"/>
        </w:rPr>
        <w:t>’</w:t>
      </w:r>
      <w:r w:rsidRPr="0006132D">
        <w:rPr>
          <w:sz w:val="22"/>
          <w:szCs w:val="22"/>
          <w:lang w:val="fr-FR"/>
        </w:rPr>
        <w:t>un diplôme d</w:t>
      </w:r>
      <w:r w:rsidR="00D94C6F">
        <w:rPr>
          <w:sz w:val="22"/>
          <w:szCs w:val="22"/>
          <w:lang w:val="fr-FR"/>
        </w:rPr>
        <w:t>’</w:t>
      </w:r>
      <w:r w:rsidRPr="0006132D">
        <w:rPr>
          <w:sz w:val="22"/>
          <w:szCs w:val="22"/>
          <w:lang w:val="fr-FR"/>
        </w:rPr>
        <w:t xml:space="preserve">études secondaires </w:t>
      </w:r>
      <w:r w:rsidR="00BB205C" w:rsidRPr="0006132D">
        <w:rPr>
          <w:sz w:val="22"/>
          <w:szCs w:val="22"/>
          <w:lang w:val="fr-FR"/>
        </w:rPr>
        <w:t>ordinaire</w:t>
      </w:r>
      <w:r w:rsidRPr="0006132D">
        <w:rPr>
          <w:sz w:val="22"/>
          <w:szCs w:val="22"/>
          <w:lang w:val="fr-FR"/>
        </w:rPr>
        <w:t xml:space="preserve"> ou </w:t>
      </w:r>
      <w:r w:rsidR="00BB205C" w:rsidRPr="0006132D">
        <w:rPr>
          <w:sz w:val="22"/>
          <w:szCs w:val="22"/>
          <w:lang w:val="fr-FR"/>
        </w:rPr>
        <w:t>à</w:t>
      </w:r>
      <w:r w:rsidRPr="0006132D">
        <w:rPr>
          <w:sz w:val="22"/>
          <w:szCs w:val="22"/>
          <w:lang w:val="fr-FR"/>
        </w:rPr>
        <w:t xml:space="preserve"> l</w:t>
      </w:r>
      <w:r w:rsidR="00D94C6F">
        <w:rPr>
          <w:sz w:val="22"/>
          <w:szCs w:val="22"/>
          <w:lang w:val="fr-FR"/>
        </w:rPr>
        <w:t>’</w:t>
      </w:r>
      <w:r w:rsidRPr="0006132D">
        <w:rPr>
          <w:sz w:val="22"/>
          <w:szCs w:val="22"/>
          <w:lang w:val="fr-FR"/>
        </w:rPr>
        <w:t xml:space="preserve">âge de 22 ans. </w:t>
      </w:r>
      <w:r w:rsidR="00BB205C" w:rsidRPr="0006132D">
        <w:rPr>
          <w:sz w:val="22"/>
          <w:szCs w:val="22"/>
          <w:lang w:val="fr-FR"/>
        </w:rPr>
        <w:t>Les administrations scolaires doivent se servir d</w:t>
      </w:r>
      <w:r w:rsidR="00D94C6F">
        <w:rPr>
          <w:sz w:val="22"/>
          <w:szCs w:val="22"/>
          <w:lang w:val="fr-FR"/>
        </w:rPr>
        <w:t>’</w:t>
      </w:r>
      <w:r w:rsidR="00BB205C" w:rsidRPr="0006132D">
        <w:rPr>
          <w:sz w:val="22"/>
          <w:szCs w:val="22"/>
          <w:lang w:val="fr-FR"/>
        </w:rPr>
        <w:t xml:space="preserve">un </w:t>
      </w:r>
      <w:hyperlink r:id="rId26" w:history="1">
        <w:r w:rsidR="00BB205C" w:rsidRPr="009F4215">
          <w:rPr>
            <w:rStyle w:val="Hyperlink"/>
            <w:sz w:val="22"/>
            <w:szCs w:val="22"/>
            <w:lang w:val="fr-FR"/>
          </w:rPr>
          <w:t>formulaire de planification de la transition</w:t>
        </w:r>
      </w:hyperlink>
      <w:r w:rsidR="00BB205C" w:rsidRPr="0006132D">
        <w:rPr>
          <w:rStyle w:val="FootnoteReference"/>
          <w:sz w:val="22"/>
          <w:szCs w:val="22"/>
        </w:rPr>
        <w:footnoteReference w:id="19"/>
      </w:r>
      <w:r w:rsidR="00BB205C" w:rsidRPr="0006132D">
        <w:rPr>
          <w:sz w:val="22"/>
          <w:szCs w:val="22"/>
          <w:lang w:val="fr-FR"/>
        </w:rPr>
        <w:t xml:space="preserve"> pour consigner</w:t>
      </w:r>
      <w:r w:rsidRPr="0006132D">
        <w:rPr>
          <w:sz w:val="22"/>
          <w:szCs w:val="22"/>
          <w:lang w:val="fr-FR"/>
        </w:rPr>
        <w:t xml:space="preserve"> les résultats de cette discussion annuelle. </w:t>
      </w:r>
      <w:r w:rsidR="00BB205C" w:rsidRPr="0006132D">
        <w:rPr>
          <w:sz w:val="22"/>
          <w:szCs w:val="22"/>
          <w:lang w:val="fr-FR"/>
        </w:rPr>
        <w:t>L</w:t>
      </w:r>
      <w:r w:rsidR="00D94C6F">
        <w:rPr>
          <w:sz w:val="22"/>
          <w:szCs w:val="22"/>
          <w:lang w:val="fr-FR"/>
        </w:rPr>
        <w:t>’</w:t>
      </w:r>
      <w:r w:rsidR="00BB205C" w:rsidRPr="0006132D">
        <w:rPr>
          <w:sz w:val="22"/>
          <w:szCs w:val="22"/>
          <w:lang w:val="fr-FR"/>
        </w:rPr>
        <w:t>IEP</w:t>
      </w:r>
      <w:r w:rsidRPr="0006132D">
        <w:rPr>
          <w:sz w:val="22"/>
          <w:szCs w:val="22"/>
          <w:lang w:val="fr-FR"/>
        </w:rPr>
        <w:t xml:space="preserve"> de l</w:t>
      </w:r>
      <w:r w:rsidR="00D94C6F">
        <w:rPr>
          <w:sz w:val="22"/>
          <w:szCs w:val="22"/>
          <w:lang w:val="fr-FR"/>
        </w:rPr>
        <w:t>’</w:t>
      </w:r>
      <w:r w:rsidRPr="0006132D">
        <w:rPr>
          <w:sz w:val="22"/>
          <w:szCs w:val="22"/>
          <w:lang w:val="fr-FR"/>
        </w:rPr>
        <w:t xml:space="preserve">élève doit </w:t>
      </w:r>
      <w:r w:rsidR="00BB205C" w:rsidRPr="0006132D">
        <w:rPr>
          <w:sz w:val="22"/>
          <w:szCs w:val="22"/>
          <w:lang w:val="fr-FR"/>
        </w:rPr>
        <w:t>prévoir</w:t>
      </w:r>
      <w:r w:rsidRPr="0006132D">
        <w:rPr>
          <w:sz w:val="22"/>
          <w:szCs w:val="22"/>
          <w:lang w:val="fr-FR"/>
        </w:rPr>
        <w:t xml:space="preserve"> des objectifs, des </w:t>
      </w:r>
      <w:r w:rsidR="00BB205C" w:rsidRPr="0006132D">
        <w:rPr>
          <w:sz w:val="22"/>
          <w:szCs w:val="22"/>
          <w:lang w:val="fr-FR"/>
        </w:rPr>
        <w:t>buts</w:t>
      </w:r>
      <w:r w:rsidRPr="0006132D">
        <w:rPr>
          <w:sz w:val="22"/>
          <w:szCs w:val="22"/>
          <w:lang w:val="fr-FR"/>
        </w:rPr>
        <w:t xml:space="preserve"> et des services de transition postsecondaires mesurables, fondés sur une évaluation appropriée de ses besoins en matière de handicap et de transition.</w:t>
      </w:r>
    </w:p>
    <w:p w14:paraId="3B5E5B76" w14:textId="77777777" w:rsidR="00272D7F" w:rsidRPr="009F4215" w:rsidRDefault="00272D7F">
      <w:pPr>
        <w:tabs>
          <w:tab w:val="left" w:pos="360"/>
          <w:tab w:val="left" w:pos="990"/>
        </w:tabs>
        <w:jc w:val="both"/>
        <w:rPr>
          <w:sz w:val="22"/>
          <w:szCs w:val="22"/>
          <w:lang w:val="fr-FR"/>
        </w:rPr>
      </w:pPr>
    </w:p>
    <w:p w14:paraId="2DE79CCE" w14:textId="77777777" w:rsidR="007E334E" w:rsidRPr="0006132D" w:rsidRDefault="007E334E">
      <w:pPr>
        <w:tabs>
          <w:tab w:val="left" w:pos="360"/>
          <w:tab w:val="left" w:pos="990"/>
        </w:tabs>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obtention d</w:t>
      </w:r>
      <w:r w:rsidR="00D94C6F">
        <w:rPr>
          <w:sz w:val="22"/>
          <w:szCs w:val="22"/>
          <w:lang w:val="fr-FR"/>
        </w:rPr>
        <w:t>’</w:t>
      </w:r>
      <w:r w:rsidRPr="0006132D">
        <w:rPr>
          <w:sz w:val="22"/>
          <w:szCs w:val="22"/>
          <w:lang w:val="fr-FR"/>
        </w:rPr>
        <w:t>un diplôme d</w:t>
      </w:r>
      <w:r w:rsidR="00D94C6F">
        <w:rPr>
          <w:sz w:val="22"/>
          <w:szCs w:val="22"/>
          <w:lang w:val="fr-FR"/>
        </w:rPr>
        <w:t>’</w:t>
      </w:r>
      <w:r w:rsidRPr="0006132D">
        <w:rPr>
          <w:sz w:val="22"/>
          <w:szCs w:val="22"/>
          <w:lang w:val="fr-FR"/>
        </w:rPr>
        <w:t>études secondaires ordinaire est un changement de placement et met fin à l</w:t>
      </w:r>
      <w:r w:rsidR="00D94C6F">
        <w:rPr>
          <w:sz w:val="22"/>
          <w:szCs w:val="22"/>
          <w:lang w:val="fr-FR"/>
        </w:rPr>
        <w:t>’</w:t>
      </w:r>
      <w:r w:rsidRPr="0006132D">
        <w:rPr>
          <w:sz w:val="22"/>
          <w:szCs w:val="22"/>
          <w:lang w:val="fr-FR"/>
        </w:rPr>
        <w:t>admissibilité de l</w:t>
      </w:r>
      <w:r w:rsidR="00D94C6F">
        <w:rPr>
          <w:sz w:val="22"/>
          <w:szCs w:val="22"/>
          <w:lang w:val="fr-FR"/>
        </w:rPr>
        <w:t>’</w:t>
      </w:r>
      <w:r w:rsidRPr="0006132D">
        <w:rPr>
          <w:sz w:val="22"/>
          <w:szCs w:val="22"/>
          <w:lang w:val="fr-FR"/>
        </w:rPr>
        <w:t>étudiant à l</w:t>
      </w:r>
      <w:r w:rsidR="00D94C6F">
        <w:rPr>
          <w:sz w:val="22"/>
          <w:szCs w:val="22"/>
          <w:lang w:val="fr-FR"/>
        </w:rPr>
        <w:t>’</w:t>
      </w:r>
      <w:r w:rsidRPr="0006132D">
        <w:rPr>
          <w:sz w:val="22"/>
          <w:szCs w:val="22"/>
          <w:lang w:val="fr-FR"/>
        </w:rPr>
        <w:t>éducation spécialisée. L</w:t>
      </w:r>
      <w:r w:rsidR="00D94C6F">
        <w:rPr>
          <w:sz w:val="22"/>
          <w:szCs w:val="22"/>
          <w:lang w:val="fr-FR"/>
        </w:rPr>
        <w:t>’</w:t>
      </w:r>
      <w:r w:rsidRPr="0006132D">
        <w:rPr>
          <w:sz w:val="22"/>
          <w:szCs w:val="22"/>
          <w:lang w:val="fr-FR"/>
        </w:rPr>
        <w:t>administration scolaire doit vous informer si et quand elle prévoit que votre élève obtiendra un diplôme d</w:t>
      </w:r>
      <w:r w:rsidR="00D94C6F">
        <w:rPr>
          <w:sz w:val="22"/>
          <w:szCs w:val="22"/>
          <w:lang w:val="fr-FR"/>
        </w:rPr>
        <w:t>’</w:t>
      </w:r>
      <w:r w:rsidRPr="0006132D">
        <w:rPr>
          <w:sz w:val="22"/>
          <w:szCs w:val="22"/>
          <w:lang w:val="fr-FR"/>
        </w:rPr>
        <w:t>études secondaires ordinaire. Cette discussion d</w:t>
      </w:r>
      <w:r w:rsidR="00C84551">
        <w:rPr>
          <w:sz w:val="22"/>
          <w:szCs w:val="22"/>
          <w:lang w:val="fr-FR"/>
        </w:rPr>
        <w:t>o</w:t>
      </w:r>
      <w:r w:rsidRPr="0006132D">
        <w:rPr>
          <w:sz w:val="22"/>
          <w:szCs w:val="22"/>
          <w:lang w:val="fr-FR"/>
        </w:rPr>
        <w:t>it avoir lieu pendant la réunion de l</w:t>
      </w:r>
      <w:r w:rsidR="00D94C6F">
        <w:rPr>
          <w:sz w:val="22"/>
          <w:szCs w:val="22"/>
          <w:lang w:val="fr-FR"/>
        </w:rPr>
        <w:t>’</w:t>
      </w:r>
      <w:r w:rsidRPr="0006132D">
        <w:rPr>
          <w:sz w:val="22"/>
          <w:szCs w:val="22"/>
          <w:lang w:val="fr-FR"/>
        </w:rPr>
        <w:t>équipe au moins un an avant l</w:t>
      </w:r>
      <w:r w:rsidR="00D94C6F">
        <w:rPr>
          <w:sz w:val="22"/>
          <w:szCs w:val="22"/>
          <w:lang w:val="fr-FR"/>
        </w:rPr>
        <w:t>’</w:t>
      </w:r>
      <w:r w:rsidRPr="0006132D">
        <w:rPr>
          <w:sz w:val="22"/>
          <w:szCs w:val="22"/>
          <w:lang w:val="fr-FR"/>
        </w:rPr>
        <w:t>obtention du diplôme.</w:t>
      </w:r>
    </w:p>
    <w:p w14:paraId="297743A2" w14:textId="77777777" w:rsidR="00514F29" w:rsidRPr="009F4215" w:rsidRDefault="009C727D" w:rsidP="00C84551">
      <w:pPr>
        <w:pStyle w:val="Heading2"/>
        <w:pBdr>
          <w:bottom w:val="single" w:sz="24" w:space="0" w:color="auto"/>
        </w:pBdr>
        <w:jc w:val="left"/>
        <w:rPr>
          <w:rFonts w:ascii="Times New Roman" w:hAnsi="Times New Roman" w:cs="Times New Roman"/>
          <w:b/>
          <w:bCs/>
          <w:sz w:val="22"/>
          <w:szCs w:val="22"/>
          <w:lang w:val="fr-FR"/>
        </w:rPr>
      </w:pPr>
      <w:bookmarkStart w:id="55" w:name="_How_May_a"/>
      <w:bookmarkEnd w:id="55"/>
      <w:r w:rsidRPr="009F4215">
        <w:rPr>
          <w:rFonts w:ascii="Times New Roman" w:hAnsi="Times New Roman" w:cs="Times New Roman"/>
          <w:b/>
          <w:bCs/>
          <w:sz w:val="22"/>
          <w:szCs w:val="22"/>
          <w:lang w:val="fr-FR"/>
        </w:rPr>
        <w:t>9</w:t>
      </w:r>
      <w:r w:rsidR="00514F29" w:rsidRPr="009F4215">
        <w:rPr>
          <w:rFonts w:ascii="Times New Roman" w:hAnsi="Times New Roman" w:cs="Times New Roman"/>
          <w:b/>
          <w:bCs/>
          <w:sz w:val="22"/>
          <w:szCs w:val="22"/>
          <w:lang w:val="fr-FR"/>
        </w:rPr>
        <w:t xml:space="preserve">.   </w:t>
      </w:r>
      <w:r w:rsidR="007E334E" w:rsidRPr="009F4215">
        <w:rPr>
          <w:rFonts w:ascii="Times New Roman" w:hAnsi="Times New Roman" w:cs="Times New Roman"/>
          <w:b/>
          <w:bCs/>
          <w:sz w:val="22"/>
          <w:szCs w:val="22"/>
          <w:lang w:val="fr-FR"/>
        </w:rPr>
        <w:t xml:space="preserve">Quelles sont les modalités de sanction disciplinaire dont dispose un établissement scolaire pour un élève ayant des besoins spéciaux </w:t>
      </w:r>
      <w:r w:rsidR="00514F29" w:rsidRPr="009F4215">
        <w:rPr>
          <w:rFonts w:ascii="Times New Roman" w:hAnsi="Times New Roman" w:cs="Times New Roman"/>
          <w:b/>
          <w:bCs/>
          <w:sz w:val="22"/>
          <w:szCs w:val="22"/>
          <w:lang w:val="fr-FR"/>
        </w:rPr>
        <w:t xml:space="preserve">? </w:t>
      </w:r>
      <w:r w:rsidR="00360783" w:rsidRPr="009F4215">
        <w:rPr>
          <w:rFonts w:ascii="Times New Roman" w:hAnsi="Times New Roman" w:cs="Times New Roman"/>
          <w:b/>
          <w:bCs/>
          <w:sz w:val="22"/>
          <w:szCs w:val="22"/>
          <w:lang w:val="fr-FR"/>
        </w:rPr>
        <w:t xml:space="preserve">       </w:t>
      </w:r>
      <w:r w:rsidR="00C84551" w:rsidRPr="009F4215">
        <w:rPr>
          <w:rFonts w:ascii="Times New Roman" w:hAnsi="Times New Roman" w:cs="Times New Roman"/>
          <w:b/>
          <w:bCs/>
          <w:sz w:val="22"/>
          <w:szCs w:val="22"/>
          <w:lang w:val="fr-FR"/>
        </w:rPr>
        <w:t xml:space="preserve">          </w:t>
      </w:r>
      <w:r w:rsidR="007E334E" w:rsidRPr="009F4215">
        <w:rPr>
          <w:rFonts w:ascii="Times New Roman" w:hAnsi="Times New Roman" w:cs="Times New Roman"/>
          <w:b/>
          <w:bCs/>
          <w:sz w:val="22"/>
          <w:szCs w:val="22"/>
          <w:lang w:val="fr-FR"/>
        </w:rPr>
        <w:t xml:space="preserve">                        </w:t>
      </w:r>
      <w:r w:rsidR="00514F29" w:rsidRPr="009F4215">
        <w:rPr>
          <w:rFonts w:ascii="Times New Roman" w:hAnsi="Times New Roman" w:cs="Times New Roman"/>
          <w:b/>
          <w:bCs/>
          <w:sz w:val="22"/>
          <w:szCs w:val="22"/>
          <w:lang w:val="fr-FR"/>
        </w:rPr>
        <w:t xml:space="preserve">    34 CFR </w:t>
      </w:r>
      <w:r w:rsidR="008724B2" w:rsidRPr="009F4215">
        <w:rPr>
          <w:rFonts w:ascii="Times New Roman" w:hAnsi="Times New Roman" w:cs="Times New Roman"/>
          <w:b/>
          <w:bCs/>
          <w:sz w:val="22"/>
          <w:szCs w:val="22"/>
          <w:lang w:val="fr-FR"/>
        </w:rPr>
        <w:t>§300.</w:t>
      </w:r>
      <w:r w:rsidR="00514F29" w:rsidRPr="009F4215">
        <w:rPr>
          <w:rFonts w:ascii="Times New Roman" w:hAnsi="Times New Roman" w:cs="Times New Roman"/>
          <w:b/>
          <w:bCs/>
          <w:sz w:val="22"/>
          <w:szCs w:val="22"/>
          <w:lang w:val="fr-FR"/>
        </w:rPr>
        <w:t xml:space="preserve">530 </w:t>
      </w:r>
    </w:p>
    <w:p w14:paraId="5F6A6B8D" w14:textId="77777777" w:rsidR="00514F29" w:rsidRPr="009F4215" w:rsidRDefault="00514F29">
      <w:pPr>
        <w:jc w:val="both"/>
        <w:rPr>
          <w:sz w:val="22"/>
          <w:szCs w:val="22"/>
          <w:lang w:val="fr-FR"/>
        </w:rPr>
      </w:pPr>
    </w:p>
    <w:p w14:paraId="10ACE7ED" w14:textId="77777777" w:rsidR="006B5731" w:rsidRPr="0006132D" w:rsidRDefault="006B5731">
      <w:pPr>
        <w:jc w:val="both"/>
        <w:rPr>
          <w:sz w:val="22"/>
          <w:szCs w:val="22"/>
          <w:lang w:val="fr-FR"/>
        </w:rPr>
      </w:pPr>
      <w:r w:rsidRPr="0006132D">
        <w:rPr>
          <w:sz w:val="22"/>
          <w:szCs w:val="22"/>
          <w:lang w:val="fr-FR"/>
        </w:rPr>
        <w:t>Les écoles publiques doivent disposer de procédures et de normes en place pour garantir l</w:t>
      </w:r>
      <w:r w:rsidR="00D94C6F">
        <w:rPr>
          <w:sz w:val="22"/>
          <w:szCs w:val="22"/>
          <w:lang w:val="fr-FR"/>
        </w:rPr>
        <w:t>’</w:t>
      </w:r>
      <w:r w:rsidRPr="0006132D">
        <w:rPr>
          <w:sz w:val="22"/>
          <w:szCs w:val="22"/>
          <w:lang w:val="fr-FR"/>
        </w:rPr>
        <w:t>environnement d</w:t>
      </w:r>
      <w:r w:rsidR="00D94C6F">
        <w:rPr>
          <w:sz w:val="22"/>
          <w:szCs w:val="22"/>
          <w:lang w:val="fr-FR"/>
        </w:rPr>
        <w:t>’</w:t>
      </w:r>
      <w:r w:rsidRPr="0006132D">
        <w:rPr>
          <w:sz w:val="22"/>
          <w:szCs w:val="22"/>
          <w:lang w:val="fr-FR"/>
        </w:rPr>
        <w:t>apprentissage sécuritaire des élèves. On demande des écoles, et on l</w:t>
      </w:r>
      <w:r w:rsidR="00D94C6F">
        <w:rPr>
          <w:sz w:val="22"/>
          <w:szCs w:val="22"/>
          <w:lang w:val="fr-FR"/>
        </w:rPr>
        <w:t>’</w:t>
      </w:r>
      <w:r w:rsidRPr="0006132D">
        <w:rPr>
          <w:sz w:val="22"/>
          <w:szCs w:val="22"/>
          <w:lang w:val="fr-FR"/>
        </w:rPr>
        <w:t>exige des établissements secondaires, qu</w:t>
      </w:r>
      <w:r w:rsidR="00D94C6F">
        <w:rPr>
          <w:sz w:val="22"/>
          <w:szCs w:val="22"/>
          <w:lang w:val="fr-FR"/>
        </w:rPr>
        <w:t>’</w:t>
      </w:r>
      <w:r w:rsidRPr="0006132D">
        <w:rPr>
          <w:sz w:val="22"/>
          <w:szCs w:val="22"/>
          <w:lang w:val="fr-FR"/>
        </w:rPr>
        <w:t>ils publient leurs règles de conduite afin que les élèves sachent comment ils doivent se comporter. Si un élève se conduit mal et viole le code de conduite de l</w:t>
      </w:r>
      <w:r w:rsidR="00D94C6F">
        <w:rPr>
          <w:sz w:val="22"/>
          <w:szCs w:val="22"/>
          <w:lang w:val="fr-FR"/>
        </w:rPr>
        <w:t>’</w:t>
      </w:r>
      <w:r w:rsidRPr="0006132D">
        <w:rPr>
          <w:sz w:val="22"/>
          <w:szCs w:val="22"/>
          <w:lang w:val="fr-FR"/>
        </w:rPr>
        <w:t xml:space="preserve">établissement scolaire, celui-ci peut appliquer des sanctions disciplinaires. La discipline doit être juste et </w:t>
      </w:r>
      <w:r w:rsidR="00F502E0" w:rsidRPr="0006132D">
        <w:rPr>
          <w:sz w:val="22"/>
          <w:szCs w:val="22"/>
          <w:lang w:val="fr-FR"/>
        </w:rPr>
        <w:t>équitable</w:t>
      </w:r>
      <w:r w:rsidR="006143B2" w:rsidRPr="0006132D">
        <w:rPr>
          <w:sz w:val="22"/>
          <w:szCs w:val="22"/>
          <w:lang w:val="fr-FR"/>
        </w:rPr>
        <w:t>.</w:t>
      </w:r>
    </w:p>
    <w:p w14:paraId="544A318F" w14:textId="77777777" w:rsidR="00514F29" w:rsidRPr="009F4215" w:rsidRDefault="00514F29">
      <w:pPr>
        <w:jc w:val="both"/>
        <w:rPr>
          <w:sz w:val="22"/>
          <w:szCs w:val="22"/>
          <w:lang w:val="fr-FR"/>
        </w:rPr>
      </w:pPr>
    </w:p>
    <w:p w14:paraId="3D5C1936" w14:textId="77777777" w:rsidR="00E16293" w:rsidRPr="0006132D" w:rsidRDefault="00E16293">
      <w:pPr>
        <w:jc w:val="both"/>
        <w:rPr>
          <w:sz w:val="22"/>
          <w:szCs w:val="22"/>
          <w:lang w:val="fr-FR"/>
        </w:rPr>
      </w:pPr>
      <w:r w:rsidRPr="0006132D">
        <w:rPr>
          <w:sz w:val="22"/>
          <w:szCs w:val="22"/>
          <w:lang w:val="fr-FR"/>
        </w:rPr>
        <w:t xml:space="preserve">En général, tout élève peut être suspendu ou </w:t>
      </w:r>
      <w:r w:rsidR="0003470F" w:rsidRPr="0006132D">
        <w:rPr>
          <w:sz w:val="22"/>
          <w:szCs w:val="22"/>
          <w:lang w:val="fr-FR"/>
        </w:rPr>
        <w:t>exclu</w:t>
      </w:r>
      <w:r w:rsidRPr="0006132D">
        <w:rPr>
          <w:sz w:val="22"/>
          <w:szCs w:val="22"/>
          <w:lang w:val="fr-FR"/>
        </w:rPr>
        <w:t xml:space="preserve"> de l</w:t>
      </w:r>
      <w:r w:rsidR="00D94C6F">
        <w:rPr>
          <w:sz w:val="22"/>
          <w:szCs w:val="22"/>
          <w:lang w:val="fr-FR"/>
        </w:rPr>
        <w:t>’</w:t>
      </w:r>
      <w:r w:rsidRPr="0006132D">
        <w:rPr>
          <w:sz w:val="22"/>
          <w:szCs w:val="22"/>
          <w:lang w:val="fr-FR"/>
        </w:rPr>
        <w:t xml:space="preserve">école pour des raisons disciplinaires pendant une courte période, qui ne dépasse pas 10 jours. Avant tout retrait ou </w:t>
      </w:r>
      <w:r w:rsidR="0003470F" w:rsidRPr="0006132D">
        <w:rPr>
          <w:sz w:val="22"/>
          <w:szCs w:val="22"/>
          <w:lang w:val="fr-FR"/>
        </w:rPr>
        <w:t xml:space="preserve">toute </w:t>
      </w:r>
      <w:r w:rsidRPr="0006132D">
        <w:rPr>
          <w:sz w:val="22"/>
          <w:szCs w:val="22"/>
          <w:lang w:val="fr-FR"/>
        </w:rPr>
        <w:t>suspension, l</w:t>
      </w:r>
      <w:r w:rsidR="00D94C6F">
        <w:rPr>
          <w:sz w:val="22"/>
          <w:szCs w:val="22"/>
          <w:lang w:val="fr-FR"/>
        </w:rPr>
        <w:t>’</w:t>
      </w:r>
      <w:r w:rsidRPr="0006132D">
        <w:rPr>
          <w:sz w:val="22"/>
          <w:szCs w:val="22"/>
          <w:lang w:val="fr-FR"/>
        </w:rPr>
        <w:t xml:space="preserve">élève doit être informé de ce </w:t>
      </w:r>
      <w:r w:rsidR="0003470F" w:rsidRPr="0006132D">
        <w:rPr>
          <w:sz w:val="22"/>
          <w:szCs w:val="22"/>
          <w:lang w:val="fr-FR"/>
        </w:rPr>
        <w:t>dont on l</w:t>
      </w:r>
      <w:r w:rsidR="00D94C6F">
        <w:rPr>
          <w:sz w:val="22"/>
          <w:szCs w:val="22"/>
          <w:lang w:val="fr-FR"/>
        </w:rPr>
        <w:t>’</w:t>
      </w:r>
      <w:r w:rsidR="0003470F" w:rsidRPr="0006132D">
        <w:rPr>
          <w:sz w:val="22"/>
          <w:szCs w:val="22"/>
          <w:lang w:val="fr-FR"/>
        </w:rPr>
        <w:t>accuse</w:t>
      </w:r>
      <w:r w:rsidRPr="0006132D">
        <w:rPr>
          <w:sz w:val="22"/>
          <w:szCs w:val="22"/>
          <w:lang w:val="fr-FR"/>
        </w:rPr>
        <w:t xml:space="preserve"> et doit avoir la possibilité de </w:t>
      </w:r>
      <w:r w:rsidR="0003470F" w:rsidRPr="0006132D">
        <w:rPr>
          <w:sz w:val="22"/>
          <w:szCs w:val="22"/>
          <w:lang w:val="fr-FR"/>
        </w:rPr>
        <w:t>présenter sa</w:t>
      </w:r>
      <w:r w:rsidRPr="0006132D">
        <w:rPr>
          <w:sz w:val="22"/>
          <w:szCs w:val="22"/>
          <w:lang w:val="fr-FR"/>
        </w:rPr>
        <w:t xml:space="preserve"> version </w:t>
      </w:r>
      <w:r w:rsidR="0003470F" w:rsidRPr="0006132D">
        <w:rPr>
          <w:sz w:val="22"/>
          <w:szCs w:val="22"/>
          <w:lang w:val="fr-FR"/>
        </w:rPr>
        <w:t>des faits</w:t>
      </w:r>
      <w:r w:rsidRPr="0006132D">
        <w:rPr>
          <w:sz w:val="22"/>
          <w:szCs w:val="22"/>
          <w:lang w:val="fr-FR"/>
        </w:rPr>
        <w:t>. Pendant une courte période d</w:t>
      </w:r>
      <w:r w:rsidR="00D94C6F">
        <w:rPr>
          <w:sz w:val="22"/>
          <w:szCs w:val="22"/>
          <w:lang w:val="fr-FR"/>
        </w:rPr>
        <w:t>’</w:t>
      </w:r>
      <w:r w:rsidRPr="0006132D">
        <w:rPr>
          <w:sz w:val="22"/>
          <w:szCs w:val="22"/>
          <w:lang w:val="fr-FR"/>
        </w:rPr>
        <w:t>exclusion disciplinaire, l</w:t>
      </w:r>
      <w:r w:rsidR="00D94C6F">
        <w:rPr>
          <w:sz w:val="22"/>
          <w:szCs w:val="22"/>
          <w:lang w:val="fr-FR"/>
        </w:rPr>
        <w:t>’</w:t>
      </w:r>
      <w:r w:rsidRPr="0006132D">
        <w:rPr>
          <w:sz w:val="22"/>
          <w:szCs w:val="22"/>
          <w:lang w:val="fr-FR"/>
        </w:rPr>
        <w:t>é</w:t>
      </w:r>
      <w:r w:rsidR="0003470F" w:rsidRPr="0006132D">
        <w:rPr>
          <w:sz w:val="22"/>
          <w:szCs w:val="22"/>
          <w:lang w:val="fr-FR"/>
        </w:rPr>
        <w:t>tablissement scolaire n</w:t>
      </w:r>
      <w:r w:rsidR="00D94C6F">
        <w:rPr>
          <w:sz w:val="22"/>
          <w:szCs w:val="22"/>
          <w:lang w:val="fr-FR"/>
        </w:rPr>
        <w:t>’</w:t>
      </w:r>
      <w:r w:rsidR="0003470F" w:rsidRPr="0006132D">
        <w:rPr>
          <w:sz w:val="22"/>
          <w:szCs w:val="22"/>
          <w:lang w:val="fr-FR"/>
        </w:rPr>
        <w:t>est pas tenu</w:t>
      </w:r>
      <w:r w:rsidRPr="0006132D">
        <w:rPr>
          <w:sz w:val="22"/>
          <w:szCs w:val="22"/>
          <w:lang w:val="fr-FR"/>
        </w:rPr>
        <w:t xml:space="preserve"> de </w:t>
      </w:r>
      <w:r w:rsidR="0003470F" w:rsidRPr="0006132D">
        <w:rPr>
          <w:sz w:val="22"/>
          <w:szCs w:val="22"/>
          <w:lang w:val="fr-FR"/>
        </w:rPr>
        <w:t>dispenser un enseignement</w:t>
      </w:r>
      <w:r w:rsidRPr="0006132D">
        <w:rPr>
          <w:sz w:val="22"/>
          <w:szCs w:val="22"/>
          <w:lang w:val="fr-FR"/>
        </w:rPr>
        <w:t xml:space="preserve"> à un élève handicapé à moins qu</w:t>
      </w:r>
      <w:r w:rsidR="00D94C6F">
        <w:rPr>
          <w:sz w:val="22"/>
          <w:szCs w:val="22"/>
          <w:lang w:val="fr-FR"/>
        </w:rPr>
        <w:t>’</w:t>
      </w:r>
      <w:r w:rsidR="003A111C">
        <w:rPr>
          <w:sz w:val="22"/>
          <w:szCs w:val="22"/>
          <w:lang w:val="fr-FR"/>
        </w:rPr>
        <w:t>il</w:t>
      </w:r>
      <w:r w:rsidRPr="0006132D">
        <w:rPr>
          <w:sz w:val="22"/>
          <w:szCs w:val="22"/>
          <w:lang w:val="fr-FR"/>
        </w:rPr>
        <w:t xml:space="preserve"> le fasse pour les élèves non handicapés. Une fois qu</w:t>
      </w:r>
      <w:r w:rsidR="00D94C6F">
        <w:rPr>
          <w:sz w:val="22"/>
          <w:szCs w:val="22"/>
          <w:lang w:val="fr-FR"/>
        </w:rPr>
        <w:t>’</w:t>
      </w:r>
      <w:r w:rsidRPr="0006132D">
        <w:rPr>
          <w:sz w:val="22"/>
          <w:szCs w:val="22"/>
          <w:lang w:val="fr-FR"/>
        </w:rPr>
        <w:t>un é</w:t>
      </w:r>
      <w:r w:rsidR="0003470F" w:rsidRPr="0006132D">
        <w:rPr>
          <w:sz w:val="22"/>
          <w:szCs w:val="22"/>
          <w:lang w:val="fr-FR"/>
        </w:rPr>
        <w:t>lève</w:t>
      </w:r>
      <w:r w:rsidRPr="0006132D">
        <w:rPr>
          <w:sz w:val="22"/>
          <w:szCs w:val="22"/>
          <w:lang w:val="fr-FR"/>
        </w:rPr>
        <w:t xml:space="preserve"> </w:t>
      </w:r>
      <w:r w:rsidR="0003470F" w:rsidRPr="0006132D">
        <w:rPr>
          <w:sz w:val="22"/>
          <w:szCs w:val="22"/>
          <w:lang w:val="fr-FR"/>
        </w:rPr>
        <w:t>ayant des besoins spéciaux</w:t>
      </w:r>
      <w:r w:rsidRPr="0006132D">
        <w:rPr>
          <w:sz w:val="22"/>
          <w:szCs w:val="22"/>
          <w:lang w:val="fr-FR"/>
        </w:rPr>
        <w:t xml:space="preserve"> a été retiré du placement scolaire pendant plus de 10 jours cumulatifs pendant l</w:t>
      </w:r>
      <w:r w:rsidR="00D94C6F">
        <w:rPr>
          <w:sz w:val="22"/>
          <w:szCs w:val="22"/>
          <w:lang w:val="fr-FR"/>
        </w:rPr>
        <w:t>’</w:t>
      </w:r>
      <w:r w:rsidRPr="0006132D">
        <w:rPr>
          <w:sz w:val="22"/>
          <w:szCs w:val="22"/>
          <w:lang w:val="fr-FR"/>
        </w:rPr>
        <w:t xml:space="preserve">année scolaire, </w:t>
      </w:r>
      <w:r w:rsidR="0003470F" w:rsidRPr="0006132D">
        <w:rPr>
          <w:sz w:val="22"/>
          <w:szCs w:val="22"/>
          <w:lang w:val="fr-FR"/>
        </w:rPr>
        <w:t>il</w:t>
      </w:r>
      <w:r w:rsidRPr="0006132D">
        <w:rPr>
          <w:sz w:val="22"/>
          <w:szCs w:val="22"/>
          <w:lang w:val="fr-FR"/>
        </w:rPr>
        <w:t xml:space="preserve"> doit recevoir des services </w:t>
      </w:r>
      <w:r w:rsidR="0003470F" w:rsidRPr="0006132D">
        <w:rPr>
          <w:sz w:val="22"/>
          <w:szCs w:val="22"/>
          <w:lang w:val="fr-FR"/>
        </w:rPr>
        <w:t>pédagogiques</w:t>
      </w:r>
      <w:r w:rsidRPr="0006132D">
        <w:rPr>
          <w:sz w:val="22"/>
          <w:szCs w:val="22"/>
          <w:lang w:val="fr-FR"/>
        </w:rPr>
        <w:t xml:space="preserve"> qui lui permettront de continuer à participer au programme d</w:t>
      </w:r>
      <w:r w:rsidR="00D94C6F">
        <w:rPr>
          <w:sz w:val="22"/>
          <w:szCs w:val="22"/>
          <w:lang w:val="fr-FR"/>
        </w:rPr>
        <w:t>’</w:t>
      </w:r>
      <w:r w:rsidRPr="0006132D">
        <w:rPr>
          <w:sz w:val="22"/>
          <w:szCs w:val="22"/>
          <w:lang w:val="fr-FR"/>
        </w:rPr>
        <w:t>éducation générale et de progresser vers les objectifs fixés dans son IEP. Les responsables de l</w:t>
      </w:r>
      <w:r w:rsidR="00D94C6F">
        <w:rPr>
          <w:sz w:val="22"/>
          <w:szCs w:val="22"/>
          <w:lang w:val="fr-FR"/>
        </w:rPr>
        <w:t>’</w:t>
      </w:r>
      <w:r w:rsidRPr="0006132D">
        <w:rPr>
          <w:sz w:val="22"/>
          <w:szCs w:val="22"/>
          <w:lang w:val="fr-FR"/>
        </w:rPr>
        <w:t>é</w:t>
      </w:r>
      <w:r w:rsidR="0003470F" w:rsidRPr="0006132D">
        <w:rPr>
          <w:sz w:val="22"/>
          <w:szCs w:val="22"/>
          <w:lang w:val="fr-FR"/>
        </w:rPr>
        <w:t>tablissement</w:t>
      </w:r>
      <w:r w:rsidRPr="0006132D">
        <w:rPr>
          <w:sz w:val="22"/>
          <w:szCs w:val="22"/>
          <w:lang w:val="fr-FR"/>
        </w:rPr>
        <w:t xml:space="preserve"> doivent consulter au moins un des enseignants de l</w:t>
      </w:r>
      <w:r w:rsidR="00D94C6F">
        <w:rPr>
          <w:sz w:val="22"/>
          <w:szCs w:val="22"/>
          <w:lang w:val="fr-FR"/>
        </w:rPr>
        <w:t>’</w:t>
      </w:r>
      <w:r w:rsidRPr="0006132D">
        <w:rPr>
          <w:sz w:val="22"/>
          <w:szCs w:val="22"/>
          <w:lang w:val="fr-FR"/>
        </w:rPr>
        <w:t xml:space="preserve">élève pour déterminer quels services sont nécessaires. Ces services doivent débuter le 11e jour de classe </w:t>
      </w:r>
      <w:r w:rsidR="0003470F" w:rsidRPr="0006132D">
        <w:rPr>
          <w:sz w:val="22"/>
          <w:szCs w:val="22"/>
          <w:lang w:val="fr-FR"/>
        </w:rPr>
        <w:t>suivant le</w:t>
      </w:r>
      <w:r w:rsidRPr="0006132D">
        <w:rPr>
          <w:sz w:val="22"/>
          <w:szCs w:val="22"/>
          <w:lang w:val="fr-FR"/>
        </w:rPr>
        <w:t xml:space="preserve"> retrait disciplinaire d</w:t>
      </w:r>
      <w:r w:rsidR="00D94C6F">
        <w:rPr>
          <w:sz w:val="22"/>
          <w:szCs w:val="22"/>
          <w:lang w:val="fr-FR"/>
        </w:rPr>
        <w:t>’</w:t>
      </w:r>
      <w:r w:rsidRPr="0006132D">
        <w:rPr>
          <w:sz w:val="22"/>
          <w:szCs w:val="22"/>
          <w:lang w:val="fr-FR"/>
        </w:rPr>
        <w:t>un élève au cours de l</w:t>
      </w:r>
      <w:r w:rsidR="00D94C6F">
        <w:rPr>
          <w:sz w:val="22"/>
          <w:szCs w:val="22"/>
          <w:lang w:val="fr-FR"/>
        </w:rPr>
        <w:t>’</w:t>
      </w:r>
      <w:r w:rsidRPr="0006132D">
        <w:rPr>
          <w:sz w:val="22"/>
          <w:szCs w:val="22"/>
          <w:lang w:val="fr-FR"/>
        </w:rPr>
        <w:t>année scolaire et se poursuivre pendant l</w:t>
      </w:r>
      <w:r w:rsidR="0003470F" w:rsidRPr="0006132D">
        <w:rPr>
          <w:sz w:val="22"/>
          <w:szCs w:val="22"/>
          <w:lang w:val="fr-FR"/>
        </w:rPr>
        <w:t>a période de l</w:t>
      </w:r>
      <w:r w:rsidR="00D94C6F">
        <w:rPr>
          <w:sz w:val="22"/>
          <w:szCs w:val="22"/>
          <w:lang w:val="fr-FR"/>
        </w:rPr>
        <w:t>’</w:t>
      </w:r>
      <w:r w:rsidR="0003470F" w:rsidRPr="0006132D">
        <w:rPr>
          <w:sz w:val="22"/>
          <w:szCs w:val="22"/>
          <w:lang w:val="fr-FR"/>
        </w:rPr>
        <w:t>exclusion</w:t>
      </w:r>
      <w:r w:rsidRPr="0006132D">
        <w:rPr>
          <w:sz w:val="22"/>
          <w:szCs w:val="22"/>
          <w:lang w:val="fr-FR"/>
        </w:rPr>
        <w:t xml:space="preserve"> disciplinaire</w:t>
      </w:r>
      <w:r w:rsidR="0003470F" w:rsidRPr="0006132D">
        <w:rPr>
          <w:sz w:val="22"/>
          <w:szCs w:val="22"/>
          <w:lang w:val="fr-FR"/>
        </w:rPr>
        <w:t>.</w:t>
      </w:r>
    </w:p>
    <w:p w14:paraId="113FF36D" w14:textId="77777777" w:rsidR="00514F29" w:rsidRPr="009F4215" w:rsidRDefault="00514F29">
      <w:pPr>
        <w:jc w:val="both"/>
        <w:rPr>
          <w:sz w:val="22"/>
          <w:szCs w:val="22"/>
          <w:lang w:val="es-ES"/>
        </w:rPr>
      </w:pPr>
    </w:p>
    <w:p w14:paraId="5D6A6906" w14:textId="68BD40CD" w:rsidR="00AC0815" w:rsidRPr="0006132D" w:rsidRDefault="00AC0815">
      <w:pPr>
        <w:jc w:val="both"/>
        <w:rPr>
          <w:sz w:val="22"/>
          <w:szCs w:val="22"/>
          <w:lang w:val="fr-FR"/>
        </w:rPr>
      </w:pPr>
      <w:r w:rsidRPr="0006132D">
        <w:rPr>
          <w:sz w:val="22"/>
          <w:szCs w:val="22"/>
          <w:lang w:val="fr-FR"/>
        </w:rPr>
        <w:t>Les établissements doivent respecter des règles disciplinaires spéciales pour les élèves handicapés qui ont été jugés admissibles au bénéfice de l</w:t>
      </w:r>
      <w:r w:rsidR="00D94C6F">
        <w:rPr>
          <w:sz w:val="22"/>
          <w:szCs w:val="22"/>
          <w:lang w:val="fr-FR"/>
        </w:rPr>
        <w:t>’</w:t>
      </w:r>
      <w:r w:rsidRPr="0006132D">
        <w:rPr>
          <w:sz w:val="22"/>
          <w:szCs w:val="22"/>
          <w:lang w:val="fr-FR"/>
        </w:rPr>
        <w:t>éducation spécialisée</w:t>
      </w:r>
      <w:r w:rsidRPr="0006132D">
        <w:rPr>
          <w:rStyle w:val="FootnoteReference"/>
          <w:sz w:val="22"/>
          <w:szCs w:val="22"/>
        </w:rPr>
        <w:footnoteReference w:id="20"/>
      </w:r>
      <w:r w:rsidRPr="0006132D">
        <w:rPr>
          <w:sz w:val="22"/>
          <w:szCs w:val="22"/>
          <w:lang w:val="fr-FR"/>
        </w:rPr>
        <w:t xml:space="preserve">. Un tableau décrivant le fonctionnement de ces règles disciplinaires peut être consulté sur le site Internet </w:t>
      </w:r>
      <w:r w:rsidR="00DB27F1">
        <w:rPr>
          <w:sz w:val="22"/>
          <w:szCs w:val="22"/>
          <w:lang w:val="fr-FR"/>
        </w:rPr>
        <w:t>du DESE</w:t>
      </w:r>
      <w:r w:rsidRPr="0006132D">
        <w:rPr>
          <w:sz w:val="22"/>
          <w:szCs w:val="22"/>
          <w:lang w:val="fr-FR"/>
        </w:rPr>
        <w:t>.</w:t>
      </w:r>
      <w:r w:rsidRPr="0006132D">
        <w:rPr>
          <w:rStyle w:val="FootnoteReference"/>
          <w:sz w:val="22"/>
          <w:szCs w:val="22"/>
        </w:rPr>
        <w:footnoteReference w:id="21"/>
      </w:r>
      <w:r w:rsidRPr="0006132D">
        <w:rPr>
          <w:sz w:val="22"/>
          <w:szCs w:val="22"/>
          <w:lang w:val="fr-FR"/>
        </w:rPr>
        <w:t xml:space="preserve"> Ces règles disciplinaires spéciales s</w:t>
      </w:r>
      <w:r w:rsidR="00D94C6F">
        <w:rPr>
          <w:sz w:val="22"/>
          <w:szCs w:val="22"/>
          <w:lang w:val="fr-FR"/>
        </w:rPr>
        <w:t>’</w:t>
      </w:r>
      <w:r w:rsidRPr="0006132D">
        <w:rPr>
          <w:sz w:val="22"/>
          <w:szCs w:val="22"/>
          <w:lang w:val="fr-FR"/>
        </w:rPr>
        <w:t>appliquent dès qu</w:t>
      </w:r>
      <w:r w:rsidR="00D94C6F">
        <w:rPr>
          <w:sz w:val="22"/>
          <w:szCs w:val="22"/>
          <w:lang w:val="fr-FR"/>
        </w:rPr>
        <w:t>’</w:t>
      </w:r>
      <w:r w:rsidRPr="0006132D">
        <w:rPr>
          <w:sz w:val="22"/>
          <w:szCs w:val="22"/>
          <w:lang w:val="fr-FR"/>
        </w:rPr>
        <w:t>un élève est retiré de son placement éducatif actuel</w:t>
      </w:r>
      <w:r w:rsidRPr="0006132D">
        <w:rPr>
          <w:rStyle w:val="FootnoteReference"/>
          <w:sz w:val="22"/>
          <w:szCs w:val="22"/>
        </w:rPr>
        <w:footnoteReference w:id="22"/>
      </w:r>
      <w:r w:rsidRPr="0006132D">
        <w:rPr>
          <w:sz w:val="22"/>
          <w:szCs w:val="22"/>
          <w:lang w:val="fr-FR"/>
        </w:rPr>
        <w:t xml:space="preserve"> pendant plus de 10 jours consécutifs, ou s</w:t>
      </w:r>
      <w:r w:rsidR="00D94C6F">
        <w:rPr>
          <w:sz w:val="22"/>
          <w:szCs w:val="22"/>
          <w:lang w:val="fr-FR"/>
        </w:rPr>
        <w:t>’</w:t>
      </w:r>
      <w:r w:rsidRPr="0006132D">
        <w:rPr>
          <w:sz w:val="22"/>
          <w:szCs w:val="22"/>
          <w:lang w:val="fr-FR"/>
        </w:rPr>
        <w:t>il est renvoyé pour des raisons disciplinaires pendant plus de 10 jours au total au cours d</w:t>
      </w:r>
      <w:r w:rsidR="00D94C6F">
        <w:rPr>
          <w:sz w:val="22"/>
          <w:szCs w:val="22"/>
          <w:lang w:val="fr-FR"/>
        </w:rPr>
        <w:t>’</w:t>
      </w:r>
      <w:r w:rsidRPr="0006132D">
        <w:rPr>
          <w:sz w:val="22"/>
          <w:szCs w:val="22"/>
          <w:lang w:val="fr-FR"/>
        </w:rPr>
        <w:t xml:space="preserve">une année scolaire et </w:t>
      </w:r>
      <w:r w:rsidR="00FC0CA9" w:rsidRPr="0006132D">
        <w:rPr>
          <w:sz w:val="22"/>
          <w:szCs w:val="22"/>
          <w:lang w:val="fr-FR"/>
        </w:rPr>
        <w:t>si l</w:t>
      </w:r>
      <w:r w:rsidR="00D94C6F">
        <w:rPr>
          <w:sz w:val="22"/>
          <w:szCs w:val="22"/>
          <w:lang w:val="fr-FR"/>
        </w:rPr>
        <w:t>’</w:t>
      </w:r>
      <w:r w:rsidR="00FC0CA9" w:rsidRPr="0006132D">
        <w:rPr>
          <w:sz w:val="22"/>
          <w:szCs w:val="22"/>
          <w:lang w:val="fr-FR"/>
        </w:rPr>
        <w:t>on procède habituellement à un</w:t>
      </w:r>
      <w:r w:rsidRPr="0006132D">
        <w:rPr>
          <w:sz w:val="22"/>
          <w:szCs w:val="22"/>
          <w:lang w:val="fr-FR"/>
        </w:rPr>
        <w:t xml:space="preserve"> retrait pour des comportements comparables. L</w:t>
      </w:r>
      <w:r w:rsidR="00D94C6F">
        <w:rPr>
          <w:sz w:val="22"/>
          <w:szCs w:val="22"/>
          <w:lang w:val="fr-FR"/>
        </w:rPr>
        <w:t>’</w:t>
      </w:r>
      <w:r w:rsidRPr="0006132D">
        <w:rPr>
          <w:sz w:val="22"/>
          <w:szCs w:val="22"/>
          <w:lang w:val="fr-FR"/>
        </w:rPr>
        <w:t>é</w:t>
      </w:r>
      <w:r w:rsidR="00FC0CA9" w:rsidRPr="0006132D">
        <w:rPr>
          <w:sz w:val="22"/>
          <w:szCs w:val="22"/>
          <w:lang w:val="fr-FR"/>
        </w:rPr>
        <w:t>tablissement scolaire</w:t>
      </w:r>
      <w:r w:rsidRPr="0006132D">
        <w:rPr>
          <w:sz w:val="22"/>
          <w:szCs w:val="22"/>
          <w:lang w:val="fr-FR"/>
        </w:rPr>
        <w:t xml:space="preserve"> doit vous aviser dès que la décision est prise de retirer votre étudiant de son placement scolaire pendant plus de 10 jours et vous </w:t>
      </w:r>
      <w:r w:rsidR="003A111C">
        <w:rPr>
          <w:sz w:val="22"/>
          <w:szCs w:val="22"/>
          <w:lang w:val="fr-FR"/>
        </w:rPr>
        <w:t>remettre</w:t>
      </w:r>
      <w:r w:rsidRPr="0006132D">
        <w:rPr>
          <w:sz w:val="22"/>
          <w:szCs w:val="22"/>
          <w:lang w:val="fr-FR"/>
        </w:rPr>
        <w:t xml:space="preserve"> une copie de cet avis.</w:t>
      </w:r>
    </w:p>
    <w:p w14:paraId="564BEF82" w14:textId="77777777" w:rsidR="00AC0815" w:rsidRPr="0006132D" w:rsidRDefault="00AC0815">
      <w:pPr>
        <w:jc w:val="both"/>
        <w:rPr>
          <w:sz w:val="22"/>
          <w:szCs w:val="22"/>
          <w:lang w:val="fr-FR"/>
        </w:rPr>
      </w:pPr>
    </w:p>
    <w:p w14:paraId="3A303062" w14:textId="77777777" w:rsidR="00514F29" w:rsidRPr="0006132D" w:rsidRDefault="00BF2DA0">
      <w:pPr>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équipe IEP de l</w:t>
      </w:r>
      <w:r w:rsidR="00D94C6F">
        <w:rPr>
          <w:sz w:val="22"/>
          <w:szCs w:val="22"/>
          <w:lang w:val="fr-FR"/>
        </w:rPr>
        <w:t>’</w:t>
      </w:r>
      <w:r w:rsidRPr="0006132D">
        <w:rPr>
          <w:sz w:val="22"/>
          <w:szCs w:val="22"/>
          <w:lang w:val="fr-FR"/>
        </w:rPr>
        <w:t>élève doit se rencontrer dans les 10 jours suivant la décision de l</w:t>
      </w:r>
      <w:r w:rsidR="00D94C6F">
        <w:rPr>
          <w:sz w:val="22"/>
          <w:szCs w:val="22"/>
          <w:lang w:val="fr-FR"/>
        </w:rPr>
        <w:t>’</w:t>
      </w:r>
      <w:r w:rsidRPr="0006132D">
        <w:rPr>
          <w:sz w:val="22"/>
          <w:szCs w:val="22"/>
          <w:lang w:val="fr-FR"/>
        </w:rPr>
        <w:t>établissement en ce qui concerne la sanction disciplinaire. Lors de cette réunion, appelée « détermination de la manifestation », vous et les autres membres de l</w:t>
      </w:r>
      <w:r w:rsidR="00D94C6F">
        <w:rPr>
          <w:sz w:val="22"/>
          <w:szCs w:val="22"/>
          <w:lang w:val="fr-FR"/>
        </w:rPr>
        <w:t>’</w:t>
      </w:r>
      <w:r w:rsidRPr="0006132D">
        <w:rPr>
          <w:sz w:val="22"/>
          <w:szCs w:val="22"/>
          <w:lang w:val="fr-FR"/>
        </w:rPr>
        <w:t>équipe IEP détermineront si la mauvaise conduite a été causée par ou est directement liée au handicap de l</w:t>
      </w:r>
      <w:r w:rsidR="00D94C6F">
        <w:rPr>
          <w:sz w:val="22"/>
          <w:szCs w:val="22"/>
          <w:lang w:val="fr-FR"/>
        </w:rPr>
        <w:t>’</w:t>
      </w:r>
      <w:r w:rsidRPr="0006132D">
        <w:rPr>
          <w:sz w:val="22"/>
          <w:szCs w:val="22"/>
          <w:lang w:val="fr-FR"/>
        </w:rPr>
        <w:t>élève ou si elle est le résultat direct du manquement par l</w:t>
      </w:r>
      <w:r w:rsidR="00D94C6F">
        <w:rPr>
          <w:sz w:val="22"/>
          <w:szCs w:val="22"/>
          <w:lang w:val="fr-FR"/>
        </w:rPr>
        <w:t>’</w:t>
      </w:r>
      <w:r w:rsidRPr="0006132D">
        <w:rPr>
          <w:sz w:val="22"/>
          <w:szCs w:val="22"/>
          <w:lang w:val="fr-FR"/>
        </w:rPr>
        <w:t>établissement à l</w:t>
      </w:r>
      <w:r w:rsidR="00D94C6F">
        <w:rPr>
          <w:sz w:val="22"/>
          <w:szCs w:val="22"/>
          <w:lang w:val="fr-FR"/>
        </w:rPr>
        <w:t>’</w:t>
      </w:r>
      <w:r w:rsidRPr="0006132D">
        <w:rPr>
          <w:sz w:val="22"/>
          <w:szCs w:val="22"/>
          <w:lang w:val="fr-FR"/>
        </w:rPr>
        <w:t>offre des services requis par l</w:t>
      </w:r>
      <w:r w:rsidR="00D94C6F">
        <w:rPr>
          <w:sz w:val="22"/>
          <w:szCs w:val="22"/>
          <w:lang w:val="fr-FR"/>
        </w:rPr>
        <w:t>’</w:t>
      </w:r>
      <w:r w:rsidRPr="0006132D">
        <w:rPr>
          <w:sz w:val="22"/>
          <w:szCs w:val="22"/>
          <w:lang w:val="fr-FR"/>
        </w:rPr>
        <w:t>IEP de l</w:t>
      </w:r>
      <w:r w:rsidR="00D94C6F">
        <w:rPr>
          <w:sz w:val="22"/>
          <w:szCs w:val="22"/>
          <w:lang w:val="fr-FR"/>
        </w:rPr>
        <w:t>’</w:t>
      </w:r>
      <w:r w:rsidRPr="0006132D">
        <w:rPr>
          <w:sz w:val="22"/>
          <w:szCs w:val="22"/>
          <w:lang w:val="fr-FR"/>
        </w:rPr>
        <w:t>élève. Lors de la détermination de la manifestation, vous et les autres membres de l</w:t>
      </w:r>
      <w:r w:rsidR="00D94C6F">
        <w:rPr>
          <w:sz w:val="22"/>
          <w:szCs w:val="22"/>
          <w:lang w:val="fr-FR"/>
        </w:rPr>
        <w:t>’</w:t>
      </w:r>
      <w:r w:rsidRPr="0006132D">
        <w:rPr>
          <w:sz w:val="22"/>
          <w:szCs w:val="22"/>
          <w:lang w:val="fr-FR"/>
        </w:rPr>
        <w:t>équipe IEP devez examiner les informations pertinentes du dossier de votre élève, y compris l</w:t>
      </w:r>
      <w:r w:rsidR="00D94C6F">
        <w:rPr>
          <w:sz w:val="22"/>
          <w:szCs w:val="22"/>
          <w:lang w:val="fr-FR"/>
        </w:rPr>
        <w:t>’</w:t>
      </w:r>
      <w:r w:rsidRPr="0006132D">
        <w:rPr>
          <w:sz w:val="22"/>
          <w:szCs w:val="22"/>
          <w:lang w:val="fr-FR"/>
        </w:rPr>
        <w:t>IEP de votre élève, vos observations et celles des enseignants sur le comportement de votre élève et toute information pertinente que vous fournissez</w:t>
      </w:r>
      <w:r w:rsidR="00D647E4" w:rsidRPr="0006132D">
        <w:rPr>
          <w:sz w:val="22"/>
          <w:szCs w:val="22"/>
          <w:lang w:val="fr-FR"/>
        </w:rPr>
        <w:t>.</w:t>
      </w:r>
    </w:p>
    <w:p w14:paraId="65BCF77E" w14:textId="77777777" w:rsidR="00514F29" w:rsidRPr="009F4215" w:rsidRDefault="00514F29">
      <w:pPr>
        <w:jc w:val="both"/>
        <w:rPr>
          <w:sz w:val="22"/>
          <w:szCs w:val="22"/>
          <w:lang w:val="es-ES"/>
        </w:rPr>
      </w:pPr>
    </w:p>
    <w:p w14:paraId="1D6F7916" w14:textId="77777777" w:rsidR="00CF46AF" w:rsidRPr="0006132D" w:rsidRDefault="00CF46AF">
      <w:pPr>
        <w:jc w:val="both"/>
        <w:rPr>
          <w:sz w:val="22"/>
          <w:szCs w:val="22"/>
          <w:lang w:val="fr-FR"/>
        </w:rPr>
      </w:pPr>
      <w:r w:rsidRPr="0006132D">
        <w:rPr>
          <w:sz w:val="22"/>
          <w:szCs w:val="22"/>
          <w:lang w:val="fr-FR"/>
        </w:rPr>
        <w:t>Si l</w:t>
      </w:r>
      <w:r w:rsidR="00D94C6F">
        <w:rPr>
          <w:sz w:val="22"/>
          <w:szCs w:val="22"/>
          <w:lang w:val="fr-FR"/>
        </w:rPr>
        <w:t>’</w:t>
      </w:r>
      <w:r w:rsidRPr="0006132D">
        <w:rPr>
          <w:sz w:val="22"/>
          <w:szCs w:val="22"/>
          <w:lang w:val="fr-FR"/>
        </w:rPr>
        <w:t>équipe détermine que le comportement de l</w:t>
      </w:r>
      <w:r w:rsidR="00D94C6F">
        <w:rPr>
          <w:sz w:val="22"/>
          <w:szCs w:val="22"/>
          <w:lang w:val="fr-FR"/>
        </w:rPr>
        <w:t>’</w:t>
      </w:r>
      <w:r w:rsidRPr="0006132D">
        <w:rPr>
          <w:sz w:val="22"/>
          <w:szCs w:val="22"/>
          <w:lang w:val="fr-FR"/>
        </w:rPr>
        <w:t>élève n</w:t>
      </w:r>
      <w:r w:rsidR="00D94C6F">
        <w:rPr>
          <w:sz w:val="22"/>
          <w:szCs w:val="22"/>
          <w:lang w:val="fr-FR"/>
        </w:rPr>
        <w:t>’</w:t>
      </w:r>
      <w:r w:rsidRPr="0006132D">
        <w:rPr>
          <w:sz w:val="22"/>
          <w:szCs w:val="22"/>
          <w:lang w:val="fr-FR"/>
        </w:rPr>
        <w:t>a pas été causé par ou n</w:t>
      </w:r>
      <w:r w:rsidR="00D94C6F">
        <w:rPr>
          <w:sz w:val="22"/>
          <w:szCs w:val="22"/>
          <w:lang w:val="fr-FR"/>
        </w:rPr>
        <w:t>’</w:t>
      </w:r>
      <w:r w:rsidRPr="0006132D">
        <w:rPr>
          <w:sz w:val="22"/>
          <w:szCs w:val="22"/>
          <w:lang w:val="fr-FR"/>
        </w:rPr>
        <w:t>est pas directement lié au handicap de l</w:t>
      </w:r>
      <w:r w:rsidR="00D94C6F">
        <w:rPr>
          <w:sz w:val="22"/>
          <w:szCs w:val="22"/>
          <w:lang w:val="fr-FR"/>
        </w:rPr>
        <w:t>’</w:t>
      </w:r>
      <w:r w:rsidRPr="0006132D">
        <w:rPr>
          <w:sz w:val="22"/>
          <w:szCs w:val="22"/>
          <w:lang w:val="fr-FR"/>
        </w:rPr>
        <w:t>élève ou au manquement à la bonne mise en œuvre de l</w:t>
      </w:r>
      <w:r w:rsidR="00D94C6F">
        <w:rPr>
          <w:sz w:val="22"/>
          <w:szCs w:val="22"/>
          <w:lang w:val="fr-FR"/>
        </w:rPr>
        <w:t>’</w:t>
      </w:r>
      <w:r w:rsidRPr="0006132D">
        <w:rPr>
          <w:sz w:val="22"/>
          <w:szCs w:val="22"/>
          <w:lang w:val="fr-FR"/>
        </w:rPr>
        <w:t>IEP, un élève handicapé peut être sanctionné de la même manière et pour la même durée que les autres les élèves pour la même infraction.</w:t>
      </w:r>
    </w:p>
    <w:p w14:paraId="58851270" w14:textId="77777777" w:rsidR="00CF46AF" w:rsidRPr="0006132D" w:rsidRDefault="00CF46AF">
      <w:pPr>
        <w:jc w:val="both"/>
        <w:rPr>
          <w:sz w:val="22"/>
          <w:szCs w:val="22"/>
          <w:lang w:val="fr-FR"/>
        </w:rPr>
      </w:pPr>
      <w:r w:rsidRPr="0006132D">
        <w:rPr>
          <w:sz w:val="22"/>
          <w:szCs w:val="22"/>
          <w:lang w:val="fr-FR"/>
        </w:rPr>
        <w:t>L</w:t>
      </w:r>
      <w:r w:rsidR="00D94C6F">
        <w:rPr>
          <w:sz w:val="22"/>
          <w:szCs w:val="22"/>
          <w:lang w:val="fr-FR"/>
        </w:rPr>
        <w:t>’</w:t>
      </w:r>
      <w:r w:rsidRPr="0006132D">
        <w:rPr>
          <w:sz w:val="22"/>
          <w:szCs w:val="22"/>
          <w:lang w:val="fr-FR"/>
        </w:rPr>
        <w:t>équipe IEP doit cependant déterminer le cadre d</w:t>
      </w:r>
      <w:r w:rsidR="00D94C6F">
        <w:rPr>
          <w:sz w:val="22"/>
          <w:szCs w:val="22"/>
          <w:lang w:val="fr-FR"/>
        </w:rPr>
        <w:t>’</w:t>
      </w:r>
      <w:r w:rsidRPr="0006132D">
        <w:rPr>
          <w:sz w:val="22"/>
          <w:szCs w:val="22"/>
          <w:lang w:val="fr-FR"/>
        </w:rPr>
        <w:t>enseignement alternatif intérimaire (IAES</w:t>
      </w:r>
      <w:r w:rsidR="00E35E95" w:rsidRPr="0006132D">
        <w:rPr>
          <w:sz w:val="22"/>
          <w:szCs w:val="22"/>
          <w:lang w:val="fr-FR"/>
        </w:rPr>
        <w:t xml:space="preserve"> pour </w:t>
      </w:r>
      <w:r w:rsidR="00E35E95" w:rsidRPr="009F4215">
        <w:rPr>
          <w:i/>
          <w:sz w:val="22"/>
          <w:szCs w:val="22"/>
          <w:lang w:val="fr-FR"/>
        </w:rPr>
        <w:t>interim alternative educational setting</w:t>
      </w:r>
      <w:r w:rsidR="00E35E95" w:rsidRPr="009F4215">
        <w:rPr>
          <w:sz w:val="22"/>
          <w:szCs w:val="22"/>
          <w:lang w:val="fr-FR"/>
        </w:rPr>
        <w:t xml:space="preserve"> en anglais</w:t>
      </w:r>
      <w:r w:rsidRPr="0006132D">
        <w:rPr>
          <w:sz w:val="22"/>
          <w:szCs w:val="22"/>
          <w:lang w:val="fr-FR"/>
        </w:rPr>
        <w:t xml:space="preserve">) </w:t>
      </w:r>
      <w:r w:rsidR="00E35E95" w:rsidRPr="0006132D">
        <w:rPr>
          <w:sz w:val="22"/>
          <w:szCs w:val="22"/>
          <w:lang w:val="fr-FR"/>
        </w:rPr>
        <w:t>dans lequel l</w:t>
      </w:r>
      <w:r w:rsidR="00D94C6F">
        <w:rPr>
          <w:sz w:val="22"/>
          <w:szCs w:val="22"/>
          <w:lang w:val="fr-FR"/>
        </w:rPr>
        <w:t>’</w:t>
      </w:r>
      <w:r w:rsidR="00E35E95" w:rsidRPr="0006132D">
        <w:rPr>
          <w:sz w:val="22"/>
          <w:szCs w:val="22"/>
          <w:lang w:val="fr-FR"/>
        </w:rPr>
        <w:t>élève</w:t>
      </w:r>
      <w:r w:rsidRPr="0006132D">
        <w:rPr>
          <w:sz w:val="22"/>
          <w:szCs w:val="22"/>
          <w:lang w:val="fr-FR"/>
        </w:rPr>
        <w:t xml:space="preserve"> sera placé</w:t>
      </w:r>
      <w:r w:rsidR="00E35E95" w:rsidRPr="0006132D">
        <w:rPr>
          <w:sz w:val="22"/>
          <w:szCs w:val="22"/>
          <w:lang w:val="fr-FR"/>
        </w:rPr>
        <w:t>,</w:t>
      </w:r>
      <w:r w:rsidRPr="0006132D">
        <w:rPr>
          <w:sz w:val="22"/>
          <w:szCs w:val="22"/>
          <w:lang w:val="fr-FR"/>
        </w:rPr>
        <w:t xml:space="preserve"> et les services </w:t>
      </w:r>
      <w:r w:rsidR="00E35E95" w:rsidRPr="0006132D">
        <w:rPr>
          <w:sz w:val="22"/>
          <w:szCs w:val="22"/>
          <w:lang w:val="fr-FR"/>
        </w:rPr>
        <w:t xml:space="preserve">pédagogiques qui lui seront dispensés. </w:t>
      </w:r>
      <w:r w:rsidRPr="0006132D">
        <w:rPr>
          <w:sz w:val="22"/>
          <w:szCs w:val="22"/>
          <w:lang w:val="fr-FR"/>
        </w:rPr>
        <w:t>Un IAES est un cadre autre que le placement actuel de l</w:t>
      </w:r>
      <w:r w:rsidR="00D94C6F">
        <w:rPr>
          <w:sz w:val="22"/>
          <w:szCs w:val="22"/>
          <w:lang w:val="fr-FR"/>
        </w:rPr>
        <w:t>’</w:t>
      </w:r>
      <w:r w:rsidRPr="0006132D">
        <w:rPr>
          <w:sz w:val="22"/>
          <w:szCs w:val="22"/>
          <w:lang w:val="fr-FR"/>
        </w:rPr>
        <w:t>é</w:t>
      </w:r>
      <w:r w:rsidR="00D962C3" w:rsidRPr="0006132D">
        <w:rPr>
          <w:sz w:val="22"/>
          <w:szCs w:val="22"/>
          <w:lang w:val="fr-FR"/>
        </w:rPr>
        <w:t>lève</w:t>
      </w:r>
      <w:r w:rsidRPr="0006132D">
        <w:rPr>
          <w:sz w:val="22"/>
          <w:szCs w:val="22"/>
          <w:lang w:val="fr-FR"/>
        </w:rPr>
        <w:t xml:space="preserve"> qui </w:t>
      </w:r>
      <w:r w:rsidR="00D962C3" w:rsidRPr="0006132D">
        <w:rPr>
          <w:sz w:val="22"/>
          <w:szCs w:val="22"/>
          <w:lang w:val="fr-FR"/>
        </w:rPr>
        <w:t xml:space="preserve">lui </w:t>
      </w:r>
      <w:r w:rsidRPr="0006132D">
        <w:rPr>
          <w:sz w:val="22"/>
          <w:szCs w:val="22"/>
          <w:lang w:val="fr-FR"/>
        </w:rPr>
        <w:t xml:space="preserve">permet de continuer à recevoir des services éducatifs </w:t>
      </w:r>
      <w:r w:rsidR="00D962C3" w:rsidRPr="0006132D">
        <w:rPr>
          <w:sz w:val="22"/>
          <w:szCs w:val="22"/>
          <w:lang w:val="fr-FR"/>
        </w:rPr>
        <w:t>correspondant à</w:t>
      </w:r>
      <w:r w:rsidRPr="0006132D">
        <w:rPr>
          <w:sz w:val="22"/>
          <w:szCs w:val="22"/>
          <w:lang w:val="fr-FR"/>
        </w:rPr>
        <w:t xml:space="preserve"> son IEP. Le personnel de l</w:t>
      </w:r>
      <w:r w:rsidR="00D94C6F">
        <w:rPr>
          <w:sz w:val="22"/>
          <w:szCs w:val="22"/>
          <w:lang w:val="fr-FR"/>
        </w:rPr>
        <w:t>’</w:t>
      </w:r>
      <w:r w:rsidRPr="0006132D">
        <w:rPr>
          <w:sz w:val="22"/>
          <w:szCs w:val="22"/>
          <w:lang w:val="fr-FR"/>
        </w:rPr>
        <w:t>é</w:t>
      </w:r>
      <w:r w:rsidR="00D962C3" w:rsidRPr="0006132D">
        <w:rPr>
          <w:sz w:val="22"/>
          <w:szCs w:val="22"/>
          <w:lang w:val="fr-FR"/>
        </w:rPr>
        <w:t>tablissement</w:t>
      </w:r>
      <w:r w:rsidRPr="0006132D">
        <w:rPr>
          <w:sz w:val="22"/>
          <w:szCs w:val="22"/>
          <w:lang w:val="fr-FR"/>
        </w:rPr>
        <w:t xml:space="preserve"> peut tenir compte des circonstances particulières de l</w:t>
      </w:r>
      <w:r w:rsidR="00D94C6F">
        <w:rPr>
          <w:sz w:val="22"/>
          <w:szCs w:val="22"/>
          <w:lang w:val="fr-FR"/>
        </w:rPr>
        <w:t>’</w:t>
      </w:r>
      <w:r w:rsidRPr="0006132D">
        <w:rPr>
          <w:sz w:val="22"/>
          <w:szCs w:val="22"/>
          <w:lang w:val="fr-FR"/>
        </w:rPr>
        <w:t>élève pour déterminer si un changement de placement est approprié pour un élève handicapé</w:t>
      </w:r>
      <w:r w:rsidR="003A111C">
        <w:rPr>
          <w:sz w:val="22"/>
          <w:szCs w:val="22"/>
          <w:lang w:val="fr-FR"/>
        </w:rPr>
        <w:t>.</w:t>
      </w:r>
    </w:p>
    <w:p w14:paraId="04213D8A" w14:textId="77777777" w:rsidR="00514F29" w:rsidRPr="009F4215" w:rsidRDefault="00514F29">
      <w:pPr>
        <w:jc w:val="both"/>
        <w:rPr>
          <w:sz w:val="22"/>
          <w:szCs w:val="22"/>
          <w:lang w:val="fr-FR"/>
        </w:rPr>
      </w:pPr>
    </w:p>
    <w:p w14:paraId="0A428B5D" w14:textId="77777777" w:rsidR="00903B0E" w:rsidRPr="0006132D" w:rsidRDefault="00903B0E">
      <w:pPr>
        <w:jc w:val="both"/>
        <w:rPr>
          <w:sz w:val="22"/>
          <w:szCs w:val="22"/>
          <w:lang w:val="fr-FR"/>
        </w:rPr>
      </w:pPr>
      <w:r w:rsidRPr="0006132D">
        <w:rPr>
          <w:sz w:val="22"/>
          <w:szCs w:val="22"/>
          <w:lang w:val="fr-FR"/>
        </w:rPr>
        <w:t>Si l</w:t>
      </w:r>
      <w:r w:rsidR="00D94C6F">
        <w:rPr>
          <w:sz w:val="22"/>
          <w:szCs w:val="22"/>
          <w:lang w:val="fr-FR"/>
        </w:rPr>
        <w:t>’</w:t>
      </w:r>
      <w:r w:rsidRPr="0006132D">
        <w:rPr>
          <w:sz w:val="22"/>
          <w:szCs w:val="22"/>
          <w:lang w:val="fr-FR"/>
        </w:rPr>
        <w:t>équipe détermine que le comportement de l</w:t>
      </w:r>
      <w:r w:rsidR="00D94C6F">
        <w:rPr>
          <w:sz w:val="22"/>
          <w:szCs w:val="22"/>
          <w:lang w:val="fr-FR"/>
        </w:rPr>
        <w:t>’</w:t>
      </w:r>
      <w:r w:rsidRPr="0006132D">
        <w:rPr>
          <w:sz w:val="22"/>
          <w:szCs w:val="22"/>
          <w:lang w:val="fr-FR"/>
        </w:rPr>
        <w:t>élève a été causé par ou est directement lié au handicap de l</w:t>
      </w:r>
      <w:r w:rsidR="00D94C6F">
        <w:rPr>
          <w:sz w:val="22"/>
          <w:szCs w:val="22"/>
          <w:lang w:val="fr-FR"/>
        </w:rPr>
        <w:t>’</w:t>
      </w:r>
      <w:r w:rsidRPr="0006132D">
        <w:rPr>
          <w:sz w:val="22"/>
          <w:szCs w:val="22"/>
          <w:lang w:val="fr-FR"/>
        </w:rPr>
        <w:t>élève ou au manquement à la mise en œuvre de l</w:t>
      </w:r>
      <w:r w:rsidR="00D94C6F">
        <w:rPr>
          <w:sz w:val="22"/>
          <w:szCs w:val="22"/>
          <w:lang w:val="fr-FR"/>
        </w:rPr>
        <w:t>’</w:t>
      </w:r>
      <w:r w:rsidRPr="0006132D">
        <w:rPr>
          <w:sz w:val="22"/>
          <w:szCs w:val="22"/>
          <w:lang w:val="fr-FR"/>
        </w:rPr>
        <w:t>IEP, l</w:t>
      </w:r>
      <w:r w:rsidR="00D94C6F">
        <w:rPr>
          <w:sz w:val="22"/>
          <w:szCs w:val="22"/>
          <w:lang w:val="fr-FR"/>
        </w:rPr>
        <w:t>’</w:t>
      </w:r>
      <w:r w:rsidRPr="0006132D">
        <w:rPr>
          <w:sz w:val="22"/>
          <w:szCs w:val="22"/>
          <w:lang w:val="fr-FR"/>
        </w:rPr>
        <w:t>élève doit être replacé dans le dernier placement IEP approuvé, à moins que vous et l</w:t>
      </w:r>
      <w:r w:rsidR="00D94C6F">
        <w:rPr>
          <w:sz w:val="22"/>
          <w:szCs w:val="22"/>
          <w:lang w:val="fr-FR"/>
        </w:rPr>
        <w:t>’</w:t>
      </w:r>
      <w:r w:rsidRPr="0006132D">
        <w:rPr>
          <w:sz w:val="22"/>
          <w:szCs w:val="22"/>
          <w:lang w:val="fr-FR"/>
        </w:rPr>
        <w:t>équipe IEP ne décident d</w:t>
      </w:r>
      <w:r w:rsidR="00D94C6F">
        <w:rPr>
          <w:sz w:val="22"/>
          <w:szCs w:val="22"/>
          <w:lang w:val="fr-FR"/>
        </w:rPr>
        <w:t>’</w:t>
      </w:r>
      <w:r w:rsidRPr="0006132D">
        <w:rPr>
          <w:sz w:val="22"/>
          <w:szCs w:val="22"/>
          <w:lang w:val="fr-FR"/>
        </w:rPr>
        <w:t>un autre placement. L</w:t>
      </w:r>
      <w:r w:rsidR="00D94C6F">
        <w:rPr>
          <w:sz w:val="22"/>
          <w:szCs w:val="22"/>
          <w:lang w:val="fr-FR"/>
        </w:rPr>
        <w:t>’</w:t>
      </w:r>
      <w:r w:rsidRPr="0006132D">
        <w:rPr>
          <w:sz w:val="22"/>
          <w:szCs w:val="22"/>
          <w:lang w:val="fr-FR"/>
        </w:rPr>
        <w:t>élève doit également faire l</w:t>
      </w:r>
      <w:r w:rsidR="00D94C6F">
        <w:rPr>
          <w:sz w:val="22"/>
          <w:szCs w:val="22"/>
          <w:lang w:val="fr-FR"/>
        </w:rPr>
        <w:t>’</w:t>
      </w:r>
      <w:r w:rsidRPr="0006132D">
        <w:rPr>
          <w:sz w:val="22"/>
          <w:szCs w:val="22"/>
          <w:lang w:val="fr-FR"/>
        </w:rPr>
        <w:t>objet d</w:t>
      </w:r>
      <w:r w:rsidR="00D94C6F">
        <w:rPr>
          <w:sz w:val="22"/>
          <w:szCs w:val="22"/>
          <w:lang w:val="fr-FR"/>
        </w:rPr>
        <w:t>’</w:t>
      </w:r>
      <w:r w:rsidRPr="0006132D">
        <w:rPr>
          <w:sz w:val="22"/>
          <w:szCs w:val="22"/>
          <w:lang w:val="fr-FR"/>
        </w:rPr>
        <w:t>une évaluation comportementale fonctionnelle. Une évaluation comportementale fonctionnelle</w:t>
      </w:r>
      <w:r w:rsidR="001E37D9" w:rsidRPr="0006132D">
        <w:rPr>
          <w:sz w:val="22"/>
          <w:szCs w:val="22"/>
          <w:lang w:val="fr-FR"/>
        </w:rPr>
        <w:t>,</w:t>
      </w:r>
      <w:r w:rsidRPr="0006132D">
        <w:rPr>
          <w:sz w:val="22"/>
          <w:szCs w:val="22"/>
          <w:lang w:val="fr-FR"/>
        </w:rPr>
        <w:t xml:space="preserve"> ou FBA</w:t>
      </w:r>
      <w:r w:rsidR="001E37D9" w:rsidRPr="0006132D">
        <w:rPr>
          <w:sz w:val="22"/>
          <w:szCs w:val="22"/>
          <w:lang w:val="fr-FR"/>
        </w:rPr>
        <w:t xml:space="preserve"> pour </w:t>
      </w:r>
      <w:r w:rsidR="001E37D9" w:rsidRPr="0006132D">
        <w:rPr>
          <w:i/>
          <w:sz w:val="22"/>
          <w:szCs w:val="22"/>
          <w:lang w:val="fr-FR"/>
        </w:rPr>
        <w:t>Functional Behavioral Assessment</w:t>
      </w:r>
      <w:r w:rsidR="001E37D9" w:rsidRPr="0006132D">
        <w:rPr>
          <w:sz w:val="22"/>
          <w:szCs w:val="22"/>
          <w:lang w:val="fr-FR"/>
        </w:rPr>
        <w:t xml:space="preserve"> en anglais, </w:t>
      </w:r>
      <w:r w:rsidRPr="0006132D">
        <w:rPr>
          <w:sz w:val="22"/>
          <w:szCs w:val="22"/>
          <w:lang w:val="fr-FR"/>
        </w:rPr>
        <w:t xml:space="preserve"> est une évaluation complète du comportement qui </w:t>
      </w:r>
      <w:r w:rsidR="001E37D9" w:rsidRPr="0006132D">
        <w:rPr>
          <w:sz w:val="22"/>
          <w:szCs w:val="22"/>
          <w:lang w:val="fr-FR"/>
        </w:rPr>
        <w:t>permet</w:t>
      </w:r>
      <w:r w:rsidRPr="0006132D">
        <w:rPr>
          <w:sz w:val="22"/>
          <w:szCs w:val="22"/>
          <w:lang w:val="fr-FR"/>
        </w:rPr>
        <w:t xml:space="preserve"> à l</w:t>
      </w:r>
      <w:r w:rsidR="00D94C6F">
        <w:rPr>
          <w:sz w:val="22"/>
          <w:szCs w:val="22"/>
          <w:lang w:val="fr-FR"/>
        </w:rPr>
        <w:t>’</w:t>
      </w:r>
      <w:r w:rsidRPr="0006132D">
        <w:rPr>
          <w:sz w:val="22"/>
          <w:szCs w:val="22"/>
          <w:lang w:val="fr-FR"/>
        </w:rPr>
        <w:t xml:space="preserve">équipe IEP </w:t>
      </w:r>
      <w:r w:rsidR="001E37D9" w:rsidRPr="0006132D">
        <w:rPr>
          <w:sz w:val="22"/>
          <w:szCs w:val="22"/>
          <w:lang w:val="fr-FR"/>
        </w:rPr>
        <w:t>de disposer d</w:t>
      </w:r>
      <w:r w:rsidR="00D94C6F">
        <w:rPr>
          <w:sz w:val="22"/>
          <w:szCs w:val="22"/>
          <w:lang w:val="fr-FR"/>
        </w:rPr>
        <w:t>’</w:t>
      </w:r>
      <w:r w:rsidRPr="0006132D">
        <w:rPr>
          <w:sz w:val="22"/>
          <w:szCs w:val="22"/>
          <w:lang w:val="fr-FR"/>
        </w:rPr>
        <w:t>informations sur le comportement de l</w:t>
      </w:r>
      <w:r w:rsidR="00D94C6F">
        <w:rPr>
          <w:sz w:val="22"/>
          <w:szCs w:val="22"/>
          <w:lang w:val="fr-FR"/>
        </w:rPr>
        <w:t>’</w:t>
      </w:r>
      <w:r w:rsidRPr="0006132D">
        <w:rPr>
          <w:sz w:val="22"/>
          <w:szCs w:val="22"/>
          <w:lang w:val="fr-FR"/>
        </w:rPr>
        <w:t>é</w:t>
      </w:r>
      <w:r w:rsidR="001E37D9" w:rsidRPr="0006132D">
        <w:rPr>
          <w:sz w:val="22"/>
          <w:szCs w:val="22"/>
          <w:lang w:val="fr-FR"/>
        </w:rPr>
        <w:t>lève</w:t>
      </w:r>
      <w:r w:rsidRPr="0006132D">
        <w:rPr>
          <w:sz w:val="22"/>
          <w:szCs w:val="22"/>
          <w:lang w:val="fr-FR"/>
        </w:rPr>
        <w:t xml:space="preserve"> et identifie les services d</w:t>
      </w:r>
      <w:r w:rsidR="00D94C6F">
        <w:rPr>
          <w:sz w:val="22"/>
          <w:szCs w:val="22"/>
          <w:lang w:val="fr-FR"/>
        </w:rPr>
        <w:t>’</w:t>
      </w:r>
      <w:r w:rsidRPr="0006132D">
        <w:rPr>
          <w:sz w:val="22"/>
          <w:szCs w:val="22"/>
          <w:lang w:val="fr-FR"/>
        </w:rPr>
        <w:t xml:space="preserve">intervention comportementale et les modifications </w:t>
      </w:r>
      <w:r w:rsidR="001E37D9" w:rsidRPr="0006132D">
        <w:rPr>
          <w:sz w:val="22"/>
          <w:szCs w:val="22"/>
          <w:lang w:val="fr-FR"/>
        </w:rPr>
        <w:t>au</w:t>
      </w:r>
      <w:r w:rsidRPr="0006132D">
        <w:rPr>
          <w:sz w:val="22"/>
          <w:szCs w:val="22"/>
          <w:lang w:val="fr-FR"/>
        </w:rPr>
        <w:t xml:space="preserve"> programme </w:t>
      </w:r>
      <w:r w:rsidR="00F42183" w:rsidRPr="0006132D">
        <w:rPr>
          <w:sz w:val="22"/>
          <w:szCs w:val="22"/>
          <w:lang w:val="fr-FR"/>
        </w:rPr>
        <w:t xml:space="preserve">permettant de répondre au comportement répréhensible </w:t>
      </w:r>
      <w:r w:rsidRPr="0006132D">
        <w:rPr>
          <w:sz w:val="22"/>
          <w:szCs w:val="22"/>
          <w:lang w:val="fr-FR"/>
        </w:rPr>
        <w:t>afin qu</w:t>
      </w:r>
      <w:r w:rsidR="00D94C6F">
        <w:rPr>
          <w:sz w:val="22"/>
          <w:szCs w:val="22"/>
          <w:lang w:val="fr-FR"/>
        </w:rPr>
        <w:t>’</w:t>
      </w:r>
      <w:r w:rsidR="00F42183" w:rsidRPr="0006132D">
        <w:rPr>
          <w:sz w:val="22"/>
          <w:szCs w:val="22"/>
          <w:lang w:val="fr-FR"/>
        </w:rPr>
        <w:t>il</w:t>
      </w:r>
      <w:r w:rsidRPr="0006132D">
        <w:rPr>
          <w:sz w:val="22"/>
          <w:szCs w:val="22"/>
          <w:lang w:val="fr-FR"/>
        </w:rPr>
        <w:t xml:space="preserve"> ne se reproduise pas. Si l</w:t>
      </w:r>
      <w:r w:rsidR="00D94C6F">
        <w:rPr>
          <w:sz w:val="22"/>
          <w:szCs w:val="22"/>
          <w:lang w:val="fr-FR"/>
        </w:rPr>
        <w:t>’</w:t>
      </w:r>
      <w:r w:rsidRPr="0006132D">
        <w:rPr>
          <w:sz w:val="22"/>
          <w:szCs w:val="22"/>
          <w:lang w:val="fr-FR"/>
        </w:rPr>
        <w:t xml:space="preserve">élève a déjà </w:t>
      </w:r>
      <w:r w:rsidR="00F42183" w:rsidRPr="0006132D">
        <w:rPr>
          <w:sz w:val="22"/>
          <w:szCs w:val="22"/>
          <w:lang w:val="fr-FR"/>
        </w:rPr>
        <w:t>fait l</w:t>
      </w:r>
      <w:r w:rsidR="00D94C6F">
        <w:rPr>
          <w:sz w:val="22"/>
          <w:szCs w:val="22"/>
          <w:lang w:val="fr-FR"/>
        </w:rPr>
        <w:t>’</w:t>
      </w:r>
      <w:r w:rsidR="00F42183" w:rsidRPr="0006132D">
        <w:rPr>
          <w:sz w:val="22"/>
          <w:szCs w:val="22"/>
          <w:lang w:val="fr-FR"/>
        </w:rPr>
        <w:t>objet d</w:t>
      </w:r>
      <w:r w:rsidR="00D94C6F">
        <w:rPr>
          <w:sz w:val="22"/>
          <w:szCs w:val="22"/>
          <w:lang w:val="fr-FR"/>
        </w:rPr>
        <w:t>’</w:t>
      </w:r>
      <w:r w:rsidRPr="0006132D">
        <w:rPr>
          <w:sz w:val="22"/>
          <w:szCs w:val="22"/>
          <w:lang w:val="fr-FR"/>
        </w:rPr>
        <w:t>une évaluation comportementale fonctionnelle et dispose d</w:t>
      </w:r>
      <w:r w:rsidR="00D94C6F">
        <w:rPr>
          <w:sz w:val="22"/>
          <w:szCs w:val="22"/>
          <w:lang w:val="fr-FR"/>
        </w:rPr>
        <w:t>’</w:t>
      </w:r>
      <w:r w:rsidRPr="0006132D">
        <w:rPr>
          <w:sz w:val="22"/>
          <w:szCs w:val="22"/>
          <w:lang w:val="fr-FR"/>
        </w:rPr>
        <w:t>un plan d</w:t>
      </w:r>
      <w:r w:rsidR="00D94C6F">
        <w:rPr>
          <w:sz w:val="22"/>
          <w:szCs w:val="22"/>
          <w:lang w:val="fr-FR"/>
        </w:rPr>
        <w:t>’</w:t>
      </w:r>
      <w:r w:rsidRPr="0006132D">
        <w:rPr>
          <w:sz w:val="22"/>
          <w:szCs w:val="22"/>
          <w:lang w:val="fr-FR"/>
        </w:rPr>
        <w:t>intervention comportementale, l</w:t>
      </w:r>
      <w:r w:rsidR="00D94C6F">
        <w:rPr>
          <w:sz w:val="22"/>
          <w:szCs w:val="22"/>
          <w:lang w:val="fr-FR"/>
        </w:rPr>
        <w:t>’</w:t>
      </w:r>
      <w:r w:rsidRPr="0006132D">
        <w:rPr>
          <w:sz w:val="22"/>
          <w:szCs w:val="22"/>
          <w:lang w:val="fr-FR"/>
        </w:rPr>
        <w:t>équipe IEP doit déterminer si des modifications doivent être apportées au plan d</w:t>
      </w:r>
      <w:r w:rsidR="00D94C6F">
        <w:rPr>
          <w:sz w:val="22"/>
          <w:szCs w:val="22"/>
          <w:lang w:val="fr-FR"/>
        </w:rPr>
        <w:t>’</w:t>
      </w:r>
      <w:r w:rsidRPr="0006132D">
        <w:rPr>
          <w:sz w:val="22"/>
          <w:szCs w:val="22"/>
          <w:lang w:val="fr-FR"/>
        </w:rPr>
        <w:t xml:space="preserve">intervention comportementale. Si le comportement a été causé par </w:t>
      </w:r>
      <w:r w:rsidR="004D669F" w:rsidRPr="0006132D">
        <w:rPr>
          <w:sz w:val="22"/>
          <w:szCs w:val="22"/>
          <w:lang w:val="fr-FR"/>
        </w:rPr>
        <w:t>un manquement à la bonne</w:t>
      </w:r>
      <w:r w:rsidRPr="0006132D">
        <w:rPr>
          <w:sz w:val="22"/>
          <w:szCs w:val="22"/>
          <w:lang w:val="fr-FR"/>
        </w:rPr>
        <w:t xml:space="preserve"> mise en œuvre </w:t>
      </w:r>
      <w:r w:rsidR="004D669F" w:rsidRPr="0006132D">
        <w:rPr>
          <w:sz w:val="22"/>
          <w:szCs w:val="22"/>
          <w:lang w:val="fr-FR"/>
        </w:rPr>
        <w:t>de l</w:t>
      </w:r>
      <w:r w:rsidR="00D94C6F">
        <w:rPr>
          <w:sz w:val="22"/>
          <w:szCs w:val="22"/>
          <w:lang w:val="fr-FR"/>
        </w:rPr>
        <w:t>’</w:t>
      </w:r>
      <w:r w:rsidR="004D669F" w:rsidRPr="0006132D">
        <w:rPr>
          <w:sz w:val="22"/>
          <w:szCs w:val="22"/>
          <w:lang w:val="fr-FR"/>
        </w:rPr>
        <w:t>IEP</w:t>
      </w:r>
      <w:r w:rsidRPr="0006132D">
        <w:rPr>
          <w:sz w:val="22"/>
          <w:szCs w:val="22"/>
          <w:lang w:val="fr-FR"/>
        </w:rPr>
        <w:t>, l</w:t>
      </w:r>
      <w:r w:rsidR="00D94C6F">
        <w:rPr>
          <w:sz w:val="22"/>
          <w:szCs w:val="22"/>
          <w:lang w:val="fr-FR"/>
        </w:rPr>
        <w:t>’</w:t>
      </w:r>
      <w:r w:rsidRPr="0006132D">
        <w:rPr>
          <w:sz w:val="22"/>
          <w:szCs w:val="22"/>
          <w:lang w:val="fr-FR"/>
        </w:rPr>
        <w:t>é</w:t>
      </w:r>
      <w:r w:rsidR="004D669F" w:rsidRPr="0006132D">
        <w:rPr>
          <w:sz w:val="22"/>
          <w:szCs w:val="22"/>
          <w:lang w:val="fr-FR"/>
        </w:rPr>
        <w:t>tablissement</w:t>
      </w:r>
      <w:r w:rsidRPr="0006132D">
        <w:rPr>
          <w:sz w:val="22"/>
          <w:szCs w:val="22"/>
          <w:lang w:val="fr-FR"/>
        </w:rPr>
        <w:t xml:space="preserve"> doit prendre des mesures immédiates pour remédier aux insuffisances.</w:t>
      </w:r>
    </w:p>
    <w:p w14:paraId="35E9130D" w14:textId="77777777" w:rsidR="00514F29" w:rsidRPr="009F4215" w:rsidRDefault="00514F29">
      <w:pPr>
        <w:jc w:val="both"/>
        <w:rPr>
          <w:sz w:val="22"/>
          <w:szCs w:val="22"/>
          <w:lang w:val="es-ES"/>
        </w:rPr>
      </w:pPr>
    </w:p>
    <w:p w14:paraId="498CB044" w14:textId="77777777" w:rsidR="00DD510F" w:rsidRPr="0006132D" w:rsidRDefault="00DD510F">
      <w:pPr>
        <w:jc w:val="both"/>
        <w:rPr>
          <w:sz w:val="22"/>
          <w:szCs w:val="22"/>
          <w:lang w:val="fr-FR"/>
        </w:rPr>
      </w:pPr>
      <w:r w:rsidRPr="0006132D">
        <w:rPr>
          <w:sz w:val="22"/>
          <w:szCs w:val="22"/>
          <w:lang w:val="fr-FR"/>
        </w:rPr>
        <w:t>Notez que si votre élève possédait ou utilisait une arme ou des drogues, ou a provoqué des blessures graves à une autre personne dans les locaux de l</w:t>
      </w:r>
      <w:r w:rsidR="00D94C6F">
        <w:rPr>
          <w:sz w:val="22"/>
          <w:szCs w:val="22"/>
          <w:lang w:val="fr-FR"/>
        </w:rPr>
        <w:t>’</w:t>
      </w:r>
      <w:r w:rsidRPr="0006132D">
        <w:rPr>
          <w:sz w:val="22"/>
          <w:szCs w:val="22"/>
          <w:lang w:val="fr-FR"/>
        </w:rPr>
        <w:t>établissement ou dans le cadre d</w:t>
      </w:r>
      <w:r w:rsidR="00D94C6F">
        <w:rPr>
          <w:sz w:val="22"/>
          <w:szCs w:val="22"/>
          <w:lang w:val="fr-FR"/>
        </w:rPr>
        <w:t>’</w:t>
      </w:r>
      <w:r w:rsidRPr="0006132D">
        <w:rPr>
          <w:sz w:val="22"/>
          <w:szCs w:val="22"/>
          <w:lang w:val="fr-FR"/>
        </w:rPr>
        <w:t>une activité scolaire, le directeur peut le placer dans un IAES jusqu</w:t>
      </w:r>
      <w:r w:rsidR="00D94C6F">
        <w:rPr>
          <w:sz w:val="22"/>
          <w:szCs w:val="22"/>
          <w:lang w:val="fr-FR"/>
        </w:rPr>
        <w:t>’</w:t>
      </w:r>
      <w:r w:rsidRPr="0006132D">
        <w:rPr>
          <w:sz w:val="22"/>
          <w:szCs w:val="22"/>
          <w:lang w:val="fr-FR"/>
        </w:rPr>
        <w:t>à 45 jours d</w:t>
      </w:r>
      <w:r w:rsidR="00D94C6F">
        <w:rPr>
          <w:sz w:val="22"/>
          <w:szCs w:val="22"/>
          <w:lang w:val="fr-FR"/>
        </w:rPr>
        <w:t>’</w:t>
      </w:r>
      <w:r w:rsidRPr="0006132D">
        <w:rPr>
          <w:sz w:val="22"/>
          <w:szCs w:val="22"/>
          <w:lang w:val="fr-FR"/>
        </w:rPr>
        <w:t xml:space="preserve">école, sans </w:t>
      </w:r>
      <w:r w:rsidR="003A111C">
        <w:rPr>
          <w:sz w:val="22"/>
          <w:szCs w:val="22"/>
          <w:lang w:val="fr-FR"/>
        </w:rPr>
        <w:t>qu’il soit nécessaire de savoir si l’o</w:t>
      </w:r>
      <w:r w:rsidRPr="0006132D">
        <w:rPr>
          <w:sz w:val="22"/>
          <w:szCs w:val="22"/>
          <w:lang w:val="fr-FR"/>
        </w:rPr>
        <w:t>n a déterminé que le comportement est une manifestation du handicap de l</w:t>
      </w:r>
      <w:r w:rsidR="00D94C6F">
        <w:rPr>
          <w:sz w:val="22"/>
          <w:szCs w:val="22"/>
          <w:lang w:val="fr-FR"/>
        </w:rPr>
        <w:t>’</w:t>
      </w:r>
      <w:r w:rsidRPr="0006132D">
        <w:rPr>
          <w:sz w:val="22"/>
          <w:szCs w:val="22"/>
          <w:lang w:val="fr-FR"/>
        </w:rPr>
        <w:t>élève. L</w:t>
      </w:r>
      <w:r w:rsidR="00D94C6F">
        <w:rPr>
          <w:sz w:val="22"/>
          <w:szCs w:val="22"/>
          <w:lang w:val="fr-FR"/>
        </w:rPr>
        <w:t>’</w:t>
      </w:r>
      <w:r w:rsidRPr="0006132D">
        <w:rPr>
          <w:sz w:val="22"/>
          <w:szCs w:val="22"/>
          <w:lang w:val="fr-FR"/>
        </w:rPr>
        <w:t>équipe IEP déterminera l</w:t>
      </w:r>
      <w:r w:rsidR="00D94C6F">
        <w:rPr>
          <w:sz w:val="22"/>
          <w:szCs w:val="22"/>
          <w:lang w:val="fr-FR"/>
        </w:rPr>
        <w:t>’</w:t>
      </w:r>
      <w:r w:rsidRPr="0006132D">
        <w:rPr>
          <w:sz w:val="22"/>
          <w:szCs w:val="22"/>
          <w:lang w:val="fr-FR"/>
        </w:rPr>
        <w:t>IAES et les services éducatifs appropriés qui seront fournis à l</w:t>
      </w:r>
      <w:r w:rsidR="00D94C6F">
        <w:rPr>
          <w:sz w:val="22"/>
          <w:szCs w:val="22"/>
          <w:lang w:val="fr-FR"/>
        </w:rPr>
        <w:t>’</w:t>
      </w:r>
      <w:r w:rsidRPr="0006132D">
        <w:rPr>
          <w:sz w:val="22"/>
          <w:szCs w:val="22"/>
          <w:lang w:val="fr-FR"/>
        </w:rPr>
        <w:t>étudiant dans le cadre de l</w:t>
      </w:r>
      <w:r w:rsidR="00D94C6F">
        <w:rPr>
          <w:sz w:val="22"/>
          <w:szCs w:val="22"/>
          <w:lang w:val="fr-FR"/>
        </w:rPr>
        <w:t>’</w:t>
      </w:r>
      <w:r w:rsidRPr="0006132D">
        <w:rPr>
          <w:sz w:val="22"/>
          <w:szCs w:val="22"/>
          <w:lang w:val="fr-FR"/>
        </w:rPr>
        <w:t>IAES.</w:t>
      </w:r>
    </w:p>
    <w:p w14:paraId="3552F2AD" w14:textId="77777777" w:rsidR="00514F29" w:rsidRPr="009F4215" w:rsidRDefault="009C727D" w:rsidP="00CD03B4">
      <w:pPr>
        <w:pStyle w:val="Heading2"/>
        <w:spacing w:before="400"/>
        <w:ind w:left="360"/>
        <w:rPr>
          <w:rFonts w:ascii="Times New Roman" w:hAnsi="Times New Roman" w:cs="Times New Roman"/>
          <w:b/>
          <w:bCs/>
          <w:sz w:val="22"/>
          <w:szCs w:val="22"/>
          <w:lang w:val="es-ES"/>
        </w:rPr>
      </w:pPr>
      <w:r w:rsidRPr="009F4215">
        <w:rPr>
          <w:rFonts w:ascii="Times New Roman" w:hAnsi="Times New Roman" w:cs="Times New Roman"/>
          <w:b/>
          <w:bCs/>
          <w:sz w:val="22"/>
          <w:szCs w:val="22"/>
          <w:lang w:val="es-ES"/>
        </w:rPr>
        <w:t>9</w:t>
      </w:r>
      <w:r w:rsidR="00514F29" w:rsidRPr="009F4215">
        <w:rPr>
          <w:rFonts w:ascii="Times New Roman" w:hAnsi="Times New Roman" w:cs="Times New Roman"/>
          <w:b/>
          <w:bCs/>
          <w:sz w:val="22"/>
          <w:szCs w:val="22"/>
          <w:lang w:val="es-ES"/>
        </w:rPr>
        <w:t xml:space="preserve">.1   </w:t>
      </w:r>
      <w:r w:rsidR="00DE4D55" w:rsidRPr="009F4215">
        <w:rPr>
          <w:rFonts w:ascii="Times New Roman" w:hAnsi="Times New Roman" w:cs="Times New Roman"/>
          <w:b/>
          <w:bCs/>
          <w:sz w:val="22"/>
          <w:szCs w:val="22"/>
          <w:lang w:val="es-ES"/>
        </w:rPr>
        <w:t>Appel d</w:t>
      </w:r>
      <w:r w:rsidR="00D94C6F" w:rsidRPr="009F4215">
        <w:rPr>
          <w:rFonts w:ascii="Times New Roman" w:hAnsi="Times New Roman" w:cs="Times New Roman"/>
          <w:b/>
          <w:bCs/>
          <w:sz w:val="22"/>
          <w:szCs w:val="22"/>
          <w:lang w:val="es-ES"/>
        </w:rPr>
        <w:t>’</w:t>
      </w:r>
      <w:r w:rsidR="00DE4D55" w:rsidRPr="009F4215">
        <w:rPr>
          <w:rFonts w:ascii="Times New Roman" w:hAnsi="Times New Roman" w:cs="Times New Roman"/>
          <w:b/>
          <w:bCs/>
          <w:sz w:val="22"/>
          <w:szCs w:val="22"/>
          <w:lang w:val="es-ES"/>
        </w:rPr>
        <w:t>une décision disciplinaire</w:t>
      </w:r>
    </w:p>
    <w:p w14:paraId="4A34A5BF" w14:textId="77777777" w:rsidR="00514F29" w:rsidRPr="009F4215" w:rsidRDefault="00514F29">
      <w:pPr>
        <w:ind w:left="360"/>
        <w:jc w:val="both"/>
        <w:rPr>
          <w:sz w:val="22"/>
          <w:szCs w:val="22"/>
          <w:lang w:val="es-ES"/>
        </w:rPr>
      </w:pPr>
    </w:p>
    <w:p w14:paraId="60C7747D" w14:textId="77777777" w:rsidR="00D40EB3" w:rsidRPr="0006132D" w:rsidRDefault="00D40EB3">
      <w:pPr>
        <w:ind w:left="360"/>
        <w:jc w:val="both"/>
        <w:rPr>
          <w:sz w:val="22"/>
          <w:szCs w:val="22"/>
          <w:lang w:val="fr-FR"/>
        </w:rPr>
      </w:pPr>
      <w:r w:rsidRPr="0006132D">
        <w:rPr>
          <w:sz w:val="22"/>
          <w:szCs w:val="22"/>
          <w:lang w:val="fr-FR"/>
        </w:rPr>
        <w:t>Si un parent est en désaccord avec toute décision concernant le placement de son élève du fait des dispositions disciplinaires, ou en désaccord avec la détermination de la manifestation, ou si l</w:t>
      </w:r>
      <w:r w:rsidR="00D94C6F">
        <w:rPr>
          <w:sz w:val="22"/>
          <w:szCs w:val="22"/>
          <w:lang w:val="fr-FR"/>
        </w:rPr>
        <w:t>’</w:t>
      </w:r>
      <w:r w:rsidRPr="0006132D">
        <w:rPr>
          <w:sz w:val="22"/>
          <w:szCs w:val="22"/>
          <w:lang w:val="fr-FR"/>
        </w:rPr>
        <w:t>administration scolaire estime que le maintien du placement actuel de l</w:t>
      </w:r>
      <w:r w:rsidR="00D94C6F">
        <w:rPr>
          <w:sz w:val="22"/>
          <w:szCs w:val="22"/>
          <w:lang w:val="fr-FR"/>
        </w:rPr>
        <w:t>’</w:t>
      </w:r>
      <w:r w:rsidRPr="0006132D">
        <w:rPr>
          <w:sz w:val="22"/>
          <w:szCs w:val="22"/>
          <w:lang w:val="fr-FR"/>
        </w:rPr>
        <w:t>élève est susceptible de causer préjudice à l</w:t>
      </w:r>
      <w:r w:rsidR="00D94C6F">
        <w:rPr>
          <w:sz w:val="22"/>
          <w:szCs w:val="22"/>
          <w:lang w:val="fr-FR"/>
        </w:rPr>
        <w:t>’</w:t>
      </w:r>
      <w:r w:rsidRPr="0006132D">
        <w:rPr>
          <w:sz w:val="22"/>
          <w:szCs w:val="22"/>
          <w:lang w:val="fr-FR"/>
        </w:rPr>
        <w:t>élève ou à d</w:t>
      </w:r>
      <w:r w:rsidR="00D94C6F">
        <w:rPr>
          <w:sz w:val="22"/>
          <w:szCs w:val="22"/>
          <w:lang w:val="fr-FR"/>
        </w:rPr>
        <w:t>’</w:t>
      </w:r>
      <w:r w:rsidRPr="0006132D">
        <w:rPr>
          <w:sz w:val="22"/>
          <w:szCs w:val="22"/>
          <w:lang w:val="fr-FR"/>
        </w:rPr>
        <w:t>autres, le parent ou l</w:t>
      </w:r>
      <w:r w:rsidR="00D94C6F">
        <w:rPr>
          <w:sz w:val="22"/>
          <w:szCs w:val="22"/>
          <w:lang w:val="fr-FR"/>
        </w:rPr>
        <w:t>’</w:t>
      </w:r>
      <w:r w:rsidRPr="0006132D">
        <w:rPr>
          <w:sz w:val="22"/>
          <w:szCs w:val="22"/>
          <w:lang w:val="fr-FR"/>
        </w:rPr>
        <w:t xml:space="preserve">administration scolaire peut interjeter appel de la décision en </w:t>
      </w:r>
      <w:hyperlink w:anchor="_4.__" w:history="1">
        <w:r w:rsidRPr="009F4215">
          <w:rPr>
            <w:rStyle w:val="Hyperlink"/>
            <w:sz w:val="22"/>
            <w:szCs w:val="22"/>
            <w:lang w:val="es-ES"/>
          </w:rPr>
          <w:t>demandant une audience</w:t>
        </w:r>
      </w:hyperlink>
      <w:r w:rsidRPr="0006132D">
        <w:rPr>
          <w:sz w:val="22"/>
          <w:szCs w:val="22"/>
          <w:lang w:val="fr-FR"/>
        </w:rPr>
        <w:t xml:space="preserve"> auprès du BSEA, comme décrit plus tôt dans ce document.</w:t>
      </w:r>
    </w:p>
    <w:p w14:paraId="5ECCD306" w14:textId="77777777" w:rsidR="00D40EB3" w:rsidRPr="0006132D" w:rsidRDefault="00FF7E74" w:rsidP="00FF7E74">
      <w:pPr>
        <w:tabs>
          <w:tab w:val="left" w:pos="1629"/>
        </w:tabs>
        <w:ind w:left="360"/>
        <w:jc w:val="both"/>
        <w:rPr>
          <w:sz w:val="22"/>
          <w:szCs w:val="22"/>
          <w:lang w:val="fr-FR"/>
        </w:rPr>
      </w:pPr>
      <w:r w:rsidRPr="0006132D">
        <w:rPr>
          <w:sz w:val="22"/>
          <w:szCs w:val="22"/>
          <w:lang w:val="fr-FR"/>
        </w:rPr>
        <w:tab/>
      </w:r>
    </w:p>
    <w:p w14:paraId="72C8716E" w14:textId="77777777" w:rsidR="00FF7E74" w:rsidRPr="0006132D" w:rsidRDefault="00FF7E74">
      <w:pPr>
        <w:ind w:left="360"/>
        <w:jc w:val="both"/>
        <w:rPr>
          <w:sz w:val="22"/>
          <w:szCs w:val="22"/>
          <w:lang w:val="fr-FR"/>
        </w:rPr>
      </w:pPr>
      <w:r w:rsidRPr="0006132D">
        <w:rPr>
          <w:sz w:val="22"/>
          <w:szCs w:val="22"/>
          <w:lang w:val="fr-FR"/>
        </w:rPr>
        <w:t>Le BSEA convoquera une audience relative à un placement disciplinaire ou une détermination de manifestation en fonction d</w:t>
      </w:r>
      <w:r w:rsidR="00D94C6F">
        <w:rPr>
          <w:sz w:val="22"/>
          <w:szCs w:val="22"/>
          <w:lang w:val="fr-FR"/>
        </w:rPr>
        <w:t>’</w:t>
      </w:r>
      <w:r w:rsidRPr="0006132D">
        <w:rPr>
          <w:sz w:val="22"/>
          <w:szCs w:val="22"/>
          <w:lang w:val="fr-FR"/>
        </w:rPr>
        <w:t>un calendrier accéléré</w:t>
      </w:r>
      <w:r w:rsidRPr="009F4215">
        <w:rPr>
          <w:sz w:val="22"/>
          <w:szCs w:val="22"/>
          <w:lang w:val="es-ES"/>
        </w:rPr>
        <w:t>.</w:t>
      </w:r>
      <w:r w:rsidRPr="0006132D">
        <w:rPr>
          <w:rStyle w:val="FootnoteReference"/>
          <w:sz w:val="22"/>
          <w:szCs w:val="22"/>
        </w:rPr>
        <w:footnoteReference w:id="23"/>
      </w:r>
      <w:r w:rsidRPr="0006132D">
        <w:rPr>
          <w:sz w:val="22"/>
          <w:szCs w:val="22"/>
          <w:lang w:val="fr-FR"/>
        </w:rPr>
        <w:t xml:space="preserve"> Pendant l</w:t>
      </w:r>
      <w:r w:rsidR="00D94C6F">
        <w:rPr>
          <w:sz w:val="22"/>
          <w:szCs w:val="22"/>
          <w:lang w:val="fr-FR"/>
        </w:rPr>
        <w:t>’</w:t>
      </w:r>
      <w:r w:rsidRPr="0006132D">
        <w:rPr>
          <w:sz w:val="22"/>
          <w:szCs w:val="22"/>
          <w:lang w:val="fr-FR"/>
        </w:rPr>
        <w:t>appel d</w:t>
      </w:r>
      <w:r w:rsidR="00D94C6F">
        <w:rPr>
          <w:sz w:val="22"/>
          <w:szCs w:val="22"/>
          <w:lang w:val="fr-FR"/>
        </w:rPr>
        <w:t>’</w:t>
      </w:r>
      <w:r w:rsidRPr="0006132D">
        <w:rPr>
          <w:sz w:val="22"/>
          <w:szCs w:val="22"/>
          <w:lang w:val="fr-FR"/>
        </w:rPr>
        <w:t>un placement disciplinaire ou de la détermination de manifestation, l</w:t>
      </w:r>
      <w:r w:rsidR="00D94C6F">
        <w:rPr>
          <w:sz w:val="22"/>
          <w:szCs w:val="22"/>
          <w:lang w:val="fr-FR"/>
        </w:rPr>
        <w:t>’</w:t>
      </w:r>
      <w:r w:rsidRPr="0006132D">
        <w:rPr>
          <w:sz w:val="22"/>
          <w:szCs w:val="22"/>
          <w:lang w:val="fr-FR"/>
        </w:rPr>
        <w:t>élève doit demeurer dans l</w:t>
      </w:r>
      <w:r w:rsidR="00D94C6F">
        <w:rPr>
          <w:sz w:val="22"/>
          <w:szCs w:val="22"/>
          <w:lang w:val="fr-FR"/>
        </w:rPr>
        <w:t>’</w:t>
      </w:r>
      <w:r w:rsidRPr="0006132D">
        <w:rPr>
          <w:sz w:val="22"/>
          <w:szCs w:val="22"/>
          <w:lang w:val="fr-FR"/>
        </w:rPr>
        <w:t>IAES jusqu</w:t>
      </w:r>
      <w:r w:rsidR="00D94C6F">
        <w:rPr>
          <w:sz w:val="22"/>
          <w:szCs w:val="22"/>
          <w:lang w:val="fr-FR"/>
        </w:rPr>
        <w:t>’</w:t>
      </w:r>
      <w:r w:rsidRPr="0006132D">
        <w:rPr>
          <w:sz w:val="22"/>
          <w:szCs w:val="22"/>
          <w:lang w:val="fr-FR"/>
        </w:rPr>
        <w:t xml:space="preserve">à ce que le conseiller-auditeur prenne une décision ou que </w:t>
      </w:r>
      <w:r w:rsidR="009A3E04" w:rsidRPr="0006132D">
        <w:rPr>
          <w:sz w:val="22"/>
          <w:szCs w:val="22"/>
          <w:lang w:val="fr-FR"/>
        </w:rPr>
        <w:t>le délai</w:t>
      </w:r>
      <w:r w:rsidRPr="0006132D">
        <w:rPr>
          <w:sz w:val="22"/>
          <w:szCs w:val="22"/>
          <w:lang w:val="fr-FR"/>
        </w:rPr>
        <w:t xml:space="preserve"> disciplinaire soit terminé, sauf si le parent et </w:t>
      </w:r>
      <w:r w:rsidR="009A3E04" w:rsidRPr="0006132D">
        <w:rPr>
          <w:sz w:val="22"/>
          <w:szCs w:val="22"/>
          <w:lang w:val="fr-FR"/>
        </w:rPr>
        <w:t>l</w:t>
      </w:r>
      <w:r w:rsidR="00D94C6F">
        <w:rPr>
          <w:sz w:val="22"/>
          <w:szCs w:val="22"/>
          <w:lang w:val="fr-FR"/>
        </w:rPr>
        <w:t>’</w:t>
      </w:r>
      <w:r w:rsidR="009A3E04" w:rsidRPr="0006132D">
        <w:rPr>
          <w:sz w:val="22"/>
          <w:szCs w:val="22"/>
          <w:lang w:val="fr-FR"/>
        </w:rPr>
        <w:t>administration</w:t>
      </w:r>
      <w:r w:rsidRPr="0006132D">
        <w:rPr>
          <w:sz w:val="22"/>
          <w:szCs w:val="22"/>
          <w:lang w:val="fr-FR"/>
        </w:rPr>
        <w:t xml:space="preserve"> scolaire </w:t>
      </w:r>
      <w:r w:rsidR="009A3E04" w:rsidRPr="0006132D">
        <w:rPr>
          <w:sz w:val="22"/>
          <w:szCs w:val="22"/>
          <w:lang w:val="fr-FR"/>
        </w:rPr>
        <w:t>conviennent d</w:t>
      </w:r>
      <w:r w:rsidR="00D94C6F">
        <w:rPr>
          <w:sz w:val="22"/>
          <w:szCs w:val="22"/>
          <w:lang w:val="fr-FR"/>
        </w:rPr>
        <w:t>’</w:t>
      </w:r>
      <w:r w:rsidR="009A3E04" w:rsidRPr="0006132D">
        <w:rPr>
          <w:sz w:val="22"/>
          <w:szCs w:val="22"/>
          <w:lang w:val="fr-FR"/>
        </w:rPr>
        <w:t>un</w:t>
      </w:r>
      <w:r w:rsidRPr="0006132D">
        <w:rPr>
          <w:sz w:val="22"/>
          <w:szCs w:val="22"/>
          <w:lang w:val="fr-FR"/>
        </w:rPr>
        <w:t xml:space="preserve"> placement différent</w:t>
      </w:r>
      <w:r w:rsidR="009A3E04" w:rsidRPr="0006132D">
        <w:rPr>
          <w:sz w:val="22"/>
          <w:szCs w:val="22"/>
          <w:lang w:val="fr-FR"/>
        </w:rPr>
        <w:t>.</w:t>
      </w:r>
    </w:p>
    <w:p w14:paraId="0EB48A84" w14:textId="77777777" w:rsidR="00FF7E74" w:rsidRPr="0006132D" w:rsidRDefault="00FF7E74">
      <w:pPr>
        <w:ind w:left="360"/>
        <w:jc w:val="both"/>
        <w:rPr>
          <w:sz w:val="22"/>
          <w:szCs w:val="22"/>
          <w:lang w:val="fr-FR"/>
        </w:rPr>
      </w:pPr>
    </w:p>
    <w:p w14:paraId="3F329FAD" w14:textId="77777777" w:rsidR="00514F29" w:rsidRPr="0006132D" w:rsidRDefault="009C727D" w:rsidP="00A35967">
      <w:pPr>
        <w:pStyle w:val="Heading2"/>
        <w:spacing w:before="0"/>
        <w:rPr>
          <w:rFonts w:ascii="Times New Roman" w:hAnsi="Times New Roman" w:cs="Times New Roman"/>
          <w:b/>
          <w:bCs/>
          <w:color w:val="auto"/>
          <w:sz w:val="22"/>
          <w:szCs w:val="22"/>
        </w:rPr>
      </w:pPr>
      <w:r w:rsidRPr="0006132D">
        <w:rPr>
          <w:rFonts w:ascii="Times New Roman" w:hAnsi="Times New Roman" w:cs="Times New Roman"/>
          <w:b/>
          <w:bCs/>
          <w:sz w:val="22"/>
          <w:szCs w:val="22"/>
        </w:rPr>
        <w:t>10</w:t>
      </w:r>
      <w:r w:rsidR="00514F29" w:rsidRPr="0006132D">
        <w:rPr>
          <w:rFonts w:ascii="Times New Roman" w:hAnsi="Times New Roman" w:cs="Times New Roman"/>
          <w:b/>
          <w:bCs/>
          <w:sz w:val="22"/>
          <w:szCs w:val="22"/>
        </w:rPr>
        <w:t xml:space="preserve">.   </w:t>
      </w:r>
      <w:bookmarkStart w:id="56" w:name="_Words,__Phrases"/>
      <w:bookmarkStart w:id="57" w:name="_Laws_and_Regulations"/>
      <w:bookmarkEnd w:id="56"/>
      <w:bookmarkEnd w:id="57"/>
      <w:r w:rsidR="005064D7" w:rsidRPr="0006132D">
        <w:fldChar w:fldCharType="begin"/>
      </w:r>
      <w:r w:rsidR="005064D7" w:rsidRPr="0006132D">
        <w:rPr>
          <w:rFonts w:ascii="Times New Roman" w:hAnsi="Times New Roman" w:cs="Times New Roman"/>
          <w:b/>
          <w:color w:val="auto"/>
          <w:sz w:val="22"/>
          <w:szCs w:val="22"/>
          <w:lang w:val="fr-FR"/>
        </w:rPr>
        <w:instrText xml:space="preserve"> HYPERLINK \l "_10.__" </w:instrText>
      </w:r>
      <w:r w:rsidR="005064D7" w:rsidRPr="0006132D">
        <w:fldChar w:fldCharType="separate"/>
      </w:r>
      <w:r w:rsidR="005064D7" w:rsidRPr="0006132D">
        <w:rPr>
          <w:rStyle w:val="Hyperlink"/>
          <w:rFonts w:ascii="Times New Roman" w:hAnsi="Times New Roman" w:cs="Times New Roman"/>
          <w:b/>
          <w:bCs/>
          <w:color w:val="auto"/>
          <w:sz w:val="22"/>
          <w:szCs w:val="22"/>
          <w:u w:val="none"/>
          <w:lang w:val="fr-FR"/>
        </w:rPr>
        <w:t>Où peut-on trouver les lois et réglementations et d</w:t>
      </w:r>
      <w:r w:rsidR="00D94C6F">
        <w:rPr>
          <w:rStyle w:val="Hyperlink"/>
          <w:rFonts w:ascii="Times New Roman" w:hAnsi="Times New Roman" w:cs="Times New Roman"/>
          <w:b/>
          <w:bCs/>
          <w:color w:val="auto"/>
          <w:sz w:val="22"/>
          <w:szCs w:val="22"/>
          <w:u w:val="none"/>
          <w:lang w:val="fr-FR"/>
        </w:rPr>
        <w:t>’</w:t>
      </w:r>
      <w:r w:rsidR="005064D7" w:rsidRPr="0006132D">
        <w:rPr>
          <w:rStyle w:val="Hyperlink"/>
          <w:rFonts w:ascii="Times New Roman" w:hAnsi="Times New Roman" w:cs="Times New Roman"/>
          <w:b/>
          <w:bCs/>
          <w:color w:val="auto"/>
          <w:sz w:val="22"/>
          <w:szCs w:val="22"/>
          <w:u w:val="none"/>
          <w:lang w:val="fr-FR"/>
        </w:rPr>
        <w:t>autres informations utiles </w:t>
      </w:r>
      <w:r w:rsidR="005064D7" w:rsidRPr="0006132D">
        <w:rPr>
          <w:rStyle w:val="Hyperlink"/>
          <w:rFonts w:ascii="Times New Roman" w:hAnsi="Times New Roman" w:cs="Times New Roman"/>
          <w:b/>
          <w:bCs/>
          <w:color w:val="auto"/>
          <w:sz w:val="22"/>
          <w:szCs w:val="22"/>
          <w:u w:val="none"/>
          <w:lang w:val="fr-FR"/>
        </w:rPr>
        <w:fldChar w:fldCharType="end"/>
      </w:r>
      <w:r w:rsidR="005064D7" w:rsidRPr="0006132D">
        <w:rPr>
          <w:rStyle w:val="Hyperlink"/>
          <w:rFonts w:ascii="Times New Roman" w:hAnsi="Times New Roman" w:cs="Times New Roman"/>
          <w:b/>
          <w:bCs/>
          <w:color w:val="auto"/>
          <w:sz w:val="22"/>
          <w:szCs w:val="22"/>
          <w:u w:val="none"/>
          <w:lang w:val="fr-FR"/>
        </w:rPr>
        <w:t>?</w:t>
      </w:r>
    </w:p>
    <w:p w14:paraId="142492C2" w14:textId="77777777" w:rsidR="00514F29" w:rsidRPr="0006132D" w:rsidRDefault="009C727D" w:rsidP="00CD03B4">
      <w:pPr>
        <w:pStyle w:val="Heading2"/>
        <w:spacing w:before="400"/>
        <w:ind w:left="360"/>
        <w:rPr>
          <w:rFonts w:ascii="Times New Roman" w:hAnsi="Times New Roman" w:cs="Times New Roman"/>
          <w:b/>
          <w:sz w:val="22"/>
          <w:szCs w:val="22"/>
        </w:rPr>
      </w:pPr>
      <w:r w:rsidRPr="0006132D">
        <w:rPr>
          <w:rFonts w:ascii="Times New Roman" w:hAnsi="Times New Roman" w:cs="Times New Roman"/>
          <w:b/>
          <w:sz w:val="22"/>
          <w:szCs w:val="22"/>
        </w:rPr>
        <w:t>10</w:t>
      </w:r>
      <w:r w:rsidR="00514F29" w:rsidRPr="0006132D">
        <w:rPr>
          <w:rFonts w:ascii="Times New Roman" w:hAnsi="Times New Roman" w:cs="Times New Roman"/>
          <w:b/>
          <w:sz w:val="22"/>
          <w:szCs w:val="22"/>
        </w:rPr>
        <w:t xml:space="preserve">.1   </w:t>
      </w:r>
      <w:r w:rsidR="0007026D" w:rsidRPr="0006132D">
        <w:rPr>
          <w:rFonts w:ascii="Times New Roman" w:hAnsi="Times New Roman" w:cs="Times New Roman"/>
          <w:b/>
          <w:sz w:val="22"/>
          <w:szCs w:val="22"/>
        </w:rPr>
        <w:t>Lois et réglementations</w:t>
      </w:r>
    </w:p>
    <w:p w14:paraId="5A1EC6F6" w14:textId="77777777" w:rsidR="00514F29" w:rsidRPr="0006132D" w:rsidRDefault="00514F29" w:rsidP="008724B2">
      <w:pPr>
        <w:pStyle w:val="BodyText"/>
        <w:spacing w:after="0"/>
        <w:ind w:left="360"/>
        <w:rPr>
          <w:rFonts w:ascii="Times New Roman" w:hAnsi="Times New Roman" w:cs="Times New Roman"/>
          <w:sz w:val="22"/>
          <w:szCs w:val="22"/>
        </w:rPr>
      </w:pPr>
    </w:p>
    <w:p w14:paraId="69C3A4D4" w14:textId="5A111F54" w:rsidR="00F5348D" w:rsidRPr="0006132D" w:rsidRDefault="00F5348D">
      <w:pPr>
        <w:pStyle w:val="BodyText"/>
        <w:spacing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Vous pouvez trouver le texte intégral de la loi sur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dans le chapitre 71B du droit général du Massachusetts. La loi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est souvent appelée « Chapitre 766 ». Les règlements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État en matière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se trouvent dans le Code des règlements du Massachusetts (CMR) à 603 CMR 28.00. La loi et les règlements ainsi que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autres ressources utiles peuvent être consultées sur le site Internet </w:t>
      </w:r>
      <w:r w:rsidR="00DB27F1">
        <w:rPr>
          <w:rFonts w:ascii="Times New Roman" w:hAnsi="Times New Roman" w:cs="Times New Roman"/>
          <w:sz w:val="22"/>
          <w:szCs w:val="22"/>
          <w:lang w:val="fr-FR"/>
        </w:rPr>
        <w:t>du DESE</w:t>
      </w:r>
      <w:r w:rsidRPr="0006132D">
        <w:rPr>
          <w:rStyle w:val="FootnoteReference"/>
          <w:rFonts w:ascii="Times New Roman" w:hAnsi="Times New Roman" w:cs="Times New Roman"/>
          <w:sz w:val="22"/>
          <w:szCs w:val="22"/>
        </w:rPr>
        <w:footnoteReference w:id="24"/>
      </w:r>
      <w:r w:rsidRPr="0006132D">
        <w:rPr>
          <w:rFonts w:ascii="Times New Roman" w:hAnsi="Times New Roman" w:cs="Times New Roman"/>
          <w:sz w:val="22"/>
          <w:szCs w:val="22"/>
          <w:lang w:val="fr-FR"/>
        </w:rPr>
        <w:t>.</w:t>
      </w:r>
    </w:p>
    <w:p w14:paraId="11975493" w14:textId="77777777" w:rsidR="00514F29" w:rsidRPr="009F4215" w:rsidRDefault="00514F29" w:rsidP="00F5348D">
      <w:pPr>
        <w:pStyle w:val="BodyText"/>
        <w:spacing w:after="0"/>
        <w:rPr>
          <w:rFonts w:ascii="Times New Roman" w:hAnsi="Times New Roman" w:cs="Times New Roman"/>
          <w:sz w:val="22"/>
          <w:szCs w:val="22"/>
          <w:lang w:val="es-ES"/>
        </w:rPr>
      </w:pPr>
    </w:p>
    <w:p w14:paraId="75945308" w14:textId="77777777" w:rsidR="001D5C77" w:rsidRPr="0006132D" w:rsidRDefault="001D5C77">
      <w:pPr>
        <w:pStyle w:val="BodyText"/>
        <w:spacing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La loi fédérale sur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est la Loi sur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éducation des personnes handicapées, ou « IDEA », pour </w:t>
      </w:r>
      <w:r w:rsidRPr="009F4215">
        <w:rPr>
          <w:rFonts w:ascii="Times New Roman" w:hAnsi="Times New Roman" w:cs="Times New Roman"/>
          <w:i/>
          <w:sz w:val="22"/>
          <w:szCs w:val="22"/>
          <w:lang w:val="es-ES"/>
        </w:rPr>
        <w:t xml:space="preserve">Disabilities Education </w:t>
      </w:r>
      <w:r w:rsidRPr="0006132D">
        <w:rPr>
          <w:rFonts w:ascii="Times New Roman" w:hAnsi="Times New Roman" w:cs="Times New Roman"/>
          <w:i/>
          <w:sz w:val="22"/>
          <w:szCs w:val="22"/>
          <w:lang w:val="fr-FR"/>
        </w:rPr>
        <w:t>Act</w:t>
      </w:r>
      <w:r w:rsidRPr="0006132D">
        <w:rPr>
          <w:rFonts w:ascii="Times New Roman" w:hAnsi="Times New Roman" w:cs="Times New Roman"/>
          <w:sz w:val="22"/>
          <w:szCs w:val="22"/>
          <w:lang w:val="fr-FR"/>
        </w:rPr>
        <w:t xml:space="preserve">. </w:t>
      </w:r>
      <w:r w:rsidR="00AE3F89" w:rsidRPr="0006132D">
        <w:rPr>
          <w:rFonts w:ascii="Times New Roman" w:hAnsi="Times New Roman" w:cs="Times New Roman"/>
          <w:sz w:val="22"/>
          <w:szCs w:val="22"/>
          <w:lang w:val="fr-FR"/>
        </w:rPr>
        <w:t>Elle</w:t>
      </w:r>
      <w:r w:rsidRPr="0006132D">
        <w:rPr>
          <w:rFonts w:ascii="Times New Roman" w:hAnsi="Times New Roman" w:cs="Times New Roman"/>
          <w:sz w:val="22"/>
          <w:szCs w:val="22"/>
          <w:lang w:val="fr-FR"/>
        </w:rPr>
        <w:t xml:space="preserve"> se trouve dans le Code des États-Unis à 20 U.S.C. § 1400. Les règlements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application </w:t>
      </w:r>
      <w:r w:rsidR="003A111C">
        <w:rPr>
          <w:rFonts w:ascii="Times New Roman" w:hAnsi="Times New Roman" w:cs="Times New Roman"/>
          <w:sz w:val="22"/>
          <w:szCs w:val="22"/>
          <w:lang w:val="fr-FR"/>
        </w:rPr>
        <w:t>de l’</w:t>
      </w:r>
      <w:r w:rsidRPr="0006132D">
        <w:rPr>
          <w:rFonts w:ascii="Times New Roman" w:hAnsi="Times New Roman" w:cs="Times New Roman"/>
          <w:sz w:val="22"/>
          <w:szCs w:val="22"/>
          <w:lang w:val="fr-FR"/>
        </w:rPr>
        <w:t xml:space="preserve">IDEA peuvent être trouvés dans le Code of Federal Regulations (CFR) au chapitre 34, section 300. Une copie de la loi fédérale et des règlements et des informations explicatives peuvent être </w:t>
      </w:r>
      <w:r w:rsidR="00AE3F89" w:rsidRPr="0006132D">
        <w:rPr>
          <w:rFonts w:ascii="Times New Roman" w:hAnsi="Times New Roman" w:cs="Times New Roman"/>
          <w:sz w:val="22"/>
          <w:szCs w:val="22"/>
          <w:lang w:val="fr-FR"/>
        </w:rPr>
        <w:t>consultées</w:t>
      </w:r>
      <w:r w:rsidRPr="0006132D">
        <w:rPr>
          <w:rFonts w:ascii="Times New Roman" w:hAnsi="Times New Roman" w:cs="Times New Roman"/>
          <w:sz w:val="22"/>
          <w:szCs w:val="22"/>
          <w:lang w:val="fr-FR"/>
        </w:rPr>
        <w:t xml:space="preserve"> sur le site </w:t>
      </w:r>
      <w:r w:rsidR="00AE3F89" w:rsidRPr="0006132D">
        <w:rPr>
          <w:rFonts w:ascii="Times New Roman" w:hAnsi="Times New Roman" w:cs="Times New Roman"/>
          <w:sz w:val="22"/>
          <w:szCs w:val="22"/>
          <w:lang w:val="fr-FR"/>
        </w:rPr>
        <w:t>Internet</w:t>
      </w:r>
      <w:r w:rsidRPr="0006132D">
        <w:rPr>
          <w:rFonts w:ascii="Times New Roman" w:hAnsi="Times New Roman" w:cs="Times New Roman"/>
          <w:sz w:val="22"/>
          <w:szCs w:val="22"/>
          <w:lang w:val="fr-FR"/>
        </w:rPr>
        <w:t xml:space="preserve"> du ministère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Éducation des États-Unis à </w:t>
      </w:r>
      <w:hyperlink r:id="rId27" w:history="1">
        <w:r w:rsidRPr="0006132D">
          <w:rPr>
            <w:rStyle w:val="Hyperlink"/>
            <w:rFonts w:ascii="Times New Roman" w:hAnsi="Times New Roman" w:cs="Times New Roman"/>
            <w:sz w:val="22"/>
            <w:szCs w:val="22"/>
            <w:lang w:val="fr-FR"/>
          </w:rPr>
          <w:t>http://idea.ed.gov/</w:t>
        </w:r>
      </w:hyperlink>
      <w:r w:rsidR="00AE3F89" w:rsidRPr="0006132D">
        <w:rPr>
          <w:rFonts w:ascii="Times New Roman" w:hAnsi="Times New Roman" w:cs="Times New Roman"/>
          <w:sz w:val="22"/>
          <w:szCs w:val="22"/>
          <w:lang w:val="fr-FR"/>
        </w:rPr>
        <w:t>.</w:t>
      </w:r>
    </w:p>
    <w:p w14:paraId="56424C9F" w14:textId="77777777" w:rsidR="00514F29" w:rsidRPr="0006132D" w:rsidRDefault="009C727D" w:rsidP="00CD03B4">
      <w:pPr>
        <w:pStyle w:val="Heading2"/>
        <w:pBdr>
          <w:bottom w:val="single" w:sz="24" w:space="0" w:color="auto"/>
        </w:pBdr>
        <w:spacing w:before="400"/>
        <w:ind w:left="360"/>
        <w:rPr>
          <w:rFonts w:ascii="Times New Roman" w:hAnsi="Times New Roman" w:cs="Times New Roman"/>
          <w:b/>
          <w:bCs/>
          <w:sz w:val="22"/>
          <w:szCs w:val="22"/>
          <w:lang w:val="fr-CA"/>
        </w:rPr>
      </w:pPr>
      <w:bookmarkStart w:id="58" w:name="_Overview_of_the"/>
      <w:bookmarkStart w:id="59" w:name="_Individualized_Education_Program"/>
      <w:bookmarkEnd w:id="58"/>
      <w:bookmarkEnd w:id="59"/>
      <w:r w:rsidRPr="009F4215">
        <w:rPr>
          <w:rFonts w:ascii="Times New Roman" w:hAnsi="Times New Roman" w:cs="Times New Roman"/>
          <w:b/>
          <w:bCs/>
          <w:sz w:val="22"/>
          <w:szCs w:val="22"/>
          <w:lang w:val="es-ES"/>
        </w:rPr>
        <w:t>10</w:t>
      </w:r>
      <w:r w:rsidR="00514F29" w:rsidRPr="009F4215">
        <w:rPr>
          <w:rFonts w:ascii="Times New Roman" w:hAnsi="Times New Roman" w:cs="Times New Roman"/>
          <w:b/>
          <w:bCs/>
          <w:sz w:val="22"/>
          <w:szCs w:val="22"/>
          <w:lang w:val="es-ES"/>
        </w:rPr>
        <w:t xml:space="preserve">.2   </w:t>
      </w:r>
      <w:r w:rsidR="007277F1" w:rsidRPr="0006132D">
        <w:rPr>
          <w:rFonts w:ascii="Times New Roman" w:hAnsi="Times New Roman" w:cs="Times New Roman"/>
          <w:b/>
          <w:bCs/>
          <w:sz w:val="22"/>
          <w:szCs w:val="22"/>
          <w:lang w:val="fr-CA"/>
        </w:rPr>
        <w:t>Guide des formulaires et processus des programmes d</w:t>
      </w:r>
      <w:r w:rsidR="00D94C6F">
        <w:rPr>
          <w:rFonts w:ascii="Times New Roman" w:hAnsi="Times New Roman" w:cs="Times New Roman"/>
          <w:b/>
          <w:bCs/>
          <w:sz w:val="22"/>
          <w:szCs w:val="22"/>
          <w:lang w:val="fr-CA"/>
        </w:rPr>
        <w:t>’</w:t>
      </w:r>
      <w:r w:rsidR="007277F1" w:rsidRPr="0006132D">
        <w:rPr>
          <w:rFonts w:ascii="Times New Roman" w:hAnsi="Times New Roman" w:cs="Times New Roman"/>
          <w:b/>
          <w:bCs/>
          <w:sz w:val="22"/>
          <w:szCs w:val="22"/>
          <w:lang w:val="fr-CA"/>
        </w:rPr>
        <w:t>éducation individualisé</w:t>
      </w:r>
      <w:r w:rsidR="003A111C">
        <w:rPr>
          <w:rFonts w:ascii="Times New Roman" w:hAnsi="Times New Roman" w:cs="Times New Roman"/>
          <w:b/>
          <w:bCs/>
          <w:sz w:val="22"/>
          <w:szCs w:val="22"/>
          <w:lang w:val="fr-CA"/>
        </w:rPr>
        <w:t>s</w:t>
      </w:r>
      <w:r w:rsidR="007277F1" w:rsidRPr="0006132D">
        <w:rPr>
          <w:rFonts w:ascii="Times New Roman" w:hAnsi="Times New Roman" w:cs="Times New Roman"/>
          <w:b/>
          <w:bCs/>
          <w:sz w:val="22"/>
          <w:szCs w:val="22"/>
          <w:lang w:val="fr-CA"/>
        </w:rPr>
        <w:t xml:space="preserve"> </w:t>
      </w:r>
    </w:p>
    <w:p w14:paraId="48824D32" w14:textId="77777777" w:rsidR="00514F29" w:rsidRPr="0006132D" w:rsidRDefault="00514F29">
      <w:pPr>
        <w:ind w:left="360"/>
        <w:jc w:val="both"/>
        <w:rPr>
          <w:sz w:val="22"/>
          <w:szCs w:val="22"/>
          <w:lang w:val="fr-CA"/>
        </w:rPr>
      </w:pPr>
    </w:p>
    <w:p w14:paraId="49D86469" w14:textId="77777777" w:rsidR="00514F29" w:rsidRPr="0006132D" w:rsidRDefault="00AE3F89">
      <w:pPr>
        <w:ind w:left="360"/>
        <w:jc w:val="both"/>
        <w:rPr>
          <w:sz w:val="22"/>
          <w:szCs w:val="22"/>
          <w:lang w:val="fr-CA"/>
        </w:rPr>
      </w:pPr>
      <w:r w:rsidRPr="0006132D">
        <w:rPr>
          <w:sz w:val="22"/>
          <w:szCs w:val="22"/>
          <w:lang w:val="fr-CA"/>
        </w:rPr>
        <w:t>Un aperçu des modalités de fonctionnement de l</w:t>
      </w:r>
      <w:r w:rsidR="00D94C6F">
        <w:rPr>
          <w:sz w:val="22"/>
          <w:szCs w:val="22"/>
          <w:lang w:val="fr-CA"/>
        </w:rPr>
        <w:t>’</w:t>
      </w:r>
      <w:r w:rsidRPr="0006132D">
        <w:rPr>
          <w:sz w:val="22"/>
          <w:szCs w:val="22"/>
          <w:lang w:val="fr-CA"/>
        </w:rPr>
        <w:t>éducation spécialisée (tiré du guide de l</w:t>
      </w:r>
      <w:r w:rsidR="00D94C6F">
        <w:rPr>
          <w:sz w:val="22"/>
          <w:szCs w:val="22"/>
          <w:lang w:val="fr-CA"/>
        </w:rPr>
        <w:t>’</w:t>
      </w:r>
      <w:r w:rsidRPr="0006132D">
        <w:rPr>
          <w:sz w:val="22"/>
          <w:szCs w:val="22"/>
          <w:lang w:val="fr-CA"/>
        </w:rPr>
        <w:t>IEP préparé par l</w:t>
      </w:r>
      <w:r w:rsidR="00D94C6F">
        <w:rPr>
          <w:sz w:val="22"/>
          <w:szCs w:val="22"/>
          <w:lang w:val="fr-CA"/>
        </w:rPr>
        <w:t>’</w:t>
      </w:r>
      <w:r w:rsidR="00514F29" w:rsidRPr="0006132D">
        <w:rPr>
          <w:sz w:val="22"/>
          <w:szCs w:val="22"/>
          <w:lang w:val="fr-CA"/>
        </w:rPr>
        <w:t xml:space="preserve">USDOE) </w:t>
      </w:r>
      <w:r w:rsidRPr="0006132D">
        <w:rPr>
          <w:sz w:val="22"/>
          <w:szCs w:val="22"/>
          <w:lang w:val="fr-CA"/>
        </w:rPr>
        <w:t>se trouve à l</w:t>
      </w:r>
      <w:r w:rsidR="00D94C6F">
        <w:rPr>
          <w:sz w:val="22"/>
          <w:szCs w:val="22"/>
          <w:lang w:val="fr-CA"/>
        </w:rPr>
        <w:t>’</w:t>
      </w:r>
      <w:r w:rsidRPr="0006132D">
        <w:rPr>
          <w:sz w:val="22"/>
          <w:szCs w:val="22"/>
          <w:lang w:val="fr-CA"/>
        </w:rPr>
        <w:t>adresse</w:t>
      </w:r>
      <w:r w:rsidR="00514F29" w:rsidRPr="0006132D">
        <w:rPr>
          <w:sz w:val="22"/>
          <w:szCs w:val="22"/>
          <w:lang w:val="fr-CA"/>
        </w:rPr>
        <w:t xml:space="preserve"> </w:t>
      </w:r>
      <w:hyperlink r:id="rId28" w:history="1">
        <w:r w:rsidR="00514F29" w:rsidRPr="0006132D">
          <w:rPr>
            <w:rStyle w:val="Hyperlink"/>
            <w:sz w:val="22"/>
            <w:szCs w:val="22"/>
            <w:lang w:val="fr-CA"/>
          </w:rPr>
          <w:t>http://www.doe.mass.edu/sped/iep</w:t>
        </w:r>
      </w:hyperlink>
      <w:r w:rsidR="00514F29" w:rsidRPr="0006132D">
        <w:rPr>
          <w:sz w:val="22"/>
          <w:szCs w:val="22"/>
          <w:lang w:val="fr-CA"/>
        </w:rPr>
        <w:t>.</w:t>
      </w:r>
    </w:p>
    <w:p w14:paraId="0D90E38B" w14:textId="77777777" w:rsidR="00514F29" w:rsidRPr="0006132D" w:rsidRDefault="00514F29">
      <w:pPr>
        <w:ind w:left="360"/>
        <w:jc w:val="both"/>
        <w:rPr>
          <w:sz w:val="22"/>
          <w:szCs w:val="22"/>
          <w:lang w:val="fr-CA"/>
        </w:rPr>
      </w:pPr>
    </w:p>
    <w:p w14:paraId="0A760558" w14:textId="6E5F3965" w:rsidR="00514F29" w:rsidRPr="0006132D" w:rsidRDefault="00AE3F89">
      <w:pPr>
        <w:ind w:left="360"/>
        <w:jc w:val="both"/>
        <w:rPr>
          <w:sz w:val="22"/>
          <w:szCs w:val="22"/>
          <w:lang w:val="fr-CA"/>
        </w:rPr>
      </w:pPr>
      <w:r w:rsidRPr="0006132D">
        <w:rPr>
          <w:sz w:val="22"/>
          <w:szCs w:val="22"/>
          <w:lang w:val="fr-CA"/>
        </w:rPr>
        <w:t>Pour en savoir plus sur les modalités de mise au point d</w:t>
      </w:r>
      <w:r w:rsidR="00D94C6F">
        <w:rPr>
          <w:sz w:val="22"/>
          <w:szCs w:val="22"/>
          <w:lang w:val="fr-CA"/>
        </w:rPr>
        <w:t>’</w:t>
      </w:r>
      <w:r w:rsidRPr="0006132D">
        <w:rPr>
          <w:sz w:val="22"/>
          <w:szCs w:val="22"/>
          <w:lang w:val="fr-CA"/>
        </w:rPr>
        <w:t xml:space="preserve">un IEP, consultez le guide des processus IEP et les formulaires IEP disponibles sur le site Internet </w:t>
      </w:r>
      <w:r w:rsidR="00DB27F1">
        <w:rPr>
          <w:sz w:val="22"/>
          <w:szCs w:val="22"/>
          <w:lang w:val="fr-CA"/>
        </w:rPr>
        <w:t>du DESE</w:t>
      </w:r>
      <w:r w:rsidRPr="0006132D">
        <w:rPr>
          <w:sz w:val="22"/>
          <w:szCs w:val="22"/>
          <w:lang w:val="fr-CA"/>
        </w:rPr>
        <w:t xml:space="preserve"> : </w:t>
      </w:r>
      <w:hyperlink r:id="rId29" w:history="1">
        <w:r w:rsidR="00514F29" w:rsidRPr="0006132D">
          <w:rPr>
            <w:rStyle w:val="Hyperlink"/>
            <w:sz w:val="22"/>
            <w:szCs w:val="22"/>
            <w:lang w:val="fr-CA"/>
          </w:rPr>
          <w:t>http://www.doe.mass.edu/sped/iep</w:t>
        </w:r>
      </w:hyperlink>
      <w:r w:rsidR="006C5F9E" w:rsidRPr="0006132D">
        <w:rPr>
          <w:sz w:val="22"/>
          <w:szCs w:val="22"/>
          <w:lang w:val="fr-CA"/>
        </w:rPr>
        <w:t>.</w:t>
      </w:r>
      <w:r w:rsidR="00514F29" w:rsidRPr="0006132D">
        <w:rPr>
          <w:sz w:val="22"/>
          <w:szCs w:val="22"/>
          <w:lang w:val="fr-CA"/>
        </w:rPr>
        <w:t xml:space="preserve"> </w:t>
      </w:r>
    </w:p>
    <w:p w14:paraId="6CB7BD22" w14:textId="77777777" w:rsidR="00514F29" w:rsidRPr="009F4215" w:rsidRDefault="009C727D" w:rsidP="00CD03B4">
      <w:pPr>
        <w:pStyle w:val="Heading2"/>
        <w:spacing w:before="400"/>
        <w:ind w:left="360"/>
        <w:rPr>
          <w:rFonts w:ascii="Times New Roman" w:hAnsi="Times New Roman" w:cs="Times New Roman"/>
          <w:b/>
          <w:bCs/>
          <w:sz w:val="22"/>
          <w:szCs w:val="22"/>
          <w:lang w:val="fr-CA"/>
        </w:rPr>
      </w:pPr>
      <w:r w:rsidRPr="0006132D">
        <w:rPr>
          <w:rFonts w:ascii="Times New Roman" w:hAnsi="Times New Roman" w:cs="Times New Roman"/>
          <w:b/>
          <w:bCs/>
          <w:sz w:val="22"/>
          <w:szCs w:val="22"/>
          <w:lang w:val="fr-CA"/>
        </w:rPr>
        <w:t>10</w:t>
      </w:r>
      <w:r w:rsidR="00514F29" w:rsidRPr="0006132D">
        <w:rPr>
          <w:rFonts w:ascii="Times New Roman" w:hAnsi="Times New Roman" w:cs="Times New Roman"/>
          <w:b/>
          <w:bCs/>
          <w:sz w:val="22"/>
          <w:szCs w:val="22"/>
          <w:lang w:val="fr-CA"/>
        </w:rPr>
        <w:t>.3   Table</w:t>
      </w:r>
      <w:r w:rsidR="007277F1" w:rsidRPr="0006132D">
        <w:rPr>
          <w:rFonts w:ascii="Times New Roman" w:hAnsi="Times New Roman" w:cs="Times New Roman"/>
          <w:b/>
          <w:bCs/>
          <w:sz w:val="22"/>
          <w:szCs w:val="22"/>
          <w:lang w:val="fr-CA"/>
        </w:rPr>
        <w:t>au des abréviations</w:t>
      </w:r>
    </w:p>
    <w:p w14:paraId="5FDFBC15" w14:textId="77777777" w:rsidR="00514F29" w:rsidRPr="009F4215" w:rsidRDefault="00514F29">
      <w:pPr>
        <w:pStyle w:val="Normal6pt"/>
        <w:keepLines w:val="0"/>
        <w:spacing w:before="0" w:after="0"/>
        <w:ind w:left="360"/>
        <w:rPr>
          <w:rFonts w:ascii="Times New Roman" w:hAnsi="Times New Roman" w:cs="Times New Roman"/>
          <w:sz w:val="22"/>
          <w:szCs w:val="22"/>
          <w:lang w:val="fr-CA"/>
        </w:rPr>
      </w:pPr>
    </w:p>
    <w:p w14:paraId="253F5FDA" w14:textId="77777777" w:rsidR="004F1F84" w:rsidRPr="0006132D" w:rsidRDefault="004F1F84">
      <w:pPr>
        <w:pStyle w:val="Normal6pt"/>
        <w:keepLines w:val="0"/>
        <w:spacing w:before="0" w:after="0"/>
        <w:ind w:left="360"/>
        <w:jc w:val="both"/>
        <w:rPr>
          <w:rFonts w:ascii="Times New Roman" w:hAnsi="Times New Roman" w:cs="Times New Roman"/>
          <w:sz w:val="22"/>
          <w:szCs w:val="22"/>
        </w:rPr>
      </w:pPr>
      <w:r w:rsidRPr="0006132D">
        <w:rPr>
          <w:rFonts w:ascii="Times New Roman" w:hAnsi="Times New Roman" w:cs="Times New Roman"/>
          <w:sz w:val="22"/>
          <w:szCs w:val="22"/>
          <w:lang w:val="fr-FR"/>
        </w:rPr>
        <w:t>De nombreuses expressions communes relatives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spécialisée sont abrégées par des acronymes composés des initiales des mots 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expression. Pour vous faciliter la tâche, les acronymes et expressions utilisés dans ce document figurent ci-dessous</w:t>
      </w:r>
      <w:r w:rsidRPr="0006132D">
        <w:rPr>
          <w:rFonts w:ascii="Times New Roman" w:hAnsi="Times New Roman" w:cs="Times New Roman"/>
          <w:sz w:val="22"/>
          <w:szCs w:val="22"/>
        </w:rPr>
        <w:t>:</w:t>
      </w:r>
    </w:p>
    <w:p w14:paraId="0B4CE918" w14:textId="77777777" w:rsidR="004F1F84" w:rsidRPr="0006132D" w:rsidRDefault="004F1F84">
      <w:pPr>
        <w:pStyle w:val="Normal6pt"/>
        <w:keepLines w:val="0"/>
        <w:spacing w:before="0" w:after="0"/>
        <w:ind w:left="360"/>
        <w:jc w:val="both"/>
        <w:rPr>
          <w:rFonts w:ascii="Times New Roman" w:hAnsi="Times New Roman" w:cs="Times New Roman"/>
          <w:sz w:val="22"/>
          <w:szCs w:val="22"/>
        </w:rPr>
      </w:pPr>
    </w:p>
    <w:p w14:paraId="2096E85B" w14:textId="77777777" w:rsidR="00514F29" w:rsidRPr="0006132D" w:rsidRDefault="00514F29">
      <w:pPr>
        <w:pStyle w:val="Normal6pt"/>
        <w:keepLines w:val="0"/>
        <w:spacing w:before="0" w:after="0"/>
        <w:ind w:left="360"/>
        <w:rPr>
          <w:rFonts w:ascii="Times New Roman" w:hAnsi="Times New Roman" w:cs="Times New Roman"/>
          <w:sz w:val="22"/>
          <w:szCs w:val="22"/>
        </w:rPr>
      </w:pPr>
    </w:p>
    <w:p w14:paraId="585CAC18"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BSEA</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Bureau of Special Education Appeals</w:t>
      </w:r>
      <w:r w:rsidR="004F1F84" w:rsidRPr="0006132D">
        <w:rPr>
          <w:rFonts w:ascii="Times New Roman" w:hAnsi="Times New Roman" w:cs="Times New Roman"/>
          <w:sz w:val="22"/>
          <w:szCs w:val="22"/>
          <w:lang w:val="fr-FR"/>
        </w:rPr>
        <w:t xml:space="preserve"> ou Bureau des appels en matière d</w:t>
      </w:r>
      <w:r w:rsidR="00D94C6F">
        <w:rPr>
          <w:rFonts w:ascii="Times New Roman" w:hAnsi="Times New Roman" w:cs="Times New Roman"/>
          <w:sz w:val="22"/>
          <w:szCs w:val="22"/>
          <w:lang w:val="fr-FR"/>
        </w:rPr>
        <w:t>’</w:t>
      </w:r>
      <w:r w:rsidR="004F1F84" w:rsidRPr="0006132D">
        <w:rPr>
          <w:rFonts w:ascii="Times New Roman" w:hAnsi="Times New Roman" w:cs="Times New Roman"/>
          <w:sz w:val="22"/>
          <w:szCs w:val="22"/>
          <w:lang w:val="fr-FR"/>
        </w:rPr>
        <w:t>éducation spécialisée</w:t>
      </w:r>
    </w:p>
    <w:p w14:paraId="76430808"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CFR</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Code of Federal Regulations</w:t>
      </w:r>
      <w:r w:rsidR="004F1F84" w:rsidRPr="0006132D">
        <w:rPr>
          <w:rFonts w:ascii="Times New Roman" w:hAnsi="Times New Roman" w:cs="Times New Roman"/>
          <w:sz w:val="22"/>
          <w:szCs w:val="22"/>
          <w:lang w:val="fr-FR"/>
        </w:rPr>
        <w:t xml:space="preserve"> ou Code des règlements fédéraux</w:t>
      </w:r>
    </w:p>
    <w:p w14:paraId="049809A7"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CMR</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Code of Massachusetts Regulations</w:t>
      </w:r>
      <w:r w:rsidR="004F1F84" w:rsidRPr="0006132D">
        <w:rPr>
          <w:rFonts w:ascii="Times New Roman" w:hAnsi="Times New Roman" w:cs="Times New Roman"/>
          <w:sz w:val="22"/>
          <w:szCs w:val="22"/>
          <w:lang w:val="fr-FR"/>
        </w:rPr>
        <w:t xml:space="preserve"> ou Code des règlements du Massachusetts</w:t>
      </w:r>
    </w:p>
    <w:p w14:paraId="57B71120" w14:textId="77777777" w:rsidR="004F1F84" w:rsidRPr="0006132D" w:rsidRDefault="00DB27F1">
      <w:pPr>
        <w:pStyle w:val="Normal6pt"/>
        <w:keepLines w:val="0"/>
        <w:spacing w:before="0" w:after="0"/>
        <w:ind w:left="360"/>
        <w:rPr>
          <w:rFonts w:ascii="Times New Roman" w:hAnsi="Times New Roman" w:cs="Times New Roman"/>
          <w:sz w:val="22"/>
          <w:szCs w:val="22"/>
          <w:lang w:val="fr-FR"/>
        </w:rPr>
      </w:pPr>
      <w:r>
        <w:rPr>
          <w:rFonts w:ascii="Times New Roman" w:hAnsi="Times New Roman" w:cs="Times New Roman"/>
          <w:sz w:val="22"/>
          <w:szCs w:val="22"/>
          <w:lang w:val="fr-FR"/>
        </w:rPr>
        <w:t>D</w:t>
      </w:r>
      <w:r w:rsidR="00514F29" w:rsidRPr="0006132D">
        <w:rPr>
          <w:rFonts w:ascii="Times New Roman" w:hAnsi="Times New Roman" w:cs="Times New Roman"/>
          <w:sz w:val="22"/>
          <w:szCs w:val="22"/>
          <w:lang w:val="fr-FR"/>
        </w:rPr>
        <w:t>ESE</w:t>
      </w:r>
      <w:r w:rsidR="004F1F84" w:rsidRPr="0006132D">
        <w:rPr>
          <w:rFonts w:ascii="Times New Roman" w:hAnsi="Times New Roman" w:cs="Times New Roman"/>
          <w:sz w:val="22"/>
          <w:szCs w:val="22"/>
          <w:lang w:val="fr-FR"/>
        </w:rPr>
        <w:t> :</w:t>
      </w:r>
      <w:r w:rsidR="00514F29" w:rsidRPr="0006132D">
        <w:rPr>
          <w:rFonts w:ascii="Times New Roman" w:hAnsi="Times New Roman" w:cs="Times New Roman"/>
          <w:sz w:val="22"/>
          <w:szCs w:val="22"/>
          <w:lang w:val="fr-FR"/>
        </w:rPr>
        <w:tab/>
      </w:r>
      <w:r w:rsidR="00514F29" w:rsidRPr="0006132D">
        <w:rPr>
          <w:rFonts w:ascii="Times New Roman" w:hAnsi="Times New Roman" w:cs="Times New Roman"/>
          <w:i/>
          <w:sz w:val="22"/>
          <w:szCs w:val="22"/>
          <w:lang w:val="fr-FR"/>
        </w:rPr>
        <w:t>Massachusetts Department of Elementary and Secondary Education</w:t>
      </w:r>
      <w:r w:rsidR="004F1F84" w:rsidRPr="0006132D">
        <w:rPr>
          <w:rFonts w:ascii="Times New Roman" w:hAnsi="Times New Roman" w:cs="Times New Roman"/>
          <w:sz w:val="22"/>
          <w:szCs w:val="22"/>
          <w:lang w:val="fr-FR"/>
        </w:rPr>
        <w:t xml:space="preserve"> ou département</w:t>
      </w:r>
    </w:p>
    <w:p w14:paraId="2518E114" w14:textId="77777777" w:rsidR="00514F29" w:rsidRPr="0006132D" w:rsidRDefault="004F1F84">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élémentaire et secondaire du Massachusetts</w:t>
      </w:r>
    </w:p>
    <w:p w14:paraId="467F77AF"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FAPE</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Free Appropriate Public Education</w:t>
      </w:r>
      <w:r w:rsidR="004F1F84" w:rsidRPr="0006132D">
        <w:rPr>
          <w:rFonts w:ascii="Times New Roman" w:hAnsi="Times New Roman" w:cs="Times New Roman"/>
          <w:sz w:val="22"/>
          <w:szCs w:val="22"/>
          <w:lang w:val="fr-FR"/>
        </w:rPr>
        <w:t xml:space="preserve"> ou Enseignement public gratuit et approprié</w:t>
      </w:r>
    </w:p>
    <w:p w14:paraId="231F4FFD"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FBA</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Functional Behavioral Assessment</w:t>
      </w:r>
      <w:r w:rsidR="004F1F84" w:rsidRPr="0006132D">
        <w:rPr>
          <w:rFonts w:ascii="Times New Roman" w:hAnsi="Times New Roman" w:cs="Times New Roman"/>
          <w:sz w:val="22"/>
          <w:szCs w:val="22"/>
          <w:lang w:val="fr-FR"/>
        </w:rPr>
        <w:t xml:space="preserve"> ou Évaluation comportementale fonctionnelle </w:t>
      </w:r>
    </w:p>
    <w:p w14:paraId="034C6778"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IAES</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Interim Alternative Educational Setting</w:t>
      </w:r>
      <w:r w:rsidRPr="0006132D">
        <w:rPr>
          <w:rFonts w:ascii="Times New Roman" w:hAnsi="Times New Roman" w:cs="Times New Roman"/>
          <w:sz w:val="22"/>
          <w:szCs w:val="22"/>
          <w:lang w:val="fr-FR"/>
        </w:rPr>
        <w:t xml:space="preserve"> </w:t>
      </w:r>
      <w:r w:rsidR="004F1F84" w:rsidRPr="0006132D">
        <w:rPr>
          <w:rFonts w:ascii="Times New Roman" w:hAnsi="Times New Roman" w:cs="Times New Roman"/>
          <w:sz w:val="22"/>
          <w:szCs w:val="22"/>
          <w:lang w:val="fr-FR"/>
        </w:rPr>
        <w:t>ou cadre d</w:t>
      </w:r>
      <w:r w:rsidR="00D94C6F">
        <w:rPr>
          <w:rFonts w:ascii="Times New Roman" w:hAnsi="Times New Roman" w:cs="Times New Roman"/>
          <w:sz w:val="22"/>
          <w:szCs w:val="22"/>
          <w:lang w:val="fr-FR"/>
        </w:rPr>
        <w:t>’</w:t>
      </w:r>
      <w:r w:rsidR="004F1F84" w:rsidRPr="0006132D">
        <w:rPr>
          <w:rFonts w:ascii="Times New Roman" w:hAnsi="Times New Roman" w:cs="Times New Roman"/>
          <w:sz w:val="22"/>
          <w:szCs w:val="22"/>
          <w:lang w:val="fr-FR"/>
        </w:rPr>
        <w:t>enseignement alternatif intérimaire</w:t>
      </w:r>
    </w:p>
    <w:p w14:paraId="252A0FCE"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IDEA</w:t>
      </w:r>
      <w:r w:rsidR="004F1F84"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Individuals with Disabilities Education Act</w:t>
      </w:r>
      <w:r w:rsidR="00EB408E" w:rsidRPr="0006132D">
        <w:rPr>
          <w:rFonts w:ascii="Times New Roman" w:hAnsi="Times New Roman" w:cs="Times New Roman"/>
          <w:sz w:val="22"/>
          <w:szCs w:val="22"/>
          <w:lang w:val="fr-FR"/>
        </w:rPr>
        <w:t xml:space="preserve"> ou loi sur l</w:t>
      </w:r>
      <w:r w:rsidR="00D94C6F">
        <w:rPr>
          <w:rFonts w:ascii="Times New Roman" w:hAnsi="Times New Roman" w:cs="Times New Roman"/>
          <w:sz w:val="22"/>
          <w:szCs w:val="22"/>
          <w:lang w:val="fr-FR"/>
        </w:rPr>
        <w:t>’</w:t>
      </w:r>
      <w:r w:rsidR="00EB408E" w:rsidRPr="0006132D">
        <w:rPr>
          <w:rFonts w:ascii="Times New Roman" w:hAnsi="Times New Roman" w:cs="Times New Roman"/>
          <w:sz w:val="22"/>
          <w:szCs w:val="22"/>
          <w:lang w:val="fr-FR"/>
        </w:rPr>
        <w:t>éducation des personnes handicapées</w:t>
      </w:r>
    </w:p>
    <w:p w14:paraId="59AD27EE"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IEE</w:t>
      </w:r>
      <w:r w:rsidR="00EB408E"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Independent Educational Evaluation</w:t>
      </w:r>
      <w:r w:rsidR="00EB408E" w:rsidRPr="0006132D">
        <w:rPr>
          <w:rFonts w:ascii="Times New Roman" w:hAnsi="Times New Roman" w:cs="Times New Roman"/>
          <w:sz w:val="22"/>
          <w:szCs w:val="22"/>
          <w:lang w:val="fr-FR"/>
        </w:rPr>
        <w:t xml:space="preserve"> ou Évaluation éducative indépendante</w:t>
      </w:r>
    </w:p>
    <w:p w14:paraId="62E1BAFD"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IEP</w:t>
      </w:r>
      <w:r w:rsidR="00EB408E"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ab/>
      </w:r>
      <w:r w:rsidRPr="0006132D">
        <w:rPr>
          <w:rFonts w:ascii="Times New Roman" w:hAnsi="Times New Roman" w:cs="Times New Roman"/>
          <w:i/>
          <w:sz w:val="22"/>
          <w:szCs w:val="22"/>
          <w:lang w:val="fr-FR"/>
        </w:rPr>
        <w:t>Individualized Education Program</w:t>
      </w:r>
      <w:r w:rsidR="00EB408E" w:rsidRPr="0006132D">
        <w:rPr>
          <w:rFonts w:ascii="Times New Roman" w:hAnsi="Times New Roman" w:cs="Times New Roman"/>
          <w:sz w:val="22"/>
          <w:szCs w:val="22"/>
          <w:lang w:val="fr-FR"/>
        </w:rPr>
        <w:t xml:space="preserve"> ou Programme d</w:t>
      </w:r>
      <w:r w:rsidR="00D94C6F">
        <w:rPr>
          <w:rFonts w:ascii="Times New Roman" w:hAnsi="Times New Roman" w:cs="Times New Roman"/>
          <w:sz w:val="22"/>
          <w:szCs w:val="22"/>
          <w:lang w:val="fr-FR"/>
        </w:rPr>
        <w:t>’</w:t>
      </w:r>
      <w:r w:rsidR="00EB408E" w:rsidRPr="0006132D">
        <w:rPr>
          <w:rFonts w:ascii="Times New Roman" w:hAnsi="Times New Roman" w:cs="Times New Roman"/>
          <w:sz w:val="22"/>
          <w:szCs w:val="22"/>
          <w:lang w:val="fr-FR"/>
        </w:rPr>
        <w:t>éducation individualisé</w:t>
      </w:r>
    </w:p>
    <w:p w14:paraId="08CF5A79" w14:textId="71527101" w:rsidR="00514F29" w:rsidRPr="0006132D" w:rsidRDefault="00DB27F1">
      <w:pPr>
        <w:pStyle w:val="Normal6pt"/>
        <w:keepLines w:val="0"/>
        <w:spacing w:before="0" w:after="0"/>
        <w:ind w:left="360"/>
        <w:rPr>
          <w:rFonts w:ascii="Times New Roman" w:hAnsi="Times New Roman" w:cs="Times New Roman"/>
          <w:sz w:val="22"/>
          <w:szCs w:val="22"/>
          <w:lang w:val="fr-FR"/>
        </w:rPr>
      </w:pPr>
      <w:r>
        <w:rPr>
          <w:rFonts w:ascii="Times New Roman" w:hAnsi="Times New Roman" w:cs="Times New Roman"/>
          <w:sz w:val="22"/>
          <w:szCs w:val="22"/>
          <w:lang w:val="fr-FR"/>
        </w:rPr>
        <w:t>PRS</w:t>
      </w:r>
      <w:r w:rsidRPr="0006132D">
        <w:rPr>
          <w:rFonts w:ascii="Times New Roman" w:hAnsi="Times New Roman" w:cs="Times New Roman"/>
          <w:sz w:val="22"/>
          <w:szCs w:val="22"/>
          <w:lang w:val="fr-FR"/>
        </w:rPr>
        <w:t> </w:t>
      </w:r>
      <w:r w:rsidR="00EB408E" w:rsidRPr="0006132D">
        <w:rPr>
          <w:rFonts w:ascii="Times New Roman" w:hAnsi="Times New Roman" w:cs="Times New Roman"/>
          <w:sz w:val="22"/>
          <w:szCs w:val="22"/>
          <w:lang w:val="fr-FR"/>
        </w:rPr>
        <w:t>:</w:t>
      </w:r>
      <w:r w:rsidR="00514F29" w:rsidRPr="0006132D">
        <w:rPr>
          <w:rFonts w:ascii="Times New Roman" w:hAnsi="Times New Roman" w:cs="Times New Roman"/>
          <w:sz w:val="22"/>
          <w:szCs w:val="22"/>
          <w:lang w:val="fr-FR"/>
        </w:rPr>
        <w:tab/>
      </w:r>
      <w:r>
        <w:rPr>
          <w:rFonts w:ascii="Times New Roman" w:hAnsi="Times New Roman" w:cs="Times New Roman"/>
          <w:i/>
          <w:sz w:val="22"/>
          <w:szCs w:val="22"/>
          <w:lang w:val="fr-FR"/>
        </w:rPr>
        <w:t>Problem Resolution System</w:t>
      </w:r>
      <w:r w:rsidR="00514F29" w:rsidRPr="0006132D">
        <w:rPr>
          <w:rFonts w:ascii="Times New Roman" w:hAnsi="Times New Roman" w:cs="Times New Roman"/>
          <w:sz w:val="22"/>
          <w:szCs w:val="22"/>
          <w:lang w:val="fr-FR"/>
        </w:rPr>
        <w:t xml:space="preserve"> </w:t>
      </w:r>
      <w:r w:rsidR="00EB408E" w:rsidRPr="0006132D">
        <w:rPr>
          <w:rFonts w:ascii="Times New Roman" w:hAnsi="Times New Roman" w:cs="Times New Roman"/>
          <w:sz w:val="22"/>
          <w:szCs w:val="22"/>
          <w:lang w:val="fr-FR"/>
        </w:rPr>
        <w:t xml:space="preserve">ou </w:t>
      </w:r>
      <w:r>
        <w:rPr>
          <w:rFonts w:ascii="Times New Roman" w:hAnsi="Times New Roman" w:cs="Times New Roman"/>
          <w:sz w:val="22"/>
          <w:szCs w:val="22"/>
          <w:lang w:val="fr-FR"/>
        </w:rPr>
        <w:t>Système de résolution des problèmes</w:t>
      </w:r>
    </w:p>
    <w:p w14:paraId="15CE9047" w14:textId="77777777" w:rsidR="00F96A50" w:rsidRPr="0006132D" w:rsidRDefault="00F96A50" w:rsidP="00CD03B4">
      <w:pPr>
        <w:pStyle w:val="Heading2"/>
        <w:spacing w:before="400"/>
        <w:ind w:left="360"/>
        <w:rPr>
          <w:rFonts w:ascii="Times New Roman" w:hAnsi="Times New Roman" w:cs="Times New Roman"/>
          <w:b/>
          <w:bCs/>
          <w:sz w:val="22"/>
          <w:szCs w:val="22"/>
          <w:lang w:val="fr-FR"/>
        </w:rPr>
      </w:pPr>
      <w:bookmarkStart w:id="60" w:name="_9.3__"/>
      <w:bookmarkEnd w:id="60"/>
    </w:p>
    <w:p w14:paraId="3081AFBD" w14:textId="77777777" w:rsidR="00EA31AC" w:rsidRPr="0006132D" w:rsidRDefault="00EA31AC" w:rsidP="00EA31AC">
      <w:pPr>
        <w:rPr>
          <w:sz w:val="22"/>
          <w:szCs w:val="22"/>
        </w:rPr>
      </w:pPr>
    </w:p>
    <w:p w14:paraId="76AE90B1" w14:textId="77777777" w:rsidR="00514F29" w:rsidRPr="0006132D" w:rsidRDefault="009C727D" w:rsidP="00CD03B4">
      <w:pPr>
        <w:pStyle w:val="Heading2"/>
        <w:spacing w:before="400"/>
        <w:ind w:left="360"/>
        <w:rPr>
          <w:rFonts w:ascii="Times New Roman" w:hAnsi="Times New Roman" w:cs="Times New Roman"/>
          <w:b/>
          <w:bCs/>
          <w:sz w:val="22"/>
          <w:szCs w:val="22"/>
        </w:rPr>
      </w:pPr>
      <w:r w:rsidRPr="0006132D">
        <w:rPr>
          <w:rFonts w:ascii="Times New Roman" w:hAnsi="Times New Roman" w:cs="Times New Roman"/>
          <w:b/>
          <w:bCs/>
          <w:sz w:val="22"/>
          <w:szCs w:val="22"/>
        </w:rPr>
        <w:t>10</w:t>
      </w:r>
      <w:r w:rsidR="00514F29" w:rsidRPr="0006132D">
        <w:rPr>
          <w:rFonts w:ascii="Times New Roman" w:hAnsi="Times New Roman" w:cs="Times New Roman"/>
          <w:b/>
          <w:bCs/>
          <w:sz w:val="22"/>
          <w:szCs w:val="22"/>
        </w:rPr>
        <w:t>.</w:t>
      </w:r>
      <w:r w:rsidRPr="0006132D">
        <w:rPr>
          <w:rFonts w:ascii="Times New Roman" w:hAnsi="Times New Roman" w:cs="Times New Roman"/>
          <w:b/>
          <w:bCs/>
          <w:sz w:val="22"/>
          <w:szCs w:val="22"/>
        </w:rPr>
        <w:t>4</w:t>
      </w:r>
      <w:r w:rsidR="00514F29" w:rsidRPr="0006132D">
        <w:rPr>
          <w:rFonts w:ascii="Times New Roman" w:hAnsi="Times New Roman" w:cs="Times New Roman"/>
          <w:b/>
          <w:bCs/>
          <w:sz w:val="22"/>
          <w:szCs w:val="22"/>
        </w:rPr>
        <w:t xml:space="preserve">   Table</w:t>
      </w:r>
      <w:r w:rsidR="00871111" w:rsidRPr="0006132D">
        <w:rPr>
          <w:rFonts w:ascii="Times New Roman" w:hAnsi="Times New Roman" w:cs="Times New Roman"/>
          <w:b/>
          <w:bCs/>
          <w:sz w:val="22"/>
          <w:szCs w:val="22"/>
        </w:rPr>
        <w:t>au des sites Internet</w:t>
      </w:r>
    </w:p>
    <w:p w14:paraId="21F1CF03" w14:textId="77777777" w:rsidR="00514F29" w:rsidRPr="0006132D" w:rsidRDefault="00514F29">
      <w:pPr>
        <w:pStyle w:val="Normal6pt"/>
        <w:keepLines w:val="0"/>
        <w:spacing w:before="0" w:after="0"/>
        <w:ind w:left="360"/>
        <w:rPr>
          <w:rFonts w:ascii="Times New Roman" w:hAnsi="Times New Roman" w:cs="Times New Roman"/>
          <w:sz w:val="22"/>
          <w:szCs w:val="22"/>
        </w:rPr>
      </w:pPr>
    </w:p>
    <w:p w14:paraId="549F718B" w14:textId="0C0478EA" w:rsidR="007104B7" w:rsidRPr="0006132D" w:rsidRDefault="00FE1887">
      <w:pPr>
        <w:pStyle w:val="Normal6pt"/>
        <w:spacing w:before="0" w:after="0"/>
        <w:ind w:left="360"/>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Le DESE </w:t>
      </w:r>
      <w:r w:rsidR="00B20643" w:rsidRPr="0006132D">
        <w:rPr>
          <w:rFonts w:ascii="Times New Roman" w:hAnsi="Times New Roman" w:cs="Times New Roman"/>
          <w:sz w:val="22"/>
          <w:szCs w:val="22"/>
          <w:lang w:val="fr-FR"/>
        </w:rPr>
        <w:t>publi</w:t>
      </w:r>
      <w:r w:rsidR="000D5560" w:rsidRPr="0006132D">
        <w:rPr>
          <w:rFonts w:ascii="Times New Roman" w:hAnsi="Times New Roman" w:cs="Times New Roman"/>
          <w:sz w:val="22"/>
          <w:szCs w:val="22"/>
          <w:lang w:val="fr-FR"/>
        </w:rPr>
        <w:t>e des informations complètes</w:t>
      </w:r>
      <w:r w:rsidR="00B20643" w:rsidRPr="0006132D">
        <w:rPr>
          <w:rFonts w:ascii="Times New Roman" w:hAnsi="Times New Roman" w:cs="Times New Roman"/>
          <w:sz w:val="22"/>
          <w:szCs w:val="22"/>
          <w:lang w:val="fr-FR"/>
        </w:rPr>
        <w:t xml:space="preserve"> </w:t>
      </w:r>
      <w:r w:rsidR="00E03B79" w:rsidRPr="0006132D">
        <w:rPr>
          <w:rFonts w:ascii="Times New Roman" w:hAnsi="Times New Roman" w:cs="Times New Roman"/>
          <w:sz w:val="22"/>
          <w:szCs w:val="22"/>
          <w:lang w:val="fr-FR"/>
        </w:rPr>
        <w:t>à l</w:t>
      </w:r>
      <w:r w:rsidR="00D94C6F">
        <w:rPr>
          <w:rFonts w:ascii="Times New Roman" w:hAnsi="Times New Roman" w:cs="Times New Roman"/>
          <w:sz w:val="22"/>
          <w:szCs w:val="22"/>
          <w:lang w:val="fr-FR"/>
        </w:rPr>
        <w:t>’</w:t>
      </w:r>
      <w:r w:rsidR="00E03B79" w:rsidRPr="0006132D">
        <w:rPr>
          <w:rFonts w:ascii="Times New Roman" w:hAnsi="Times New Roman" w:cs="Times New Roman"/>
          <w:sz w:val="22"/>
          <w:szCs w:val="22"/>
          <w:lang w:val="fr-FR"/>
        </w:rPr>
        <w:t>intention des parents et des administrations scolaires sur ses sites Internet. On y trouve des informations sur les lois pertinentes, les politiques des agences et des documents utiles qui expliquent le processus de l</w:t>
      </w:r>
      <w:r w:rsidR="00D94C6F">
        <w:rPr>
          <w:rFonts w:ascii="Times New Roman" w:hAnsi="Times New Roman" w:cs="Times New Roman"/>
          <w:sz w:val="22"/>
          <w:szCs w:val="22"/>
          <w:lang w:val="fr-FR"/>
        </w:rPr>
        <w:t>’</w:t>
      </w:r>
      <w:r w:rsidR="00E03B79" w:rsidRPr="0006132D">
        <w:rPr>
          <w:rFonts w:ascii="Times New Roman" w:hAnsi="Times New Roman" w:cs="Times New Roman"/>
          <w:sz w:val="22"/>
          <w:szCs w:val="22"/>
          <w:lang w:val="fr-FR"/>
        </w:rPr>
        <w:t xml:space="preserve">éducation spécialisée. </w:t>
      </w:r>
    </w:p>
    <w:p w14:paraId="03D3B7F8" w14:textId="77777777" w:rsidR="000A041F" w:rsidRPr="0006132D" w:rsidRDefault="000D5560" w:rsidP="000D5560">
      <w:pPr>
        <w:pStyle w:val="Normal6pt"/>
        <w:keepLines w:val="0"/>
        <w:tabs>
          <w:tab w:val="left" w:pos="2434"/>
        </w:tabs>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ab/>
      </w:r>
    </w:p>
    <w:p w14:paraId="6C4549BB" w14:textId="77777777" w:rsidR="00700027" w:rsidRPr="0006132D" w:rsidRDefault="00963532">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Troubles du spectre autistique :</w:t>
      </w:r>
      <w:r w:rsidR="007503DA" w:rsidRPr="0006132D">
        <w:rPr>
          <w:rFonts w:ascii="Times New Roman" w:hAnsi="Times New Roman" w:cs="Times New Roman"/>
          <w:sz w:val="22"/>
          <w:szCs w:val="22"/>
          <w:lang w:val="fr-FR"/>
        </w:rPr>
        <w:t xml:space="preserve"> </w:t>
      </w:r>
    </w:p>
    <w:p w14:paraId="392A8451" w14:textId="77777777" w:rsidR="007503DA" w:rsidRPr="0006132D" w:rsidRDefault="00700027">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30" w:history="1">
        <w:r w:rsidR="007503DA" w:rsidRPr="0006132D">
          <w:rPr>
            <w:rStyle w:val="Hyperlink"/>
            <w:rFonts w:ascii="Times New Roman" w:hAnsi="Times New Roman" w:cs="Times New Roman"/>
            <w:sz w:val="22"/>
            <w:szCs w:val="22"/>
            <w:lang w:val="fr-FR"/>
          </w:rPr>
          <w:t>http://www.doe.mass.edu/sped/advisories/07_1ta.html</w:t>
        </w:r>
      </w:hyperlink>
    </w:p>
    <w:p w14:paraId="2F22FB28"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i/>
          <w:sz w:val="22"/>
          <w:szCs w:val="22"/>
          <w:lang w:val="fr-FR"/>
        </w:rPr>
        <w:t>Bureau of Special Education Appeals</w:t>
      </w:r>
      <w:r w:rsidR="00963532" w:rsidRPr="0006132D">
        <w:rPr>
          <w:rFonts w:ascii="Times New Roman" w:hAnsi="Times New Roman" w:cs="Times New Roman"/>
          <w:sz w:val="22"/>
          <w:szCs w:val="22"/>
          <w:lang w:val="fr-FR"/>
        </w:rPr>
        <w:t> :</w:t>
      </w:r>
    </w:p>
    <w:p w14:paraId="6C09FE4D" w14:textId="77777777" w:rsidR="00514F29" w:rsidRPr="0006132D" w:rsidRDefault="00703150">
      <w:pPr>
        <w:pStyle w:val="Normal6pt"/>
        <w:keepLines w:val="0"/>
        <w:spacing w:before="0" w:after="0"/>
        <w:ind w:left="360" w:firstLine="360"/>
        <w:rPr>
          <w:rFonts w:ascii="Times New Roman" w:hAnsi="Times New Roman" w:cs="Times New Roman"/>
          <w:sz w:val="22"/>
          <w:szCs w:val="22"/>
          <w:lang w:val="fr-FR"/>
        </w:rPr>
      </w:pPr>
      <w:hyperlink r:id="rId31" w:history="1">
        <w:r w:rsidR="00514F29" w:rsidRPr="0006132D">
          <w:rPr>
            <w:rStyle w:val="Hyperlink"/>
            <w:rFonts w:ascii="Times New Roman" w:hAnsi="Times New Roman" w:cs="Times New Roman"/>
            <w:sz w:val="22"/>
            <w:szCs w:val="22"/>
            <w:lang w:val="fr-FR"/>
          </w:rPr>
          <w:t>http://www.doe.mass.edu/bsea/decisions.html</w:t>
        </w:r>
      </w:hyperlink>
    </w:p>
    <w:p w14:paraId="566DC8D5" w14:textId="7B659807" w:rsidR="00CD0704" w:rsidRPr="0006132D" w:rsidRDefault="00703150">
      <w:pPr>
        <w:pStyle w:val="Normal6pt"/>
        <w:keepLines w:val="0"/>
        <w:spacing w:before="0" w:after="0"/>
        <w:ind w:left="360" w:firstLine="360"/>
        <w:rPr>
          <w:rFonts w:ascii="Times New Roman" w:hAnsi="Times New Roman" w:cs="Times New Roman"/>
          <w:sz w:val="22"/>
          <w:szCs w:val="22"/>
          <w:lang w:val="fr-FR"/>
        </w:rPr>
      </w:pPr>
      <w:hyperlink r:id="rId32" w:history="1">
        <w:r w:rsidR="00C63F43">
          <w:rPr>
            <w:rStyle w:val="Hyperlink"/>
            <w:rFonts w:ascii="Times New Roman" w:hAnsi="Times New Roman" w:cs="Times New Roman"/>
            <w:sz w:val="22"/>
            <w:szCs w:val="22"/>
            <w:lang w:val="fr-FR"/>
          </w:rPr>
          <w:t>https://www.mass.gov/doc/hearing-rules/download</w:t>
        </w:r>
      </w:hyperlink>
    </w:p>
    <w:p w14:paraId="405F8FCB" w14:textId="77777777" w:rsidR="00CD0704" w:rsidRPr="0006132D" w:rsidRDefault="00703150" w:rsidP="00B86EE9">
      <w:pPr>
        <w:pStyle w:val="Normal6pt"/>
        <w:keepLines w:val="0"/>
        <w:spacing w:before="0" w:after="0"/>
        <w:ind w:left="1080" w:hanging="360"/>
        <w:rPr>
          <w:rFonts w:ascii="Times New Roman" w:hAnsi="Times New Roman" w:cs="Times New Roman"/>
          <w:sz w:val="22"/>
          <w:szCs w:val="22"/>
          <w:lang w:val="fr-FR"/>
        </w:rPr>
      </w:pPr>
      <w:hyperlink r:id="rId33" w:history="1">
        <w:r w:rsidR="00CD0704" w:rsidRPr="0006132D">
          <w:rPr>
            <w:rStyle w:val="Hyperlink"/>
            <w:rFonts w:ascii="Times New Roman" w:hAnsi="Times New Roman" w:cs="Times New Roman"/>
            <w:sz w:val="22"/>
            <w:szCs w:val="22"/>
            <w:lang w:val="fr-FR"/>
          </w:rPr>
          <w:t>http://www.mass.gov/anf/hearings-and-appeals/bureau-of-special-education-appeals-bsea/mediation/</w:t>
        </w:r>
      </w:hyperlink>
      <w:r w:rsidR="00CD0704" w:rsidRPr="0006132D">
        <w:rPr>
          <w:rFonts w:ascii="Times New Roman" w:hAnsi="Times New Roman" w:cs="Times New Roman"/>
          <w:sz w:val="22"/>
          <w:szCs w:val="22"/>
          <w:lang w:val="fr-FR"/>
        </w:rPr>
        <w:t xml:space="preserve"> </w:t>
      </w:r>
    </w:p>
    <w:p w14:paraId="2D1C2A80" w14:textId="60DD5F2B" w:rsidR="00E32B1E" w:rsidRPr="0006132D" w:rsidRDefault="00703150">
      <w:pPr>
        <w:pStyle w:val="Normal6pt"/>
        <w:keepLines w:val="0"/>
        <w:spacing w:before="0" w:after="0"/>
        <w:ind w:left="360" w:firstLine="360"/>
        <w:rPr>
          <w:rFonts w:ascii="Times New Roman" w:hAnsi="Times New Roman" w:cs="Times New Roman"/>
          <w:sz w:val="22"/>
          <w:szCs w:val="22"/>
          <w:lang w:val="fr-FR"/>
        </w:rPr>
      </w:pPr>
      <w:hyperlink r:id="rId34" w:history="1">
        <w:r w:rsidR="000F3042">
          <w:rPr>
            <w:rStyle w:val="Hyperlink"/>
            <w:rFonts w:ascii="Times New Roman" w:hAnsi="Times New Roman" w:cs="Times New Roman"/>
            <w:sz w:val="22"/>
            <w:szCs w:val="22"/>
            <w:lang w:val="fr-FR"/>
          </w:rPr>
          <w:t>https://www.mass.gov/doc/bsea-mediation-brochure/download</w:t>
        </w:r>
      </w:hyperlink>
      <w:r w:rsidR="00E32B1E" w:rsidRPr="0006132D">
        <w:rPr>
          <w:rFonts w:ascii="Times New Roman" w:hAnsi="Times New Roman" w:cs="Times New Roman"/>
          <w:sz w:val="22"/>
          <w:szCs w:val="22"/>
          <w:lang w:val="fr-FR"/>
        </w:rPr>
        <w:t xml:space="preserve"> </w:t>
      </w:r>
    </w:p>
    <w:p w14:paraId="2C973C7B" w14:textId="4483E24F" w:rsidR="000B1CAB" w:rsidRPr="0006132D" w:rsidRDefault="00703150" w:rsidP="00B86EE9">
      <w:pPr>
        <w:pStyle w:val="Normal6pt"/>
        <w:keepLines w:val="0"/>
        <w:spacing w:before="0" w:after="0"/>
        <w:ind w:left="1080" w:hanging="360"/>
        <w:rPr>
          <w:rFonts w:ascii="Times New Roman" w:hAnsi="Times New Roman" w:cs="Times New Roman"/>
          <w:sz w:val="22"/>
          <w:szCs w:val="22"/>
          <w:lang w:val="fr-FR"/>
        </w:rPr>
      </w:pPr>
      <w:hyperlink r:id="rId35" w:history="1">
        <w:r w:rsidR="00294A1C">
          <w:rPr>
            <w:rStyle w:val="Hyperlink"/>
            <w:rFonts w:ascii="Times New Roman" w:hAnsi="Times New Roman" w:cs="Times New Roman"/>
            <w:sz w:val="22"/>
            <w:szCs w:val="22"/>
            <w:lang w:val="fr-FR"/>
          </w:rPr>
          <w:t xml:space="preserve">https://www.mass.gov/info-details/frequently-asked-questions-about-mediation-at-the-bsea </w:t>
        </w:r>
      </w:hyperlink>
    </w:p>
    <w:p w14:paraId="40F7F534" w14:textId="4D5E0AC5" w:rsidR="00514F29" w:rsidRPr="0006132D" w:rsidRDefault="000B1CAB">
      <w:pPr>
        <w:pStyle w:val="Normal6pt"/>
        <w:keepLines w:val="0"/>
        <w:spacing w:before="0" w:after="0"/>
        <w:ind w:left="360" w:firstLine="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36" w:history="1">
        <w:r w:rsidR="00E13F3B">
          <w:rPr>
            <w:rStyle w:val="Hyperlink"/>
            <w:rFonts w:ascii="Times New Roman" w:hAnsi="Times New Roman" w:cs="Times New Roman"/>
            <w:sz w:val="22"/>
            <w:szCs w:val="22"/>
            <w:lang w:val="fr-FR"/>
          </w:rPr>
          <w:t xml:space="preserve">https://www.mass.gov/info-details/learn-about-mediation-at-the-bsea </w:t>
        </w:r>
      </w:hyperlink>
    </w:p>
    <w:p w14:paraId="0386A06A" w14:textId="77777777" w:rsidR="00EA31AC" w:rsidRPr="0006132D" w:rsidRDefault="00963532" w:rsidP="00193E5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Consentement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 xml:space="preserve">accès à </w:t>
      </w:r>
      <w:r w:rsidR="00EA31AC" w:rsidRPr="0006132D">
        <w:rPr>
          <w:rFonts w:ascii="Times New Roman" w:hAnsi="Times New Roman" w:cs="Times New Roman"/>
          <w:sz w:val="22"/>
          <w:szCs w:val="22"/>
          <w:lang w:val="fr-FR"/>
        </w:rPr>
        <w:t>MassHealth (Medicaid)</w:t>
      </w:r>
      <w:r w:rsidRPr="0006132D">
        <w:rPr>
          <w:rFonts w:ascii="Times New Roman" w:hAnsi="Times New Roman" w:cs="Times New Roman"/>
          <w:sz w:val="22"/>
          <w:szCs w:val="22"/>
          <w:lang w:val="fr-FR"/>
        </w:rPr>
        <w:t> :</w:t>
      </w:r>
    </w:p>
    <w:p w14:paraId="5EC4B1C9" w14:textId="77777777" w:rsidR="00A037C0" w:rsidRPr="0006132D" w:rsidRDefault="00EA31AC" w:rsidP="00193E5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ab/>
      </w:r>
      <w:hyperlink r:id="rId37" w:history="1">
        <w:r w:rsidR="003A4602" w:rsidRPr="0006132D">
          <w:rPr>
            <w:rStyle w:val="Hyperlink"/>
            <w:rFonts w:ascii="Times New Roman" w:hAnsi="Times New Roman" w:cs="Times New Roman"/>
            <w:sz w:val="22"/>
            <w:szCs w:val="22"/>
            <w:lang w:val="fr-FR"/>
          </w:rPr>
          <w:t>http://www.doe.mass.edu/sped/advisories/13_1.html</w:t>
        </w:r>
      </w:hyperlink>
    </w:p>
    <w:p w14:paraId="379037EC" w14:textId="77777777" w:rsidR="0033349A" w:rsidRDefault="003A4602" w:rsidP="00193E5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ab/>
      </w:r>
      <w:hyperlink r:id="rId38" w:history="1">
        <w:r w:rsidR="00FE1887" w:rsidRPr="0006132D">
          <w:rPr>
            <w:rStyle w:val="Hyperlink"/>
            <w:rFonts w:ascii="Times New Roman" w:hAnsi="Times New Roman" w:cs="Times New Roman"/>
            <w:sz w:val="22"/>
            <w:szCs w:val="22"/>
            <w:lang w:val="fr-FR"/>
          </w:rPr>
          <w:t>http://www.doe.mass.edu/sped/28mr/28m13.</w:t>
        </w:r>
        <w:r w:rsidR="00FE1887">
          <w:rPr>
            <w:rStyle w:val="Hyperlink"/>
            <w:rFonts w:ascii="Times New Roman" w:hAnsi="Times New Roman" w:cs="Times New Roman"/>
            <w:sz w:val="22"/>
            <w:szCs w:val="22"/>
            <w:lang w:val="fr-FR"/>
          </w:rPr>
          <w:t>doc</w:t>
        </w:r>
      </w:hyperlink>
      <w:r w:rsidR="00FE1887" w:rsidRPr="0006132D">
        <w:rPr>
          <w:rFonts w:ascii="Times New Roman" w:hAnsi="Times New Roman" w:cs="Times New Roman"/>
          <w:sz w:val="22"/>
          <w:szCs w:val="22"/>
          <w:lang w:val="fr-FR"/>
        </w:rPr>
        <w:t xml:space="preserve"> </w:t>
      </w:r>
    </w:p>
    <w:p w14:paraId="0C3F51DC" w14:textId="221FC333" w:rsidR="00700027" w:rsidRPr="0006132D" w:rsidRDefault="00514F29" w:rsidP="00193E5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Discipline</w:t>
      </w:r>
      <w:r w:rsidR="00963532" w:rsidRPr="0006132D">
        <w:rPr>
          <w:rFonts w:ascii="Times New Roman" w:hAnsi="Times New Roman" w:cs="Times New Roman"/>
          <w:sz w:val="22"/>
          <w:szCs w:val="22"/>
          <w:lang w:val="fr-FR"/>
        </w:rPr>
        <w:t> :</w:t>
      </w:r>
      <w:r w:rsidRPr="0006132D">
        <w:rPr>
          <w:rFonts w:ascii="Times New Roman" w:hAnsi="Times New Roman" w:cs="Times New Roman"/>
          <w:sz w:val="22"/>
          <w:szCs w:val="22"/>
          <w:lang w:val="fr-FR"/>
        </w:rPr>
        <w:t xml:space="preserve">  </w:t>
      </w:r>
    </w:p>
    <w:p w14:paraId="74341E2A" w14:textId="58968957" w:rsidR="00193E5B" w:rsidRPr="0006132D" w:rsidRDefault="00700027" w:rsidP="00193E5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39" w:history="1">
        <w:r w:rsidR="0033349A">
          <w:rPr>
            <w:rStyle w:val="Hyperlink"/>
            <w:rFonts w:ascii="Times New Roman" w:hAnsi="Times New Roman" w:cs="Times New Roman"/>
            <w:sz w:val="22"/>
            <w:szCs w:val="22"/>
            <w:lang w:val="fr-FR"/>
          </w:rPr>
          <w:t>https://www.doe.mass.edu/sped/advisories/discipline/disc-chart.docx</w:t>
        </w:r>
      </w:hyperlink>
      <w:r w:rsidR="00514F29" w:rsidRPr="0006132D">
        <w:rPr>
          <w:rFonts w:ascii="Times New Roman" w:hAnsi="Times New Roman" w:cs="Times New Roman"/>
          <w:sz w:val="22"/>
          <w:szCs w:val="22"/>
          <w:lang w:val="fr-FR"/>
        </w:rPr>
        <w:t xml:space="preserve"> </w:t>
      </w:r>
    </w:p>
    <w:p w14:paraId="0E7628C6" w14:textId="77777777" w:rsidR="00704E99" w:rsidRPr="0006132D" w:rsidRDefault="00963532" w:rsidP="001378C0">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Loi </w:t>
      </w:r>
      <w:r w:rsidR="00514F29" w:rsidRPr="0006132D">
        <w:rPr>
          <w:rFonts w:ascii="Times New Roman" w:hAnsi="Times New Roman" w:cs="Times New Roman"/>
          <w:i/>
          <w:sz w:val="22"/>
          <w:szCs w:val="22"/>
          <w:lang w:val="fr-FR"/>
        </w:rPr>
        <w:t xml:space="preserve">Individuals with Disabilities </w:t>
      </w:r>
      <w:r w:rsidR="0059431A" w:rsidRPr="0006132D">
        <w:rPr>
          <w:rFonts w:ascii="Times New Roman" w:hAnsi="Times New Roman" w:cs="Times New Roman"/>
          <w:i/>
          <w:sz w:val="22"/>
          <w:szCs w:val="22"/>
          <w:lang w:val="fr-FR"/>
        </w:rPr>
        <w:t xml:space="preserve">Education </w:t>
      </w:r>
      <w:r w:rsidR="00514F29" w:rsidRPr="0006132D">
        <w:rPr>
          <w:rFonts w:ascii="Times New Roman" w:hAnsi="Times New Roman" w:cs="Times New Roman"/>
          <w:i/>
          <w:sz w:val="22"/>
          <w:szCs w:val="22"/>
          <w:lang w:val="fr-FR"/>
        </w:rPr>
        <w:t>Act</w:t>
      </w:r>
      <w:r w:rsidRPr="0006132D">
        <w:rPr>
          <w:rFonts w:ascii="Times New Roman" w:hAnsi="Times New Roman" w:cs="Times New Roman"/>
          <w:sz w:val="22"/>
          <w:szCs w:val="22"/>
          <w:lang w:val="fr-FR"/>
        </w:rPr>
        <w:t> :</w:t>
      </w:r>
    </w:p>
    <w:p w14:paraId="6606DC9D" w14:textId="77777777" w:rsidR="00514F29" w:rsidRPr="0006132D" w:rsidRDefault="00703150" w:rsidP="00704E99">
      <w:pPr>
        <w:pStyle w:val="Normal6pt"/>
        <w:keepLines w:val="0"/>
        <w:spacing w:before="0" w:after="0"/>
        <w:ind w:left="360" w:firstLine="360"/>
        <w:rPr>
          <w:rFonts w:ascii="Times New Roman" w:hAnsi="Times New Roman" w:cs="Times New Roman"/>
          <w:sz w:val="22"/>
          <w:szCs w:val="22"/>
          <w:lang w:val="fr-FR"/>
        </w:rPr>
      </w:pPr>
      <w:hyperlink r:id="rId40" w:history="1">
        <w:r w:rsidR="00514F29" w:rsidRPr="0006132D">
          <w:rPr>
            <w:rStyle w:val="Hyperlink"/>
            <w:rFonts w:ascii="Times New Roman" w:hAnsi="Times New Roman" w:cs="Times New Roman"/>
            <w:sz w:val="22"/>
            <w:szCs w:val="22"/>
            <w:lang w:val="fr-FR"/>
          </w:rPr>
          <w:t>http://idea.ed.gov/.</w:t>
        </w:r>
      </w:hyperlink>
    </w:p>
    <w:p w14:paraId="304A6514" w14:textId="77777777" w:rsidR="00700027" w:rsidRPr="0006132D" w:rsidRDefault="003A111C" w:rsidP="001378C0">
      <w:pPr>
        <w:pStyle w:val="Normal6pt"/>
        <w:keepLines w:val="0"/>
        <w:spacing w:before="0" w:after="0"/>
        <w:ind w:left="360"/>
        <w:rPr>
          <w:rFonts w:ascii="Times New Roman" w:hAnsi="Times New Roman" w:cs="Times New Roman"/>
          <w:sz w:val="22"/>
          <w:szCs w:val="22"/>
          <w:lang w:val="fr-FR"/>
        </w:rPr>
      </w:pPr>
      <w:r>
        <w:rPr>
          <w:rFonts w:ascii="Times New Roman" w:hAnsi="Times New Roman" w:cs="Times New Roman"/>
          <w:sz w:val="22"/>
          <w:szCs w:val="22"/>
          <w:lang w:val="fr-FR"/>
        </w:rPr>
        <w:t xml:space="preserve">Le processus fondamental </w:t>
      </w:r>
      <w:r w:rsidR="00963532" w:rsidRPr="0006132D">
        <w:rPr>
          <w:rFonts w:ascii="Times New Roman" w:hAnsi="Times New Roman" w:cs="Times New Roman"/>
          <w:sz w:val="22"/>
          <w:szCs w:val="22"/>
          <w:lang w:val="fr-FR"/>
        </w:rPr>
        <w:t>de l</w:t>
      </w:r>
      <w:r w:rsidR="00D94C6F">
        <w:rPr>
          <w:rFonts w:ascii="Times New Roman" w:hAnsi="Times New Roman" w:cs="Times New Roman"/>
          <w:sz w:val="22"/>
          <w:szCs w:val="22"/>
          <w:lang w:val="fr-FR"/>
        </w:rPr>
        <w:t>’</w:t>
      </w:r>
      <w:r w:rsidR="00963532" w:rsidRPr="0006132D">
        <w:rPr>
          <w:rFonts w:ascii="Times New Roman" w:hAnsi="Times New Roman" w:cs="Times New Roman"/>
          <w:sz w:val="22"/>
          <w:szCs w:val="22"/>
          <w:lang w:val="fr-FR"/>
        </w:rPr>
        <w:t>éducation spécialisée sous IDEA :</w:t>
      </w:r>
      <w:r w:rsidR="00084851" w:rsidRPr="0006132D">
        <w:rPr>
          <w:rFonts w:ascii="Times New Roman" w:hAnsi="Times New Roman" w:cs="Times New Roman"/>
          <w:sz w:val="22"/>
          <w:szCs w:val="22"/>
          <w:lang w:val="fr-FR"/>
        </w:rPr>
        <w:t xml:space="preserve"> </w:t>
      </w:r>
    </w:p>
    <w:p w14:paraId="31147547" w14:textId="77777777" w:rsidR="00084851" w:rsidRPr="0006132D" w:rsidRDefault="00700027" w:rsidP="001378C0">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41" w:history="1">
        <w:r w:rsidR="00D44701" w:rsidRPr="0006132D">
          <w:rPr>
            <w:rStyle w:val="Hyperlink"/>
            <w:rFonts w:ascii="Times New Roman" w:hAnsi="Times New Roman" w:cs="Times New Roman"/>
            <w:sz w:val="22"/>
            <w:szCs w:val="22"/>
            <w:lang w:val="fr-FR"/>
          </w:rPr>
          <w:t>http://www.doe.mass.edu/sped/iep/process.doc</w:t>
        </w:r>
      </w:hyperlink>
    </w:p>
    <w:p w14:paraId="78E3E36E" w14:textId="77777777" w:rsidR="00704E99" w:rsidRPr="0006132D" w:rsidRDefault="00963532">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Programme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individualisé :</w:t>
      </w:r>
    </w:p>
    <w:p w14:paraId="5998ED78" w14:textId="77777777" w:rsidR="00514F29" w:rsidRPr="0006132D" w:rsidRDefault="00703150" w:rsidP="00704E99">
      <w:pPr>
        <w:pStyle w:val="Normal6pt"/>
        <w:keepLines w:val="0"/>
        <w:spacing w:before="0" w:after="0"/>
        <w:ind w:left="360" w:firstLine="360"/>
        <w:rPr>
          <w:rFonts w:ascii="Times New Roman" w:hAnsi="Times New Roman" w:cs="Times New Roman"/>
          <w:sz w:val="22"/>
          <w:szCs w:val="22"/>
          <w:lang w:val="fr-FR"/>
        </w:rPr>
      </w:pPr>
      <w:hyperlink r:id="rId42" w:history="1">
        <w:r w:rsidR="00514F29" w:rsidRPr="0006132D">
          <w:rPr>
            <w:rStyle w:val="Hyperlink"/>
            <w:rFonts w:ascii="Times New Roman" w:hAnsi="Times New Roman" w:cs="Times New Roman"/>
            <w:sz w:val="22"/>
            <w:szCs w:val="22"/>
            <w:lang w:val="fr-FR"/>
          </w:rPr>
          <w:t>http://www.doe.mass.edu/sped/iep</w:t>
        </w:r>
      </w:hyperlink>
      <w:r w:rsidR="00084851" w:rsidRPr="0006132D">
        <w:rPr>
          <w:rFonts w:ascii="Times New Roman" w:hAnsi="Times New Roman" w:cs="Times New Roman"/>
          <w:sz w:val="22"/>
          <w:szCs w:val="22"/>
          <w:lang w:val="fr-FR"/>
        </w:rPr>
        <w:t xml:space="preserve"> </w:t>
      </w:r>
    </w:p>
    <w:p w14:paraId="5ADAEDD5" w14:textId="77777777" w:rsidR="00700027" w:rsidRPr="0006132D" w:rsidRDefault="00963532" w:rsidP="00700027">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Guide des processus du programme d</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éducation individualisé :</w:t>
      </w:r>
      <w:r w:rsidR="00084851" w:rsidRPr="0006132D">
        <w:rPr>
          <w:rFonts w:ascii="Times New Roman" w:hAnsi="Times New Roman" w:cs="Times New Roman"/>
          <w:sz w:val="22"/>
          <w:szCs w:val="22"/>
          <w:lang w:val="fr-FR"/>
        </w:rPr>
        <w:t xml:space="preserve"> </w:t>
      </w:r>
      <w:r w:rsidR="00700027" w:rsidRPr="0006132D">
        <w:rPr>
          <w:rFonts w:ascii="Times New Roman" w:hAnsi="Times New Roman" w:cs="Times New Roman"/>
          <w:sz w:val="22"/>
          <w:szCs w:val="22"/>
          <w:lang w:val="fr-FR"/>
        </w:rPr>
        <w:t xml:space="preserve">   </w:t>
      </w:r>
    </w:p>
    <w:p w14:paraId="1BE2EB08" w14:textId="77777777" w:rsidR="00084851" w:rsidRPr="0006132D" w:rsidRDefault="00700027" w:rsidP="00700027">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43" w:history="1">
        <w:r w:rsidR="00084851" w:rsidRPr="0006132D">
          <w:rPr>
            <w:rStyle w:val="Hyperlink"/>
            <w:rFonts w:ascii="Times New Roman" w:hAnsi="Times New Roman" w:cs="Times New Roman"/>
            <w:sz w:val="22"/>
            <w:szCs w:val="22"/>
            <w:lang w:val="fr-FR"/>
          </w:rPr>
          <w:t>http://www.doe.mass.edu/sped/iep/proguide.pdf</w:t>
        </w:r>
      </w:hyperlink>
    </w:p>
    <w:p w14:paraId="6B5F65E6" w14:textId="77777777" w:rsidR="00700027" w:rsidRPr="0006132D" w:rsidRDefault="00963532">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Évaluation éducative indépendante :</w:t>
      </w:r>
      <w:r w:rsidR="00514F29" w:rsidRPr="0006132D">
        <w:rPr>
          <w:rFonts w:ascii="Times New Roman" w:hAnsi="Times New Roman" w:cs="Times New Roman"/>
          <w:sz w:val="22"/>
          <w:szCs w:val="22"/>
          <w:lang w:val="fr-FR"/>
        </w:rPr>
        <w:t xml:space="preserve">  </w:t>
      </w:r>
    </w:p>
    <w:p w14:paraId="45D51A25" w14:textId="77777777" w:rsidR="00700027" w:rsidRPr="0006132D" w:rsidRDefault="00700027">
      <w:pPr>
        <w:pStyle w:val="Normal6pt"/>
        <w:keepLines w:val="0"/>
        <w:spacing w:before="0" w:after="0"/>
        <w:ind w:left="360"/>
        <w:rPr>
          <w:rStyle w:val="lg1"/>
          <w:rFonts w:ascii="Times New Roman" w:hAnsi="Times New Roman" w:cs="Times New Roman"/>
          <w:b w:val="0"/>
          <w:bCs w:val="0"/>
          <w:sz w:val="22"/>
          <w:szCs w:val="22"/>
          <w:lang w:val="fr-FR"/>
        </w:rPr>
      </w:pPr>
      <w:r w:rsidRPr="0006132D">
        <w:rPr>
          <w:rFonts w:ascii="Times New Roman" w:hAnsi="Times New Roman" w:cs="Times New Roman"/>
          <w:sz w:val="22"/>
          <w:szCs w:val="22"/>
          <w:lang w:val="fr-FR"/>
        </w:rPr>
        <w:t xml:space="preserve">       </w:t>
      </w:r>
      <w:hyperlink r:id="rId44" w:history="1">
        <w:r w:rsidR="00514F29" w:rsidRPr="0006132D">
          <w:rPr>
            <w:rStyle w:val="Hyperlink"/>
            <w:rFonts w:ascii="Times New Roman" w:hAnsi="Times New Roman" w:cs="Times New Roman"/>
            <w:sz w:val="22"/>
            <w:szCs w:val="22"/>
            <w:lang w:val="fr-FR"/>
          </w:rPr>
          <w:t>http://www.doe.mass.edu/sped/advisories/?section=admin</w:t>
        </w:r>
      </w:hyperlink>
      <w:r w:rsidR="007A0FF4" w:rsidRPr="0006132D">
        <w:rPr>
          <w:rStyle w:val="lg1"/>
          <w:rFonts w:ascii="Times New Roman" w:hAnsi="Times New Roman" w:cs="Times New Roman"/>
          <w:b w:val="0"/>
          <w:bCs w:val="0"/>
          <w:sz w:val="22"/>
          <w:szCs w:val="22"/>
          <w:lang w:val="fr-FR"/>
        </w:rPr>
        <w:t xml:space="preserve"> </w:t>
      </w:r>
    </w:p>
    <w:p w14:paraId="1B58E55F" w14:textId="77777777" w:rsidR="00704E99" w:rsidRPr="0006132D" w:rsidRDefault="007A0FF4">
      <w:pPr>
        <w:pStyle w:val="Normal6pt"/>
        <w:keepLines w:val="0"/>
        <w:spacing w:before="0" w:after="0"/>
        <w:ind w:left="360"/>
        <w:rPr>
          <w:rFonts w:ascii="Times New Roman" w:hAnsi="Times New Roman" w:cs="Times New Roman"/>
          <w:sz w:val="22"/>
          <w:szCs w:val="22"/>
          <w:lang w:val="fr-FR"/>
        </w:rPr>
      </w:pPr>
      <w:r w:rsidRPr="0006132D">
        <w:rPr>
          <w:rStyle w:val="lg1"/>
          <w:rFonts w:ascii="Times New Roman" w:hAnsi="Times New Roman" w:cs="Times New Roman"/>
          <w:b w:val="0"/>
          <w:bCs w:val="0"/>
          <w:sz w:val="22"/>
          <w:szCs w:val="22"/>
          <w:lang w:val="fr-FR"/>
        </w:rPr>
        <w:t xml:space="preserve">Observation </w:t>
      </w:r>
      <w:r w:rsidR="00963532" w:rsidRPr="0006132D">
        <w:rPr>
          <w:rStyle w:val="lg1"/>
          <w:rFonts w:ascii="Times New Roman" w:hAnsi="Times New Roman" w:cs="Times New Roman"/>
          <w:b w:val="0"/>
          <w:bCs w:val="0"/>
          <w:sz w:val="22"/>
          <w:szCs w:val="22"/>
          <w:lang w:val="fr-FR"/>
        </w:rPr>
        <w:t>des programmes d</w:t>
      </w:r>
      <w:r w:rsidR="00D94C6F">
        <w:rPr>
          <w:rStyle w:val="lg1"/>
          <w:rFonts w:ascii="Times New Roman" w:hAnsi="Times New Roman" w:cs="Times New Roman"/>
          <w:b w:val="0"/>
          <w:bCs w:val="0"/>
          <w:sz w:val="22"/>
          <w:szCs w:val="22"/>
          <w:lang w:val="fr-FR"/>
        </w:rPr>
        <w:t>’</w:t>
      </w:r>
      <w:r w:rsidR="00963532" w:rsidRPr="0006132D">
        <w:rPr>
          <w:rStyle w:val="lg1"/>
          <w:rFonts w:ascii="Times New Roman" w:hAnsi="Times New Roman" w:cs="Times New Roman"/>
          <w:b w:val="0"/>
          <w:bCs w:val="0"/>
          <w:sz w:val="22"/>
          <w:szCs w:val="22"/>
          <w:lang w:val="fr-FR"/>
        </w:rPr>
        <w:t>éducation par les parents et leurs mandataires à des fins d</w:t>
      </w:r>
      <w:r w:rsidR="00D94C6F">
        <w:rPr>
          <w:rStyle w:val="lg1"/>
          <w:rFonts w:ascii="Times New Roman" w:hAnsi="Times New Roman" w:cs="Times New Roman"/>
          <w:b w:val="0"/>
          <w:bCs w:val="0"/>
          <w:sz w:val="22"/>
          <w:szCs w:val="22"/>
          <w:lang w:val="fr-FR"/>
        </w:rPr>
        <w:t>’</w:t>
      </w:r>
      <w:r w:rsidR="00963532" w:rsidRPr="0006132D">
        <w:rPr>
          <w:rStyle w:val="lg1"/>
          <w:rFonts w:ascii="Times New Roman" w:hAnsi="Times New Roman" w:cs="Times New Roman"/>
          <w:b w:val="0"/>
          <w:bCs w:val="0"/>
          <w:sz w:val="22"/>
          <w:szCs w:val="22"/>
          <w:lang w:val="fr-FR"/>
        </w:rPr>
        <w:t xml:space="preserve">évaluation : </w:t>
      </w:r>
      <w:r w:rsidRPr="0006132D">
        <w:rPr>
          <w:rStyle w:val="lg1"/>
          <w:rFonts w:ascii="Times New Roman" w:hAnsi="Times New Roman" w:cs="Times New Roman"/>
          <w:b w:val="0"/>
          <w:bCs w:val="0"/>
          <w:sz w:val="22"/>
          <w:szCs w:val="22"/>
          <w:lang w:val="fr-FR"/>
        </w:rPr>
        <w:t xml:space="preserve"> </w:t>
      </w:r>
    </w:p>
    <w:p w14:paraId="3C641E84" w14:textId="77777777" w:rsidR="00514F29" w:rsidRPr="0006132D" w:rsidRDefault="00703150" w:rsidP="00704E99">
      <w:pPr>
        <w:pStyle w:val="Normal6pt"/>
        <w:keepLines w:val="0"/>
        <w:spacing w:before="0" w:after="0"/>
        <w:ind w:left="360" w:firstLine="360"/>
        <w:rPr>
          <w:rFonts w:ascii="Times New Roman" w:hAnsi="Times New Roman" w:cs="Times New Roman"/>
          <w:sz w:val="22"/>
          <w:szCs w:val="22"/>
          <w:lang w:val="fr-FR"/>
        </w:rPr>
      </w:pPr>
      <w:hyperlink r:id="rId45" w:history="1">
        <w:r w:rsidR="007A0FF4" w:rsidRPr="0006132D">
          <w:rPr>
            <w:rStyle w:val="Hyperlink"/>
            <w:rFonts w:ascii="Times New Roman" w:hAnsi="Times New Roman" w:cs="Times New Roman"/>
            <w:sz w:val="22"/>
            <w:szCs w:val="22"/>
            <w:lang w:val="fr-FR"/>
          </w:rPr>
          <w:t>http://www.doe.mass.edu/sped/advisories/09_2.html</w:t>
        </w:r>
      </w:hyperlink>
      <w:r w:rsidR="002401AB" w:rsidRPr="0006132D">
        <w:rPr>
          <w:rFonts w:ascii="Times New Roman" w:hAnsi="Times New Roman" w:cs="Times New Roman"/>
          <w:sz w:val="22"/>
          <w:szCs w:val="22"/>
          <w:lang w:val="fr-FR"/>
        </w:rPr>
        <w:t xml:space="preserve"> </w:t>
      </w:r>
    </w:p>
    <w:p w14:paraId="67F37FD9" w14:textId="77777777" w:rsidR="00704E99" w:rsidRPr="0006132D" w:rsidRDefault="00C94EDF">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Avis de garanties procédurales à l</w:t>
      </w:r>
      <w:r w:rsidR="00D94C6F">
        <w:rPr>
          <w:rFonts w:ascii="Times New Roman" w:hAnsi="Times New Roman" w:cs="Times New Roman"/>
          <w:sz w:val="22"/>
          <w:szCs w:val="22"/>
          <w:lang w:val="fr-FR"/>
        </w:rPr>
        <w:t>’</w:t>
      </w:r>
      <w:r w:rsidRPr="0006132D">
        <w:rPr>
          <w:rFonts w:ascii="Times New Roman" w:hAnsi="Times New Roman" w:cs="Times New Roman"/>
          <w:sz w:val="22"/>
          <w:szCs w:val="22"/>
          <w:lang w:val="fr-FR"/>
        </w:rPr>
        <w:t>intention des parents :</w:t>
      </w:r>
    </w:p>
    <w:p w14:paraId="037C9621" w14:textId="77777777" w:rsidR="00514F29" w:rsidRPr="0006132D" w:rsidRDefault="00703150" w:rsidP="00704E99">
      <w:pPr>
        <w:pStyle w:val="Normal6pt"/>
        <w:keepLines w:val="0"/>
        <w:spacing w:before="0" w:after="0"/>
        <w:ind w:left="360" w:firstLine="360"/>
        <w:rPr>
          <w:rFonts w:ascii="Times New Roman" w:hAnsi="Times New Roman" w:cs="Times New Roman"/>
          <w:sz w:val="22"/>
          <w:szCs w:val="22"/>
          <w:lang w:val="fr-FR"/>
        </w:rPr>
      </w:pPr>
      <w:hyperlink r:id="rId46" w:history="1">
        <w:r w:rsidR="00514F29" w:rsidRPr="0006132D">
          <w:rPr>
            <w:rStyle w:val="Hyperlink"/>
            <w:rFonts w:ascii="Times New Roman" w:hAnsi="Times New Roman" w:cs="Times New Roman"/>
            <w:sz w:val="22"/>
            <w:szCs w:val="22"/>
            <w:lang w:val="fr-FR"/>
          </w:rPr>
          <w:t>http://www.doe.mass.edu/sped/prb</w:t>
        </w:r>
      </w:hyperlink>
      <w:r w:rsidR="00514F29" w:rsidRPr="0006132D">
        <w:rPr>
          <w:rFonts w:ascii="Times New Roman" w:hAnsi="Times New Roman" w:cs="Times New Roman"/>
          <w:sz w:val="22"/>
          <w:szCs w:val="22"/>
          <w:lang w:val="fr-FR"/>
        </w:rPr>
        <w:t>.</w:t>
      </w:r>
    </w:p>
    <w:p w14:paraId="5D9831D9" w14:textId="35BA273F" w:rsidR="00514F29" w:rsidRPr="0006132D" w:rsidRDefault="003C7E1A">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Comparaison du système de résolution des problèmes </w:t>
      </w:r>
      <w:r w:rsidR="00FE1887">
        <w:rPr>
          <w:rFonts w:ascii="Times New Roman" w:hAnsi="Times New Roman" w:cs="Times New Roman"/>
          <w:sz w:val="22"/>
          <w:szCs w:val="22"/>
          <w:lang w:val="fr-FR"/>
        </w:rPr>
        <w:t>PRS</w:t>
      </w:r>
      <w:r w:rsidR="00514F29" w:rsidRPr="0006132D">
        <w:rPr>
          <w:rFonts w:ascii="Times New Roman" w:hAnsi="Times New Roman" w:cs="Times New Roman"/>
          <w:sz w:val="22"/>
          <w:szCs w:val="22"/>
          <w:lang w:val="fr-FR"/>
        </w:rPr>
        <w:t xml:space="preserve"> </w:t>
      </w:r>
      <w:r w:rsidRPr="0006132D">
        <w:rPr>
          <w:rFonts w:ascii="Times New Roman" w:hAnsi="Times New Roman" w:cs="Times New Roman"/>
          <w:sz w:val="22"/>
          <w:szCs w:val="22"/>
          <w:lang w:val="fr-FR"/>
        </w:rPr>
        <w:t>à la plainte dans le cadre de la procédure équitable du</w:t>
      </w:r>
      <w:r w:rsidR="00514F29" w:rsidRPr="0006132D">
        <w:rPr>
          <w:rFonts w:ascii="Times New Roman" w:hAnsi="Times New Roman" w:cs="Times New Roman"/>
          <w:sz w:val="22"/>
          <w:szCs w:val="22"/>
          <w:lang w:val="fr-FR"/>
        </w:rPr>
        <w:t xml:space="preserve"> BSEA</w:t>
      </w:r>
      <w:r w:rsidRPr="0006132D">
        <w:rPr>
          <w:rFonts w:ascii="Times New Roman" w:hAnsi="Times New Roman" w:cs="Times New Roman"/>
          <w:sz w:val="22"/>
          <w:szCs w:val="22"/>
          <w:lang w:val="fr-FR"/>
        </w:rPr>
        <w:t> :</w:t>
      </w:r>
    </w:p>
    <w:p w14:paraId="32BD4513" w14:textId="2A66715F" w:rsidR="00514F29" w:rsidRPr="0006132D" w:rsidRDefault="00703150">
      <w:pPr>
        <w:pStyle w:val="Normal6pt"/>
        <w:keepLines w:val="0"/>
        <w:spacing w:before="0" w:after="0"/>
        <w:ind w:left="360" w:firstLine="360"/>
        <w:rPr>
          <w:rFonts w:ascii="Times New Roman" w:hAnsi="Times New Roman" w:cs="Times New Roman"/>
          <w:sz w:val="22"/>
          <w:szCs w:val="22"/>
          <w:lang w:val="fr-FR"/>
        </w:rPr>
      </w:pPr>
      <w:hyperlink r:id="rId47" w:history="1">
        <w:r w:rsidR="001D58DB">
          <w:rPr>
            <w:rStyle w:val="Hyperlink"/>
            <w:rFonts w:ascii="Times New Roman" w:hAnsi="Times New Roman" w:cs="Times New Roman"/>
            <w:sz w:val="22"/>
            <w:szCs w:val="22"/>
            <w:lang w:val="fr-FR"/>
          </w:rPr>
          <w:t>https://www.doe.mass.edu/prs/guide/default.html</w:t>
        </w:r>
      </w:hyperlink>
    </w:p>
    <w:p w14:paraId="220FAB51" w14:textId="77777777" w:rsidR="00700027" w:rsidRPr="00BA64F0" w:rsidRDefault="003C7E1A">
      <w:pPr>
        <w:pStyle w:val="Normal6pt"/>
        <w:keepLines w:val="0"/>
        <w:spacing w:before="0" w:after="0"/>
        <w:ind w:left="360"/>
        <w:rPr>
          <w:rFonts w:ascii="Times New Roman" w:hAnsi="Times New Roman" w:cs="Times New Roman"/>
          <w:sz w:val="22"/>
          <w:szCs w:val="22"/>
          <w:lang w:val="fr-FR"/>
        </w:rPr>
      </w:pPr>
      <w:r w:rsidRPr="00BA64F0">
        <w:rPr>
          <w:rFonts w:ascii="Times New Roman" w:hAnsi="Times New Roman" w:cs="Times New Roman"/>
          <w:sz w:val="22"/>
          <w:szCs w:val="22"/>
          <w:lang w:val="fr-FR"/>
        </w:rPr>
        <w:t>Système de résolution des problèmes des services d</w:t>
      </w:r>
      <w:r w:rsidR="00D94C6F" w:rsidRPr="00BA64F0">
        <w:rPr>
          <w:rFonts w:ascii="Times New Roman" w:hAnsi="Times New Roman" w:cs="Times New Roman"/>
          <w:sz w:val="22"/>
          <w:szCs w:val="22"/>
          <w:lang w:val="fr-FR"/>
        </w:rPr>
        <w:t>’</w:t>
      </w:r>
      <w:r w:rsidRPr="00BA64F0">
        <w:rPr>
          <w:rFonts w:ascii="Times New Roman" w:hAnsi="Times New Roman" w:cs="Times New Roman"/>
          <w:sz w:val="22"/>
          <w:szCs w:val="22"/>
          <w:lang w:val="fr-FR"/>
        </w:rPr>
        <w:t>assurance qualité des programmes :</w:t>
      </w:r>
      <w:r w:rsidR="00514F29" w:rsidRPr="00BA64F0">
        <w:rPr>
          <w:rFonts w:ascii="Times New Roman" w:hAnsi="Times New Roman" w:cs="Times New Roman"/>
          <w:sz w:val="22"/>
          <w:szCs w:val="22"/>
          <w:lang w:val="fr-FR"/>
        </w:rPr>
        <w:t xml:space="preserve"> </w:t>
      </w:r>
    </w:p>
    <w:p w14:paraId="4E2C0BDB" w14:textId="77777777" w:rsidR="00514F29" w:rsidRPr="00BA64F0" w:rsidRDefault="00700027">
      <w:pPr>
        <w:pStyle w:val="Normal6pt"/>
        <w:keepLines w:val="0"/>
        <w:spacing w:before="0" w:after="0"/>
        <w:ind w:left="360"/>
        <w:rPr>
          <w:rFonts w:ascii="Times New Roman" w:hAnsi="Times New Roman" w:cs="Times New Roman"/>
          <w:sz w:val="22"/>
          <w:szCs w:val="22"/>
          <w:lang w:val="fr-FR"/>
        </w:rPr>
      </w:pPr>
      <w:r w:rsidRPr="00BA64F0">
        <w:rPr>
          <w:rFonts w:ascii="Times New Roman" w:hAnsi="Times New Roman" w:cs="Times New Roman"/>
          <w:sz w:val="22"/>
          <w:szCs w:val="22"/>
          <w:lang w:val="fr-FR"/>
        </w:rPr>
        <w:t xml:space="preserve">      </w:t>
      </w:r>
      <w:hyperlink r:id="rId48" w:history="1">
        <w:r w:rsidR="00514F29" w:rsidRPr="00BA64F0">
          <w:rPr>
            <w:rStyle w:val="Hyperlink"/>
            <w:rFonts w:ascii="Times New Roman" w:hAnsi="Times New Roman" w:cs="Times New Roman"/>
            <w:sz w:val="22"/>
            <w:szCs w:val="22"/>
            <w:lang w:val="fr-FR"/>
          </w:rPr>
          <w:t>http://www.doe.mass.edu/pqa/prs</w:t>
        </w:r>
      </w:hyperlink>
      <w:r w:rsidR="00514F29" w:rsidRPr="00BA64F0">
        <w:rPr>
          <w:rFonts w:ascii="Times New Roman" w:hAnsi="Times New Roman" w:cs="Times New Roman"/>
          <w:sz w:val="22"/>
          <w:szCs w:val="22"/>
          <w:lang w:val="fr-FR"/>
        </w:rPr>
        <w:t xml:space="preserve"> </w:t>
      </w:r>
    </w:p>
    <w:p w14:paraId="0ACFAAB3" w14:textId="4F8C2FA0" w:rsidR="00700027" w:rsidRPr="00BA64F0" w:rsidRDefault="003C7E1A">
      <w:pPr>
        <w:pStyle w:val="Normal6pt"/>
        <w:keepLines w:val="0"/>
        <w:spacing w:before="0" w:after="0"/>
        <w:ind w:left="360"/>
        <w:rPr>
          <w:rFonts w:ascii="Times New Roman" w:hAnsi="Times New Roman" w:cs="Times New Roman"/>
          <w:sz w:val="22"/>
          <w:szCs w:val="22"/>
          <w:lang w:val="fr-FR"/>
        </w:rPr>
      </w:pPr>
      <w:r w:rsidRPr="00BA64F0">
        <w:rPr>
          <w:rFonts w:ascii="Times New Roman" w:hAnsi="Times New Roman" w:cs="Times New Roman"/>
          <w:sz w:val="22"/>
          <w:szCs w:val="22"/>
          <w:lang w:val="fr-FR"/>
        </w:rPr>
        <w:t>Lois en matière d</w:t>
      </w:r>
      <w:r w:rsidR="00D94C6F" w:rsidRPr="00BA64F0">
        <w:rPr>
          <w:rFonts w:ascii="Times New Roman" w:hAnsi="Times New Roman" w:cs="Times New Roman"/>
          <w:sz w:val="22"/>
          <w:szCs w:val="22"/>
          <w:lang w:val="fr-FR"/>
        </w:rPr>
        <w:t>’</w:t>
      </w:r>
      <w:r w:rsidRPr="00BA64F0">
        <w:rPr>
          <w:rFonts w:ascii="Times New Roman" w:hAnsi="Times New Roman" w:cs="Times New Roman"/>
          <w:sz w:val="22"/>
          <w:szCs w:val="22"/>
          <w:lang w:val="fr-FR"/>
        </w:rPr>
        <w:t xml:space="preserve">éducation spécialisée : </w:t>
      </w:r>
      <w:r w:rsidR="00514F29" w:rsidRPr="00BA64F0">
        <w:rPr>
          <w:rFonts w:ascii="Times New Roman" w:hAnsi="Times New Roman" w:cs="Times New Roman"/>
          <w:sz w:val="22"/>
          <w:szCs w:val="22"/>
          <w:lang w:val="fr-FR"/>
        </w:rPr>
        <w:t xml:space="preserve">  </w:t>
      </w:r>
    </w:p>
    <w:p w14:paraId="5BD45C35" w14:textId="72CACAB7" w:rsidR="00514F29" w:rsidRPr="00BA64F0" w:rsidRDefault="00700027">
      <w:pPr>
        <w:pStyle w:val="Normal6pt"/>
        <w:keepLines w:val="0"/>
        <w:spacing w:before="0" w:after="0"/>
        <w:ind w:left="360"/>
        <w:rPr>
          <w:rStyle w:val="Hyperlink"/>
          <w:rFonts w:ascii="Times New Roman" w:hAnsi="Times New Roman" w:cs="Times New Roman"/>
          <w:sz w:val="22"/>
          <w:szCs w:val="22"/>
          <w:lang w:val="fr-FR"/>
        </w:rPr>
      </w:pPr>
      <w:r w:rsidRPr="00BA64F0">
        <w:rPr>
          <w:rFonts w:ascii="Times New Roman" w:hAnsi="Times New Roman" w:cs="Times New Roman"/>
          <w:sz w:val="22"/>
          <w:szCs w:val="22"/>
          <w:lang w:val="fr-FR"/>
        </w:rPr>
        <w:t xml:space="preserve">      </w:t>
      </w:r>
      <w:hyperlink r:id="rId49" w:history="1">
        <w:r w:rsidR="00BA64F0" w:rsidRPr="00BA64F0">
          <w:rPr>
            <w:rStyle w:val="Hyperlink"/>
            <w:sz w:val="20"/>
            <w:szCs w:val="20"/>
          </w:rPr>
          <w:t>https://www.doe.mass.edu/lawsregs/statelaws.html</w:t>
        </w:r>
      </w:hyperlink>
    </w:p>
    <w:p w14:paraId="5BE6F66E" w14:textId="6975033B" w:rsidR="00BA64F0" w:rsidRPr="00BA64F0" w:rsidRDefault="00BA64F0">
      <w:pPr>
        <w:pStyle w:val="Normal6pt"/>
        <w:keepLines w:val="0"/>
        <w:spacing w:before="0" w:after="0"/>
        <w:ind w:left="360"/>
      </w:pPr>
      <w:r w:rsidRPr="00BA64F0">
        <w:rPr>
          <w:rFonts w:ascii="Times New Roman" w:hAnsi="Times New Roman" w:cs="Times New Roman"/>
          <w:sz w:val="22"/>
          <w:szCs w:val="22"/>
          <w:lang w:val="fr-FR"/>
        </w:rPr>
        <w:t xml:space="preserve">Réglementations en matière d’éducation spécialisée :   </w:t>
      </w:r>
    </w:p>
    <w:p w14:paraId="09FD3F88" w14:textId="19DF6B1F" w:rsidR="00BA64F0" w:rsidRPr="00BA64F0" w:rsidRDefault="00BA64F0">
      <w:pPr>
        <w:pStyle w:val="Normal6pt"/>
        <w:keepLines w:val="0"/>
        <w:spacing w:before="0" w:after="0"/>
        <w:ind w:left="360"/>
        <w:rPr>
          <w:rFonts w:ascii="Times New Roman" w:hAnsi="Times New Roman" w:cs="Times New Roman"/>
          <w:sz w:val="22"/>
          <w:szCs w:val="22"/>
          <w:lang w:val="fr-FR"/>
        </w:rPr>
      </w:pPr>
      <w:r w:rsidRPr="00BA64F0">
        <w:t xml:space="preserve">     </w:t>
      </w:r>
      <w:hyperlink r:id="rId50" w:history="1">
        <w:r w:rsidRPr="00BA64F0">
          <w:rPr>
            <w:rStyle w:val="Hyperlink"/>
            <w:rFonts w:cstheme="minorHAnsi"/>
            <w:sz w:val="20"/>
            <w:szCs w:val="20"/>
          </w:rPr>
          <w:t>https://www.doe.mass.edu/lawsregs/stateregs.html</w:t>
        </w:r>
      </w:hyperlink>
    </w:p>
    <w:p w14:paraId="7CE24C85" w14:textId="77777777" w:rsidR="00700027" w:rsidRPr="00BA64F0" w:rsidRDefault="00193E5B">
      <w:pPr>
        <w:pStyle w:val="Normal6pt"/>
        <w:keepLines w:val="0"/>
        <w:spacing w:before="0" w:after="0"/>
        <w:ind w:left="360"/>
        <w:rPr>
          <w:rFonts w:ascii="Times New Roman" w:hAnsi="Times New Roman" w:cs="Times New Roman"/>
          <w:sz w:val="22"/>
          <w:szCs w:val="22"/>
          <w:lang w:val="fr-FR"/>
        </w:rPr>
      </w:pPr>
      <w:r w:rsidRPr="00BA64F0">
        <w:rPr>
          <w:rFonts w:ascii="Times New Roman" w:hAnsi="Times New Roman" w:cs="Times New Roman"/>
          <w:sz w:val="22"/>
          <w:szCs w:val="22"/>
          <w:lang w:val="fr-FR"/>
        </w:rPr>
        <w:t>S</w:t>
      </w:r>
      <w:r w:rsidR="003A111C" w:rsidRPr="00BA64F0">
        <w:rPr>
          <w:rFonts w:ascii="Times New Roman" w:hAnsi="Times New Roman" w:cs="Times New Roman"/>
          <w:sz w:val="22"/>
          <w:szCs w:val="22"/>
          <w:lang w:val="fr-FR"/>
        </w:rPr>
        <w:t>ubstitut au parent en matière d’éducation spécialisée :</w:t>
      </w:r>
      <w:r w:rsidRPr="00BA64F0">
        <w:rPr>
          <w:rFonts w:ascii="Times New Roman" w:hAnsi="Times New Roman" w:cs="Times New Roman"/>
          <w:sz w:val="22"/>
          <w:szCs w:val="22"/>
          <w:lang w:val="fr-FR"/>
        </w:rPr>
        <w:t xml:space="preserve"> </w:t>
      </w:r>
    </w:p>
    <w:p w14:paraId="109E8068" w14:textId="77777777" w:rsidR="00193E5B" w:rsidRPr="0006132D" w:rsidRDefault="00700027">
      <w:pPr>
        <w:pStyle w:val="Normal6pt"/>
        <w:keepLines w:val="0"/>
        <w:spacing w:before="0" w:after="0"/>
        <w:ind w:left="360"/>
        <w:rPr>
          <w:rFonts w:ascii="Times New Roman" w:hAnsi="Times New Roman" w:cs="Times New Roman"/>
          <w:sz w:val="22"/>
          <w:szCs w:val="22"/>
          <w:lang w:val="fr-FR"/>
        </w:rPr>
      </w:pPr>
      <w:r w:rsidRPr="00BA64F0">
        <w:rPr>
          <w:rFonts w:ascii="Times New Roman" w:hAnsi="Times New Roman" w:cs="Times New Roman"/>
          <w:sz w:val="22"/>
          <w:szCs w:val="22"/>
          <w:lang w:val="fr-FR"/>
        </w:rPr>
        <w:t xml:space="preserve">      </w:t>
      </w:r>
      <w:hyperlink r:id="rId51" w:history="1">
        <w:r w:rsidR="00704E99" w:rsidRPr="00BA64F0">
          <w:rPr>
            <w:rStyle w:val="Hyperlink"/>
            <w:rFonts w:ascii="Times New Roman" w:hAnsi="Times New Roman" w:cs="Times New Roman"/>
            <w:sz w:val="22"/>
            <w:szCs w:val="22"/>
            <w:lang w:val="fr-FR"/>
          </w:rPr>
          <w:t>http://www.doe.mass.edu/sped/2002/news/1104memo.html</w:t>
        </w:r>
      </w:hyperlink>
      <w:r w:rsidR="00704E99" w:rsidRPr="0006132D">
        <w:rPr>
          <w:rFonts w:ascii="Times New Roman" w:hAnsi="Times New Roman" w:cs="Times New Roman"/>
          <w:sz w:val="22"/>
          <w:szCs w:val="22"/>
          <w:lang w:val="fr-FR"/>
        </w:rPr>
        <w:t xml:space="preserve"> </w:t>
      </w:r>
    </w:p>
    <w:p w14:paraId="2BB0D373" w14:textId="77777777" w:rsidR="00700027" w:rsidRPr="0006132D" w:rsidRDefault="0065410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Formulaire de planification de la transition en éducation spécialisée :</w:t>
      </w:r>
      <w:r w:rsidR="00514F29" w:rsidRPr="0006132D">
        <w:rPr>
          <w:rFonts w:ascii="Times New Roman" w:hAnsi="Times New Roman" w:cs="Times New Roman"/>
          <w:sz w:val="22"/>
          <w:szCs w:val="22"/>
          <w:lang w:val="fr-FR"/>
        </w:rPr>
        <w:t xml:space="preserve">  </w:t>
      </w:r>
    </w:p>
    <w:p w14:paraId="39ACA910" w14:textId="77777777" w:rsidR="00514F29" w:rsidRPr="0006132D" w:rsidRDefault="00700027">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52" w:history="1">
        <w:r w:rsidR="00514F29" w:rsidRPr="0006132D">
          <w:rPr>
            <w:rStyle w:val="Hyperlink"/>
            <w:rFonts w:ascii="Times New Roman" w:hAnsi="Times New Roman" w:cs="Times New Roman"/>
            <w:sz w:val="22"/>
            <w:szCs w:val="22"/>
            <w:lang w:val="fr-FR"/>
          </w:rPr>
          <w:t>http://www.doe.mass.edu/sped/28MR/28m9.doc</w:t>
        </w:r>
      </w:hyperlink>
      <w:r w:rsidR="00514F29" w:rsidRPr="0006132D">
        <w:rPr>
          <w:rFonts w:ascii="Times New Roman" w:hAnsi="Times New Roman" w:cs="Times New Roman"/>
          <w:sz w:val="22"/>
          <w:szCs w:val="22"/>
          <w:lang w:val="fr-FR"/>
        </w:rPr>
        <w:t xml:space="preserve"> </w:t>
      </w:r>
    </w:p>
    <w:p w14:paraId="2FDE8CD3" w14:textId="77777777" w:rsidR="00700027" w:rsidRPr="0006132D" w:rsidRDefault="0065410B">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Règlements relatifs aux dossiers des élèves :</w:t>
      </w:r>
      <w:r w:rsidR="00514F29" w:rsidRPr="0006132D">
        <w:rPr>
          <w:rFonts w:ascii="Times New Roman" w:hAnsi="Times New Roman" w:cs="Times New Roman"/>
          <w:sz w:val="22"/>
          <w:szCs w:val="22"/>
          <w:lang w:val="fr-FR"/>
        </w:rPr>
        <w:t xml:space="preserve">  </w:t>
      </w:r>
    </w:p>
    <w:p w14:paraId="07CD5578" w14:textId="77777777" w:rsidR="00514F29" w:rsidRPr="0006132D" w:rsidRDefault="00700027">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      </w:t>
      </w:r>
      <w:hyperlink r:id="rId53" w:history="1">
        <w:r w:rsidR="00514F29" w:rsidRPr="0006132D">
          <w:rPr>
            <w:rStyle w:val="Hyperlink"/>
            <w:rFonts w:ascii="Times New Roman" w:hAnsi="Times New Roman" w:cs="Times New Roman"/>
            <w:sz w:val="22"/>
            <w:szCs w:val="22"/>
            <w:lang w:val="fr-FR"/>
          </w:rPr>
          <w:t>http://www.doe.mass.edu/lawsregs/603cmr23.html</w:t>
        </w:r>
      </w:hyperlink>
      <w:r w:rsidR="00514F29" w:rsidRPr="0006132D">
        <w:rPr>
          <w:rFonts w:ascii="Times New Roman" w:hAnsi="Times New Roman" w:cs="Times New Roman"/>
          <w:sz w:val="22"/>
          <w:szCs w:val="22"/>
          <w:lang w:val="fr-FR"/>
        </w:rPr>
        <w:t xml:space="preserve"> </w:t>
      </w:r>
    </w:p>
    <w:p w14:paraId="6B5495C3" w14:textId="77777777" w:rsidR="00514F29" w:rsidRPr="0006132D" w:rsidRDefault="00514F29">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 xml:space="preserve">Questions </w:t>
      </w:r>
      <w:r w:rsidR="0065410B" w:rsidRPr="0006132D">
        <w:rPr>
          <w:rFonts w:ascii="Times New Roman" w:hAnsi="Times New Roman" w:cs="Times New Roman"/>
          <w:sz w:val="22"/>
          <w:szCs w:val="22"/>
          <w:lang w:val="fr-FR"/>
        </w:rPr>
        <w:t>et réponses relatives aux dossiers des élèves :</w:t>
      </w:r>
    </w:p>
    <w:p w14:paraId="27024A62" w14:textId="77777777" w:rsidR="00514F29" w:rsidRPr="0006132D" w:rsidRDefault="00703150">
      <w:pPr>
        <w:pStyle w:val="Normal6pt"/>
        <w:keepLines w:val="0"/>
        <w:spacing w:before="0" w:after="0"/>
        <w:ind w:left="360" w:firstLine="360"/>
        <w:rPr>
          <w:rFonts w:ascii="Times New Roman" w:hAnsi="Times New Roman" w:cs="Times New Roman"/>
          <w:sz w:val="22"/>
          <w:szCs w:val="22"/>
          <w:lang w:val="fr-FR"/>
        </w:rPr>
      </w:pPr>
      <w:hyperlink r:id="rId54" w:history="1">
        <w:r w:rsidR="00514F29" w:rsidRPr="0006132D">
          <w:rPr>
            <w:rStyle w:val="Hyperlink"/>
            <w:rFonts w:ascii="Times New Roman" w:hAnsi="Times New Roman" w:cs="Times New Roman"/>
            <w:sz w:val="22"/>
            <w:szCs w:val="22"/>
            <w:lang w:val="fr-FR"/>
          </w:rPr>
          <w:t>http://www.doe.mass.edu/lawsregs/advisory/cmr23qanda.html?section</w:t>
        </w:r>
      </w:hyperlink>
      <w:r w:rsidR="00514F29" w:rsidRPr="0006132D">
        <w:rPr>
          <w:rFonts w:ascii="Times New Roman" w:hAnsi="Times New Roman" w:cs="Times New Roman"/>
          <w:sz w:val="22"/>
          <w:szCs w:val="22"/>
          <w:lang w:val="fr-FR"/>
        </w:rPr>
        <w:t xml:space="preserve">. </w:t>
      </w:r>
    </w:p>
    <w:p w14:paraId="1DEC64D9" w14:textId="77777777" w:rsidR="00704E99" w:rsidRPr="0006132D" w:rsidRDefault="0065410B" w:rsidP="001378C0">
      <w:pPr>
        <w:pStyle w:val="Normal6pt"/>
        <w:keepLines w:val="0"/>
        <w:spacing w:before="0" w:after="0"/>
        <w:ind w:left="360"/>
        <w:rPr>
          <w:rFonts w:ascii="Times New Roman" w:hAnsi="Times New Roman" w:cs="Times New Roman"/>
          <w:sz w:val="22"/>
          <w:szCs w:val="22"/>
          <w:lang w:val="fr-FR"/>
        </w:rPr>
      </w:pPr>
      <w:r w:rsidRPr="0006132D">
        <w:rPr>
          <w:rFonts w:ascii="Times New Roman" w:hAnsi="Times New Roman" w:cs="Times New Roman"/>
          <w:sz w:val="22"/>
          <w:szCs w:val="22"/>
          <w:lang w:val="fr-FR"/>
        </w:rPr>
        <w:t>Planification de la transition :</w:t>
      </w:r>
      <w:r w:rsidR="001378C0" w:rsidRPr="0006132D">
        <w:rPr>
          <w:rFonts w:ascii="Times New Roman" w:hAnsi="Times New Roman" w:cs="Times New Roman"/>
          <w:sz w:val="22"/>
          <w:szCs w:val="22"/>
          <w:lang w:val="fr-FR"/>
        </w:rPr>
        <w:t xml:space="preserve"> </w:t>
      </w:r>
    </w:p>
    <w:p w14:paraId="10E5AB1B" w14:textId="77777777" w:rsidR="001378C0" w:rsidRPr="0006132D" w:rsidRDefault="00703150" w:rsidP="00704E99">
      <w:pPr>
        <w:pStyle w:val="Normal6pt"/>
        <w:keepLines w:val="0"/>
        <w:spacing w:before="0" w:after="0"/>
        <w:ind w:left="360" w:firstLine="360"/>
        <w:rPr>
          <w:rFonts w:ascii="Times New Roman" w:hAnsi="Times New Roman" w:cs="Times New Roman"/>
          <w:sz w:val="22"/>
          <w:szCs w:val="22"/>
          <w:lang w:val="fr-FR"/>
        </w:rPr>
      </w:pPr>
      <w:hyperlink r:id="rId55" w:history="1">
        <w:r w:rsidR="002C196A" w:rsidRPr="0006132D">
          <w:rPr>
            <w:rStyle w:val="Hyperlink"/>
            <w:rFonts w:ascii="Times New Roman" w:hAnsi="Times New Roman" w:cs="Times New Roman"/>
            <w:sz w:val="22"/>
            <w:szCs w:val="22"/>
            <w:lang w:val="fr-FR"/>
          </w:rPr>
          <w:t>http://www.doe.mass.edu/sped/cspd/mod4.html#</w:t>
        </w:r>
      </w:hyperlink>
    </w:p>
    <w:sectPr w:rsidR="001378C0" w:rsidRPr="0006132D" w:rsidSect="00944AC4">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87DB" w14:textId="77777777" w:rsidR="006C00A2" w:rsidRDefault="006C00A2">
      <w:r>
        <w:separator/>
      </w:r>
    </w:p>
  </w:endnote>
  <w:endnote w:type="continuationSeparator" w:id="0">
    <w:p w14:paraId="6EDB75C4" w14:textId="77777777" w:rsidR="006C00A2" w:rsidRDefault="006C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552B" w14:textId="4180670A" w:rsidR="007F36AB" w:rsidRDefault="007F36AB" w:rsidP="00363990">
    <w:pPr>
      <w:pStyle w:val="Footer"/>
      <w:tabs>
        <w:tab w:val="clear" w:pos="8640"/>
        <w:tab w:val="left" w:pos="3420"/>
        <w:tab w:val="right" w:pos="9360"/>
      </w:tabs>
      <w:rPr>
        <w:rFonts w:ascii="Arial" w:hAnsi="Arial" w:cs="Arial"/>
        <w:sz w:val="20"/>
      </w:rPr>
    </w:pPr>
    <w:r w:rsidRPr="003B45BD">
      <w:rPr>
        <w:rFonts w:ascii="Arial" w:hAnsi="Arial" w:cs="Arial"/>
        <w:sz w:val="18"/>
      </w:rPr>
      <w:t>PNPS 2009</w:t>
    </w:r>
    <w:r w:rsidRPr="00877381">
      <w:t xml:space="preserve"> </w:t>
    </w:r>
    <w:r w:rsidRPr="00877381">
      <w:rPr>
        <w:rFonts w:ascii="Arial" w:hAnsi="Arial" w:cs="Arial"/>
        <w:sz w:val="18"/>
        <w:szCs w:val="18"/>
      </w:rPr>
      <w:t>(</w:t>
    </w:r>
    <w:r>
      <w:rPr>
        <w:rFonts w:ascii="Arial" w:hAnsi="Arial" w:cs="Arial"/>
        <w:sz w:val="18"/>
        <w:szCs w:val="18"/>
      </w:rPr>
      <w:t>mise à jour</w:t>
    </w:r>
    <w:r w:rsidRPr="00877381">
      <w:rPr>
        <w:rFonts w:ascii="Arial" w:hAnsi="Arial" w:cs="Arial"/>
        <w:sz w:val="18"/>
        <w:szCs w:val="18"/>
      </w:rPr>
      <w:t xml:space="preserve"> </w:t>
    </w:r>
    <w:r>
      <w:rPr>
        <w:rFonts w:ascii="Arial" w:hAnsi="Arial" w:cs="Arial"/>
        <w:sz w:val="18"/>
        <w:szCs w:val="18"/>
      </w:rPr>
      <w:t>11/2019</w:t>
    </w:r>
    <w:r w:rsidRPr="00877381">
      <w:rPr>
        <w:rFonts w:ascii="Arial" w:hAnsi="Arial" w:cs="Arial"/>
        <w:sz w:val="18"/>
        <w:szCs w:val="18"/>
      </w:rPr>
      <w:t>)</w:t>
    </w:r>
    <w:r>
      <w:t xml:space="preserve">                                                   </w:t>
    </w:r>
    <w:r>
      <w:tab/>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FE1887">
      <w:rPr>
        <w:rFonts w:ascii="Arial" w:hAnsi="Arial" w:cs="Arial"/>
        <w:noProof/>
        <w:sz w:val="20"/>
      </w:rPr>
      <w:t>21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FE1887">
      <w:rPr>
        <w:rFonts w:ascii="Arial" w:hAnsi="Arial" w:cs="Arial"/>
        <w:noProof/>
        <w:sz w:val="20"/>
      </w:rPr>
      <w:t>22</w:t>
    </w:r>
    <w:r>
      <w:rPr>
        <w:rFonts w:ascii="Arial" w:hAnsi="Arial" w:cs="Arial"/>
        <w:sz w:val="20"/>
      </w:rPr>
      <w:fldChar w:fldCharType="end"/>
    </w:r>
  </w:p>
  <w:p w14:paraId="2F17189B" w14:textId="77777777" w:rsidR="007F36AB" w:rsidRDefault="007F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C6F4" w14:textId="77777777" w:rsidR="006C00A2" w:rsidRDefault="006C00A2">
      <w:r>
        <w:separator/>
      </w:r>
    </w:p>
  </w:footnote>
  <w:footnote w:type="continuationSeparator" w:id="0">
    <w:p w14:paraId="43FED93A" w14:textId="77777777" w:rsidR="006C00A2" w:rsidRDefault="006C00A2">
      <w:r>
        <w:continuationSeparator/>
      </w:r>
    </w:p>
  </w:footnote>
  <w:footnote w:id="1">
    <w:p w14:paraId="1FA0442D" w14:textId="77777777" w:rsidR="007F36AB" w:rsidRPr="00FB04A5" w:rsidRDefault="007F36AB" w:rsidP="00F65483">
      <w:pPr>
        <w:pStyle w:val="FootnoteText"/>
        <w:rPr>
          <w:rFonts w:ascii="Times New Roman" w:hAnsi="Times New Roman"/>
          <w:lang w:val="fr-FR"/>
        </w:rPr>
      </w:pPr>
      <w:r w:rsidRPr="00FB04A5">
        <w:rPr>
          <w:rStyle w:val="FootnoteReference"/>
          <w:rFonts w:ascii="Times New Roman" w:hAnsi="Times New Roman"/>
          <w:lang w:val="fr-FR"/>
        </w:rPr>
        <w:footnoteRef/>
      </w:r>
      <w:r w:rsidRPr="00FB04A5">
        <w:rPr>
          <w:rFonts w:ascii="Times New Roman" w:hAnsi="Times New Roman"/>
          <w:lang w:val="fr-FR"/>
        </w:rPr>
        <w:t xml:space="preserve"> Voir le guide des processus IEP pour en savoir plus sur les modalités d</w:t>
      </w:r>
      <w:r>
        <w:rPr>
          <w:rFonts w:ascii="Times New Roman" w:hAnsi="Times New Roman"/>
          <w:lang w:val="fr-FR"/>
        </w:rPr>
        <w:t>’</w:t>
      </w:r>
      <w:r w:rsidRPr="00FB04A5">
        <w:rPr>
          <w:rFonts w:ascii="Times New Roman" w:hAnsi="Times New Roman"/>
          <w:lang w:val="fr-FR"/>
        </w:rPr>
        <w:t>élaboration et de mise en œuvre de l</w:t>
      </w:r>
      <w:r>
        <w:rPr>
          <w:rFonts w:ascii="Times New Roman" w:hAnsi="Times New Roman"/>
          <w:lang w:val="fr-FR"/>
        </w:rPr>
        <w:t>’</w:t>
      </w:r>
      <w:r w:rsidRPr="00FB04A5">
        <w:rPr>
          <w:rFonts w:ascii="Times New Roman" w:hAnsi="Times New Roman"/>
          <w:lang w:val="fr-FR"/>
        </w:rPr>
        <w:t>IEP d</w:t>
      </w:r>
      <w:r>
        <w:rPr>
          <w:rFonts w:ascii="Times New Roman" w:hAnsi="Times New Roman"/>
          <w:lang w:val="fr-FR"/>
        </w:rPr>
        <w:t>’</w:t>
      </w:r>
      <w:r w:rsidRPr="00FB04A5">
        <w:rPr>
          <w:rFonts w:ascii="Times New Roman" w:hAnsi="Times New Roman"/>
          <w:lang w:val="fr-FR"/>
        </w:rPr>
        <w:t>un élève.</w:t>
      </w:r>
    </w:p>
  </w:footnote>
  <w:footnote w:id="2">
    <w:p w14:paraId="62642440" w14:textId="77777777" w:rsidR="007F36AB" w:rsidRPr="00FB04A5" w:rsidRDefault="007F36AB" w:rsidP="0001301E">
      <w:pPr>
        <w:pStyle w:val="FootnoteText"/>
        <w:rPr>
          <w:rFonts w:ascii="Times New Roman" w:hAnsi="Times New Roman"/>
          <w:lang w:val="fr-FR"/>
        </w:rPr>
      </w:pPr>
      <w:r w:rsidRPr="00FB04A5">
        <w:rPr>
          <w:rStyle w:val="FootnoteReference"/>
          <w:rFonts w:ascii="Times New Roman" w:hAnsi="Times New Roman"/>
        </w:rPr>
        <w:footnoteRef/>
      </w:r>
      <w:r w:rsidRPr="009F4215">
        <w:rPr>
          <w:rFonts w:ascii="Times New Roman" w:hAnsi="Times New Roman"/>
          <w:lang w:val="fr-FR"/>
        </w:rPr>
        <w:t xml:space="preserve"> </w:t>
      </w:r>
      <w:r w:rsidRPr="00FB04A5">
        <w:rPr>
          <w:rFonts w:ascii="Times New Roman" w:hAnsi="Times New Roman"/>
          <w:lang w:val="fr-FR"/>
        </w:rPr>
        <w:t>Vous avez également le droit d</w:t>
      </w:r>
      <w:r>
        <w:rPr>
          <w:rFonts w:ascii="Times New Roman" w:hAnsi="Times New Roman"/>
          <w:lang w:val="fr-FR"/>
        </w:rPr>
        <w:t>’</w:t>
      </w:r>
      <w:r w:rsidRPr="00FB04A5">
        <w:rPr>
          <w:rFonts w:ascii="Times New Roman" w:hAnsi="Times New Roman"/>
          <w:lang w:val="fr-FR"/>
        </w:rPr>
        <w:t>observer votre élève dans son programme actuel et d</w:t>
      </w:r>
      <w:r>
        <w:rPr>
          <w:rFonts w:ascii="Times New Roman" w:hAnsi="Times New Roman"/>
          <w:lang w:val="fr-FR"/>
        </w:rPr>
        <w:t>’</w:t>
      </w:r>
      <w:r w:rsidRPr="00FB04A5">
        <w:rPr>
          <w:rFonts w:ascii="Times New Roman" w:hAnsi="Times New Roman"/>
          <w:lang w:val="fr-FR"/>
        </w:rPr>
        <w:t xml:space="preserve">observer un programme proposé avant le placement de votre élève. Pour en savoir plus, consultez le document </w:t>
      </w:r>
      <w:r>
        <w:rPr>
          <w:rFonts w:ascii="Times New Roman" w:hAnsi="Times New Roman"/>
          <w:lang w:val="fr-FR"/>
        </w:rPr>
        <w:t>D</w:t>
      </w:r>
      <w:r w:rsidRPr="00FB04A5">
        <w:rPr>
          <w:rFonts w:ascii="Times New Roman" w:hAnsi="Times New Roman"/>
          <w:lang w:val="fr-FR"/>
        </w:rPr>
        <w:t>ESE « Observation des programmes d</w:t>
      </w:r>
      <w:r>
        <w:rPr>
          <w:rFonts w:ascii="Times New Roman" w:hAnsi="Times New Roman"/>
          <w:lang w:val="fr-FR"/>
        </w:rPr>
        <w:t>’</w:t>
      </w:r>
      <w:r w:rsidRPr="00FB04A5">
        <w:rPr>
          <w:rFonts w:ascii="Times New Roman" w:hAnsi="Times New Roman"/>
          <w:lang w:val="fr-FR"/>
        </w:rPr>
        <w:t xml:space="preserve">éducation par les parents ». </w:t>
      </w:r>
    </w:p>
  </w:footnote>
  <w:footnote w:id="3">
    <w:p w14:paraId="36CF840A" w14:textId="77777777" w:rsidR="007F36AB" w:rsidRPr="00D048BA" w:rsidRDefault="007F36AB" w:rsidP="00D048BA">
      <w:pPr>
        <w:pStyle w:val="FootnoteText"/>
        <w:rPr>
          <w:rFonts w:ascii="Times New Roman" w:hAnsi="Times New Roman"/>
          <w:lang w:val="fr-FR"/>
        </w:rPr>
      </w:pPr>
      <w:r>
        <w:rPr>
          <w:rStyle w:val="FootnoteReference"/>
        </w:rPr>
        <w:footnoteRef/>
      </w:r>
      <w:r w:rsidRPr="009F4215">
        <w:rPr>
          <w:lang w:val="es-ES"/>
        </w:rPr>
        <w:t xml:space="preserve"> </w:t>
      </w:r>
      <w:r>
        <w:rPr>
          <w:rFonts w:ascii="Times New Roman" w:hAnsi="Times New Roman"/>
          <w:lang w:val="fr-FR"/>
        </w:rPr>
        <w:t xml:space="preserve">Si les parents d’un élève révoquent leur consentement aux services d’éducation spécialisée après la prestation initiale de ces services, l’administration scolaire n’est pas tenue de modifier le dossier de l’élève pour en extraire les références aux services d’éducation spécialisée. </w:t>
      </w:r>
    </w:p>
    <w:p w14:paraId="520956D6" w14:textId="77777777" w:rsidR="007F36AB" w:rsidRPr="009F4215" w:rsidRDefault="007F36AB" w:rsidP="00D048BA">
      <w:pPr>
        <w:pStyle w:val="FootnoteText"/>
        <w:rPr>
          <w:lang w:val="es-ES"/>
        </w:rPr>
      </w:pPr>
    </w:p>
  </w:footnote>
  <w:footnote w:id="4">
    <w:p w14:paraId="4B553C76" w14:textId="77777777" w:rsidR="007F36AB" w:rsidRPr="009F4215" w:rsidRDefault="007F36AB" w:rsidP="00E12D57">
      <w:pPr>
        <w:pStyle w:val="FootnoteText"/>
        <w:rPr>
          <w:lang w:val="es-ES"/>
        </w:rPr>
      </w:pPr>
      <w:r>
        <w:rPr>
          <w:rStyle w:val="FootnoteReference"/>
        </w:rPr>
        <w:footnoteRef/>
      </w:r>
      <w:r w:rsidRPr="009F4215">
        <w:rPr>
          <w:lang w:val="es-ES"/>
        </w:rPr>
        <w:t xml:space="preserve"> </w:t>
      </w:r>
      <w:r w:rsidRPr="00E26467">
        <w:rPr>
          <w:rFonts w:ascii="Times New Roman" w:hAnsi="Times New Roman"/>
          <w:lang w:val="fr-FR"/>
        </w:rPr>
        <w:t>L</w:t>
      </w:r>
      <w:r>
        <w:rPr>
          <w:rFonts w:ascii="Times New Roman" w:hAnsi="Times New Roman"/>
          <w:lang w:val="fr-FR"/>
        </w:rPr>
        <w:t>’</w:t>
      </w:r>
      <w:r w:rsidRPr="00E26467">
        <w:rPr>
          <w:rFonts w:ascii="Times New Roman" w:hAnsi="Times New Roman"/>
          <w:lang w:val="fr-FR"/>
        </w:rPr>
        <w:t>administration scolaire ne peut limiter l</w:t>
      </w:r>
      <w:r>
        <w:rPr>
          <w:rFonts w:ascii="Times New Roman" w:hAnsi="Times New Roman"/>
          <w:lang w:val="fr-FR"/>
        </w:rPr>
        <w:t>’</w:t>
      </w:r>
      <w:r w:rsidRPr="00E26467">
        <w:rPr>
          <w:rFonts w:ascii="Times New Roman" w:hAnsi="Times New Roman"/>
          <w:lang w:val="fr-FR"/>
        </w:rPr>
        <w:t>accès au dossier de l</w:t>
      </w:r>
      <w:r>
        <w:rPr>
          <w:rFonts w:ascii="Times New Roman" w:hAnsi="Times New Roman"/>
          <w:lang w:val="fr-FR"/>
        </w:rPr>
        <w:t>’</w:t>
      </w:r>
      <w:r w:rsidRPr="00E26467">
        <w:rPr>
          <w:rFonts w:ascii="Times New Roman" w:hAnsi="Times New Roman"/>
          <w:lang w:val="fr-FR"/>
        </w:rPr>
        <w:t>élève que si elle a reçu un document juridique tel qu</w:t>
      </w:r>
      <w:r>
        <w:rPr>
          <w:rFonts w:ascii="Times New Roman" w:hAnsi="Times New Roman"/>
          <w:lang w:val="fr-FR"/>
        </w:rPr>
        <w:t>’</w:t>
      </w:r>
      <w:r w:rsidRPr="00E26467">
        <w:rPr>
          <w:rFonts w:ascii="Times New Roman" w:hAnsi="Times New Roman"/>
          <w:lang w:val="fr-FR"/>
        </w:rPr>
        <w:t>une ordonnance de protection ou une ordonnance de divorce ou de garde limitant l</w:t>
      </w:r>
      <w:r>
        <w:rPr>
          <w:rFonts w:ascii="Times New Roman" w:hAnsi="Times New Roman"/>
          <w:lang w:val="fr-FR"/>
        </w:rPr>
        <w:t>’</w:t>
      </w:r>
      <w:r w:rsidRPr="00E26467">
        <w:rPr>
          <w:rFonts w:ascii="Times New Roman" w:hAnsi="Times New Roman"/>
          <w:lang w:val="fr-FR"/>
        </w:rPr>
        <w:t>accès aux informations relatives à l</w:t>
      </w:r>
      <w:r>
        <w:rPr>
          <w:rFonts w:ascii="Times New Roman" w:hAnsi="Times New Roman"/>
          <w:lang w:val="fr-FR"/>
        </w:rPr>
        <w:t>’</w:t>
      </w:r>
      <w:r w:rsidRPr="00E26467">
        <w:rPr>
          <w:rFonts w:ascii="Times New Roman" w:hAnsi="Times New Roman"/>
          <w:lang w:val="fr-FR"/>
        </w:rPr>
        <w:t>élève.</w:t>
      </w:r>
      <w:r w:rsidRPr="009F4215">
        <w:rPr>
          <w:lang w:val="es-ES"/>
        </w:rPr>
        <w:t xml:space="preserve">  </w:t>
      </w:r>
    </w:p>
  </w:footnote>
  <w:footnote w:id="5">
    <w:p w14:paraId="1FFD6A37" w14:textId="77777777" w:rsidR="007F36AB" w:rsidRPr="009F4215" w:rsidRDefault="007F36AB" w:rsidP="00D7248F">
      <w:pPr>
        <w:pStyle w:val="FootnoteText"/>
        <w:rPr>
          <w:lang w:val="es-ES"/>
        </w:rPr>
      </w:pPr>
      <w:r w:rsidRPr="00FB04A5">
        <w:rPr>
          <w:rStyle w:val="FootnoteReference"/>
          <w:rFonts w:ascii="Times New Roman" w:hAnsi="Times New Roman"/>
        </w:rPr>
        <w:footnoteRef/>
      </w:r>
      <w:r w:rsidRPr="009F4215">
        <w:rPr>
          <w:rFonts w:ascii="Times New Roman" w:hAnsi="Times New Roman"/>
          <w:lang w:val="es-ES"/>
        </w:rPr>
        <w:t xml:space="preserve"> </w:t>
      </w:r>
      <w:r w:rsidRPr="00FB04A5">
        <w:rPr>
          <w:rFonts w:ascii="Times New Roman" w:hAnsi="Times New Roman"/>
          <w:lang w:val="fr-FR"/>
        </w:rPr>
        <w:t>Pour une comparaison des modalités de résolution d</w:t>
      </w:r>
      <w:r>
        <w:rPr>
          <w:rFonts w:ascii="Times New Roman" w:hAnsi="Times New Roman"/>
          <w:lang w:val="fr-FR"/>
        </w:rPr>
        <w:t>’</w:t>
      </w:r>
      <w:r w:rsidRPr="00FB04A5">
        <w:rPr>
          <w:rFonts w:ascii="Times New Roman" w:hAnsi="Times New Roman"/>
          <w:lang w:val="fr-FR"/>
        </w:rPr>
        <w:t>une plainte par le système de résolution des problèmes et par une audience dans le cadre de l</w:t>
      </w:r>
      <w:r>
        <w:rPr>
          <w:rFonts w:ascii="Times New Roman" w:hAnsi="Times New Roman"/>
          <w:lang w:val="fr-FR"/>
        </w:rPr>
        <w:t>’</w:t>
      </w:r>
      <w:r w:rsidRPr="00FB04A5">
        <w:rPr>
          <w:rFonts w:ascii="Times New Roman" w:hAnsi="Times New Roman"/>
          <w:lang w:val="fr-FR"/>
        </w:rPr>
        <w:t>équité des procédures, consultez :</w:t>
      </w:r>
      <w:hyperlink r:id="rId1" w:history="1">
        <w:r w:rsidRPr="00FB04A5">
          <w:rPr>
            <w:rStyle w:val="Hyperlink"/>
            <w:rFonts w:ascii="Times New Roman" w:hAnsi="Times New Roman"/>
            <w:szCs w:val="24"/>
            <w:lang w:val="fr-FR"/>
          </w:rPr>
          <w:t>http://www.doe.mass.edu/sped/docs.html</w:t>
        </w:r>
      </w:hyperlink>
      <w:r w:rsidRPr="009F4215">
        <w:rPr>
          <w:rFonts w:cs="Arial"/>
          <w:lang w:val="es-ES"/>
        </w:rPr>
        <w:t>.</w:t>
      </w:r>
    </w:p>
  </w:footnote>
  <w:footnote w:id="6">
    <w:p w14:paraId="57E0704F" w14:textId="33897091" w:rsidR="007F36AB" w:rsidRPr="00FB04A5" w:rsidRDefault="007F36AB">
      <w:pPr>
        <w:pStyle w:val="FootnoteText"/>
        <w:rPr>
          <w:rFonts w:ascii="Times New Roman" w:hAnsi="Times New Roman"/>
          <w:lang w:val="fr-FR"/>
        </w:rPr>
      </w:pPr>
      <w:r>
        <w:rPr>
          <w:rStyle w:val="FootnoteReference"/>
          <w:rFonts w:cs="Arial"/>
        </w:rPr>
        <w:footnoteRef/>
      </w:r>
      <w:r w:rsidRPr="009F4215">
        <w:rPr>
          <w:rFonts w:cs="Arial"/>
          <w:lang w:val="es-ES"/>
        </w:rPr>
        <w:t xml:space="preserve"> </w:t>
      </w:r>
      <w:r w:rsidRPr="00FB04A5">
        <w:rPr>
          <w:rFonts w:ascii="Times New Roman" w:hAnsi="Times New Roman"/>
          <w:spacing w:val="-6"/>
          <w:lang w:val="fr-FR"/>
        </w:rPr>
        <w:t xml:space="preserve">Une description du processus de médiation peut être consultée sur le site Internet </w:t>
      </w:r>
      <w:r w:rsidR="00763E16">
        <w:rPr>
          <w:rFonts w:ascii="Times New Roman" w:hAnsi="Times New Roman"/>
          <w:spacing w:val="-6"/>
          <w:lang w:val="fr-FR"/>
        </w:rPr>
        <w:t>du DESE</w:t>
      </w:r>
      <w:r w:rsidRPr="00FB04A5">
        <w:rPr>
          <w:rFonts w:ascii="Times New Roman" w:hAnsi="Times New Roman"/>
          <w:spacing w:val="-6"/>
          <w:lang w:val="fr-FR"/>
        </w:rPr>
        <w:t xml:space="preserve"> à </w:t>
      </w:r>
      <w:hyperlink r:id="rId2" w:history="1">
        <w:r w:rsidRPr="00FB04A5">
          <w:rPr>
            <w:rStyle w:val="Hyperlink"/>
            <w:rFonts w:ascii="Times New Roman" w:hAnsi="Times New Roman"/>
            <w:spacing w:val="-6"/>
            <w:lang w:val="fr-FR"/>
          </w:rPr>
          <w:t>http://www.mass.gov/anf/hearings-and-appeals/bureau-of-special-education-appeals-bsea/mediation/</w:t>
        </w:r>
      </w:hyperlink>
      <w:r w:rsidRPr="00FB04A5">
        <w:rPr>
          <w:rFonts w:ascii="Times New Roman" w:hAnsi="Times New Roman"/>
          <w:spacing w:val="-6"/>
          <w:lang w:val="fr-FR"/>
        </w:rPr>
        <w:t xml:space="preserve">. </w:t>
      </w:r>
    </w:p>
  </w:footnote>
  <w:footnote w:id="7">
    <w:p w14:paraId="5841669B" w14:textId="373DC17C" w:rsidR="007F36AB" w:rsidRPr="00FB04A5" w:rsidRDefault="007F36AB">
      <w:pPr>
        <w:pStyle w:val="FootnoteText"/>
        <w:rPr>
          <w:rFonts w:ascii="Times New Roman" w:hAnsi="Times New Roman"/>
          <w:lang w:val="fr-FR"/>
        </w:rPr>
      </w:pPr>
      <w:r w:rsidRPr="00FB04A5">
        <w:rPr>
          <w:rStyle w:val="FootnoteReference"/>
          <w:rFonts w:ascii="Times New Roman" w:hAnsi="Times New Roman"/>
          <w:lang w:val="fr-FR"/>
        </w:rPr>
        <w:footnoteRef/>
      </w:r>
      <w:r w:rsidRPr="00FB04A5">
        <w:rPr>
          <w:rFonts w:ascii="Times New Roman" w:hAnsi="Times New Roman"/>
          <w:lang w:val="fr-FR"/>
        </w:rPr>
        <w:t xml:space="preserve"> </w:t>
      </w:r>
      <w:hyperlink r:id="rId3" w:history="1">
        <w:r w:rsidR="00F004F1">
          <w:rPr>
            <w:rStyle w:val="Hyperlink"/>
            <w:rFonts w:ascii="Times New Roman" w:hAnsi="Times New Roman"/>
            <w:lang w:val="fr-FR"/>
          </w:rPr>
          <w:t>https://www.mass.gov/info-details/frequently-asked-questions-about-mediation-at-the-bsea</w:t>
        </w:r>
      </w:hyperlink>
      <w:r w:rsidRPr="00FB04A5">
        <w:rPr>
          <w:rFonts w:ascii="Times New Roman" w:hAnsi="Times New Roman"/>
          <w:lang w:val="fr-FR"/>
        </w:rPr>
        <w:t xml:space="preserve">. </w:t>
      </w:r>
    </w:p>
  </w:footnote>
  <w:footnote w:id="8">
    <w:p w14:paraId="600A3554" w14:textId="53AB9B5A" w:rsidR="007F36AB" w:rsidRPr="009F4215" w:rsidRDefault="007F36AB">
      <w:pPr>
        <w:pStyle w:val="FootnoteText"/>
        <w:rPr>
          <w:lang w:val="fr-FR"/>
        </w:rPr>
      </w:pPr>
      <w:r w:rsidRPr="00FB04A5">
        <w:rPr>
          <w:rStyle w:val="FootnoteReference"/>
          <w:rFonts w:ascii="Times New Roman" w:hAnsi="Times New Roman"/>
        </w:rPr>
        <w:footnoteRef/>
      </w:r>
      <w:r w:rsidRPr="009F4215">
        <w:rPr>
          <w:rFonts w:ascii="Times New Roman" w:hAnsi="Times New Roman"/>
          <w:lang w:val="fr-FR"/>
        </w:rPr>
        <w:t xml:space="preserve"> </w:t>
      </w:r>
      <w:hyperlink r:id="rId4" w:history="1">
        <w:r w:rsidR="007B7541">
          <w:rPr>
            <w:rStyle w:val="Hyperlink"/>
            <w:rFonts w:ascii="Times New Roman" w:hAnsi="Times New Roman"/>
            <w:lang w:val="fr-FR"/>
          </w:rPr>
          <w:t xml:space="preserve">https://www.mass.gov/info-details/learn-about-mediation-at-the-bsea </w:t>
        </w:r>
      </w:hyperlink>
      <w:r w:rsidRPr="009F4215">
        <w:rPr>
          <w:lang w:val="fr-FR"/>
        </w:rPr>
        <w:t xml:space="preserve"> </w:t>
      </w:r>
    </w:p>
  </w:footnote>
  <w:footnote w:id="9">
    <w:p w14:paraId="02ACBC60" w14:textId="77777777" w:rsidR="00C511F5" w:rsidRPr="006E69A4" w:rsidRDefault="00C511F5">
      <w:pPr>
        <w:pStyle w:val="FootnoteText"/>
        <w:rPr>
          <w:lang w:val="fr-FR"/>
        </w:rPr>
      </w:pPr>
      <w:r>
        <w:rPr>
          <w:rStyle w:val="FootnoteReference"/>
        </w:rPr>
        <w:footnoteRef/>
      </w:r>
      <w:r>
        <w:t xml:space="preserve"> </w:t>
      </w:r>
      <w:r w:rsidRPr="006E69A4">
        <w:rPr>
          <w:spacing w:val="-4"/>
          <w:lang w:val="fr-FR"/>
        </w:rPr>
        <w:t>L’expression</w:t>
      </w:r>
      <w:r>
        <w:rPr>
          <w:spacing w:val="-4"/>
          <w:lang w:val="fr-FR"/>
        </w:rPr>
        <w:t> « aurait dû avoir connaissance » ou  « aurait dû » savoir vous rappelle que la connaissance du programme de votre élève est votre responsabilité</w:t>
      </w:r>
    </w:p>
  </w:footnote>
  <w:footnote w:id="10">
    <w:p w14:paraId="37C34EB8" w14:textId="77777777" w:rsidR="007F36AB" w:rsidRPr="00153358" w:rsidRDefault="007F36AB" w:rsidP="00F00A8A">
      <w:pPr>
        <w:pStyle w:val="FootnoteText"/>
        <w:rPr>
          <w:rFonts w:ascii="Times New Roman" w:hAnsi="Times New Roman"/>
          <w:szCs w:val="18"/>
          <w:lang w:val="fr-FR"/>
        </w:rPr>
      </w:pPr>
      <w:r w:rsidRPr="00153358">
        <w:rPr>
          <w:rStyle w:val="FootnoteReference"/>
          <w:rFonts w:ascii="Times New Roman" w:hAnsi="Times New Roman"/>
          <w:szCs w:val="18"/>
        </w:rPr>
        <w:footnoteRef/>
      </w:r>
      <w:r w:rsidRPr="009F4215">
        <w:rPr>
          <w:rFonts w:ascii="Times New Roman" w:hAnsi="Times New Roman"/>
          <w:szCs w:val="18"/>
          <w:lang w:val="es-ES"/>
        </w:rPr>
        <w:t xml:space="preserve"> </w:t>
      </w:r>
      <w:r w:rsidRPr="00153358">
        <w:rPr>
          <w:rFonts w:ascii="Times New Roman" w:hAnsi="Times New Roman"/>
          <w:spacing w:val="-8"/>
          <w:szCs w:val="18"/>
          <w:lang w:val="fr-FR"/>
        </w:rPr>
        <w:t xml:space="preserve">Des informations sur les demandes d’audience de procédure équitable peuvent être consultées à : </w:t>
      </w:r>
      <w:hyperlink r:id="rId5" w:history="1">
        <w:r w:rsidRPr="00153358">
          <w:rPr>
            <w:rStyle w:val="Hyperlink"/>
            <w:rFonts w:ascii="Times New Roman" w:hAnsi="Times New Roman"/>
            <w:spacing w:val="-8"/>
            <w:szCs w:val="18"/>
            <w:lang w:val="fr-FR"/>
          </w:rPr>
          <w:t>http://www.mass.gov/anf/hearings-and-appeals/bureau-of-special-education-appeals-bsea/due-process-hearings/</w:t>
        </w:r>
      </w:hyperlink>
      <w:r w:rsidRPr="00153358">
        <w:rPr>
          <w:rFonts w:ascii="Times New Roman" w:hAnsi="Times New Roman"/>
          <w:spacing w:val="-8"/>
          <w:szCs w:val="18"/>
          <w:lang w:val="fr-FR"/>
        </w:rPr>
        <w:t xml:space="preserve">. </w:t>
      </w:r>
    </w:p>
  </w:footnote>
  <w:footnote w:id="11">
    <w:p w14:paraId="5AAFCA40" w14:textId="1624BA6E" w:rsidR="007F36AB" w:rsidRPr="00153358" w:rsidRDefault="007F36AB" w:rsidP="00FC0702">
      <w:pPr>
        <w:pStyle w:val="FootnoteText"/>
        <w:rPr>
          <w:rFonts w:ascii="Times New Roman" w:hAnsi="Times New Roman"/>
          <w:szCs w:val="18"/>
          <w:lang w:val="fr-FR"/>
        </w:rPr>
      </w:pPr>
      <w:r w:rsidRPr="00153358">
        <w:rPr>
          <w:rStyle w:val="FootnoteReference"/>
          <w:rFonts w:ascii="Times New Roman" w:hAnsi="Times New Roman"/>
          <w:szCs w:val="18"/>
          <w:lang w:val="fr-FR"/>
        </w:rPr>
        <w:footnoteRef/>
      </w:r>
      <w:r w:rsidRPr="00153358">
        <w:rPr>
          <w:rFonts w:ascii="Times New Roman" w:hAnsi="Times New Roman"/>
          <w:szCs w:val="18"/>
          <w:lang w:val="fr-FR"/>
        </w:rPr>
        <w:t xml:space="preserve"> </w:t>
      </w:r>
      <w:r w:rsidRPr="006E69A4">
        <w:t>http://www.mass.gov/</w:t>
      </w:r>
      <w:r w:rsidR="00C511F5" w:rsidRPr="006E69A4" w:rsidDel="00C511F5">
        <w:t xml:space="preserve"> </w:t>
      </w:r>
      <w:r w:rsidRPr="006E69A4">
        <w:t>docs/</w:t>
      </w:r>
      <w:r w:rsidR="00C511F5" w:rsidRPr="006E69A4">
        <w:t>hearing-request-form</w:t>
      </w:r>
      <w:r w:rsidR="00FD57FF" w:rsidRPr="006E69A4">
        <w:t>/downl</w:t>
      </w:r>
      <w:r w:rsidR="00FD57FF">
        <w:rPr>
          <w:rFonts w:ascii="Times New Roman" w:hAnsi="Times New Roman"/>
          <w:szCs w:val="18"/>
          <w:lang w:val="fr-FR"/>
        </w:rPr>
        <w:t>oad</w:t>
      </w:r>
      <w:r w:rsidRPr="00153358">
        <w:rPr>
          <w:rFonts w:ascii="Times New Roman" w:hAnsi="Times New Roman"/>
          <w:szCs w:val="18"/>
          <w:lang w:val="fr-FR"/>
        </w:rPr>
        <w:t xml:space="preserve"> </w:t>
      </w:r>
    </w:p>
  </w:footnote>
  <w:footnote w:id="12">
    <w:p w14:paraId="24EEEF30" w14:textId="77777777" w:rsidR="007F36AB" w:rsidRPr="00153358" w:rsidRDefault="007F36AB" w:rsidP="00C9060F">
      <w:pPr>
        <w:pStyle w:val="FootnoteText"/>
        <w:rPr>
          <w:rFonts w:ascii="Times New Roman" w:hAnsi="Times New Roman"/>
          <w:szCs w:val="18"/>
          <w:lang w:val="fr-FR"/>
        </w:rPr>
      </w:pPr>
      <w:r w:rsidRPr="00153358">
        <w:rPr>
          <w:rStyle w:val="FootnoteReference"/>
          <w:rFonts w:ascii="Times New Roman" w:hAnsi="Times New Roman"/>
          <w:szCs w:val="18"/>
          <w:lang w:val="fr-FR"/>
        </w:rPr>
        <w:footnoteRef/>
      </w:r>
      <w:r w:rsidRPr="00153358">
        <w:rPr>
          <w:rFonts w:ascii="Times New Roman" w:hAnsi="Times New Roman"/>
          <w:szCs w:val="18"/>
          <w:lang w:val="fr-FR"/>
        </w:rPr>
        <w:t xml:space="preserve"> Si vous et votre administration scolaire conv</w:t>
      </w:r>
      <w:r>
        <w:rPr>
          <w:rFonts w:ascii="Times New Roman" w:hAnsi="Times New Roman"/>
          <w:szCs w:val="18"/>
          <w:lang w:val="fr-FR"/>
        </w:rPr>
        <w:t>enez</w:t>
      </w:r>
      <w:r w:rsidRPr="00153358">
        <w:rPr>
          <w:rFonts w:ascii="Times New Roman" w:hAnsi="Times New Roman"/>
          <w:szCs w:val="18"/>
          <w:lang w:val="fr-FR"/>
        </w:rPr>
        <w:t xml:space="preserve"> de la médiation, vous pouvez </w:t>
      </w:r>
      <w:r>
        <w:rPr>
          <w:rFonts w:ascii="Times New Roman" w:hAnsi="Times New Roman"/>
          <w:szCs w:val="18"/>
          <w:lang w:val="fr-FR"/>
        </w:rPr>
        <w:t xml:space="preserve">accepter </w:t>
      </w:r>
      <w:r w:rsidRPr="00153358">
        <w:rPr>
          <w:rFonts w:ascii="Times New Roman" w:hAnsi="Times New Roman"/>
          <w:szCs w:val="18"/>
          <w:lang w:val="fr-FR"/>
        </w:rPr>
        <w:t>de poursuivre la médiation à l’issue du délai de 30 jours.</w:t>
      </w:r>
    </w:p>
  </w:footnote>
  <w:footnote w:id="13">
    <w:p w14:paraId="7D5ADA87" w14:textId="77777777" w:rsidR="007F36AB" w:rsidRPr="004C50FD" w:rsidRDefault="007F36AB" w:rsidP="00EE7B2F">
      <w:pPr>
        <w:pStyle w:val="FootnoteText"/>
        <w:rPr>
          <w:lang w:val="fr-FR"/>
        </w:rPr>
      </w:pPr>
      <w:r w:rsidRPr="00153358">
        <w:rPr>
          <w:rStyle w:val="FootnoteReference"/>
          <w:rFonts w:ascii="Times New Roman" w:hAnsi="Times New Roman"/>
          <w:szCs w:val="18"/>
          <w:lang w:val="fr-FR"/>
        </w:rPr>
        <w:footnoteRef/>
      </w:r>
      <w:r w:rsidRPr="00153358">
        <w:rPr>
          <w:rFonts w:ascii="Times New Roman" w:hAnsi="Times New Roman"/>
          <w:szCs w:val="18"/>
          <w:lang w:val="fr-FR"/>
        </w:rPr>
        <w:t xml:space="preserve"> Aucune séance de résolution n’est nécessaire si l’administration scolaire a demandé l’audience de procédure équitable</w:t>
      </w:r>
      <w:r>
        <w:rPr>
          <w:lang w:val="fr-FR"/>
        </w:rPr>
        <w:t xml:space="preserve">. </w:t>
      </w:r>
    </w:p>
  </w:footnote>
  <w:footnote w:id="14">
    <w:p w14:paraId="217E61EF" w14:textId="77777777" w:rsidR="007F36AB" w:rsidRPr="009F4215" w:rsidRDefault="007F36AB" w:rsidP="00492C96">
      <w:pPr>
        <w:pStyle w:val="FootnoteText"/>
        <w:rPr>
          <w:rFonts w:ascii="Times New Roman" w:hAnsi="Times New Roman"/>
          <w:lang w:val="fr-FR"/>
        </w:rPr>
      </w:pPr>
      <w:r w:rsidRPr="00C84551">
        <w:rPr>
          <w:rStyle w:val="FootnoteReference"/>
          <w:rFonts w:ascii="Times New Roman" w:hAnsi="Times New Roman"/>
        </w:rPr>
        <w:footnoteRef/>
      </w:r>
      <w:r w:rsidRPr="009F4215">
        <w:rPr>
          <w:rFonts w:ascii="Times New Roman" w:hAnsi="Times New Roman"/>
          <w:lang w:val="fr-FR"/>
        </w:rPr>
        <w:t xml:space="preserve"> M.G.L. c.30A</w:t>
      </w:r>
    </w:p>
  </w:footnote>
  <w:footnote w:id="15">
    <w:p w14:paraId="087FCF17" w14:textId="77777777" w:rsidR="007F36AB" w:rsidRPr="009F4215" w:rsidRDefault="007F36AB" w:rsidP="00492C96">
      <w:pPr>
        <w:pStyle w:val="FootnoteText"/>
        <w:rPr>
          <w:lang w:val="fr-FR"/>
        </w:rPr>
      </w:pPr>
      <w:r w:rsidRPr="00C84551">
        <w:rPr>
          <w:rStyle w:val="FootnoteReference"/>
          <w:rFonts w:ascii="Times New Roman" w:hAnsi="Times New Roman"/>
        </w:rPr>
        <w:footnoteRef/>
      </w:r>
      <w:r w:rsidRPr="009F4215">
        <w:rPr>
          <w:rFonts w:ascii="Times New Roman" w:hAnsi="Times New Roman"/>
          <w:lang w:val="fr-FR"/>
        </w:rPr>
        <w:t xml:space="preserve"> </w:t>
      </w:r>
      <w:hyperlink r:id="rId6" w:history="1">
        <w:r w:rsidR="00FD57FF" w:rsidRPr="00FD57FF">
          <w:rPr>
            <w:rStyle w:val="Hyperlink"/>
            <w:rFonts w:ascii="Times New Roman" w:hAnsi="Times New Roman"/>
            <w:lang w:val="fr-FR"/>
          </w:rPr>
          <w:t>http://www.mass.gov/</w:t>
        </w:r>
        <w:r w:rsidR="00FD57FF" w:rsidRPr="00DB27F1">
          <w:rPr>
            <w:rStyle w:val="Hyperlink"/>
            <w:rFonts w:ascii="Times New Roman" w:hAnsi="Times New Roman"/>
            <w:lang w:val="fr-FR"/>
          </w:rPr>
          <w:t>anf/docs/dala/bsea/hearing-rules.doc</w:t>
        </w:r>
      </w:hyperlink>
      <w:r w:rsidRPr="009F4215">
        <w:rPr>
          <w:lang w:val="fr-FR"/>
        </w:rPr>
        <w:t xml:space="preserve">. </w:t>
      </w:r>
    </w:p>
  </w:footnote>
  <w:footnote w:id="16">
    <w:p w14:paraId="2A3860DA" w14:textId="77777777" w:rsidR="007F36AB" w:rsidRPr="009F4215" w:rsidRDefault="007F36AB" w:rsidP="001E4FCA">
      <w:pPr>
        <w:pStyle w:val="FootnoteText"/>
        <w:rPr>
          <w:rFonts w:ascii="Times New Roman" w:hAnsi="Times New Roman"/>
          <w:lang w:val="fr-FR"/>
        </w:rPr>
      </w:pPr>
      <w:r>
        <w:rPr>
          <w:rStyle w:val="FootnoteReference"/>
        </w:rPr>
        <w:footnoteRef/>
      </w:r>
      <w:r w:rsidRPr="009F4215">
        <w:rPr>
          <w:lang w:val="fr-FR"/>
        </w:rPr>
        <w:t xml:space="preserve">  </w:t>
      </w:r>
      <w:r w:rsidRPr="00C84551">
        <w:rPr>
          <w:rFonts w:ascii="Times New Roman" w:hAnsi="Times New Roman"/>
          <w:lang w:val="fr-FR"/>
        </w:rPr>
        <w:t xml:space="preserve">Les décisions d’audience sont publiées après élimination des informations susceptibles de permettre l’identification de l’élève. </w:t>
      </w:r>
    </w:p>
  </w:footnote>
  <w:footnote w:id="17">
    <w:p w14:paraId="4FE84736" w14:textId="77777777" w:rsidR="007F36AB" w:rsidRPr="009F4215" w:rsidRDefault="007F36AB" w:rsidP="00C3383F">
      <w:pPr>
        <w:pStyle w:val="FootnoteText"/>
        <w:rPr>
          <w:rFonts w:ascii="Times New Roman" w:hAnsi="Times New Roman"/>
          <w:lang w:val="fr-FR"/>
        </w:rPr>
      </w:pPr>
      <w:r w:rsidRPr="00C84551">
        <w:rPr>
          <w:rStyle w:val="FootnoteReference"/>
          <w:rFonts w:ascii="Times New Roman" w:hAnsi="Times New Roman"/>
        </w:rPr>
        <w:footnoteRef/>
      </w:r>
      <w:r w:rsidRPr="009F4215">
        <w:rPr>
          <w:rFonts w:ascii="Times New Roman" w:hAnsi="Times New Roman"/>
          <w:lang w:val="fr-FR"/>
        </w:rPr>
        <w:t xml:space="preserve"> Un conseiller-auditeur du BSEA ne peut pas ordonner le paiement de frais d’avocats. </w:t>
      </w:r>
    </w:p>
  </w:footnote>
  <w:footnote w:id="18">
    <w:p w14:paraId="1D00CF6A" w14:textId="77777777" w:rsidR="007F36AB" w:rsidRPr="003A111C" w:rsidRDefault="007F36AB" w:rsidP="00BB205C">
      <w:pPr>
        <w:pStyle w:val="FootnoteText"/>
        <w:rPr>
          <w:rFonts w:ascii="Times New Roman" w:hAnsi="Times New Roman"/>
          <w:lang w:val="fr-FR"/>
        </w:rPr>
      </w:pPr>
      <w:r w:rsidRPr="003A111C">
        <w:rPr>
          <w:rStyle w:val="FootnoteReference"/>
          <w:rFonts w:ascii="Times New Roman" w:hAnsi="Times New Roman"/>
          <w:lang w:val="fr-FR"/>
        </w:rPr>
        <w:footnoteRef/>
      </w:r>
      <w:r w:rsidRPr="003A111C">
        <w:rPr>
          <w:rFonts w:ascii="Times New Roman" w:hAnsi="Times New Roman"/>
          <w:lang w:val="fr-FR"/>
        </w:rPr>
        <w:t xml:space="preserve">  L’élève doit être invité à assister à la réunion de l’équipe pour parler de ses objectifs post-secondaires et de la transition.</w:t>
      </w:r>
    </w:p>
  </w:footnote>
  <w:footnote w:id="19">
    <w:p w14:paraId="4321E575" w14:textId="77777777" w:rsidR="007F36AB" w:rsidRPr="009F4215" w:rsidRDefault="007F36AB" w:rsidP="00BB205C">
      <w:pPr>
        <w:pStyle w:val="FootnoteText"/>
        <w:rPr>
          <w:rFonts w:ascii="Times New Roman" w:hAnsi="Times New Roman"/>
          <w:lang w:val="fr-FR"/>
        </w:rPr>
      </w:pPr>
      <w:r w:rsidRPr="003A111C">
        <w:rPr>
          <w:rStyle w:val="FootnoteReference"/>
          <w:rFonts w:ascii="Times New Roman" w:hAnsi="Times New Roman"/>
          <w:lang w:val="fr-FR"/>
        </w:rPr>
        <w:footnoteRef/>
      </w:r>
      <w:r w:rsidRPr="003A111C">
        <w:rPr>
          <w:rFonts w:ascii="Times New Roman" w:hAnsi="Times New Roman"/>
          <w:lang w:val="fr-FR"/>
        </w:rPr>
        <w:t xml:space="preserve">    </w:t>
      </w:r>
      <w:hyperlink r:id="rId7" w:history="1">
        <w:r w:rsidRPr="003A111C">
          <w:rPr>
            <w:rStyle w:val="Hyperlink"/>
            <w:rFonts w:ascii="Times New Roman" w:hAnsi="Times New Roman"/>
            <w:lang w:val="fr-FR"/>
          </w:rPr>
          <w:t>http://www.doe.mass.edu/sped/28MR/28m9.doc</w:t>
        </w:r>
      </w:hyperlink>
    </w:p>
  </w:footnote>
  <w:footnote w:id="20">
    <w:p w14:paraId="066C8C14" w14:textId="77777777" w:rsidR="007F36AB" w:rsidRPr="003A111C" w:rsidRDefault="007F36AB" w:rsidP="00AC0815">
      <w:pPr>
        <w:pStyle w:val="FootnoteText"/>
        <w:rPr>
          <w:rFonts w:ascii="Times New Roman" w:hAnsi="Times New Roman"/>
          <w:lang w:val="fr-FR"/>
        </w:rPr>
      </w:pPr>
      <w:r w:rsidRPr="003A111C">
        <w:rPr>
          <w:rStyle w:val="FootnoteReference"/>
          <w:rFonts w:ascii="Times New Roman" w:hAnsi="Times New Roman"/>
          <w:lang w:val="fr-FR"/>
        </w:rPr>
        <w:footnoteRef/>
      </w:r>
      <w:r w:rsidRPr="003A111C">
        <w:rPr>
          <w:rFonts w:ascii="Times New Roman" w:hAnsi="Times New Roman"/>
          <w:lang w:val="fr-FR"/>
        </w:rPr>
        <w:t xml:space="preserve"> Les règles disciplinaires en matière d’éducation spécialisée s’appliquent également à certains élèves qui n’ont pas encore été jugés admissibles à l’éducation spécialisée. Si, avant la conduite en question, le parent a fait part de son inquiétude quant au fait que l’élève a un handicap éventuel par écrit auprès du personnel de supervision ou administratif ou de son enseignant ; si</w:t>
      </w:r>
      <w:r>
        <w:rPr>
          <w:lang w:val="fr-FR"/>
        </w:rPr>
        <w:t xml:space="preserve"> </w:t>
      </w:r>
      <w:r w:rsidRPr="003A111C">
        <w:rPr>
          <w:rFonts w:ascii="Times New Roman" w:hAnsi="Times New Roman"/>
          <w:lang w:val="fr-FR"/>
        </w:rPr>
        <w:t xml:space="preserve">l’enseignant ou un autre membre du personnel a fait part de ses préoccupations au directeur de l’éducation spécialisée ou au personnel de surveillance, ou si l’élève a été orienté vers une évaluation qui n’est pas encore terminée, ces règles spéciales s’appliquent. Les règles disciplinaires relatives à l’éducation spécialisée </w:t>
      </w:r>
      <w:r w:rsidRPr="003A111C">
        <w:rPr>
          <w:rFonts w:ascii="Times New Roman" w:hAnsi="Times New Roman"/>
          <w:i/>
          <w:lang w:val="fr-FR"/>
        </w:rPr>
        <w:t>ne s’appliquent pas</w:t>
      </w:r>
      <w:r w:rsidRPr="003A111C">
        <w:rPr>
          <w:rFonts w:ascii="Times New Roman" w:hAnsi="Times New Roman"/>
          <w:lang w:val="fr-FR"/>
        </w:rPr>
        <w:t xml:space="preserve"> si le parent a refusé de consentir à l’évaluation, si l’élève a déjà été déclaré inadmissible au bénéfice de l’éducation spécialisée, ou si le parent a révoqué le consentement à l’éducation spécialisée et aux services connexes.</w:t>
      </w:r>
    </w:p>
  </w:footnote>
  <w:footnote w:id="21">
    <w:p w14:paraId="0D469530" w14:textId="77777777" w:rsidR="007F36AB" w:rsidRPr="003A111C" w:rsidRDefault="007F36AB" w:rsidP="00AC0815">
      <w:pPr>
        <w:pStyle w:val="FootnoteText"/>
        <w:rPr>
          <w:rFonts w:ascii="Times New Roman" w:hAnsi="Times New Roman"/>
          <w:lang w:val="fr-FR"/>
        </w:rPr>
      </w:pPr>
      <w:r w:rsidRPr="003A111C">
        <w:rPr>
          <w:rStyle w:val="FootnoteReference"/>
          <w:rFonts w:ascii="Times New Roman" w:hAnsi="Times New Roman"/>
          <w:lang w:val="fr-FR"/>
        </w:rPr>
        <w:footnoteRef/>
      </w:r>
      <w:r w:rsidRPr="003A111C">
        <w:rPr>
          <w:rFonts w:ascii="Times New Roman" w:hAnsi="Times New Roman"/>
          <w:lang w:val="fr-FR"/>
        </w:rPr>
        <w:t xml:space="preserve"> </w:t>
      </w:r>
      <w:hyperlink r:id="rId8" w:history="1">
        <w:r w:rsidRPr="003A111C">
          <w:rPr>
            <w:rStyle w:val="Hyperlink"/>
            <w:rFonts w:ascii="Times New Roman" w:hAnsi="Times New Roman"/>
            <w:lang w:val="fr-FR"/>
          </w:rPr>
          <w:t>http://www.doe.mass.edu/sped/IDEA2004/spr_meetings/disc_chart.doc</w:t>
        </w:r>
      </w:hyperlink>
      <w:r w:rsidRPr="003A111C">
        <w:rPr>
          <w:rFonts w:ascii="Times New Roman" w:hAnsi="Times New Roman"/>
          <w:lang w:val="fr-FR"/>
        </w:rPr>
        <w:t xml:space="preserve"> </w:t>
      </w:r>
    </w:p>
  </w:footnote>
  <w:footnote w:id="22">
    <w:p w14:paraId="67D61592" w14:textId="77777777" w:rsidR="007F36AB" w:rsidRPr="009F4215" w:rsidRDefault="007F36AB" w:rsidP="00AC0815">
      <w:pPr>
        <w:pStyle w:val="FootnoteText"/>
        <w:rPr>
          <w:rFonts w:ascii="Times New Roman" w:hAnsi="Times New Roman"/>
          <w:lang w:val="es-ES"/>
        </w:rPr>
      </w:pPr>
      <w:r w:rsidRPr="003A111C">
        <w:rPr>
          <w:rStyle w:val="FootnoteReference"/>
          <w:rFonts w:ascii="Times New Roman" w:hAnsi="Times New Roman"/>
          <w:lang w:val="fr-FR"/>
        </w:rPr>
        <w:footnoteRef/>
      </w:r>
      <w:r w:rsidRPr="003A111C">
        <w:rPr>
          <w:rFonts w:ascii="Times New Roman" w:hAnsi="Times New Roman"/>
          <w:lang w:val="fr-FR"/>
        </w:rPr>
        <w:t xml:space="preserve"> Le placement est déterminé par l’équipe IEP et correspond au lieu de la prestation des services IEP.</w:t>
      </w:r>
    </w:p>
  </w:footnote>
  <w:footnote w:id="23">
    <w:p w14:paraId="1B0678A7" w14:textId="77777777" w:rsidR="007F36AB" w:rsidRPr="003A111C" w:rsidRDefault="007F36AB" w:rsidP="00FF7E74">
      <w:pPr>
        <w:pStyle w:val="FootnoteText"/>
        <w:rPr>
          <w:rFonts w:ascii="Times New Roman" w:hAnsi="Times New Roman"/>
          <w:lang w:val="fr-FR"/>
        </w:rPr>
      </w:pPr>
      <w:r w:rsidRPr="003A111C">
        <w:rPr>
          <w:rStyle w:val="FootnoteReference"/>
          <w:rFonts w:ascii="Times New Roman" w:hAnsi="Times New Roman"/>
        </w:rPr>
        <w:footnoteRef/>
      </w:r>
      <w:r w:rsidRPr="009F4215">
        <w:rPr>
          <w:rFonts w:ascii="Times New Roman" w:hAnsi="Times New Roman"/>
          <w:lang w:val="es-ES"/>
        </w:rPr>
        <w:t xml:space="preserve"> </w:t>
      </w:r>
      <w:r w:rsidRPr="003A111C">
        <w:rPr>
          <w:rFonts w:ascii="Times New Roman" w:hAnsi="Times New Roman"/>
          <w:lang w:val="fr-FR"/>
        </w:rPr>
        <w:t xml:space="preserve">Voir les règles d’audience du BSEA II.C. Audience suivant un calendrier accéléré. </w:t>
      </w:r>
      <w:hyperlink r:id="rId9" w:history="1">
        <w:r w:rsidRPr="003A111C">
          <w:rPr>
            <w:rStyle w:val="Hyperlink"/>
            <w:rFonts w:ascii="Times New Roman" w:hAnsi="Times New Roman"/>
            <w:lang w:val="fr-FR"/>
          </w:rPr>
          <w:t>http://www.mass.gov/anf/docs/dala/bsea/hearing-rules.doc</w:t>
        </w:r>
      </w:hyperlink>
      <w:r w:rsidRPr="003A111C">
        <w:rPr>
          <w:rFonts w:ascii="Times New Roman" w:hAnsi="Times New Roman"/>
          <w:lang w:val="fr-FR"/>
        </w:rPr>
        <w:t xml:space="preserve">  p.6.</w:t>
      </w:r>
    </w:p>
  </w:footnote>
  <w:footnote w:id="24">
    <w:p w14:paraId="624F66BF" w14:textId="57EF4B5A" w:rsidR="007F36AB" w:rsidRPr="009F4215" w:rsidRDefault="007F36AB" w:rsidP="00BA64F0">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974682">
    <w:abstractNumId w:val="4"/>
  </w:num>
  <w:num w:numId="2" w16cid:durableId="111021423">
    <w:abstractNumId w:val="8"/>
  </w:num>
  <w:num w:numId="3" w16cid:durableId="1064989657">
    <w:abstractNumId w:val="11"/>
  </w:num>
  <w:num w:numId="4" w16cid:durableId="736435786">
    <w:abstractNumId w:val="5"/>
  </w:num>
  <w:num w:numId="5" w16cid:durableId="920138278">
    <w:abstractNumId w:val="23"/>
  </w:num>
  <w:num w:numId="6" w16cid:durableId="1264723312">
    <w:abstractNumId w:val="1"/>
  </w:num>
  <w:num w:numId="7" w16cid:durableId="926155441">
    <w:abstractNumId w:val="2"/>
  </w:num>
  <w:num w:numId="8" w16cid:durableId="1091468663">
    <w:abstractNumId w:val="10"/>
  </w:num>
  <w:num w:numId="9" w16cid:durableId="1093748387">
    <w:abstractNumId w:val="12"/>
  </w:num>
  <w:num w:numId="10" w16cid:durableId="1387996108">
    <w:abstractNumId w:val="6"/>
  </w:num>
  <w:num w:numId="11" w16cid:durableId="1128427502">
    <w:abstractNumId w:val="16"/>
  </w:num>
  <w:num w:numId="12" w16cid:durableId="412438336">
    <w:abstractNumId w:val="25"/>
  </w:num>
  <w:num w:numId="13" w16cid:durableId="1631015440">
    <w:abstractNumId w:val="7"/>
  </w:num>
  <w:num w:numId="14" w16cid:durableId="388112898">
    <w:abstractNumId w:val="0"/>
  </w:num>
  <w:num w:numId="15" w16cid:durableId="1524133062">
    <w:abstractNumId w:val="9"/>
  </w:num>
  <w:num w:numId="16" w16cid:durableId="78990345">
    <w:abstractNumId w:val="24"/>
  </w:num>
  <w:num w:numId="17" w16cid:durableId="1298955935">
    <w:abstractNumId w:val="28"/>
  </w:num>
  <w:num w:numId="18" w16cid:durableId="1776706611">
    <w:abstractNumId w:val="3"/>
  </w:num>
  <w:num w:numId="19" w16cid:durableId="421218632">
    <w:abstractNumId w:val="26"/>
  </w:num>
  <w:num w:numId="20" w16cid:durableId="229124997">
    <w:abstractNumId w:val="19"/>
  </w:num>
  <w:num w:numId="21" w16cid:durableId="1297181804">
    <w:abstractNumId w:val="18"/>
  </w:num>
  <w:num w:numId="22" w16cid:durableId="291980934">
    <w:abstractNumId w:val="20"/>
  </w:num>
  <w:num w:numId="23" w16cid:durableId="1928997428">
    <w:abstractNumId w:val="13"/>
  </w:num>
  <w:num w:numId="24" w16cid:durableId="16515718">
    <w:abstractNumId w:val="27"/>
  </w:num>
  <w:num w:numId="25" w16cid:durableId="55131672">
    <w:abstractNumId w:val="29"/>
  </w:num>
  <w:num w:numId="26" w16cid:durableId="1263030959">
    <w:abstractNumId w:val="21"/>
  </w:num>
  <w:num w:numId="27" w16cid:durableId="773551750">
    <w:abstractNumId w:val="30"/>
  </w:num>
  <w:num w:numId="28" w16cid:durableId="560096619">
    <w:abstractNumId w:val="14"/>
  </w:num>
  <w:num w:numId="29" w16cid:durableId="891893117">
    <w:abstractNumId w:val="15"/>
  </w:num>
  <w:num w:numId="30" w16cid:durableId="1939671996">
    <w:abstractNumId w:val="22"/>
  </w:num>
  <w:num w:numId="31" w16cid:durableId="1164515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fr-CA"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CA"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10EB"/>
    <w:rsid w:val="00004970"/>
    <w:rsid w:val="00006978"/>
    <w:rsid w:val="00010B87"/>
    <w:rsid w:val="0001185A"/>
    <w:rsid w:val="0001301E"/>
    <w:rsid w:val="000252F6"/>
    <w:rsid w:val="00032DCC"/>
    <w:rsid w:val="000343FB"/>
    <w:rsid w:val="0003470F"/>
    <w:rsid w:val="00034ECB"/>
    <w:rsid w:val="00036848"/>
    <w:rsid w:val="000412F0"/>
    <w:rsid w:val="00041BCB"/>
    <w:rsid w:val="00043BB1"/>
    <w:rsid w:val="000468E0"/>
    <w:rsid w:val="0005134B"/>
    <w:rsid w:val="00052375"/>
    <w:rsid w:val="0006132D"/>
    <w:rsid w:val="000701E1"/>
    <w:rsid w:val="0007026D"/>
    <w:rsid w:val="00072677"/>
    <w:rsid w:val="000774F6"/>
    <w:rsid w:val="0008128C"/>
    <w:rsid w:val="00084851"/>
    <w:rsid w:val="00086023"/>
    <w:rsid w:val="0008635A"/>
    <w:rsid w:val="000920D7"/>
    <w:rsid w:val="000952F9"/>
    <w:rsid w:val="0009635D"/>
    <w:rsid w:val="000A041F"/>
    <w:rsid w:val="000A3069"/>
    <w:rsid w:val="000A408A"/>
    <w:rsid w:val="000A76EF"/>
    <w:rsid w:val="000B1CAB"/>
    <w:rsid w:val="000C0873"/>
    <w:rsid w:val="000C0E84"/>
    <w:rsid w:val="000D3C96"/>
    <w:rsid w:val="000D5560"/>
    <w:rsid w:val="000E7913"/>
    <w:rsid w:val="000F3042"/>
    <w:rsid w:val="000F448C"/>
    <w:rsid w:val="00103D2B"/>
    <w:rsid w:val="00116D8C"/>
    <w:rsid w:val="001224A0"/>
    <w:rsid w:val="00123D33"/>
    <w:rsid w:val="00125208"/>
    <w:rsid w:val="00131A15"/>
    <w:rsid w:val="001378C0"/>
    <w:rsid w:val="00147726"/>
    <w:rsid w:val="00152F78"/>
    <w:rsid w:val="00153358"/>
    <w:rsid w:val="00155221"/>
    <w:rsid w:val="001562E5"/>
    <w:rsid w:val="001563C7"/>
    <w:rsid w:val="001579BC"/>
    <w:rsid w:val="00157B1D"/>
    <w:rsid w:val="00163121"/>
    <w:rsid w:val="00171930"/>
    <w:rsid w:val="0017223A"/>
    <w:rsid w:val="001740CA"/>
    <w:rsid w:val="001763B0"/>
    <w:rsid w:val="0018693F"/>
    <w:rsid w:val="00193E5B"/>
    <w:rsid w:val="00196EE9"/>
    <w:rsid w:val="00197108"/>
    <w:rsid w:val="001A22D7"/>
    <w:rsid w:val="001A778F"/>
    <w:rsid w:val="001A7B5E"/>
    <w:rsid w:val="001B4F92"/>
    <w:rsid w:val="001B5118"/>
    <w:rsid w:val="001C2ED3"/>
    <w:rsid w:val="001D3088"/>
    <w:rsid w:val="001D34BE"/>
    <w:rsid w:val="001D58DB"/>
    <w:rsid w:val="001D5C77"/>
    <w:rsid w:val="001E0CAA"/>
    <w:rsid w:val="001E37D9"/>
    <w:rsid w:val="001E4FCA"/>
    <w:rsid w:val="001F1D5C"/>
    <w:rsid w:val="001F3C96"/>
    <w:rsid w:val="001F5117"/>
    <w:rsid w:val="001F64E5"/>
    <w:rsid w:val="00202FC3"/>
    <w:rsid w:val="002043FF"/>
    <w:rsid w:val="00210318"/>
    <w:rsid w:val="00214D4C"/>
    <w:rsid w:val="00217346"/>
    <w:rsid w:val="00217F88"/>
    <w:rsid w:val="00231913"/>
    <w:rsid w:val="00236514"/>
    <w:rsid w:val="002401AB"/>
    <w:rsid w:val="002434C2"/>
    <w:rsid w:val="00243FE4"/>
    <w:rsid w:val="00252D7E"/>
    <w:rsid w:val="00255A8D"/>
    <w:rsid w:val="00257F77"/>
    <w:rsid w:val="00260FA3"/>
    <w:rsid w:val="00264D43"/>
    <w:rsid w:val="0026525E"/>
    <w:rsid w:val="002717B5"/>
    <w:rsid w:val="00271F15"/>
    <w:rsid w:val="00272D7F"/>
    <w:rsid w:val="00275AA3"/>
    <w:rsid w:val="00282A90"/>
    <w:rsid w:val="00290308"/>
    <w:rsid w:val="00291D8B"/>
    <w:rsid w:val="00293691"/>
    <w:rsid w:val="00293AB8"/>
    <w:rsid w:val="0029438C"/>
    <w:rsid w:val="00294A1C"/>
    <w:rsid w:val="00294C7F"/>
    <w:rsid w:val="002A0C6E"/>
    <w:rsid w:val="002A2062"/>
    <w:rsid w:val="002A2468"/>
    <w:rsid w:val="002A425F"/>
    <w:rsid w:val="002A58FF"/>
    <w:rsid w:val="002A74EE"/>
    <w:rsid w:val="002B56C8"/>
    <w:rsid w:val="002C196A"/>
    <w:rsid w:val="002C3A4E"/>
    <w:rsid w:val="002C4365"/>
    <w:rsid w:val="002C4595"/>
    <w:rsid w:val="002D6284"/>
    <w:rsid w:val="002D7975"/>
    <w:rsid w:val="002E1342"/>
    <w:rsid w:val="002E4A07"/>
    <w:rsid w:val="002F2A30"/>
    <w:rsid w:val="002F77F3"/>
    <w:rsid w:val="00301851"/>
    <w:rsid w:val="00305599"/>
    <w:rsid w:val="00305C0C"/>
    <w:rsid w:val="00315716"/>
    <w:rsid w:val="00315E3F"/>
    <w:rsid w:val="0031713F"/>
    <w:rsid w:val="00321435"/>
    <w:rsid w:val="003233A8"/>
    <w:rsid w:val="0033349A"/>
    <w:rsid w:val="00342171"/>
    <w:rsid w:val="0034271C"/>
    <w:rsid w:val="003452AC"/>
    <w:rsid w:val="0035018A"/>
    <w:rsid w:val="00350FA0"/>
    <w:rsid w:val="0035478F"/>
    <w:rsid w:val="0035665C"/>
    <w:rsid w:val="00360098"/>
    <w:rsid w:val="00360783"/>
    <w:rsid w:val="00363990"/>
    <w:rsid w:val="00365857"/>
    <w:rsid w:val="00365903"/>
    <w:rsid w:val="00371022"/>
    <w:rsid w:val="00374DB6"/>
    <w:rsid w:val="00374E67"/>
    <w:rsid w:val="00380235"/>
    <w:rsid w:val="00380B72"/>
    <w:rsid w:val="0038254F"/>
    <w:rsid w:val="00383299"/>
    <w:rsid w:val="00383B68"/>
    <w:rsid w:val="00393741"/>
    <w:rsid w:val="00394477"/>
    <w:rsid w:val="00397718"/>
    <w:rsid w:val="003A111C"/>
    <w:rsid w:val="003A4602"/>
    <w:rsid w:val="003B45BD"/>
    <w:rsid w:val="003C2BA3"/>
    <w:rsid w:val="003C7E1A"/>
    <w:rsid w:val="003D6B72"/>
    <w:rsid w:val="003E5CFF"/>
    <w:rsid w:val="003F13C9"/>
    <w:rsid w:val="003F2372"/>
    <w:rsid w:val="003F564D"/>
    <w:rsid w:val="003F64EE"/>
    <w:rsid w:val="00402906"/>
    <w:rsid w:val="00407187"/>
    <w:rsid w:val="00407BBC"/>
    <w:rsid w:val="004163A8"/>
    <w:rsid w:val="00425FB4"/>
    <w:rsid w:val="00426943"/>
    <w:rsid w:val="0043083F"/>
    <w:rsid w:val="00432EC0"/>
    <w:rsid w:val="00450974"/>
    <w:rsid w:val="00462BE7"/>
    <w:rsid w:val="00463A17"/>
    <w:rsid w:val="00466D9C"/>
    <w:rsid w:val="0047576B"/>
    <w:rsid w:val="00480C17"/>
    <w:rsid w:val="00490203"/>
    <w:rsid w:val="00491642"/>
    <w:rsid w:val="00492C96"/>
    <w:rsid w:val="004A3D15"/>
    <w:rsid w:val="004A73FD"/>
    <w:rsid w:val="004B3284"/>
    <w:rsid w:val="004B39A9"/>
    <w:rsid w:val="004C105D"/>
    <w:rsid w:val="004C3FC7"/>
    <w:rsid w:val="004C4D95"/>
    <w:rsid w:val="004C50FD"/>
    <w:rsid w:val="004C6EA4"/>
    <w:rsid w:val="004D5231"/>
    <w:rsid w:val="004D669F"/>
    <w:rsid w:val="004D6EF4"/>
    <w:rsid w:val="004E3F27"/>
    <w:rsid w:val="004E5FAB"/>
    <w:rsid w:val="004F13D7"/>
    <w:rsid w:val="004F1F84"/>
    <w:rsid w:val="004F51B2"/>
    <w:rsid w:val="00501DE9"/>
    <w:rsid w:val="005064D7"/>
    <w:rsid w:val="00507172"/>
    <w:rsid w:val="00512C18"/>
    <w:rsid w:val="005139A3"/>
    <w:rsid w:val="00514795"/>
    <w:rsid w:val="00514949"/>
    <w:rsid w:val="00514F29"/>
    <w:rsid w:val="00520637"/>
    <w:rsid w:val="005249ED"/>
    <w:rsid w:val="0053573A"/>
    <w:rsid w:val="005368E9"/>
    <w:rsid w:val="00536B27"/>
    <w:rsid w:val="00537BA7"/>
    <w:rsid w:val="00541158"/>
    <w:rsid w:val="00544E41"/>
    <w:rsid w:val="0055346E"/>
    <w:rsid w:val="00557044"/>
    <w:rsid w:val="00566AD9"/>
    <w:rsid w:val="005674C7"/>
    <w:rsid w:val="00577AA0"/>
    <w:rsid w:val="00585BC5"/>
    <w:rsid w:val="0059431A"/>
    <w:rsid w:val="005B04AE"/>
    <w:rsid w:val="005C0D0F"/>
    <w:rsid w:val="005C5967"/>
    <w:rsid w:val="005D30FB"/>
    <w:rsid w:val="005E0A9C"/>
    <w:rsid w:val="005E22BE"/>
    <w:rsid w:val="005E487C"/>
    <w:rsid w:val="005E61D0"/>
    <w:rsid w:val="00601CC6"/>
    <w:rsid w:val="00603186"/>
    <w:rsid w:val="006109E1"/>
    <w:rsid w:val="006143B2"/>
    <w:rsid w:val="00614BFA"/>
    <w:rsid w:val="00620405"/>
    <w:rsid w:val="00622C4F"/>
    <w:rsid w:val="00630540"/>
    <w:rsid w:val="006440E0"/>
    <w:rsid w:val="00646309"/>
    <w:rsid w:val="006538F6"/>
    <w:rsid w:val="0065410B"/>
    <w:rsid w:val="00660B71"/>
    <w:rsid w:val="00663DFD"/>
    <w:rsid w:val="00664453"/>
    <w:rsid w:val="00666759"/>
    <w:rsid w:val="00667EED"/>
    <w:rsid w:val="00675577"/>
    <w:rsid w:val="006871B0"/>
    <w:rsid w:val="00692ECF"/>
    <w:rsid w:val="00693398"/>
    <w:rsid w:val="006A042B"/>
    <w:rsid w:val="006B0626"/>
    <w:rsid w:val="006B5731"/>
    <w:rsid w:val="006C00A2"/>
    <w:rsid w:val="006C1D8F"/>
    <w:rsid w:val="006C3112"/>
    <w:rsid w:val="006C3278"/>
    <w:rsid w:val="006C47C9"/>
    <w:rsid w:val="006C5266"/>
    <w:rsid w:val="006C5F9E"/>
    <w:rsid w:val="006C7F13"/>
    <w:rsid w:val="006D101E"/>
    <w:rsid w:val="006E0841"/>
    <w:rsid w:val="006E1E61"/>
    <w:rsid w:val="006E4E2C"/>
    <w:rsid w:val="006E568F"/>
    <w:rsid w:val="006E69A4"/>
    <w:rsid w:val="006F4E7B"/>
    <w:rsid w:val="006F5C16"/>
    <w:rsid w:val="006F5D97"/>
    <w:rsid w:val="00700027"/>
    <w:rsid w:val="00701C4F"/>
    <w:rsid w:val="00703150"/>
    <w:rsid w:val="007049E4"/>
    <w:rsid w:val="00704E99"/>
    <w:rsid w:val="007104B7"/>
    <w:rsid w:val="00723277"/>
    <w:rsid w:val="007277F1"/>
    <w:rsid w:val="00736FE0"/>
    <w:rsid w:val="00737315"/>
    <w:rsid w:val="007449AC"/>
    <w:rsid w:val="007461FC"/>
    <w:rsid w:val="007503DA"/>
    <w:rsid w:val="00750922"/>
    <w:rsid w:val="00752B00"/>
    <w:rsid w:val="00752E9F"/>
    <w:rsid w:val="00754546"/>
    <w:rsid w:val="00761898"/>
    <w:rsid w:val="00763E16"/>
    <w:rsid w:val="00764A85"/>
    <w:rsid w:val="00772EAD"/>
    <w:rsid w:val="00775307"/>
    <w:rsid w:val="00776AE6"/>
    <w:rsid w:val="00782365"/>
    <w:rsid w:val="007879D6"/>
    <w:rsid w:val="00794F4B"/>
    <w:rsid w:val="00796822"/>
    <w:rsid w:val="00797057"/>
    <w:rsid w:val="007A0FF4"/>
    <w:rsid w:val="007A33EE"/>
    <w:rsid w:val="007A4DBB"/>
    <w:rsid w:val="007B2493"/>
    <w:rsid w:val="007B69AD"/>
    <w:rsid w:val="007B7541"/>
    <w:rsid w:val="007D0D43"/>
    <w:rsid w:val="007E0DF6"/>
    <w:rsid w:val="007E0EF9"/>
    <w:rsid w:val="007E334E"/>
    <w:rsid w:val="007F36AB"/>
    <w:rsid w:val="007F4A90"/>
    <w:rsid w:val="007F5872"/>
    <w:rsid w:val="008059AE"/>
    <w:rsid w:val="0080747C"/>
    <w:rsid w:val="00817F8B"/>
    <w:rsid w:val="00827721"/>
    <w:rsid w:val="008436E5"/>
    <w:rsid w:val="008441DE"/>
    <w:rsid w:val="00847EAA"/>
    <w:rsid w:val="00850C23"/>
    <w:rsid w:val="00871111"/>
    <w:rsid w:val="008724B2"/>
    <w:rsid w:val="0087652F"/>
    <w:rsid w:val="00877381"/>
    <w:rsid w:val="00877D03"/>
    <w:rsid w:val="00883B5E"/>
    <w:rsid w:val="008874D1"/>
    <w:rsid w:val="0089041C"/>
    <w:rsid w:val="00894846"/>
    <w:rsid w:val="008955C5"/>
    <w:rsid w:val="008A15B0"/>
    <w:rsid w:val="008A230C"/>
    <w:rsid w:val="008A76C2"/>
    <w:rsid w:val="008C014E"/>
    <w:rsid w:val="008C7CB3"/>
    <w:rsid w:val="008D062A"/>
    <w:rsid w:val="008D4B78"/>
    <w:rsid w:val="008D4C60"/>
    <w:rsid w:val="008E0146"/>
    <w:rsid w:val="008E6A6B"/>
    <w:rsid w:val="00901853"/>
    <w:rsid w:val="00903B0E"/>
    <w:rsid w:val="009136A1"/>
    <w:rsid w:val="0091591B"/>
    <w:rsid w:val="00916BCB"/>
    <w:rsid w:val="00917C00"/>
    <w:rsid w:val="00922A2C"/>
    <w:rsid w:val="009271C5"/>
    <w:rsid w:val="00930DB8"/>
    <w:rsid w:val="00934255"/>
    <w:rsid w:val="009368BB"/>
    <w:rsid w:val="0094298A"/>
    <w:rsid w:val="00943681"/>
    <w:rsid w:val="009447F4"/>
    <w:rsid w:val="00944AC4"/>
    <w:rsid w:val="00953873"/>
    <w:rsid w:val="0095645D"/>
    <w:rsid w:val="00962097"/>
    <w:rsid w:val="00963532"/>
    <w:rsid w:val="0096374D"/>
    <w:rsid w:val="00970E43"/>
    <w:rsid w:val="009718E3"/>
    <w:rsid w:val="00972E8C"/>
    <w:rsid w:val="00985F47"/>
    <w:rsid w:val="009860A0"/>
    <w:rsid w:val="00991E4F"/>
    <w:rsid w:val="00994BAC"/>
    <w:rsid w:val="00995BC3"/>
    <w:rsid w:val="00995F4F"/>
    <w:rsid w:val="009A3E04"/>
    <w:rsid w:val="009A4102"/>
    <w:rsid w:val="009A70FF"/>
    <w:rsid w:val="009A79AC"/>
    <w:rsid w:val="009B0883"/>
    <w:rsid w:val="009B5731"/>
    <w:rsid w:val="009B610A"/>
    <w:rsid w:val="009B700A"/>
    <w:rsid w:val="009C2BD5"/>
    <w:rsid w:val="009C38E1"/>
    <w:rsid w:val="009C6F48"/>
    <w:rsid w:val="009C727D"/>
    <w:rsid w:val="009D4799"/>
    <w:rsid w:val="009D5DA9"/>
    <w:rsid w:val="009E0946"/>
    <w:rsid w:val="009E4BD6"/>
    <w:rsid w:val="009F4215"/>
    <w:rsid w:val="009F4D3F"/>
    <w:rsid w:val="00A00D6D"/>
    <w:rsid w:val="00A01B55"/>
    <w:rsid w:val="00A037C0"/>
    <w:rsid w:val="00A05CD3"/>
    <w:rsid w:val="00A125E3"/>
    <w:rsid w:val="00A215BF"/>
    <w:rsid w:val="00A2541A"/>
    <w:rsid w:val="00A26B19"/>
    <w:rsid w:val="00A35967"/>
    <w:rsid w:val="00A368D8"/>
    <w:rsid w:val="00A4156F"/>
    <w:rsid w:val="00A606F6"/>
    <w:rsid w:val="00A62A0F"/>
    <w:rsid w:val="00A64ED8"/>
    <w:rsid w:val="00A70490"/>
    <w:rsid w:val="00A70B31"/>
    <w:rsid w:val="00A717EA"/>
    <w:rsid w:val="00A728A4"/>
    <w:rsid w:val="00A95E9F"/>
    <w:rsid w:val="00AA09E8"/>
    <w:rsid w:val="00AA23F0"/>
    <w:rsid w:val="00AA25C8"/>
    <w:rsid w:val="00AA5D8B"/>
    <w:rsid w:val="00AB1D6A"/>
    <w:rsid w:val="00AB2ACB"/>
    <w:rsid w:val="00AB2B2E"/>
    <w:rsid w:val="00AB3BB6"/>
    <w:rsid w:val="00AB7A13"/>
    <w:rsid w:val="00AC0815"/>
    <w:rsid w:val="00AD3162"/>
    <w:rsid w:val="00AD4DF6"/>
    <w:rsid w:val="00AE3F89"/>
    <w:rsid w:val="00AE6A75"/>
    <w:rsid w:val="00AF1724"/>
    <w:rsid w:val="00AF1954"/>
    <w:rsid w:val="00AF6399"/>
    <w:rsid w:val="00B054E6"/>
    <w:rsid w:val="00B116FD"/>
    <w:rsid w:val="00B20643"/>
    <w:rsid w:val="00B212FE"/>
    <w:rsid w:val="00B236FF"/>
    <w:rsid w:val="00B24DD9"/>
    <w:rsid w:val="00B2590C"/>
    <w:rsid w:val="00B313FD"/>
    <w:rsid w:val="00B33785"/>
    <w:rsid w:val="00B36A4B"/>
    <w:rsid w:val="00B427DE"/>
    <w:rsid w:val="00B43927"/>
    <w:rsid w:val="00B45539"/>
    <w:rsid w:val="00B45A0F"/>
    <w:rsid w:val="00B508F9"/>
    <w:rsid w:val="00B513F5"/>
    <w:rsid w:val="00B6328A"/>
    <w:rsid w:val="00B65CC2"/>
    <w:rsid w:val="00B70A54"/>
    <w:rsid w:val="00B70CA4"/>
    <w:rsid w:val="00B74521"/>
    <w:rsid w:val="00B7496D"/>
    <w:rsid w:val="00B76C6D"/>
    <w:rsid w:val="00B77D28"/>
    <w:rsid w:val="00B8060F"/>
    <w:rsid w:val="00B86EE9"/>
    <w:rsid w:val="00B9022A"/>
    <w:rsid w:val="00B90E7F"/>
    <w:rsid w:val="00B918F3"/>
    <w:rsid w:val="00BA2A81"/>
    <w:rsid w:val="00BA64F0"/>
    <w:rsid w:val="00BB102F"/>
    <w:rsid w:val="00BB205C"/>
    <w:rsid w:val="00BB2B08"/>
    <w:rsid w:val="00BC1390"/>
    <w:rsid w:val="00BD74D8"/>
    <w:rsid w:val="00BE539D"/>
    <w:rsid w:val="00BE79B9"/>
    <w:rsid w:val="00BF1931"/>
    <w:rsid w:val="00BF2DA0"/>
    <w:rsid w:val="00BF489D"/>
    <w:rsid w:val="00BF6788"/>
    <w:rsid w:val="00BF77FA"/>
    <w:rsid w:val="00C02FD6"/>
    <w:rsid w:val="00C07A9C"/>
    <w:rsid w:val="00C172BF"/>
    <w:rsid w:val="00C2152B"/>
    <w:rsid w:val="00C3383F"/>
    <w:rsid w:val="00C34D0A"/>
    <w:rsid w:val="00C46899"/>
    <w:rsid w:val="00C46A0C"/>
    <w:rsid w:val="00C511F5"/>
    <w:rsid w:val="00C553EF"/>
    <w:rsid w:val="00C63F43"/>
    <w:rsid w:val="00C64903"/>
    <w:rsid w:val="00C66AF5"/>
    <w:rsid w:val="00C6701C"/>
    <w:rsid w:val="00C733E3"/>
    <w:rsid w:val="00C77644"/>
    <w:rsid w:val="00C82685"/>
    <w:rsid w:val="00C84551"/>
    <w:rsid w:val="00C85E85"/>
    <w:rsid w:val="00C868FC"/>
    <w:rsid w:val="00C9060F"/>
    <w:rsid w:val="00C93507"/>
    <w:rsid w:val="00C94EDF"/>
    <w:rsid w:val="00CA3635"/>
    <w:rsid w:val="00CA3F5D"/>
    <w:rsid w:val="00CA71BF"/>
    <w:rsid w:val="00CB4C5B"/>
    <w:rsid w:val="00CC0AD8"/>
    <w:rsid w:val="00CC2B58"/>
    <w:rsid w:val="00CD03B4"/>
    <w:rsid w:val="00CD0704"/>
    <w:rsid w:val="00CD4636"/>
    <w:rsid w:val="00CE2A2E"/>
    <w:rsid w:val="00CE531C"/>
    <w:rsid w:val="00CE6058"/>
    <w:rsid w:val="00CF46AF"/>
    <w:rsid w:val="00D048BA"/>
    <w:rsid w:val="00D1235B"/>
    <w:rsid w:val="00D20D18"/>
    <w:rsid w:val="00D2482B"/>
    <w:rsid w:val="00D30BE6"/>
    <w:rsid w:val="00D35F45"/>
    <w:rsid w:val="00D40EB3"/>
    <w:rsid w:val="00D4226D"/>
    <w:rsid w:val="00D44701"/>
    <w:rsid w:val="00D52B39"/>
    <w:rsid w:val="00D534A5"/>
    <w:rsid w:val="00D60505"/>
    <w:rsid w:val="00D647E4"/>
    <w:rsid w:val="00D67E0A"/>
    <w:rsid w:val="00D7248F"/>
    <w:rsid w:val="00D727FA"/>
    <w:rsid w:val="00D751BE"/>
    <w:rsid w:val="00D755AC"/>
    <w:rsid w:val="00D77F13"/>
    <w:rsid w:val="00D8020D"/>
    <w:rsid w:val="00D82B40"/>
    <w:rsid w:val="00D844D1"/>
    <w:rsid w:val="00D8522D"/>
    <w:rsid w:val="00D87EF6"/>
    <w:rsid w:val="00D94AE7"/>
    <w:rsid w:val="00D94C6F"/>
    <w:rsid w:val="00D962C3"/>
    <w:rsid w:val="00DA2164"/>
    <w:rsid w:val="00DB0FE9"/>
    <w:rsid w:val="00DB27F1"/>
    <w:rsid w:val="00DB6D41"/>
    <w:rsid w:val="00DC3613"/>
    <w:rsid w:val="00DD1488"/>
    <w:rsid w:val="00DD32F8"/>
    <w:rsid w:val="00DD510F"/>
    <w:rsid w:val="00DE1B7D"/>
    <w:rsid w:val="00DE2C40"/>
    <w:rsid w:val="00DE3C00"/>
    <w:rsid w:val="00DE41DB"/>
    <w:rsid w:val="00DE4A5E"/>
    <w:rsid w:val="00DE4D55"/>
    <w:rsid w:val="00DF4AC8"/>
    <w:rsid w:val="00DF5492"/>
    <w:rsid w:val="00DF6A69"/>
    <w:rsid w:val="00E017D7"/>
    <w:rsid w:val="00E03B79"/>
    <w:rsid w:val="00E03C07"/>
    <w:rsid w:val="00E0442E"/>
    <w:rsid w:val="00E05918"/>
    <w:rsid w:val="00E117BC"/>
    <w:rsid w:val="00E11C1E"/>
    <w:rsid w:val="00E12D57"/>
    <w:rsid w:val="00E13F3B"/>
    <w:rsid w:val="00E156D4"/>
    <w:rsid w:val="00E16293"/>
    <w:rsid w:val="00E26467"/>
    <w:rsid w:val="00E32AC2"/>
    <w:rsid w:val="00E32B1E"/>
    <w:rsid w:val="00E34BFC"/>
    <w:rsid w:val="00E35E95"/>
    <w:rsid w:val="00E41829"/>
    <w:rsid w:val="00E47FB7"/>
    <w:rsid w:val="00E5226C"/>
    <w:rsid w:val="00E55AF1"/>
    <w:rsid w:val="00E57D78"/>
    <w:rsid w:val="00E61D2C"/>
    <w:rsid w:val="00E744E9"/>
    <w:rsid w:val="00E76C7F"/>
    <w:rsid w:val="00E80BD7"/>
    <w:rsid w:val="00E87E19"/>
    <w:rsid w:val="00E935B3"/>
    <w:rsid w:val="00E936B1"/>
    <w:rsid w:val="00EA09C7"/>
    <w:rsid w:val="00EA2521"/>
    <w:rsid w:val="00EA315E"/>
    <w:rsid w:val="00EA31AC"/>
    <w:rsid w:val="00EB01AB"/>
    <w:rsid w:val="00EB408E"/>
    <w:rsid w:val="00ED1689"/>
    <w:rsid w:val="00ED3133"/>
    <w:rsid w:val="00ED4966"/>
    <w:rsid w:val="00ED72B7"/>
    <w:rsid w:val="00EE2542"/>
    <w:rsid w:val="00EE3731"/>
    <w:rsid w:val="00EE7B2F"/>
    <w:rsid w:val="00EF04E8"/>
    <w:rsid w:val="00EF4A87"/>
    <w:rsid w:val="00EF5F71"/>
    <w:rsid w:val="00EF7EE3"/>
    <w:rsid w:val="00F004F1"/>
    <w:rsid w:val="00F00A8A"/>
    <w:rsid w:val="00F025ED"/>
    <w:rsid w:val="00F0433B"/>
    <w:rsid w:val="00F04418"/>
    <w:rsid w:val="00F05DD2"/>
    <w:rsid w:val="00F06EA0"/>
    <w:rsid w:val="00F10CFF"/>
    <w:rsid w:val="00F41A74"/>
    <w:rsid w:val="00F42183"/>
    <w:rsid w:val="00F4599E"/>
    <w:rsid w:val="00F47872"/>
    <w:rsid w:val="00F502E0"/>
    <w:rsid w:val="00F5348D"/>
    <w:rsid w:val="00F57C78"/>
    <w:rsid w:val="00F610CC"/>
    <w:rsid w:val="00F65483"/>
    <w:rsid w:val="00F7007C"/>
    <w:rsid w:val="00F7193B"/>
    <w:rsid w:val="00F72F8C"/>
    <w:rsid w:val="00F73318"/>
    <w:rsid w:val="00F755A7"/>
    <w:rsid w:val="00F94FF8"/>
    <w:rsid w:val="00F9574A"/>
    <w:rsid w:val="00F9592C"/>
    <w:rsid w:val="00F96A50"/>
    <w:rsid w:val="00FA1ED2"/>
    <w:rsid w:val="00FB04A5"/>
    <w:rsid w:val="00FC0702"/>
    <w:rsid w:val="00FC0CA9"/>
    <w:rsid w:val="00FC5451"/>
    <w:rsid w:val="00FD2D16"/>
    <w:rsid w:val="00FD558C"/>
    <w:rsid w:val="00FD57FF"/>
    <w:rsid w:val="00FE16D5"/>
    <w:rsid w:val="00FE1887"/>
    <w:rsid w:val="00FE2442"/>
    <w:rsid w:val="00FF1E9F"/>
    <w:rsid w:val="00FF4E61"/>
    <w:rsid w:val="00FF6FBF"/>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38856"/>
  <w15:docId w15:val="{FB635A4E-0801-452B-9E0C-91A573B3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paragraph" w:styleId="NoSpacing">
    <w:name w:val="No Spacing"/>
    <w:uiPriority w:val="1"/>
    <w:qFormat/>
    <w:rsid w:val="006E69A4"/>
    <w:rPr>
      <w:sz w:val="24"/>
      <w:szCs w:val="24"/>
    </w:rPr>
  </w:style>
  <w:style w:type="character" w:styleId="UnresolvedMention">
    <w:name w:val="Unresolved Mention"/>
    <w:basedOn w:val="DefaultParagraphFont"/>
    <w:uiPriority w:val="99"/>
    <w:semiHidden/>
    <w:unhideWhenUsed/>
    <w:rsid w:val="00BA64F0"/>
    <w:rPr>
      <w:color w:val="605E5C"/>
      <w:shd w:val="clear" w:color="auto" w:fill="E1DFDD"/>
    </w:rPr>
  </w:style>
  <w:style w:type="character" w:customStyle="1" w:styleId="cf01">
    <w:name w:val="cf01"/>
    <w:basedOn w:val="DefaultParagraphFont"/>
    <w:rsid w:val="009271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www.mass.gov/anf/hearings-and-appeals/bureau-of-special-education-appeals-bsea/mediation/" TargetMode="External"/><Relationship Id="rId26" Type="http://schemas.openxmlformats.org/officeDocument/2006/relationships/hyperlink" Target="http://www.doe.mass.edu/sped/28MR/28m9.doc" TargetMode="External"/><Relationship Id="rId39" Type="http://schemas.openxmlformats.org/officeDocument/2006/relationships/hyperlink" Target="https://www.doe.mass.edu/sped/advisories/discipline/disc-chart.docx" TargetMode="External"/><Relationship Id="rId21" Type="http://schemas.openxmlformats.org/officeDocument/2006/relationships/hyperlink" Target="http://www.mass.gov/anf/hearings-and-appeals/bureau-of-special-education-appeals-bsea/due-process-hearings/" TargetMode="External"/><Relationship Id="rId34" Type="http://schemas.openxmlformats.org/officeDocument/2006/relationships/hyperlink" Target="https://www.mass.gov/doc/bsea-mediation-brochure/download" TargetMode="External"/><Relationship Id="rId42" Type="http://schemas.openxmlformats.org/officeDocument/2006/relationships/hyperlink" Target="http://www.doe.mass.edu/sped/iep" TargetMode="External"/><Relationship Id="rId47" Type="http://schemas.openxmlformats.org/officeDocument/2006/relationships/hyperlink" Target="https://www.doe.mass.edu/prs/guide/default.html" TargetMode="External"/><Relationship Id="rId50" Type="http://schemas.openxmlformats.org/officeDocument/2006/relationships/hyperlink" Target="https://www.doe.mass.edu/lawsregs/stateregs.html" TargetMode="External"/><Relationship Id="rId55" Type="http://schemas.openxmlformats.org/officeDocument/2006/relationships/hyperlink" Target="http://www.doe.mass.edu/sped/cspd/mod4.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pqa/prs/" TargetMode="External"/><Relationship Id="rId29" Type="http://schemas.openxmlformats.org/officeDocument/2006/relationships/hyperlink" Target="http://www.doe.mass.edu/sped/iep" TargetMode="External"/><Relationship Id="rId11" Type="http://schemas.openxmlformats.org/officeDocument/2006/relationships/endnotes" Target="endnotes.xml"/><Relationship Id="rId24" Type="http://schemas.openxmlformats.org/officeDocument/2006/relationships/hyperlink" Target="https://view.officeapps.live.com/op/view.aspx?src=https%3A%2F%2Fwww.mass.gov%2Fdoc%2Fhearing-rules%2Fdownload&amp;wdOrigin=BROWSELINK" TargetMode="External"/><Relationship Id="rId32" Type="http://schemas.openxmlformats.org/officeDocument/2006/relationships/hyperlink" Target="https://www.mass.gov/doc/hearing-rules/download" TargetMode="External"/><Relationship Id="rId37" Type="http://schemas.openxmlformats.org/officeDocument/2006/relationships/hyperlink" Target="http://www.doe.mass.edu/sped/advisories/13_1.html" TargetMode="External"/><Relationship Id="rId40" Type="http://schemas.openxmlformats.org/officeDocument/2006/relationships/hyperlink" Target="http://idea.ed.gov/" TargetMode="External"/><Relationship Id="rId45" Type="http://schemas.openxmlformats.org/officeDocument/2006/relationships/hyperlink" Target="http://www.doe.mass.edu/sped/advisories/09_2.html" TargetMode="External"/><Relationship Id="rId53" Type="http://schemas.openxmlformats.org/officeDocument/2006/relationships/hyperlink" Target="http://www.doe.mass.edu/lawsregs/603cmr23.html"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mass.gov/info-details/frequently-asked-questions-about-mediation-at-the-bse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www.mass.gov/anf/docs/dala/bsea/hearing.doc" TargetMode="External"/><Relationship Id="rId27" Type="http://schemas.openxmlformats.org/officeDocument/2006/relationships/hyperlink" Target="http://idea.ed.gov/" TargetMode="External"/><Relationship Id="rId30" Type="http://schemas.openxmlformats.org/officeDocument/2006/relationships/hyperlink" Target="http://www.doe.mass.edu/sped/advisories/07_1ta.html" TargetMode="External"/><Relationship Id="rId35" Type="http://schemas.openxmlformats.org/officeDocument/2006/relationships/hyperlink" Target="https://www.mass.gov/info-details/frequently-asked-questions-about-mediation-at-the-bsea" TargetMode="External"/><Relationship Id="rId43" Type="http://schemas.openxmlformats.org/officeDocument/2006/relationships/hyperlink" Target="http://www.doe.mass.edu/sped/iep/proguide.pdf" TargetMode="External"/><Relationship Id="rId48" Type="http://schemas.openxmlformats.org/officeDocument/2006/relationships/hyperlink" Target="http://www.doe.mass.edu/pqa/prs"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doe.mass.edu/sped/2002/news/1104memo.html"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s://www.doe.mass.edu/prs/" TargetMode="External"/><Relationship Id="rId25" Type="http://schemas.openxmlformats.org/officeDocument/2006/relationships/hyperlink" Target="https://www.mass.gov/bsea-decisions-and-rulings" TargetMode="External"/><Relationship Id="rId33" Type="http://schemas.openxmlformats.org/officeDocument/2006/relationships/hyperlink" Target="http://www.mass.gov/anf/hearings-and-appeals/bureau-of-special-education-appeals-bsea/mediation/" TargetMode="External"/><Relationship Id="rId38" Type="http://schemas.openxmlformats.org/officeDocument/2006/relationships/hyperlink" Target="http://www.doe.mass.edu/sped/28mr/28m13.pdf" TargetMode="External"/><Relationship Id="rId46" Type="http://schemas.openxmlformats.org/officeDocument/2006/relationships/hyperlink" Target="http://www.doe.mass.edu/sped/prb" TargetMode="External"/><Relationship Id="rId20" Type="http://schemas.openxmlformats.org/officeDocument/2006/relationships/hyperlink" Target="https://www.mass.gov/info-details/learn-about-mediation-at-the-bsea" TargetMode="External"/><Relationship Id="rId41" Type="http://schemas.openxmlformats.org/officeDocument/2006/relationships/hyperlink" Target="http://www.doe.mass.edu/sped/iep/process.doc" TargetMode="External"/><Relationship Id="rId54" Type="http://schemas.openxmlformats.org/officeDocument/2006/relationships/hyperlink" Target="http://www.doe.mass.edu/lawsregs/advisory/cmr23qanda.html?sectio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www.mass.gov/dala/bsea" TargetMode="External"/><Relationship Id="rId28" Type="http://schemas.openxmlformats.org/officeDocument/2006/relationships/hyperlink" Target="http://www.doe.mass.edu/sped/iep" TargetMode="External"/><Relationship Id="rId36" Type="http://schemas.openxmlformats.org/officeDocument/2006/relationships/hyperlink" Target="https://www.mass.gov/info-details/learn-about-mediation-at-the-bsea" TargetMode="External"/><Relationship Id="rId49" Type="http://schemas.openxmlformats.org/officeDocument/2006/relationships/hyperlink" Target="https://www.doe.mass.edu/lawsregs/statelaws.html"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doe.mass.edu/bsea/decisions.html" TargetMode="External"/><Relationship Id="rId44" Type="http://schemas.openxmlformats.org/officeDocument/2006/relationships/hyperlink" Target="http://www.doe.mass.edu/sped/advisories/?section=admin" TargetMode="External"/><Relationship Id="rId52" Type="http://schemas.openxmlformats.org/officeDocument/2006/relationships/hyperlink" Target="http://www.doe.mass.edu/sped/28MR/28m9.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www.mass.gov/anf/docs/dala/bsea/hearing-rules.doc" TargetMode="External"/><Relationship Id="rId5" Type="http://schemas.openxmlformats.org/officeDocument/2006/relationships/hyperlink" Target="http://www.mass.gov/anf/hearings-and-appeals/bureau-of-special-education-appeals-bsea/due-process-hearings/"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DESE-231-57404</_dlc_DocId>
    <_dlc_DocIdUrl xmlns="733efe1c-5bbe-4968-87dc-d400e65c879f">
      <Url>https://sharepoint.doemass.org/ese/webteam/cps/_layouts/DocIdRedir.aspx?ID=DESE-231-57404</Url>
      <Description>DESE-231-57404</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89A1170-7F9F-442D-8AE4-E5E22D4B3E9B}">
  <ds:schemaRefs>
    <ds:schemaRef ds:uri="http://schemas.microsoft.com/sharepoint/events"/>
  </ds:schemaRefs>
</ds:datastoreItem>
</file>

<file path=customXml/itemProps2.xml><?xml version="1.0" encoding="utf-8"?>
<ds:datastoreItem xmlns:ds="http://schemas.openxmlformats.org/officeDocument/2006/customXml" ds:itemID="{EC0251D9-9FAD-42C3-8CB6-6BA6B5FF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78ABB-7C10-4224-8107-4423BF014FBA}">
  <ds:schemaRefs>
    <ds:schemaRef ds:uri="http://schemas.openxmlformats.org/officeDocument/2006/bibliography"/>
  </ds:schemaRefs>
</ds:datastoreItem>
</file>

<file path=customXml/itemProps4.xml><?xml version="1.0" encoding="utf-8"?>
<ds:datastoreItem xmlns:ds="http://schemas.openxmlformats.org/officeDocument/2006/customXml" ds:itemID="{20AB1FB7-EEA7-4B83-BCC3-BD0FD5D2D52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1EF0D1A-6B13-4E22-B7F1-A3F0A2B23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9550</Words>
  <Characters>53673</Characters>
  <Application>Microsoft Office Word</Application>
  <DocSecurity>0</DocSecurity>
  <Lines>879</Lines>
  <Paragraphs>292</Paragraphs>
  <ScaleCrop>false</ScaleCrop>
  <HeadingPairs>
    <vt:vector size="2" baseType="variant">
      <vt:variant>
        <vt:lpstr>Title</vt:lpstr>
      </vt:variant>
      <vt:variant>
        <vt:i4>1</vt:i4>
      </vt:variant>
    </vt:vector>
  </HeadingPairs>
  <TitlesOfParts>
    <vt:vector size="1" baseType="lpstr">
      <vt:lpstr>Parent's Notice of Procedural Safeguards - French</vt:lpstr>
    </vt:vector>
  </TitlesOfParts>
  <Company/>
  <LinksUpToDate>false</LinksUpToDate>
  <CharactersWithSpaces>62931</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French</dc:title>
  <dc:subject/>
  <dc:creator>DESE</dc:creator>
  <cp:keywords/>
  <cp:lastModifiedBy>Zou, Dong (EOE)</cp:lastModifiedBy>
  <cp:revision>15</cp:revision>
  <cp:lastPrinted>2018-08-02T16:41:00Z</cp:lastPrinted>
  <dcterms:created xsi:type="dcterms:W3CDTF">2022-07-01T14:15:00Z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