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BA2F6" w14:textId="68B21869" w:rsidR="00514F29" w:rsidRDefault="00E83BB7" w:rsidP="001C244A">
      <w:pPr>
        <w:pStyle w:val="Heading2"/>
        <w:pBdr>
          <w:bottom w:val="single" w:sz="24" w:space="0" w:color="auto"/>
        </w:pBdr>
        <w:spacing w:before="240"/>
        <w:ind w:right="-36"/>
        <w:rPr>
          <w:bCs/>
        </w:rPr>
      </w:pPr>
      <w:bookmarkStart w:id="0" w:name="_Toc143069414"/>
      <w:r>
        <w:rPr>
          <w:bCs/>
          <w:noProof/>
          <w:color w:val="2B579A"/>
          <w:shd w:val="clear" w:color="auto" w:fill="E6E6E6"/>
        </w:rPr>
        <mc:AlternateContent>
          <mc:Choice Requires="wps">
            <w:drawing>
              <wp:inline distT="0" distB="0" distL="0" distR="0" wp14:anchorId="73460BC5" wp14:editId="556A43A6">
                <wp:extent cx="5943600" cy="1047438"/>
                <wp:effectExtent l="0" t="0" r="0" b="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1047438"/>
                        </a:xfrm>
                        <a:prstGeom prst="rect">
                          <a:avLst/>
                        </a:prstGeom>
                        <a:extLst>
                          <a:ext uri="{AF507438-7753-43E0-B8FC-AC1667EBCBE1}">
                            <a14:hiddenEffects xmlns:a14="http://schemas.microsoft.com/office/drawing/2010/main">
                              <a:effectLst/>
                            </a14:hiddenEffects>
                          </a:ext>
                        </a:extLst>
                      </wps:spPr>
                      <wps:txbx>
                        <w:txbxContent>
                          <w:p w14:paraId="5288C88A" w14:textId="30C33307" w:rsidR="00E83BB7" w:rsidRPr="00855504" w:rsidRDefault="001C244A" w:rsidP="00E83BB7">
                            <w:pPr>
                              <w:pStyle w:val="NormalWeb"/>
                              <w:spacing w:before="0" w:beforeAutospacing="0" w:after="0" w:afterAutospacing="0"/>
                              <w:jc w:val="center"/>
                              <w:rPr>
                                <w:sz w:val="36"/>
                                <w:szCs w:val="36"/>
                              </w:rPr>
                            </w:pPr>
                            <w:proofErr w:type="spellStart"/>
                            <w:r>
                              <w:rPr>
                                <w:rFonts w:ascii="Tempus Sans ITC" w:hAnsi="Tempus Sans ITC"/>
                                <w:spacing w:val="144"/>
                                <w:sz w:val="36"/>
                                <w:szCs w:val="36"/>
                                <w14:textOutline w14:w="25400" w14:cap="flat" w14:cmpd="sng" w14:algn="ctr">
                                  <w14:solidFill>
                                    <w14:srgbClr w14:val="000000"/>
                                  </w14:solidFill>
                                  <w14:prstDash w14:val="solid"/>
                                  <w14:round/>
                                </w14:textOutline>
                              </w:rPr>
                              <w:t>Pow</w:t>
                            </w:r>
                            <w:r w:rsidR="00855504" w:rsidRPr="00855504">
                              <w:rPr>
                                <w:rFonts w:ascii="Tempus Sans ITC" w:hAnsi="Tempus Sans ITC"/>
                                <w:spacing w:val="144"/>
                                <w:sz w:val="36"/>
                                <w:szCs w:val="36"/>
                                <w14:textOutline w14:w="25400" w14:cap="flat" w14:cmpd="sng" w14:algn="ctr">
                                  <w14:solidFill>
                                    <w14:srgbClr w14:val="000000"/>
                                  </w14:solidFill>
                                  <w14:prstDash w14:val="solid"/>
                                  <w14:round/>
                                </w14:textOutline>
                              </w:rPr>
                              <w:t>iadomienie</w:t>
                            </w:r>
                            <w:proofErr w:type="spellEnd"/>
                            <w:r w:rsidR="00855504" w:rsidRPr="00855504">
                              <w:rPr>
                                <w:rFonts w:ascii="Tempus Sans ITC" w:hAnsi="Tempus Sans ITC"/>
                                <w:spacing w:val="144"/>
                                <w:sz w:val="36"/>
                                <w:szCs w:val="36"/>
                                <w14:textOutline w14:w="25400" w14:cap="flat" w14:cmpd="sng" w14:algn="ctr">
                                  <w14:solidFill>
                                    <w14:srgbClr w14:val="000000"/>
                                  </w14:solidFill>
                                  <w14:prstDash w14:val="solid"/>
                                  <w14:round/>
                                </w14:textOutline>
                              </w:rPr>
                              <w:t xml:space="preserve"> </w:t>
                            </w:r>
                            <w:proofErr w:type="spellStart"/>
                            <w:r w:rsidR="00855504" w:rsidRPr="00855504">
                              <w:rPr>
                                <w:rFonts w:ascii="Tempus Sans ITC" w:hAnsi="Tempus Sans ITC"/>
                                <w:spacing w:val="144"/>
                                <w:sz w:val="36"/>
                                <w:szCs w:val="36"/>
                                <w14:textOutline w14:w="25400" w14:cap="flat" w14:cmpd="sng" w14:algn="ctr">
                                  <w14:solidFill>
                                    <w14:srgbClr w14:val="000000"/>
                                  </w14:solidFill>
                                  <w14:prstDash w14:val="solid"/>
                                  <w14:round/>
                                </w14:textOutline>
                              </w:rPr>
                              <w:t>rodzica</w:t>
                            </w:r>
                            <w:proofErr w:type="spellEnd"/>
                            <w:r w:rsidR="00855504" w:rsidRPr="00855504">
                              <w:rPr>
                                <w:rFonts w:ascii="Tempus Sans ITC" w:hAnsi="Tempus Sans ITC"/>
                                <w:spacing w:val="144"/>
                                <w:sz w:val="36"/>
                                <w:szCs w:val="36"/>
                                <w14:textOutline w14:w="25400" w14:cap="flat" w14:cmpd="sng" w14:algn="ctr">
                                  <w14:solidFill>
                                    <w14:srgbClr w14:val="000000"/>
                                  </w14:solidFill>
                                  <w14:prstDash w14:val="solid"/>
                                  <w14:round/>
                                </w14:textOutline>
                              </w:rPr>
                              <w:t xml:space="preserve"> o </w:t>
                            </w:r>
                            <w:proofErr w:type="spellStart"/>
                            <w:r w:rsidR="00855504" w:rsidRPr="00855504">
                              <w:rPr>
                                <w:rFonts w:ascii="Tempus Sans ITC" w:hAnsi="Tempus Sans ITC"/>
                                <w:spacing w:val="144"/>
                                <w:sz w:val="36"/>
                                <w:szCs w:val="36"/>
                                <w14:textOutline w14:w="25400" w14:cap="flat" w14:cmpd="sng" w14:algn="ctr">
                                  <w14:solidFill>
                                    <w14:srgbClr w14:val="000000"/>
                                  </w14:solidFill>
                                  <w14:prstDash w14:val="solid"/>
                                  <w14:round/>
                                </w14:textOutline>
                              </w:rPr>
                              <w:t>zabezpieczeniach</w:t>
                            </w:r>
                            <w:proofErr w:type="spellEnd"/>
                            <w:r w:rsidR="00855504" w:rsidRPr="00855504">
                              <w:rPr>
                                <w:rFonts w:ascii="Tempus Sans ITC" w:hAnsi="Tempus Sans ITC"/>
                                <w:spacing w:val="144"/>
                                <w:sz w:val="36"/>
                                <w:szCs w:val="36"/>
                                <w14:textOutline w14:w="25400" w14:cap="flat" w14:cmpd="sng" w14:algn="ctr">
                                  <w14:solidFill>
                                    <w14:srgbClr w14:val="000000"/>
                                  </w14:solidFill>
                                  <w14:prstDash w14:val="solid"/>
                                  <w14:round/>
                                </w14:textOutline>
                              </w:rPr>
                              <w:t xml:space="preserve"> </w:t>
                            </w:r>
                            <w:proofErr w:type="spellStart"/>
                            <w:r w:rsidR="00855504" w:rsidRPr="00855504">
                              <w:rPr>
                                <w:rFonts w:ascii="Tempus Sans ITC" w:hAnsi="Tempus Sans ITC"/>
                                <w:spacing w:val="144"/>
                                <w:sz w:val="36"/>
                                <w:szCs w:val="36"/>
                                <w14:textOutline w14:w="25400" w14:cap="flat" w14:cmpd="sng" w14:algn="ctr">
                                  <w14:solidFill>
                                    <w14:srgbClr w14:val="000000"/>
                                  </w14:solidFill>
                                  <w14:prstDash w14:val="solid"/>
                                  <w14:round/>
                                </w14:textOutline>
                              </w:rPr>
                              <w:t>proceduralnych</w:t>
                            </w:r>
                            <w:proofErr w:type="spellEnd"/>
                          </w:p>
                        </w:txbxContent>
                      </wps:txbx>
                      <wps:bodyPr wrap="square" numCol="1" fromWordArt="1">
                        <a:prstTxWarp prst="textPlain">
                          <a:avLst>
                            <a:gd name="adj" fmla="val 50137"/>
                          </a:avLst>
                        </a:prstTxWarp>
                        <a:noAutofit/>
                      </wps:bodyPr>
                    </wps:wsp>
                  </a:graphicData>
                </a:graphic>
              </wp:inline>
            </w:drawing>
          </mc:Choice>
          <mc:Fallback>
            <w:pict>
              <v:shapetype w14:anchorId="73460BC5" id="_x0000_t202" coordsize="21600,21600" o:spt="202" path="m,l,21600r21600,l21600,xe">
                <v:stroke joinstyle="miter"/>
                <v:path gradientshapeok="t" o:connecttype="rect"/>
              </v:shapetype>
              <v:shape id="WordArt 2" o:spid="_x0000_s1026" type="#_x0000_t202" style="width:468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" filled="f" stroked="f">
                <o:lock v:ext="edit" shapetype="t"/>
                <v:textbox>
                  <w:txbxContent>
                    <w:p w14:paraId="5288C88A" w14:textId="30C33307" w:rsidR="00E83BB7" w:rsidRPr="00855504" w:rsidRDefault="001C244A" w:rsidP="00E83BB7">
                      <w:pPr>
                        <w:pStyle w:val="NormalWeb"/>
                        <w:spacing w:before="0" w:beforeAutospacing="0" w:after="0" w:afterAutospacing="0"/>
                        <w:jc w:val="center"/>
                        <w:rPr>
                          <w:sz w:val="36"/>
                          <w:szCs w:val="36"/>
                        </w:rPr>
                      </w:pPr>
                      <w:proofErr w:type="spellStart"/>
                      <w:r>
                        <w:rPr>
                          <w:rFonts w:ascii="Tempus Sans ITC" w:hAnsi="Tempus Sans ITC"/>
                          <w:spacing w:val="144"/>
                          <w:sz w:val="36"/>
                          <w:szCs w:val="36"/>
                          <w14:textOutline w14:w="25400" w14:cap="flat" w14:cmpd="sng" w14:algn="ctr">
                            <w14:solidFill>
                              <w14:srgbClr w14:val="000000"/>
                            </w14:solidFill>
                            <w14:prstDash w14:val="solid"/>
                            <w14:round/>
                          </w14:textOutline>
                        </w:rPr>
                        <w:t>Pow</w:t>
                      </w:r>
                      <w:r w:rsidR="00855504" w:rsidRPr="00855504">
                        <w:rPr>
                          <w:rFonts w:ascii="Tempus Sans ITC" w:hAnsi="Tempus Sans ITC"/>
                          <w:spacing w:val="144"/>
                          <w:sz w:val="36"/>
                          <w:szCs w:val="36"/>
                          <w14:textOutline w14:w="25400" w14:cap="flat" w14:cmpd="sng" w14:algn="ctr">
                            <w14:solidFill>
                              <w14:srgbClr w14:val="000000"/>
                            </w14:solidFill>
                            <w14:prstDash w14:val="solid"/>
                            <w14:round/>
                          </w14:textOutline>
                        </w:rPr>
                        <w:t>iadomienie</w:t>
                      </w:r>
                      <w:proofErr w:type="spellEnd"/>
                      <w:r w:rsidR="00855504" w:rsidRPr="00855504">
                        <w:rPr>
                          <w:rFonts w:ascii="Tempus Sans ITC" w:hAnsi="Tempus Sans ITC"/>
                          <w:spacing w:val="144"/>
                          <w:sz w:val="36"/>
                          <w:szCs w:val="36"/>
                          <w14:textOutline w14:w="25400" w14:cap="flat" w14:cmpd="sng" w14:algn="ctr">
                            <w14:solidFill>
                              <w14:srgbClr w14:val="000000"/>
                            </w14:solidFill>
                            <w14:prstDash w14:val="solid"/>
                            <w14:round/>
                          </w14:textOutline>
                        </w:rPr>
                        <w:t xml:space="preserve"> </w:t>
                      </w:r>
                      <w:proofErr w:type="spellStart"/>
                      <w:r w:rsidR="00855504" w:rsidRPr="00855504">
                        <w:rPr>
                          <w:rFonts w:ascii="Tempus Sans ITC" w:hAnsi="Tempus Sans ITC"/>
                          <w:spacing w:val="144"/>
                          <w:sz w:val="36"/>
                          <w:szCs w:val="36"/>
                          <w14:textOutline w14:w="25400" w14:cap="flat" w14:cmpd="sng" w14:algn="ctr">
                            <w14:solidFill>
                              <w14:srgbClr w14:val="000000"/>
                            </w14:solidFill>
                            <w14:prstDash w14:val="solid"/>
                            <w14:round/>
                          </w14:textOutline>
                        </w:rPr>
                        <w:t>rodzica</w:t>
                      </w:r>
                      <w:proofErr w:type="spellEnd"/>
                      <w:r w:rsidR="00855504" w:rsidRPr="00855504">
                        <w:rPr>
                          <w:rFonts w:ascii="Tempus Sans ITC" w:hAnsi="Tempus Sans ITC"/>
                          <w:spacing w:val="144"/>
                          <w:sz w:val="36"/>
                          <w:szCs w:val="36"/>
                          <w14:textOutline w14:w="25400" w14:cap="flat" w14:cmpd="sng" w14:algn="ctr">
                            <w14:solidFill>
                              <w14:srgbClr w14:val="000000"/>
                            </w14:solidFill>
                            <w14:prstDash w14:val="solid"/>
                            <w14:round/>
                          </w14:textOutline>
                        </w:rPr>
                        <w:t xml:space="preserve"> o </w:t>
                      </w:r>
                      <w:proofErr w:type="spellStart"/>
                      <w:r w:rsidR="00855504" w:rsidRPr="00855504">
                        <w:rPr>
                          <w:rFonts w:ascii="Tempus Sans ITC" w:hAnsi="Tempus Sans ITC"/>
                          <w:spacing w:val="144"/>
                          <w:sz w:val="36"/>
                          <w:szCs w:val="36"/>
                          <w14:textOutline w14:w="25400" w14:cap="flat" w14:cmpd="sng" w14:algn="ctr">
                            <w14:solidFill>
                              <w14:srgbClr w14:val="000000"/>
                            </w14:solidFill>
                            <w14:prstDash w14:val="solid"/>
                            <w14:round/>
                          </w14:textOutline>
                        </w:rPr>
                        <w:t>zabezpieczeniach</w:t>
                      </w:r>
                      <w:proofErr w:type="spellEnd"/>
                      <w:r w:rsidR="00855504" w:rsidRPr="00855504">
                        <w:rPr>
                          <w:rFonts w:ascii="Tempus Sans ITC" w:hAnsi="Tempus Sans ITC"/>
                          <w:spacing w:val="144"/>
                          <w:sz w:val="36"/>
                          <w:szCs w:val="36"/>
                          <w14:textOutline w14:w="25400" w14:cap="flat" w14:cmpd="sng" w14:algn="ctr">
                            <w14:solidFill>
                              <w14:srgbClr w14:val="000000"/>
                            </w14:solidFill>
                            <w14:prstDash w14:val="solid"/>
                            <w14:round/>
                          </w14:textOutline>
                        </w:rPr>
                        <w:t xml:space="preserve"> </w:t>
                      </w:r>
                      <w:proofErr w:type="spellStart"/>
                      <w:r w:rsidR="00855504" w:rsidRPr="00855504">
                        <w:rPr>
                          <w:rFonts w:ascii="Tempus Sans ITC" w:hAnsi="Tempus Sans ITC"/>
                          <w:spacing w:val="144"/>
                          <w:sz w:val="36"/>
                          <w:szCs w:val="36"/>
                          <w14:textOutline w14:w="25400" w14:cap="flat" w14:cmpd="sng" w14:algn="ctr">
                            <w14:solidFill>
                              <w14:srgbClr w14:val="000000"/>
                            </w14:solidFill>
                            <w14:prstDash w14:val="solid"/>
                            <w14:round/>
                          </w14:textOutline>
                        </w:rPr>
                        <w:t>proceduralnych</w:t>
                      </w:r>
                      <w:proofErr w:type="spellEnd"/>
                    </w:p>
                  </w:txbxContent>
                </v:textbox>
                <w10:anchorlock/>
              </v:shape>
            </w:pict>
          </mc:Fallback>
        </mc:AlternateContent>
      </w:r>
      <w:bookmarkStart w:id="1" w:name="_top"/>
      <w:bookmarkEnd w:id="1"/>
    </w:p>
    <w:p w14:paraId="4FC330A5" w14:textId="77777777" w:rsidR="001579BC" w:rsidRDefault="001579BC" w:rsidP="009F4D3F">
      <w:pPr>
        <w:pStyle w:val="BodyText"/>
        <w:spacing w:after="0"/>
        <w:rPr>
          <w:sz w:val="20"/>
        </w:rPr>
      </w:pPr>
    </w:p>
    <w:p w14:paraId="4FDB891E" w14:textId="7B05D40A" w:rsidR="00855504" w:rsidRPr="00855504" w:rsidRDefault="00855504" w:rsidP="009F4D3F">
      <w:pPr>
        <w:pStyle w:val="BodyText"/>
        <w:spacing w:after="0"/>
        <w:rPr>
          <w:sz w:val="20"/>
          <w:lang w:val="pl-PL"/>
        </w:rPr>
      </w:pPr>
      <w:r w:rsidRPr="00855504">
        <w:rPr>
          <w:sz w:val="20"/>
          <w:lang w:val="pl-PL"/>
        </w:rPr>
        <w:t>Dro</w:t>
      </w:r>
      <w:r w:rsidR="000563B1">
        <w:rPr>
          <w:sz w:val="20"/>
          <w:lang w:val="pl-PL"/>
        </w:rPr>
        <w:t>dzy</w:t>
      </w:r>
      <w:r w:rsidRPr="00855504">
        <w:rPr>
          <w:sz w:val="20"/>
          <w:lang w:val="pl-PL"/>
        </w:rPr>
        <w:t xml:space="preserve"> rodzic</w:t>
      </w:r>
      <w:r w:rsidR="000563B1">
        <w:rPr>
          <w:sz w:val="20"/>
          <w:lang w:val="pl-PL"/>
        </w:rPr>
        <w:t>e</w:t>
      </w:r>
      <w:r>
        <w:rPr>
          <w:sz w:val="20"/>
          <w:lang w:val="pl-PL"/>
        </w:rPr>
        <w:t>,</w:t>
      </w:r>
    </w:p>
    <w:p w14:paraId="032C0046" w14:textId="77777777" w:rsidR="00855504" w:rsidRPr="00855504" w:rsidRDefault="00855504" w:rsidP="009F4D3F">
      <w:pPr>
        <w:pStyle w:val="BodyText"/>
        <w:spacing w:after="0"/>
        <w:rPr>
          <w:sz w:val="20"/>
          <w:lang w:val="pl-PL"/>
        </w:rPr>
      </w:pPr>
    </w:p>
    <w:p w14:paraId="1A9A95B0" w14:textId="20B9FD04" w:rsidR="00855504" w:rsidRDefault="00855504" w:rsidP="009F4D3F">
      <w:pPr>
        <w:pStyle w:val="BodyText"/>
        <w:spacing w:after="0"/>
        <w:rPr>
          <w:sz w:val="20"/>
          <w:lang w:val="pl-PL"/>
        </w:rPr>
      </w:pPr>
      <w:r>
        <w:rPr>
          <w:sz w:val="20"/>
          <w:lang w:val="pl-PL"/>
        </w:rPr>
        <w:t>O</w:t>
      </w:r>
      <w:r w:rsidRPr="00855504">
        <w:rPr>
          <w:sz w:val="20"/>
          <w:lang w:val="pl-PL"/>
        </w:rPr>
        <w:t>trzymuj</w:t>
      </w:r>
      <w:r w:rsidR="000563B1">
        <w:rPr>
          <w:sz w:val="20"/>
          <w:lang w:val="pl-PL"/>
        </w:rPr>
        <w:t>ą</w:t>
      </w:r>
      <w:r w:rsidRPr="00855504">
        <w:rPr>
          <w:sz w:val="20"/>
          <w:lang w:val="pl-PL"/>
        </w:rPr>
        <w:t xml:space="preserve"> </w:t>
      </w:r>
      <w:r w:rsidR="000563B1">
        <w:rPr>
          <w:sz w:val="20"/>
          <w:lang w:val="pl-PL"/>
        </w:rPr>
        <w:t xml:space="preserve">Państwo </w:t>
      </w:r>
      <w:r w:rsidRPr="00855504">
        <w:rPr>
          <w:sz w:val="20"/>
          <w:lang w:val="pl-PL"/>
        </w:rPr>
        <w:t xml:space="preserve">niniejsze </w:t>
      </w:r>
      <w:r w:rsidR="001C244A">
        <w:rPr>
          <w:sz w:val="20"/>
          <w:lang w:val="pl-PL"/>
        </w:rPr>
        <w:t>Po</w:t>
      </w:r>
      <w:r w:rsidRPr="00855504">
        <w:rPr>
          <w:sz w:val="20"/>
          <w:lang w:val="pl-PL"/>
        </w:rPr>
        <w:t>wiadomienie o zabezpieczeniach proceduralnych (</w:t>
      </w:r>
      <w:r w:rsidR="001C244A">
        <w:rPr>
          <w:sz w:val="20"/>
          <w:lang w:val="pl-PL"/>
        </w:rPr>
        <w:t>Po</w:t>
      </w:r>
      <w:r w:rsidRPr="00855504">
        <w:rPr>
          <w:sz w:val="20"/>
          <w:lang w:val="pl-PL"/>
        </w:rPr>
        <w:t xml:space="preserve">wiadomienie), ponieważ </w:t>
      </w:r>
      <w:r w:rsidR="000563B1">
        <w:rPr>
          <w:sz w:val="20"/>
          <w:lang w:val="pl-PL"/>
        </w:rPr>
        <w:t>Państwa</w:t>
      </w:r>
      <w:r w:rsidRPr="00855504">
        <w:rPr>
          <w:sz w:val="20"/>
          <w:lang w:val="pl-PL"/>
        </w:rPr>
        <w:t xml:space="preserve"> syn lub córka (</w:t>
      </w:r>
      <w:r>
        <w:rPr>
          <w:sz w:val="20"/>
          <w:lang w:val="pl-PL"/>
        </w:rPr>
        <w:t>U</w:t>
      </w:r>
      <w:r w:rsidRPr="00855504">
        <w:rPr>
          <w:sz w:val="20"/>
          <w:lang w:val="pl-PL"/>
        </w:rPr>
        <w:t xml:space="preserve">czeń) został skierowany na </w:t>
      </w:r>
      <w:r>
        <w:rPr>
          <w:sz w:val="20"/>
          <w:lang w:val="pl-PL"/>
        </w:rPr>
        <w:t>ewaluację</w:t>
      </w:r>
      <w:r w:rsidRPr="00855504">
        <w:rPr>
          <w:sz w:val="20"/>
          <w:lang w:val="pl-PL"/>
        </w:rPr>
        <w:t xml:space="preserve"> lub obecnie korzysta ze specjalnych usług edukacyjnych. Jeżeli </w:t>
      </w:r>
      <w:r w:rsidR="000563B1">
        <w:rPr>
          <w:sz w:val="20"/>
          <w:lang w:val="pl-PL"/>
        </w:rPr>
        <w:t>Państwa</w:t>
      </w:r>
      <w:r w:rsidRPr="00855504">
        <w:rPr>
          <w:sz w:val="20"/>
          <w:lang w:val="pl-PL"/>
        </w:rPr>
        <w:t xml:space="preserve"> </w:t>
      </w:r>
      <w:r>
        <w:rPr>
          <w:sz w:val="20"/>
          <w:lang w:val="pl-PL"/>
        </w:rPr>
        <w:t>U</w:t>
      </w:r>
      <w:r w:rsidRPr="00855504">
        <w:rPr>
          <w:sz w:val="20"/>
          <w:lang w:val="pl-PL"/>
        </w:rPr>
        <w:t xml:space="preserve">czeń kwalifikuje się do kształcenia specjalnego, okręg szkolny musi zapewnić </w:t>
      </w:r>
      <w:r w:rsidR="000563B1">
        <w:rPr>
          <w:sz w:val="20"/>
          <w:szCs w:val="20"/>
          <w:lang w:val="pl-PL"/>
        </w:rPr>
        <w:t>Bezpłatną</w:t>
      </w:r>
      <w:r w:rsidR="000563B1" w:rsidRPr="000563B1">
        <w:rPr>
          <w:sz w:val="20"/>
          <w:szCs w:val="20"/>
          <w:lang w:val="pl-PL"/>
        </w:rPr>
        <w:t>, Odpowiedni</w:t>
      </w:r>
      <w:r w:rsidR="000563B1">
        <w:rPr>
          <w:sz w:val="20"/>
          <w:szCs w:val="20"/>
          <w:lang w:val="pl-PL"/>
        </w:rPr>
        <w:t>ą</w:t>
      </w:r>
      <w:r w:rsidR="000563B1" w:rsidRPr="000563B1">
        <w:rPr>
          <w:sz w:val="20"/>
          <w:szCs w:val="20"/>
          <w:lang w:val="pl-PL"/>
        </w:rPr>
        <w:t xml:space="preserve"> Edukacj</w:t>
      </w:r>
      <w:r w:rsidR="000563B1">
        <w:rPr>
          <w:sz w:val="20"/>
          <w:szCs w:val="20"/>
          <w:lang w:val="pl-PL"/>
        </w:rPr>
        <w:t>ę</w:t>
      </w:r>
      <w:r w:rsidR="000563B1" w:rsidRPr="000563B1">
        <w:rPr>
          <w:sz w:val="20"/>
          <w:szCs w:val="20"/>
          <w:lang w:val="pl-PL"/>
        </w:rPr>
        <w:t xml:space="preserve"> Publiczn</w:t>
      </w:r>
      <w:r w:rsidR="000563B1">
        <w:rPr>
          <w:sz w:val="20"/>
          <w:szCs w:val="20"/>
          <w:lang w:val="pl-PL"/>
        </w:rPr>
        <w:t>ą</w:t>
      </w:r>
      <w:r w:rsidRPr="00855504">
        <w:rPr>
          <w:sz w:val="20"/>
          <w:lang w:val="pl-PL"/>
        </w:rPr>
        <w:t xml:space="preserve">, powszechnie określaną </w:t>
      </w:r>
      <w:r w:rsidR="000563B1">
        <w:rPr>
          <w:sz w:val="20"/>
          <w:lang w:val="pl-PL"/>
        </w:rPr>
        <w:t>za pomocą skrótu</w:t>
      </w:r>
      <w:r w:rsidRPr="00855504">
        <w:rPr>
          <w:sz w:val="20"/>
          <w:lang w:val="pl-PL"/>
        </w:rPr>
        <w:t xml:space="preserve"> FAPE. Aby zapewnić FAPE, okręg szkolny musi z </w:t>
      </w:r>
      <w:r w:rsidR="000563B1">
        <w:rPr>
          <w:sz w:val="20"/>
          <w:lang w:val="pl-PL"/>
        </w:rPr>
        <w:t>Państwem</w:t>
      </w:r>
      <w:r w:rsidRPr="00855504">
        <w:rPr>
          <w:sz w:val="20"/>
          <w:lang w:val="pl-PL"/>
        </w:rPr>
        <w:t xml:space="preserve"> współpracować. Bę</w:t>
      </w:r>
      <w:r w:rsidR="000563B1">
        <w:rPr>
          <w:sz w:val="20"/>
          <w:lang w:val="pl-PL"/>
        </w:rPr>
        <w:t>dą Państwo</w:t>
      </w:r>
      <w:r w:rsidRPr="00855504">
        <w:rPr>
          <w:sz w:val="20"/>
          <w:lang w:val="pl-PL"/>
        </w:rPr>
        <w:t xml:space="preserve"> członk</w:t>
      </w:r>
      <w:r w:rsidR="000563B1">
        <w:rPr>
          <w:sz w:val="20"/>
          <w:lang w:val="pl-PL"/>
        </w:rPr>
        <w:t>ami</w:t>
      </w:r>
      <w:r w:rsidRPr="00855504">
        <w:rPr>
          <w:sz w:val="20"/>
          <w:lang w:val="pl-PL"/>
        </w:rPr>
        <w:t xml:space="preserve"> zespołu IEP, który rozważy wyjątkowe potrzeby </w:t>
      </w:r>
      <w:r w:rsidR="000563B1">
        <w:rPr>
          <w:sz w:val="20"/>
          <w:lang w:val="pl-PL"/>
        </w:rPr>
        <w:t>Państwa</w:t>
      </w:r>
      <w:r w:rsidRPr="00855504">
        <w:rPr>
          <w:sz w:val="20"/>
          <w:lang w:val="pl-PL"/>
        </w:rPr>
        <w:t xml:space="preserve"> </w:t>
      </w:r>
      <w:r>
        <w:rPr>
          <w:sz w:val="20"/>
          <w:lang w:val="pl-PL"/>
        </w:rPr>
        <w:t>U</w:t>
      </w:r>
      <w:r w:rsidRPr="00855504">
        <w:rPr>
          <w:sz w:val="20"/>
          <w:lang w:val="pl-PL"/>
        </w:rPr>
        <w:t xml:space="preserve">cznia i opracuje dla niego </w:t>
      </w:r>
      <w:r>
        <w:rPr>
          <w:sz w:val="20"/>
          <w:lang w:val="pl-PL"/>
        </w:rPr>
        <w:t>Indywidualny Program Nauczania (</w:t>
      </w:r>
      <w:r w:rsidR="00000000">
        <w:fldChar w:fldCharType="begin"/>
      </w:r>
      <w:r w:rsidR="00000000" w:rsidRPr="00C01D0D">
        <w:rPr>
          <w:lang w:val="pl-PL"/>
        </w:rPr>
        <w:instrText>HYPERLINK \l "_Individualized_Education_Program"</w:instrText>
      </w:r>
      <w:r w:rsidR="00000000">
        <w:fldChar w:fldCharType="separate"/>
      </w:r>
      <w:r w:rsidRPr="00855504">
        <w:rPr>
          <w:rStyle w:val="Hyperlink"/>
          <w:sz w:val="20"/>
          <w:lang w:val="pl-PL"/>
        </w:rPr>
        <w:t>IEP</w:t>
      </w:r>
      <w:r w:rsidR="00000000">
        <w:rPr>
          <w:rStyle w:val="Hyperlink"/>
          <w:sz w:val="20"/>
          <w:lang w:val="pl-PL"/>
        </w:rPr>
        <w:fldChar w:fldCharType="end"/>
      </w:r>
      <w:r w:rsidRPr="00855504">
        <w:rPr>
          <w:rStyle w:val="Hyperlink"/>
          <w:sz w:val="20"/>
          <w:lang w:val="pl-PL"/>
        </w:rPr>
        <w:t>)</w:t>
      </w:r>
      <w:r w:rsidR="000563B1" w:rsidRPr="000563B1">
        <w:rPr>
          <w:rStyle w:val="Hyperlink"/>
          <w:color w:val="auto"/>
          <w:sz w:val="20"/>
          <w:u w:val="none"/>
          <w:lang w:val="pl-PL"/>
        </w:rPr>
        <w:t>.</w:t>
      </w:r>
      <w:r w:rsidRPr="00A455EB">
        <w:rPr>
          <w:rStyle w:val="FootnoteReference"/>
          <w:sz w:val="20"/>
        </w:rPr>
        <w:footnoteReference w:id="2"/>
      </w:r>
      <w:r w:rsidRPr="00855504">
        <w:rPr>
          <w:sz w:val="20"/>
          <w:lang w:val="pl-PL"/>
        </w:rPr>
        <w:t xml:space="preserve"> </w:t>
      </w:r>
      <w:r>
        <w:rPr>
          <w:sz w:val="20"/>
          <w:lang w:val="pl-PL"/>
        </w:rPr>
        <w:t>Indywidualny Program Nauczania</w:t>
      </w:r>
      <w:r w:rsidRPr="00855504">
        <w:rPr>
          <w:sz w:val="20"/>
          <w:lang w:val="pl-PL"/>
        </w:rPr>
        <w:t xml:space="preserve"> musi zapewniać nauczanie dostosowane do wyjątkowych potrzeb </w:t>
      </w:r>
      <w:r w:rsidR="000563B1">
        <w:rPr>
          <w:sz w:val="20"/>
          <w:lang w:val="pl-PL"/>
        </w:rPr>
        <w:t>Państwa</w:t>
      </w:r>
      <w:r w:rsidRPr="00855504">
        <w:rPr>
          <w:sz w:val="20"/>
          <w:lang w:val="pl-PL"/>
        </w:rPr>
        <w:t xml:space="preserve"> </w:t>
      </w:r>
      <w:r>
        <w:rPr>
          <w:sz w:val="20"/>
          <w:lang w:val="pl-PL"/>
        </w:rPr>
        <w:t>U</w:t>
      </w:r>
      <w:r w:rsidRPr="00855504">
        <w:rPr>
          <w:sz w:val="20"/>
          <w:lang w:val="pl-PL"/>
        </w:rPr>
        <w:t xml:space="preserve">cznia i obejmować </w:t>
      </w:r>
      <w:r w:rsidR="00A30A01">
        <w:rPr>
          <w:sz w:val="20"/>
          <w:lang w:val="pl-PL"/>
        </w:rPr>
        <w:t xml:space="preserve">taki </w:t>
      </w:r>
      <w:r>
        <w:rPr>
          <w:sz w:val="20"/>
          <w:lang w:val="pl-PL"/>
        </w:rPr>
        <w:t>usługi wspierające edukację</w:t>
      </w:r>
      <w:r w:rsidRPr="00855504">
        <w:rPr>
          <w:sz w:val="20"/>
          <w:lang w:val="pl-PL"/>
        </w:rPr>
        <w:t xml:space="preserve">, </w:t>
      </w:r>
      <w:r w:rsidR="00A30A01">
        <w:rPr>
          <w:sz w:val="20"/>
          <w:lang w:val="pl-PL"/>
        </w:rPr>
        <w:t>które</w:t>
      </w:r>
      <w:r w:rsidRPr="00855504">
        <w:rPr>
          <w:sz w:val="20"/>
          <w:lang w:val="pl-PL"/>
        </w:rPr>
        <w:t xml:space="preserve"> umożliw</w:t>
      </w:r>
      <w:r w:rsidR="00A30A01">
        <w:rPr>
          <w:sz w:val="20"/>
          <w:lang w:val="pl-PL"/>
        </w:rPr>
        <w:t>ią</w:t>
      </w:r>
      <w:r w:rsidRPr="00855504">
        <w:rPr>
          <w:sz w:val="20"/>
          <w:lang w:val="pl-PL"/>
        </w:rPr>
        <w:t xml:space="preserve"> </w:t>
      </w:r>
      <w:r w:rsidR="000563B1">
        <w:rPr>
          <w:sz w:val="20"/>
          <w:lang w:val="pl-PL"/>
        </w:rPr>
        <w:t>Państwa</w:t>
      </w:r>
      <w:r w:rsidRPr="00855504">
        <w:rPr>
          <w:sz w:val="20"/>
          <w:lang w:val="pl-PL"/>
        </w:rPr>
        <w:t xml:space="preserve"> </w:t>
      </w:r>
      <w:r>
        <w:rPr>
          <w:sz w:val="20"/>
          <w:lang w:val="pl-PL"/>
        </w:rPr>
        <w:t>U</w:t>
      </w:r>
      <w:r w:rsidRPr="00855504">
        <w:rPr>
          <w:sz w:val="20"/>
          <w:lang w:val="pl-PL"/>
        </w:rPr>
        <w:t>czniowi osiągnięcie znaczących postępów w nauce oraz pom</w:t>
      </w:r>
      <w:r w:rsidR="00A30A01">
        <w:rPr>
          <w:sz w:val="20"/>
          <w:lang w:val="pl-PL"/>
        </w:rPr>
        <w:t>ogą</w:t>
      </w:r>
      <w:r w:rsidRPr="00855504">
        <w:rPr>
          <w:sz w:val="20"/>
          <w:lang w:val="pl-PL"/>
        </w:rPr>
        <w:t xml:space="preserve"> mu w zdobyciu wiedzy i umiejętności, w tym niezbędnych do </w:t>
      </w:r>
      <w:r w:rsidR="00A30A01">
        <w:rPr>
          <w:sz w:val="20"/>
          <w:lang w:val="pl-PL"/>
        </w:rPr>
        <w:t xml:space="preserve">jego </w:t>
      </w:r>
      <w:r w:rsidRPr="00855504">
        <w:rPr>
          <w:sz w:val="20"/>
          <w:lang w:val="pl-PL"/>
        </w:rPr>
        <w:t>rozwoju społecznego i emocjonalnego, zgodnie z odpowiednimi oczekiwania</w:t>
      </w:r>
      <w:r>
        <w:rPr>
          <w:sz w:val="20"/>
          <w:lang w:val="pl-PL"/>
        </w:rPr>
        <w:t>mi</w:t>
      </w:r>
      <w:r w:rsidRPr="00855504">
        <w:rPr>
          <w:sz w:val="20"/>
          <w:lang w:val="pl-PL"/>
        </w:rPr>
        <w:t xml:space="preserve"> </w:t>
      </w:r>
      <w:r>
        <w:rPr>
          <w:sz w:val="20"/>
          <w:lang w:val="pl-PL"/>
        </w:rPr>
        <w:t>wiekowymi</w:t>
      </w:r>
      <w:r w:rsidRPr="00855504">
        <w:rPr>
          <w:sz w:val="20"/>
          <w:lang w:val="pl-PL"/>
        </w:rPr>
        <w:t xml:space="preserve"> i rozwojow</w:t>
      </w:r>
      <w:r>
        <w:rPr>
          <w:sz w:val="20"/>
          <w:lang w:val="pl-PL"/>
        </w:rPr>
        <w:t>ymi</w:t>
      </w:r>
      <w:r w:rsidRPr="00855504">
        <w:rPr>
          <w:sz w:val="20"/>
          <w:lang w:val="pl-PL"/>
        </w:rPr>
        <w:t>. Wszelkie usługi edukacji specjalnej określone</w:t>
      </w:r>
      <w:r>
        <w:rPr>
          <w:sz w:val="20"/>
          <w:lang w:val="pl-PL"/>
        </w:rPr>
        <w:t>j</w:t>
      </w:r>
      <w:r w:rsidRPr="00855504">
        <w:rPr>
          <w:sz w:val="20"/>
          <w:lang w:val="pl-PL"/>
        </w:rPr>
        <w:t xml:space="preserve"> dla </w:t>
      </w:r>
      <w:r w:rsidR="000563B1">
        <w:rPr>
          <w:sz w:val="20"/>
          <w:lang w:val="pl-PL"/>
        </w:rPr>
        <w:t>Państwa</w:t>
      </w:r>
      <w:r w:rsidRPr="00855504">
        <w:rPr>
          <w:sz w:val="20"/>
          <w:lang w:val="pl-PL"/>
        </w:rPr>
        <w:t xml:space="preserve"> ucznia muszą być świadczone na koszt państwa i nie </w:t>
      </w:r>
      <w:r>
        <w:rPr>
          <w:sz w:val="20"/>
          <w:lang w:val="pl-PL"/>
        </w:rPr>
        <w:t>niosą dla</w:t>
      </w:r>
      <w:r w:rsidRPr="00855504">
        <w:rPr>
          <w:sz w:val="20"/>
          <w:lang w:val="pl-PL"/>
        </w:rPr>
        <w:t xml:space="preserve"> </w:t>
      </w:r>
      <w:r w:rsidR="003528E6">
        <w:rPr>
          <w:sz w:val="20"/>
          <w:lang w:val="pl-PL"/>
        </w:rPr>
        <w:t>Państwa</w:t>
      </w:r>
      <w:r w:rsidRPr="00855504">
        <w:rPr>
          <w:sz w:val="20"/>
          <w:lang w:val="pl-PL"/>
        </w:rPr>
        <w:t xml:space="preserve"> żadnych kosztów. Wszyscy</w:t>
      </w:r>
      <w:r w:rsidR="003528E6">
        <w:rPr>
          <w:sz w:val="20"/>
          <w:lang w:val="pl-PL"/>
        </w:rPr>
        <w:t xml:space="preserve"> </w:t>
      </w:r>
      <w:r w:rsidRPr="00855504">
        <w:rPr>
          <w:sz w:val="20"/>
          <w:lang w:val="pl-PL"/>
        </w:rPr>
        <w:t xml:space="preserve">uczniowie w publicznym systemie edukacji </w:t>
      </w:r>
      <w:r>
        <w:rPr>
          <w:sz w:val="20"/>
          <w:lang w:val="pl-PL"/>
        </w:rPr>
        <w:t>stanowej</w:t>
      </w:r>
      <w:r w:rsidRPr="00855504">
        <w:rPr>
          <w:sz w:val="20"/>
          <w:lang w:val="pl-PL"/>
        </w:rPr>
        <w:t>, w tym uczniowie niepełnosprawni, mają prawo do możliwości nauki materiału objętego standardami akademickimi</w:t>
      </w:r>
      <w:r>
        <w:rPr>
          <w:sz w:val="20"/>
          <w:lang w:val="pl-PL"/>
        </w:rPr>
        <w:t>,</w:t>
      </w:r>
      <w:r w:rsidRPr="00855504">
        <w:rPr>
          <w:sz w:val="20"/>
          <w:lang w:val="pl-PL"/>
        </w:rPr>
        <w:t xml:space="preserve"> określonymi w ramach programu nauczania w Massachusetts. </w:t>
      </w:r>
      <w:r w:rsidR="00A30A01">
        <w:rPr>
          <w:sz w:val="20"/>
          <w:lang w:val="pl-PL"/>
        </w:rPr>
        <w:t xml:space="preserve">Stan </w:t>
      </w:r>
      <w:r w:rsidRPr="00855504">
        <w:rPr>
          <w:sz w:val="20"/>
          <w:lang w:val="pl-PL"/>
        </w:rPr>
        <w:t>Massachusetts zapewnia również indywidualne prawo do FAPE</w:t>
      </w:r>
      <w:r w:rsidR="003528E6">
        <w:rPr>
          <w:sz w:val="20"/>
          <w:lang w:val="pl-PL"/>
        </w:rPr>
        <w:t xml:space="preserve"> </w:t>
      </w:r>
      <w:r w:rsidRPr="00855504">
        <w:rPr>
          <w:sz w:val="20"/>
          <w:lang w:val="pl-PL"/>
        </w:rPr>
        <w:t>uczniom</w:t>
      </w:r>
      <w:r w:rsidR="00AC1FAF" w:rsidRPr="00AC1FAF">
        <w:rPr>
          <w:sz w:val="20"/>
          <w:lang w:val="pl-PL"/>
        </w:rPr>
        <w:t xml:space="preserve"> </w:t>
      </w:r>
      <w:r w:rsidR="00AC1FAF" w:rsidRPr="00855504">
        <w:rPr>
          <w:sz w:val="20"/>
          <w:lang w:val="pl-PL"/>
        </w:rPr>
        <w:t>niepełnosprawnym</w:t>
      </w:r>
      <w:r w:rsidRPr="00855504">
        <w:rPr>
          <w:sz w:val="20"/>
          <w:lang w:val="pl-PL"/>
        </w:rPr>
        <w:t>, którzy uczęszczają do szkół prywatnych</w:t>
      </w:r>
      <w:r>
        <w:rPr>
          <w:sz w:val="20"/>
          <w:lang w:val="pl-PL"/>
        </w:rPr>
        <w:t>,</w:t>
      </w:r>
      <w:r w:rsidRPr="00855504">
        <w:rPr>
          <w:sz w:val="20"/>
          <w:lang w:val="pl-PL"/>
        </w:rPr>
        <w:t xml:space="preserve"> na koszt prywatny i którzy szukają publicznych usług edukacji specjalnej.</w:t>
      </w:r>
    </w:p>
    <w:p w14:paraId="26362FBE" w14:textId="77777777" w:rsidR="00514F29" w:rsidRPr="00554052" w:rsidRDefault="00514F29">
      <w:pPr>
        <w:pStyle w:val="BalloonText"/>
        <w:rPr>
          <w:rFonts w:ascii="Arial" w:hAnsi="Arial" w:cs="Arial"/>
          <w:sz w:val="20"/>
          <w:szCs w:val="24"/>
          <w:lang w:val="pl-PL"/>
        </w:rPr>
      </w:pPr>
    </w:p>
    <w:p w14:paraId="32CDBB83" w14:textId="6894DC68" w:rsidR="00AB1785" w:rsidRDefault="00AB1785">
      <w:pPr>
        <w:pStyle w:val="BodyText"/>
        <w:tabs>
          <w:tab w:val="left" w:pos="8100"/>
        </w:tabs>
        <w:spacing w:after="0"/>
        <w:rPr>
          <w:sz w:val="20"/>
          <w:lang w:val="pl-PL"/>
        </w:rPr>
      </w:pPr>
      <w:r w:rsidRPr="00AB1785">
        <w:rPr>
          <w:sz w:val="20"/>
          <w:lang w:val="pl-PL"/>
        </w:rPr>
        <w:t>Zarówno przepisy stanowe, jak i federalne zawierają zasady, których muszą przestrzegać okręgi szkolne przy podejmowaniu decyzji, czy uczeń kwalifikuje się do</w:t>
      </w:r>
      <w:r>
        <w:rPr>
          <w:sz w:val="20"/>
          <w:lang w:val="pl-PL"/>
        </w:rPr>
        <w:t xml:space="preserve"> objęcia go</w:t>
      </w:r>
      <w:r w:rsidRPr="00AB1785">
        <w:rPr>
          <w:sz w:val="20"/>
          <w:lang w:val="pl-PL"/>
        </w:rPr>
        <w:t xml:space="preserve"> edukacj</w:t>
      </w:r>
      <w:r>
        <w:rPr>
          <w:sz w:val="20"/>
          <w:lang w:val="pl-PL"/>
        </w:rPr>
        <w:t>ą</w:t>
      </w:r>
      <w:r w:rsidRPr="00AB1785">
        <w:rPr>
          <w:sz w:val="20"/>
          <w:lang w:val="pl-PL"/>
        </w:rPr>
        <w:t xml:space="preserve"> specjaln</w:t>
      </w:r>
      <w:r>
        <w:rPr>
          <w:sz w:val="20"/>
          <w:lang w:val="pl-PL"/>
        </w:rPr>
        <w:t>ą</w:t>
      </w:r>
      <w:r w:rsidRPr="00AB1785">
        <w:rPr>
          <w:sz w:val="20"/>
          <w:lang w:val="pl-PL"/>
        </w:rPr>
        <w:t>, a jeśli tak, to z jakich usług będzie korzystał. Przepisy te określają również szczegółowe procedury mające na celu zapewnienie uczniowi otrzymywania FAPE przez cały okres, w którym kwalifikuje się</w:t>
      </w:r>
      <w:r w:rsidR="00AC1FAF">
        <w:rPr>
          <w:sz w:val="20"/>
          <w:lang w:val="pl-PL"/>
        </w:rPr>
        <w:t xml:space="preserve"> on</w:t>
      </w:r>
      <w:r w:rsidRPr="00AB1785">
        <w:rPr>
          <w:sz w:val="20"/>
          <w:lang w:val="pl-PL"/>
        </w:rPr>
        <w:t xml:space="preserve"> do</w:t>
      </w:r>
      <w:r>
        <w:rPr>
          <w:sz w:val="20"/>
          <w:lang w:val="pl-PL"/>
        </w:rPr>
        <w:t xml:space="preserve"> objęcia go</w:t>
      </w:r>
      <w:r w:rsidRPr="00AB1785">
        <w:rPr>
          <w:sz w:val="20"/>
          <w:lang w:val="pl-PL"/>
        </w:rPr>
        <w:t xml:space="preserve"> kształce</w:t>
      </w:r>
      <w:r>
        <w:rPr>
          <w:sz w:val="20"/>
          <w:lang w:val="pl-PL"/>
        </w:rPr>
        <w:t>niem</w:t>
      </w:r>
      <w:r w:rsidRPr="00AB1785">
        <w:rPr>
          <w:sz w:val="20"/>
          <w:lang w:val="pl-PL"/>
        </w:rPr>
        <w:t xml:space="preserve"> specjaln</w:t>
      </w:r>
      <w:r>
        <w:rPr>
          <w:sz w:val="20"/>
          <w:lang w:val="pl-PL"/>
        </w:rPr>
        <w:t>ym</w:t>
      </w:r>
      <w:r w:rsidRPr="00AB1785">
        <w:rPr>
          <w:sz w:val="20"/>
          <w:lang w:val="pl-PL"/>
        </w:rPr>
        <w:t xml:space="preserve">. Edukacja specjalna jest bardzo złożoną i uregulowaną dziedziną prawa oświatowego. Szczegóły zawarte w prawie mają na celu ochronę </w:t>
      </w:r>
      <w:r w:rsidR="00193662">
        <w:rPr>
          <w:sz w:val="20"/>
          <w:lang w:val="pl-PL"/>
        </w:rPr>
        <w:t>Państwa</w:t>
      </w:r>
      <w:r w:rsidRPr="00AB1785">
        <w:rPr>
          <w:sz w:val="20"/>
          <w:lang w:val="pl-PL"/>
        </w:rPr>
        <w:t xml:space="preserve"> </w:t>
      </w:r>
      <w:r>
        <w:rPr>
          <w:sz w:val="20"/>
          <w:lang w:val="pl-PL"/>
        </w:rPr>
        <w:t>U</w:t>
      </w:r>
      <w:r w:rsidRPr="00AB1785">
        <w:rPr>
          <w:sz w:val="20"/>
          <w:lang w:val="pl-PL"/>
        </w:rPr>
        <w:t xml:space="preserve">cznia i zapewnienie mu odpowiednich usług edukacyjnych. Dodatkową pomoc w zrozumieniu procesu edukacji specjalnej można uzyskać w </w:t>
      </w:r>
      <w:r>
        <w:rPr>
          <w:sz w:val="20"/>
          <w:lang w:val="pl-PL"/>
        </w:rPr>
        <w:t>poradni szkolnej</w:t>
      </w:r>
      <w:r w:rsidRPr="00AB1785">
        <w:rPr>
          <w:sz w:val="20"/>
          <w:lang w:val="pl-PL"/>
        </w:rPr>
        <w:t xml:space="preserve">, </w:t>
      </w:r>
      <w:r w:rsidR="00331FEF" w:rsidRPr="0038744B">
        <w:rPr>
          <w:sz w:val="20"/>
          <w:szCs w:val="20"/>
          <w:lang w:val="pl-PL"/>
        </w:rPr>
        <w:t xml:space="preserve">Departament Edukacji Elementarnej i Średniej stanu Massachusetts </w:t>
      </w:r>
      <w:r w:rsidRPr="00AB1785">
        <w:rPr>
          <w:sz w:val="20"/>
          <w:lang w:val="pl-PL"/>
        </w:rPr>
        <w:t xml:space="preserve">(DESE), organizacjach zrzeszających rodziców uczniów niepełnosprawnych oraz prywatnych organizacjach zajmujących się edukacją specjalną. Informacje z tych źródeł pomogą </w:t>
      </w:r>
      <w:r w:rsidR="00193662">
        <w:rPr>
          <w:sz w:val="20"/>
          <w:lang w:val="pl-PL"/>
        </w:rPr>
        <w:t>Państwu</w:t>
      </w:r>
      <w:r w:rsidRPr="00AB1785">
        <w:rPr>
          <w:sz w:val="20"/>
          <w:lang w:val="pl-PL"/>
        </w:rPr>
        <w:t xml:space="preserve"> we współpracy z okręgiem szkolnym, </w:t>
      </w:r>
      <w:r>
        <w:rPr>
          <w:sz w:val="20"/>
          <w:lang w:val="pl-PL"/>
        </w:rPr>
        <w:t>w celu zapewnienia</w:t>
      </w:r>
      <w:r w:rsidRPr="00AB1785">
        <w:rPr>
          <w:sz w:val="20"/>
          <w:lang w:val="pl-PL"/>
        </w:rPr>
        <w:t xml:space="preserve"> </w:t>
      </w:r>
      <w:r w:rsidR="000563B1">
        <w:rPr>
          <w:sz w:val="20"/>
          <w:lang w:val="pl-PL"/>
        </w:rPr>
        <w:t>Państwa</w:t>
      </w:r>
      <w:r w:rsidRPr="00AB1785">
        <w:rPr>
          <w:sz w:val="20"/>
          <w:lang w:val="pl-PL"/>
        </w:rPr>
        <w:t xml:space="preserve"> </w:t>
      </w:r>
      <w:r>
        <w:rPr>
          <w:sz w:val="20"/>
          <w:lang w:val="pl-PL"/>
        </w:rPr>
        <w:t>U</w:t>
      </w:r>
      <w:r w:rsidRPr="00AB1785">
        <w:rPr>
          <w:sz w:val="20"/>
          <w:lang w:val="pl-PL"/>
        </w:rPr>
        <w:t>czniowi odpowiedni</w:t>
      </w:r>
      <w:r>
        <w:rPr>
          <w:sz w:val="20"/>
          <w:lang w:val="pl-PL"/>
        </w:rPr>
        <w:t>ch</w:t>
      </w:r>
      <w:r w:rsidRPr="00AB1785">
        <w:rPr>
          <w:sz w:val="20"/>
          <w:lang w:val="pl-PL"/>
        </w:rPr>
        <w:t xml:space="preserve"> usług </w:t>
      </w:r>
      <w:r>
        <w:rPr>
          <w:sz w:val="20"/>
          <w:lang w:val="pl-PL"/>
        </w:rPr>
        <w:t>e</w:t>
      </w:r>
      <w:r w:rsidRPr="00AB1785">
        <w:rPr>
          <w:sz w:val="20"/>
          <w:lang w:val="pl-PL"/>
        </w:rPr>
        <w:t>dukacyjn</w:t>
      </w:r>
      <w:r w:rsidR="00193662">
        <w:rPr>
          <w:sz w:val="20"/>
          <w:lang w:val="pl-PL"/>
        </w:rPr>
        <w:t>ych</w:t>
      </w:r>
      <w:r w:rsidRPr="00AB1785">
        <w:rPr>
          <w:sz w:val="20"/>
          <w:lang w:val="pl-PL"/>
        </w:rPr>
        <w:t xml:space="preserve">. DESE publikuje na swoich stronach internetowych obszerne informacje dla rodziców i okręgów szkolnych. </w:t>
      </w:r>
      <w:r w:rsidR="00000000">
        <w:fldChar w:fldCharType="begin"/>
      </w:r>
      <w:r w:rsidR="00000000" w:rsidRPr="00C01D0D">
        <w:rPr>
          <w:lang w:val="pl-PL"/>
        </w:rPr>
        <w:instrText>HYPERLINK \l "_9.3__"</w:instrText>
      </w:r>
      <w:r w:rsidR="00000000">
        <w:fldChar w:fldCharType="separate"/>
      </w:r>
      <w:r>
        <w:rPr>
          <w:rStyle w:val="Hyperlink"/>
          <w:sz w:val="20"/>
          <w:lang w:val="pl-PL"/>
        </w:rPr>
        <w:t>Tabela</w:t>
      </w:r>
      <w:r w:rsidR="00000000">
        <w:rPr>
          <w:rStyle w:val="Hyperlink"/>
          <w:sz w:val="20"/>
          <w:lang w:val="pl-PL"/>
        </w:rPr>
        <w:fldChar w:fldCharType="end"/>
      </w:r>
      <w:r w:rsidRPr="00AB1785">
        <w:rPr>
          <w:rStyle w:val="Hyperlink"/>
          <w:sz w:val="20"/>
          <w:lang w:val="pl-PL"/>
        </w:rPr>
        <w:t xml:space="preserve"> zawierająca linki do</w:t>
      </w:r>
      <w:r>
        <w:rPr>
          <w:rStyle w:val="Hyperlink"/>
          <w:sz w:val="20"/>
          <w:lang w:val="pl-PL"/>
        </w:rPr>
        <w:t xml:space="preserve"> stron internetowych DESA</w:t>
      </w:r>
      <w:r w:rsidRPr="00AB1785">
        <w:rPr>
          <w:rStyle w:val="Hyperlink"/>
          <w:sz w:val="20"/>
          <w:lang w:val="pl-PL"/>
        </w:rPr>
        <w:t xml:space="preserve"> </w:t>
      </w:r>
      <w:r w:rsidRPr="00AB1785">
        <w:rPr>
          <w:sz w:val="20"/>
          <w:lang w:val="pl-PL"/>
        </w:rPr>
        <w:t xml:space="preserve">znajduje się na końcu niniejszego </w:t>
      </w:r>
      <w:r>
        <w:rPr>
          <w:sz w:val="20"/>
          <w:lang w:val="pl-PL"/>
        </w:rPr>
        <w:t>Za</w:t>
      </w:r>
      <w:r w:rsidRPr="00AB1785">
        <w:rPr>
          <w:sz w:val="20"/>
          <w:lang w:val="pl-PL"/>
        </w:rPr>
        <w:t xml:space="preserve">wiadomienia. </w:t>
      </w:r>
    </w:p>
    <w:p w14:paraId="14A31B9F" w14:textId="77777777" w:rsidR="001C244A" w:rsidRDefault="001C244A">
      <w:pPr>
        <w:pStyle w:val="BodyText"/>
        <w:tabs>
          <w:tab w:val="left" w:pos="8100"/>
        </w:tabs>
        <w:spacing w:after="0"/>
        <w:rPr>
          <w:sz w:val="20"/>
          <w:lang w:val="pl-PL"/>
        </w:rPr>
      </w:pPr>
    </w:p>
    <w:p w14:paraId="38FEAF52" w14:textId="29DA8F65" w:rsidR="001C244A" w:rsidRDefault="001C244A">
      <w:pPr>
        <w:pStyle w:val="BodyText"/>
        <w:tabs>
          <w:tab w:val="left" w:pos="8100"/>
        </w:tabs>
        <w:spacing w:after="0"/>
        <w:rPr>
          <w:sz w:val="20"/>
          <w:lang w:val="pl-PL"/>
        </w:rPr>
      </w:pPr>
      <w:r w:rsidRPr="001C244A">
        <w:rPr>
          <w:sz w:val="20"/>
          <w:lang w:val="pl-PL"/>
        </w:rPr>
        <w:t xml:space="preserve">Niniejsza </w:t>
      </w:r>
      <w:r w:rsidR="00AC1FAF">
        <w:rPr>
          <w:sz w:val="20"/>
          <w:lang w:val="pl-PL"/>
        </w:rPr>
        <w:t>Powiadomienie</w:t>
      </w:r>
      <w:r w:rsidRPr="001C244A">
        <w:rPr>
          <w:sz w:val="20"/>
          <w:lang w:val="pl-PL"/>
        </w:rPr>
        <w:t xml:space="preserve"> zawiera ważne informacje na temat </w:t>
      </w:r>
      <w:r w:rsidR="000563B1">
        <w:rPr>
          <w:sz w:val="20"/>
          <w:lang w:val="pl-PL"/>
        </w:rPr>
        <w:t>Państwa</w:t>
      </w:r>
      <w:r w:rsidRPr="001C244A">
        <w:rPr>
          <w:sz w:val="20"/>
          <w:lang w:val="pl-PL"/>
        </w:rPr>
        <w:t xml:space="preserve"> prawa do zaangażowania się w planowanie edukacji specjalnej </w:t>
      </w:r>
      <w:r w:rsidR="000563B1">
        <w:rPr>
          <w:sz w:val="20"/>
          <w:lang w:val="pl-PL"/>
        </w:rPr>
        <w:t>Państwa</w:t>
      </w:r>
      <w:r w:rsidRPr="001C244A">
        <w:rPr>
          <w:sz w:val="20"/>
          <w:lang w:val="pl-PL"/>
        </w:rPr>
        <w:t xml:space="preserve"> </w:t>
      </w:r>
      <w:r>
        <w:rPr>
          <w:sz w:val="20"/>
          <w:lang w:val="pl-PL"/>
        </w:rPr>
        <w:t>U</w:t>
      </w:r>
      <w:r w:rsidRPr="001C244A">
        <w:rPr>
          <w:sz w:val="20"/>
          <w:lang w:val="pl-PL"/>
        </w:rPr>
        <w:t xml:space="preserve">cznia. </w:t>
      </w:r>
      <w:r>
        <w:rPr>
          <w:sz w:val="20"/>
          <w:lang w:val="pl-PL"/>
        </w:rPr>
        <w:t>Zabezpieczenia</w:t>
      </w:r>
      <w:r w:rsidRPr="001C244A">
        <w:rPr>
          <w:sz w:val="20"/>
          <w:lang w:val="pl-PL"/>
        </w:rPr>
        <w:t xml:space="preserve"> proceduralne to szczegółowe zasady, dzięki którym wie</w:t>
      </w:r>
      <w:r w:rsidR="00193662">
        <w:rPr>
          <w:sz w:val="20"/>
          <w:lang w:val="pl-PL"/>
        </w:rPr>
        <w:t>dzą Państwo</w:t>
      </w:r>
      <w:r w:rsidRPr="001C244A">
        <w:rPr>
          <w:sz w:val="20"/>
          <w:lang w:val="pl-PL"/>
        </w:rPr>
        <w:t>, co proponuje okręg szkolny („otrzymasz powiadomienie”), zgadza</w:t>
      </w:r>
      <w:r w:rsidR="00193662">
        <w:rPr>
          <w:sz w:val="20"/>
          <w:lang w:val="pl-PL"/>
        </w:rPr>
        <w:t>ją się Państwo</w:t>
      </w:r>
      <w:r w:rsidRPr="001C244A">
        <w:rPr>
          <w:sz w:val="20"/>
          <w:lang w:val="pl-PL"/>
        </w:rPr>
        <w:t xml:space="preserve"> z planem okręgu szkolnego („wyra</w:t>
      </w:r>
      <w:r w:rsidR="00AC1FAF">
        <w:rPr>
          <w:sz w:val="20"/>
          <w:lang w:val="pl-PL"/>
        </w:rPr>
        <w:t>żenie</w:t>
      </w:r>
      <w:r w:rsidRPr="001C244A">
        <w:rPr>
          <w:sz w:val="20"/>
          <w:lang w:val="pl-PL"/>
        </w:rPr>
        <w:t xml:space="preserve"> zgodę rodziców”) i ma</w:t>
      </w:r>
      <w:r w:rsidR="00193662">
        <w:rPr>
          <w:sz w:val="20"/>
          <w:lang w:val="pl-PL"/>
        </w:rPr>
        <w:t>ją Państwo</w:t>
      </w:r>
      <w:r w:rsidRPr="001C244A">
        <w:rPr>
          <w:sz w:val="20"/>
          <w:lang w:val="pl-PL"/>
        </w:rPr>
        <w:t xml:space="preserve"> szereg możliwości rozwiązywania sporów z okręg</w:t>
      </w:r>
      <w:r>
        <w:rPr>
          <w:sz w:val="20"/>
          <w:lang w:val="pl-PL"/>
        </w:rPr>
        <w:t>iem</w:t>
      </w:r>
      <w:r w:rsidRPr="001C244A">
        <w:rPr>
          <w:sz w:val="20"/>
          <w:lang w:val="pl-PL"/>
        </w:rPr>
        <w:t xml:space="preserve"> szkolny</w:t>
      </w:r>
      <w:r>
        <w:rPr>
          <w:sz w:val="20"/>
          <w:lang w:val="pl-PL"/>
        </w:rPr>
        <w:t>m</w:t>
      </w:r>
      <w:r w:rsidRPr="001C244A">
        <w:rPr>
          <w:sz w:val="20"/>
          <w:lang w:val="pl-PL"/>
        </w:rPr>
        <w:t xml:space="preserve"> („należyta procedura</w:t>
      </w:r>
      <w:r w:rsidR="006E2193">
        <w:rPr>
          <w:sz w:val="20"/>
          <w:lang w:val="pl-PL"/>
        </w:rPr>
        <w:t xml:space="preserve"> prawna</w:t>
      </w:r>
      <w:r w:rsidRPr="001C244A">
        <w:rPr>
          <w:sz w:val="20"/>
          <w:lang w:val="pl-PL"/>
        </w:rPr>
        <w:t>”). Zabezpieczenia proceduralne przewidziane w prawie zapewniają również dodatkowe zabezpieczenia</w:t>
      </w:r>
      <w:r>
        <w:rPr>
          <w:sz w:val="20"/>
          <w:lang w:val="pl-PL"/>
        </w:rPr>
        <w:t>, dalej</w:t>
      </w:r>
      <w:r w:rsidRPr="001C244A">
        <w:rPr>
          <w:sz w:val="20"/>
          <w:lang w:val="pl-PL"/>
        </w:rPr>
        <w:t xml:space="preserve"> </w:t>
      </w:r>
      <w:r w:rsidR="00AC1FAF">
        <w:rPr>
          <w:sz w:val="20"/>
          <w:lang w:val="pl-PL"/>
        </w:rPr>
        <w:t xml:space="preserve">szczegółowo </w:t>
      </w:r>
      <w:r w:rsidRPr="001C244A">
        <w:rPr>
          <w:sz w:val="20"/>
          <w:lang w:val="pl-PL"/>
        </w:rPr>
        <w:t>opisane w tym dokumencie.</w:t>
      </w:r>
    </w:p>
    <w:p w14:paraId="4E5D2BF9" w14:textId="77777777" w:rsidR="00AE2493" w:rsidRDefault="00AE2493">
      <w:pPr>
        <w:pStyle w:val="BodyText"/>
        <w:tabs>
          <w:tab w:val="left" w:pos="8100"/>
        </w:tabs>
        <w:spacing w:after="0"/>
        <w:rPr>
          <w:sz w:val="20"/>
          <w:lang w:val="pl-PL"/>
        </w:rPr>
      </w:pPr>
    </w:p>
    <w:p w14:paraId="504D416C" w14:textId="4C835E2E" w:rsidR="001C244A" w:rsidRPr="001C244A" w:rsidRDefault="001C244A">
      <w:pPr>
        <w:pStyle w:val="BodyText"/>
        <w:tabs>
          <w:tab w:val="left" w:pos="8100"/>
        </w:tabs>
        <w:spacing w:after="0"/>
        <w:rPr>
          <w:sz w:val="20"/>
          <w:lang w:val="pl-PL"/>
        </w:rPr>
      </w:pPr>
      <w:r w:rsidRPr="001C244A">
        <w:rPr>
          <w:sz w:val="20"/>
          <w:lang w:val="pl-PL"/>
        </w:rPr>
        <w:lastRenderedPageBreak/>
        <w:t>Mamy nadzieję, że niniejsz</w:t>
      </w:r>
      <w:r>
        <w:rPr>
          <w:sz w:val="20"/>
          <w:lang w:val="pl-PL"/>
        </w:rPr>
        <w:t>e Powiadomieni</w:t>
      </w:r>
      <w:r w:rsidR="00554052">
        <w:rPr>
          <w:sz w:val="20"/>
          <w:lang w:val="pl-PL"/>
        </w:rPr>
        <w:t>e</w:t>
      </w:r>
      <w:r w:rsidRPr="001C244A">
        <w:rPr>
          <w:sz w:val="20"/>
          <w:lang w:val="pl-PL"/>
        </w:rPr>
        <w:t xml:space="preserve"> będzie dla Państwa pomocn</w:t>
      </w:r>
      <w:r>
        <w:rPr>
          <w:sz w:val="20"/>
          <w:lang w:val="pl-PL"/>
        </w:rPr>
        <w:t>e</w:t>
      </w:r>
      <w:r w:rsidRPr="001C244A">
        <w:rPr>
          <w:sz w:val="20"/>
          <w:lang w:val="pl-PL"/>
        </w:rPr>
        <w:t xml:space="preserve"> w odgrywaniu aktywnej roli w procesie edukacyjnym </w:t>
      </w:r>
      <w:r w:rsidR="000563B1">
        <w:rPr>
          <w:sz w:val="20"/>
          <w:lang w:val="pl-PL"/>
        </w:rPr>
        <w:t>Państwa</w:t>
      </w:r>
      <w:r w:rsidRPr="001C244A">
        <w:rPr>
          <w:sz w:val="20"/>
          <w:lang w:val="pl-PL"/>
        </w:rPr>
        <w:t xml:space="preserve"> </w:t>
      </w:r>
      <w:r>
        <w:rPr>
          <w:sz w:val="20"/>
          <w:lang w:val="pl-PL"/>
        </w:rPr>
        <w:t>U</w:t>
      </w:r>
      <w:r w:rsidRPr="001C244A">
        <w:rPr>
          <w:sz w:val="20"/>
          <w:lang w:val="pl-PL"/>
        </w:rPr>
        <w:t>cznia.</w:t>
      </w:r>
    </w:p>
    <w:p w14:paraId="5C67D1BE" w14:textId="77777777" w:rsidR="009F4D3F" w:rsidRPr="001C244A" w:rsidRDefault="009F4D3F" w:rsidP="009F4D3F">
      <w:pPr>
        <w:jc w:val="both"/>
        <w:rPr>
          <w:rFonts w:ascii="Arial" w:hAnsi="Arial" w:cs="Arial"/>
          <w:sz w:val="20"/>
          <w:szCs w:val="20"/>
          <w:lang w:val="pl-PL"/>
        </w:rPr>
      </w:pPr>
    </w:p>
    <w:p w14:paraId="15E63D65" w14:textId="68EF7785" w:rsidR="00514F29" w:rsidRPr="001C244A" w:rsidRDefault="001C244A" w:rsidP="00E83BB7">
      <w:pPr>
        <w:pStyle w:val="BodyText"/>
        <w:rPr>
          <w:sz w:val="20"/>
          <w:lang w:val="pl-PL"/>
        </w:rPr>
      </w:pPr>
      <w:r w:rsidRPr="001C244A">
        <w:rPr>
          <w:sz w:val="20"/>
          <w:lang w:val="pl-PL"/>
        </w:rPr>
        <w:t xml:space="preserve">Niniejszy dokument, </w:t>
      </w:r>
      <w:r>
        <w:rPr>
          <w:sz w:val="20"/>
          <w:lang w:val="pl-PL"/>
        </w:rPr>
        <w:t>Po</w:t>
      </w:r>
      <w:r w:rsidRPr="001C244A">
        <w:rPr>
          <w:sz w:val="20"/>
          <w:lang w:val="pl-PL"/>
        </w:rPr>
        <w:t>wiadomienie rodziców o zabezpieczeniach proceduralnych, odpowiada na następujące pytania</w:t>
      </w:r>
      <w:r w:rsidR="00514F29" w:rsidRPr="001C244A">
        <w:rPr>
          <w:sz w:val="20"/>
          <w:lang w:val="pl-PL"/>
        </w:rPr>
        <w:t xml:space="preserve">: </w:t>
      </w:r>
    </w:p>
    <w:tbl>
      <w:tblPr>
        <w:tblW w:w="9493" w:type="dxa"/>
        <w:tblCellMar>
          <w:left w:w="0" w:type="dxa"/>
          <w:right w:w="0" w:type="dxa"/>
        </w:tblCellMar>
        <w:tblLook w:val="01E0" w:firstRow="1" w:lastRow="1" w:firstColumn="1" w:lastColumn="1" w:noHBand="0" w:noVBand="0"/>
      </w:tblPr>
      <w:tblGrid>
        <w:gridCol w:w="5083"/>
        <w:gridCol w:w="398"/>
        <w:gridCol w:w="440"/>
        <w:gridCol w:w="623"/>
        <w:gridCol w:w="86"/>
        <w:gridCol w:w="76"/>
        <w:gridCol w:w="580"/>
        <w:gridCol w:w="279"/>
        <w:gridCol w:w="135"/>
        <w:gridCol w:w="553"/>
        <w:gridCol w:w="279"/>
        <w:gridCol w:w="961"/>
      </w:tblGrid>
      <w:tr w:rsidR="0060797E" w:rsidRPr="00A455EB" w14:paraId="6C6499F2" w14:textId="77777777" w:rsidTr="0060797E">
        <w:tc>
          <w:tcPr>
            <w:tcW w:w="6630" w:type="dxa"/>
            <w:gridSpan w:val="5"/>
            <w:vAlign w:val="bottom"/>
          </w:tcPr>
          <w:bookmarkStart w:id="2" w:name="_Hlk149905741"/>
          <w:p w14:paraId="44923400" w14:textId="7F554A3B" w:rsidR="0060797E" w:rsidRPr="0060797E" w:rsidRDefault="0060797E" w:rsidP="005E487C">
            <w:pPr>
              <w:pStyle w:val="BodyText"/>
              <w:numPr>
                <w:ilvl w:val="0"/>
                <w:numId w:val="30"/>
              </w:numPr>
              <w:tabs>
                <w:tab w:val="left" w:pos="8280"/>
              </w:tabs>
              <w:spacing w:after="60"/>
              <w:ind w:left="360"/>
              <w:jc w:val="left"/>
              <w:rPr>
                <w:sz w:val="20"/>
                <w:lang w:val="pl-PL"/>
              </w:rPr>
            </w:pPr>
            <w:r>
              <w:fldChar w:fldCharType="begin"/>
            </w:r>
            <w:r w:rsidRPr="00CF1A26">
              <w:rPr>
                <w:lang w:val="pl-PL"/>
              </w:rPr>
              <w:instrText>HYPERLINK \l "_When_Do_You"</w:instrText>
            </w:r>
            <w:r>
              <w:fldChar w:fldCharType="separate"/>
            </w:r>
            <w:r w:rsidRPr="00CF1A26">
              <w:rPr>
                <w:rStyle w:val="Hyperlink"/>
                <w:bCs/>
                <w:sz w:val="20"/>
                <w:lang w:val="pl-PL"/>
              </w:rPr>
              <w:t>Czym jest „uprzednie powiadomienie pisemne” i kiedy je otrzymujesz?</w:t>
            </w:r>
            <w:r>
              <w:rPr>
                <w:rStyle w:val="Hyperlink"/>
                <w:bCs/>
                <w:sz w:val="20"/>
              </w:rPr>
              <w:fldChar w:fldCharType="end"/>
            </w:r>
            <w:bookmarkEnd w:id="2"/>
          </w:p>
        </w:tc>
        <w:tc>
          <w:tcPr>
            <w:tcW w:w="1902" w:type="dxa"/>
            <w:gridSpan w:val="6"/>
            <w:vAlign w:val="bottom"/>
          </w:tcPr>
          <w:p w14:paraId="5CF42690" w14:textId="4BA6FE95" w:rsidR="0060797E" w:rsidRPr="0060797E" w:rsidRDefault="0060797E" w:rsidP="0060797E">
            <w:pPr>
              <w:pStyle w:val="BodyText"/>
              <w:tabs>
                <w:tab w:val="left" w:pos="8280"/>
              </w:tabs>
              <w:spacing w:after="60"/>
              <w:jc w:val="left"/>
              <w:rPr>
                <w:sz w:val="20"/>
                <w:lang w:val="pl-PL"/>
              </w:rPr>
            </w:pPr>
            <w:r>
              <w:rPr>
                <w:sz w:val="20"/>
                <w:lang w:val="pl-PL"/>
              </w:rPr>
              <w:t xml:space="preserve">. . . . . . . . . . . . . . . . . </w:t>
            </w:r>
          </w:p>
        </w:tc>
        <w:tc>
          <w:tcPr>
            <w:tcW w:w="961" w:type="dxa"/>
            <w:vAlign w:val="bottom"/>
          </w:tcPr>
          <w:p w14:paraId="37E1CC3A" w14:textId="7930B747" w:rsidR="0060797E" w:rsidRPr="00A455EB" w:rsidRDefault="0060797E" w:rsidP="005E487C">
            <w:pPr>
              <w:pStyle w:val="BodyText"/>
              <w:tabs>
                <w:tab w:val="left" w:pos="8280"/>
              </w:tabs>
              <w:spacing w:after="60"/>
              <w:jc w:val="left"/>
              <w:rPr>
                <w:bCs/>
                <w:sz w:val="20"/>
              </w:rPr>
            </w:pPr>
            <w:r>
              <w:rPr>
                <w:bCs/>
                <w:sz w:val="20"/>
              </w:rPr>
              <w:t>Strona</w:t>
            </w:r>
            <w:r w:rsidRPr="00A455EB">
              <w:rPr>
                <w:bCs/>
                <w:sz w:val="20"/>
              </w:rPr>
              <w:t xml:space="preserve"> 2</w:t>
            </w:r>
          </w:p>
        </w:tc>
      </w:tr>
      <w:tr w:rsidR="0060797E" w:rsidRPr="00A455EB" w14:paraId="3ADD30FA" w14:textId="77777777" w:rsidTr="0060797E">
        <w:tc>
          <w:tcPr>
            <w:tcW w:w="7286" w:type="dxa"/>
            <w:gridSpan w:val="7"/>
            <w:vAlign w:val="bottom"/>
          </w:tcPr>
          <w:p w14:paraId="4F570FCE" w14:textId="2D4BF077" w:rsidR="0060797E" w:rsidRPr="0060797E" w:rsidRDefault="00000000" w:rsidP="005E487C">
            <w:pPr>
              <w:pStyle w:val="BodyText"/>
              <w:numPr>
                <w:ilvl w:val="0"/>
                <w:numId w:val="30"/>
              </w:numPr>
              <w:tabs>
                <w:tab w:val="left" w:pos="8280"/>
              </w:tabs>
              <w:spacing w:after="60"/>
              <w:ind w:left="360"/>
              <w:jc w:val="left"/>
              <w:rPr>
                <w:sz w:val="20"/>
                <w:lang w:val="pl-PL"/>
              </w:rPr>
            </w:pPr>
            <w:hyperlink w:anchor="_What_Is_Parental" w:history="1">
              <w:bookmarkStart w:id="3" w:name="_Hlk149905522"/>
              <w:r w:rsidR="0060797E" w:rsidRPr="00CF1A26">
                <w:rPr>
                  <w:rStyle w:val="Hyperlink"/>
                  <w:sz w:val="20"/>
                  <w:lang w:val="pl-PL"/>
                </w:rPr>
                <w:t>Czym jest „zgoda rodziców”</w:t>
              </w:r>
              <w:bookmarkEnd w:id="3"/>
              <w:r w:rsidR="0060797E" w:rsidRPr="00CF1A26">
                <w:rPr>
                  <w:rStyle w:val="Hyperlink"/>
                  <w:sz w:val="20"/>
                  <w:lang w:val="pl-PL"/>
                </w:rPr>
                <w:t xml:space="preserve"> i kiedy okręg szkolny musi poprosić Cię o zgodę?</w:t>
              </w:r>
            </w:hyperlink>
          </w:p>
        </w:tc>
        <w:tc>
          <w:tcPr>
            <w:tcW w:w="1246" w:type="dxa"/>
            <w:gridSpan w:val="4"/>
            <w:vAlign w:val="bottom"/>
          </w:tcPr>
          <w:p w14:paraId="76840EBF" w14:textId="34FE75F2" w:rsidR="0060797E" w:rsidRPr="0060797E" w:rsidRDefault="0060797E" w:rsidP="0060797E">
            <w:pPr>
              <w:pStyle w:val="BodyText"/>
              <w:tabs>
                <w:tab w:val="left" w:pos="8280"/>
              </w:tabs>
              <w:spacing w:after="60"/>
              <w:jc w:val="left"/>
              <w:rPr>
                <w:sz w:val="20"/>
                <w:lang w:val="pl-PL"/>
              </w:rPr>
            </w:pPr>
            <w:r>
              <w:rPr>
                <w:sz w:val="20"/>
                <w:lang w:val="pl-PL"/>
              </w:rPr>
              <w:t xml:space="preserve">. . . . . . . . . . . </w:t>
            </w:r>
          </w:p>
        </w:tc>
        <w:tc>
          <w:tcPr>
            <w:tcW w:w="961" w:type="dxa"/>
            <w:vAlign w:val="bottom"/>
          </w:tcPr>
          <w:p w14:paraId="5A0632F1" w14:textId="12CA50A2" w:rsidR="0060797E" w:rsidRPr="00A455EB" w:rsidRDefault="0060797E" w:rsidP="005E487C">
            <w:pPr>
              <w:pStyle w:val="BodyText"/>
              <w:tabs>
                <w:tab w:val="left" w:pos="8280"/>
              </w:tabs>
              <w:spacing w:after="60"/>
              <w:jc w:val="left"/>
              <w:rPr>
                <w:sz w:val="20"/>
              </w:rPr>
            </w:pPr>
            <w:r>
              <w:rPr>
                <w:bCs/>
                <w:sz w:val="20"/>
              </w:rPr>
              <w:t>Strona</w:t>
            </w:r>
            <w:r w:rsidRPr="00A455EB">
              <w:rPr>
                <w:sz w:val="20"/>
              </w:rPr>
              <w:t xml:space="preserve"> 3</w:t>
            </w:r>
          </w:p>
        </w:tc>
      </w:tr>
      <w:tr w:rsidR="0060797E" w:rsidRPr="00A455EB" w14:paraId="487ACA17" w14:textId="77777777" w:rsidTr="0060797E">
        <w:tc>
          <w:tcPr>
            <w:tcW w:w="7565" w:type="dxa"/>
            <w:gridSpan w:val="8"/>
            <w:vAlign w:val="bottom"/>
          </w:tcPr>
          <w:p w14:paraId="45ECA1A6" w14:textId="7EAB7FDC" w:rsidR="0060797E" w:rsidRPr="0060797E" w:rsidRDefault="00000000" w:rsidP="005E487C">
            <w:pPr>
              <w:pStyle w:val="BodyText"/>
              <w:numPr>
                <w:ilvl w:val="0"/>
                <w:numId w:val="30"/>
              </w:numPr>
              <w:tabs>
                <w:tab w:val="left" w:pos="8280"/>
              </w:tabs>
              <w:spacing w:after="60"/>
              <w:ind w:left="360"/>
              <w:jc w:val="left"/>
              <w:rPr>
                <w:sz w:val="20"/>
                <w:lang w:val="pl-PL"/>
              </w:rPr>
            </w:pPr>
            <w:hyperlink w:anchor="_3.__" w:history="1">
              <w:r w:rsidR="0060797E" w:rsidRPr="00CF1A26">
                <w:rPr>
                  <w:rStyle w:val="Hyperlink"/>
                  <w:sz w:val="20"/>
                  <w:lang w:val="pl-PL"/>
                </w:rPr>
                <w:t>Czy okręg szkolny ma obowiązek przeprowadzić ewaluację na wniosek rodzica?</w:t>
              </w:r>
            </w:hyperlink>
          </w:p>
        </w:tc>
        <w:tc>
          <w:tcPr>
            <w:tcW w:w="967" w:type="dxa"/>
            <w:gridSpan w:val="3"/>
            <w:vAlign w:val="bottom"/>
          </w:tcPr>
          <w:p w14:paraId="36AAB3E3" w14:textId="1B953BCE" w:rsidR="0060797E" w:rsidRPr="0060797E" w:rsidRDefault="0060797E" w:rsidP="0060797E">
            <w:pPr>
              <w:pStyle w:val="BodyText"/>
              <w:tabs>
                <w:tab w:val="left" w:pos="8280"/>
              </w:tabs>
              <w:spacing w:after="60"/>
              <w:jc w:val="left"/>
              <w:rPr>
                <w:sz w:val="20"/>
                <w:lang w:val="pl-PL"/>
              </w:rPr>
            </w:pPr>
            <w:r>
              <w:rPr>
                <w:sz w:val="20"/>
                <w:lang w:val="pl-PL"/>
              </w:rPr>
              <w:t xml:space="preserve"> . . . . . . . . </w:t>
            </w:r>
          </w:p>
        </w:tc>
        <w:tc>
          <w:tcPr>
            <w:tcW w:w="961" w:type="dxa"/>
            <w:vAlign w:val="bottom"/>
          </w:tcPr>
          <w:p w14:paraId="22022CBB" w14:textId="64CFE2CD" w:rsidR="0060797E" w:rsidRPr="00A455EB" w:rsidRDefault="0060797E" w:rsidP="005E487C">
            <w:pPr>
              <w:pStyle w:val="BodyText"/>
              <w:tabs>
                <w:tab w:val="left" w:pos="8280"/>
              </w:tabs>
              <w:spacing w:after="60"/>
              <w:jc w:val="left"/>
              <w:rPr>
                <w:color w:val="0000FF"/>
                <w:sz w:val="20"/>
                <w:u w:val="single"/>
              </w:rPr>
            </w:pPr>
            <w:r>
              <w:rPr>
                <w:bCs/>
                <w:sz w:val="20"/>
              </w:rPr>
              <w:t>Strona</w:t>
            </w:r>
            <w:r w:rsidRPr="00A455EB">
              <w:rPr>
                <w:sz w:val="20"/>
              </w:rPr>
              <w:t xml:space="preserve"> </w:t>
            </w:r>
            <w:r w:rsidR="00A3589C">
              <w:rPr>
                <w:sz w:val="20"/>
              </w:rPr>
              <w:t>6</w:t>
            </w:r>
          </w:p>
        </w:tc>
      </w:tr>
      <w:tr w:rsidR="0060797E" w:rsidRPr="00A455EB" w14:paraId="0A87DA44" w14:textId="77777777" w:rsidTr="0060797E">
        <w:tc>
          <w:tcPr>
            <w:tcW w:w="5083" w:type="dxa"/>
            <w:vAlign w:val="bottom"/>
          </w:tcPr>
          <w:p w14:paraId="5C5061EA" w14:textId="163CC9B0" w:rsidR="0060797E" w:rsidRPr="0060797E" w:rsidRDefault="00000000" w:rsidP="0018184F">
            <w:pPr>
              <w:pStyle w:val="BodyText"/>
              <w:numPr>
                <w:ilvl w:val="0"/>
                <w:numId w:val="30"/>
              </w:numPr>
              <w:spacing w:after="60"/>
              <w:ind w:left="360"/>
              <w:jc w:val="left"/>
              <w:rPr>
                <w:sz w:val="20"/>
                <w:lang w:val="pl-PL"/>
              </w:rPr>
            </w:pPr>
            <w:hyperlink w:anchor="_What_is_an" w:history="1">
              <w:r w:rsidR="0060797E" w:rsidRPr="00CF1A26">
                <w:rPr>
                  <w:rStyle w:val="Hyperlink"/>
                  <w:sz w:val="20"/>
                  <w:lang w:val="pl-PL"/>
                </w:rPr>
                <w:t>Czym jest „</w:t>
              </w:r>
              <w:r w:rsidR="00A3589C">
                <w:rPr>
                  <w:rStyle w:val="Hyperlink"/>
                  <w:sz w:val="20"/>
                  <w:lang w:val="pl-PL"/>
                </w:rPr>
                <w:t>n</w:t>
              </w:r>
              <w:r w:rsidR="0060797E" w:rsidRPr="00CF1A26">
                <w:rPr>
                  <w:rStyle w:val="Hyperlink"/>
                  <w:sz w:val="20"/>
                  <w:lang w:val="pl-PL"/>
                </w:rPr>
                <w:t>iezależna ewaluacja edukacyjna”</w:t>
              </w:r>
              <w:r w:rsidR="0060797E">
                <w:rPr>
                  <w:rStyle w:val="Hyperlink"/>
                  <w:sz w:val="20"/>
                  <w:lang w:val="pl-PL"/>
                </w:rPr>
                <w:t xml:space="preserve">? </w:t>
              </w:r>
              <w:r w:rsidR="0060797E" w:rsidRPr="0018184F">
                <w:rPr>
                  <w:rStyle w:val="Hyperlink"/>
                  <w:sz w:val="20"/>
                  <w:lang w:val="pl-PL"/>
                </w:rPr>
                <w:t>(IEE</w:t>
              </w:r>
              <w:r w:rsidR="0060797E">
                <w:rPr>
                  <w:rStyle w:val="Hyperlink"/>
                  <w:sz w:val="20"/>
                  <w:lang w:val="pl-PL"/>
                </w:rPr>
                <w:t>)</w:t>
              </w:r>
            </w:hyperlink>
          </w:p>
        </w:tc>
        <w:tc>
          <w:tcPr>
            <w:tcW w:w="3449" w:type="dxa"/>
            <w:gridSpan w:val="10"/>
            <w:vAlign w:val="bottom"/>
          </w:tcPr>
          <w:p w14:paraId="1E2C91BF" w14:textId="4724171E" w:rsidR="0060797E" w:rsidRPr="0060797E" w:rsidRDefault="0060797E" w:rsidP="0060797E">
            <w:pPr>
              <w:pStyle w:val="BodyText"/>
              <w:spacing w:after="60"/>
              <w:jc w:val="left"/>
              <w:rPr>
                <w:sz w:val="20"/>
                <w:lang w:val="pl-PL"/>
              </w:rPr>
            </w:pPr>
            <w:r>
              <w:rPr>
                <w:sz w:val="20"/>
                <w:lang w:val="pl-PL"/>
              </w:rPr>
              <w:t xml:space="preserve"> . .  . . . . . . . . . . . . . . . . . . . . . . . . . . . .</w:t>
            </w:r>
          </w:p>
        </w:tc>
        <w:tc>
          <w:tcPr>
            <w:tcW w:w="961" w:type="dxa"/>
            <w:vAlign w:val="bottom"/>
          </w:tcPr>
          <w:p w14:paraId="1E1E469E" w14:textId="12310CD4" w:rsidR="0060797E" w:rsidRPr="00A455EB" w:rsidRDefault="0060797E" w:rsidP="005E487C">
            <w:pPr>
              <w:pStyle w:val="BodyText"/>
              <w:spacing w:after="60"/>
              <w:jc w:val="left"/>
              <w:rPr>
                <w:sz w:val="20"/>
              </w:rPr>
            </w:pPr>
            <w:r>
              <w:rPr>
                <w:bCs/>
                <w:sz w:val="20"/>
              </w:rPr>
              <w:t>Strona</w:t>
            </w:r>
            <w:r w:rsidRPr="00A455EB">
              <w:rPr>
                <w:sz w:val="20"/>
              </w:rPr>
              <w:t xml:space="preserve"> </w:t>
            </w:r>
            <w:r w:rsidR="00A3589C">
              <w:rPr>
                <w:sz w:val="20"/>
              </w:rPr>
              <w:t>6</w:t>
            </w:r>
          </w:p>
        </w:tc>
      </w:tr>
      <w:tr w:rsidR="0060797E" w:rsidRPr="00A455EB" w14:paraId="18F033AA" w14:textId="77777777" w:rsidTr="0060797E">
        <w:tc>
          <w:tcPr>
            <w:tcW w:w="6544" w:type="dxa"/>
            <w:gridSpan w:val="4"/>
            <w:vAlign w:val="bottom"/>
          </w:tcPr>
          <w:p w14:paraId="11203A22" w14:textId="1980DD71" w:rsidR="0060797E" w:rsidRPr="0060797E" w:rsidRDefault="00000000" w:rsidP="005E487C">
            <w:pPr>
              <w:pStyle w:val="BodyText"/>
              <w:numPr>
                <w:ilvl w:val="0"/>
                <w:numId w:val="30"/>
              </w:numPr>
              <w:spacing w:after="60"/>
              <w:ind w:left="360"/>
              <w:jc w:val="left"/>
              <w:rPr>
                <w:sz w:val="20"/>
                <w:lang w:val="pl-PL"/>
              </w:rPr>
            </w:pPr>
            <w:hyperlink w:anchor="_When_Can_You" w:history="1">
              <w:r w:rsidR="0060797E" w:rsidRPr="000563B1">
                <w:rPr>
                  <w:rStyle w:val="Hyperlink"/>
                  <w:sz w:val="20"/>
                  <w:lang w:val="pl-PL"/>
                </w:rPr>
                <w:t xml:space="preserve">Kiedy możesz zobaczyć dokumentację uczniowską </w:t>
              </w:r>
              <w:r w:rsidR="000563B1" w:rsidRPr="000563B1">
                <w:rPr>
                  <w:rStyle w:val="Hyperlink"/>
                  <w:sz w:val="20"/>
                  <w:lang w:val="pl-PL"/>
                </w:rPr>
                <w:t>Państwa</w:t>
              </w:r>
              <w:r w:rsidR="0060797E" w:rsidRPr="000563B1">
                <w:rPr>
                  <w:rStyle w:val="Hyperlink"/>
                  <w:sz w:val="20"/>
                  <w:lang w:val="pl-PL"/>
                </w:rPr>
                <w:t xml:space="preserve"> Ucznia?</w:t>
              </w:r>
            </w:hyperlink>
          </w:p>
        </w:tc>
        <w:tc>
          <w:tcPr>
            <w:tcW w:w="1988" w:type="dxa"/>
            <w:gridSpan w:val="7"/>
            <w:vAlign w:val="bottom"/>
          </w:tcPr>
          <w:p w14:paraId="16EA5457" w14:textId="49415E66" w:rsidR="0060797E" w:rsidRPr="0060797E" w:rsidRDefault="0060797E" w:rsidP="0060797E">
            <w:pPr>
              <w:pStyle w:val="BodyText"/>
              <w:spacing w:after="60"/>
              <w:jc w:val="left"/>
              <w:rPr>
                <w:sz w:val="20"/>
                <w:lang w:val="pl-PL"/>
              </w:rPr>
            </w:pPr>
            <w:r>
              <w:rPr>
                <w:sz w:val="20"/>
                <w:lang w:val="pl-PL"/>
              </w:rPr>
              <w:t>. . . . . . . . . . . . . . . . . .</w:t>
            </w:r>
          </w:p>
        </w:tc>
        <w:tc>
          <w:tcPr>
            <w:tcW w:w="961" w:type="dxa"/>
            <w:vAlign w:val="bottom"/>
          </w:tcPr>
          <w:p w14:paraId="1C62E4CC" w14:textId="097AF4A9" w:rsidR="0060797E" w:rsidRPr="00A455EB" w:rsidRDefault="0060797E" w:rsidP="005E487C">
            <w:pPr>
              <w:pStyle w:val="BodyText"/>
              <w:spacing w:after="60"/>
              <w:jc w:val="left"/>
              <w:rPr>
                <w:sz w:val="20"/>
              </w:rPr>
            </w:pPr>
            <w:r>
              <w:rPr>
                <w:bCs/>
                <w:sz w:val="20"/>
              </w:rPr>
              <w:t>Strona</w:t>
            </w:r>
            <w:r w:rsidRPr="00A455EB">
              <w:rPr>
                <w:sz w:val="20"/>
              </w:rPr>
              <w:t xml:space="preserve"> </w:t>
            </w:r>
            <w:r w:rsidR="00A3589C">
              <w:rPr>
                <w:sz w:val="20"/>
              </w:rPr>
              <w:t>7</w:t>
            </w:r>
          </w:p>
        </w:tc>
      </w:tr>
      <w:tr w:rsidR="0060797E" w:rsidRPr="00A455EB" w14:paraId="27095092" w14:textId="77777777" w:rsidTr="0060797E">
        <w:tc>
          <w:tcPr>
            <w:tcW w:w="5481" w:type="dxa"/>
            <w:gridSpan w:val="2"/>
            <w:vAlign w:val="bottom"/>
          </w:tcPr>
          <w:p w14:paraId="19DE539A" w14:textId="7C43394B" w:rsidR="0060797E" w:rsidRPr="0060797E" w:rsidRDefault="00000000" w:rsidP="005E487C">
            <w:pPr>
              <w:pStyle w:val="BodyText"/>
              <w:numPr>
                <w:ilvl w:val="0"/>
                <w:numId w:val="30"/>
              </w:numPr>
              <w:spacing w:after="60"/>
              <w:ind w:left="360"/>
              <w:jc w:val="left"/>
              <w:rPr>
                <w:sz w:val="20"/>
                <w:lang w:val="pl-PL"/>
              </w:rPr>
            </w:pPr>
            <w:hyperlink w:anchor="_How_Can_Parents" w:history="1">
              <w:r w:rsidR="0060797E" w:rsidRPr="0018184F">
                <w:rPr>
                  <w:rStyle w:val="Hyperlink"/>
                  <w:sz w:val="20"/>
                  <w:lang w:val="pl-PL"/>
                </w:rPr>
                <w:t>W jaki sposób rodzice i szkoły mogą rozwiązywać spory?</w:t>
              </w:r>
            </w:hyperlink>
          </w:p>
        </w:tc>
        <w:tc>
          <w:tcPr>
            <w:tcW w:w="3051" w:type="dxa"/>
            <w:gridSpan w:val="9"/>
            <w:vAlign w:val="bottom"/>
          </w:tcPr>
          <w:p w14:paraId="1FC7E8B2" w14:textId="02055BCB" w:rsidR="0060797E" w:rsidRPr="0060797E" w:rsidRDefault="0060797E" w:rsidP="0060797E">
            <w:pPr>
              <w:pStyle w:val="BodyText"/>
              <w:spacing w:after="60"/>
              <w:jc w:val="left"/>
              <w:rPr>
                <w:sz w:val="20"/>
                <w:lang w:val="pl-PL"/>
              </w:rPr>
            </w:pPr>
            <w:r>
              <w:rPr>
                <w:sz w:val="20"/>
                <w:lang w:val="pl-PL"/>
              </w:rPr>
              <w:t xml:space="preserve"> . . . . . . . . . . . . . . . . . . . . . . . . . . . </w:t>
            </w:r>
          </w:p>
        </w:tc>
        <w:tc>
          <w:tcPr>
            <w:tcW w:w="961" w:type="dxa"/>
            <w:vAlign w:val="bottom"/>
          </w:tcPr>
          <w:p w14:paraId="0139F219" w14:textId="6119F879" w:rsidR="0060797E" w:rsidRPr="00A455EB" w:rsidRDefault="0060797E" w:rsidP="003A4602">
            <w:pPr>
              <w:pStyle w:val="BodyText"/>
              <w:spacing w:after="60"/>
              <w:jc w:val="left"/>
              <w:rPr>
                <w:sz w:val="20"/>
              </w:rPr>
            </w:pPr>
            <w:r>
              <w:rPr>
                <w:bCs/>
                <w:sz w:val="20"/>
              </w:rPr>
              <w:t>Strona</w:t>
            </w:r>
            <w:r w:rsidRPr="00A455EB">
              <w:rPr>
                <w:sz w:val="20"/>
              </w:rPr>
              <w:t xml:space="preserve"> </w:t>
            </w:r>
            <w:r w:rsidR="00A3589C">
              <w:rPr>
                <w:sz w:val="20"/>
              </w:rPr>
              <w:t>8</w:t>
            </w:r>
          </w:p>
        </w:tc>
      </w:tr>
      <w:tr w:rsidR="000563B1" w:rsidRPr="00A455EB" w14:paraId="7F484B95" w14:textId="77777777" w:rsidTr="000563B1">
        <w:tc>
          <w:tcPr>
            <w:tcW w:w="7700" w:type="dxa"/>
            <w:gridSpan w:val="9"/>
            <w:vAlign w:val="bottom"/>
          </w:tcPr>
          <w:p w14:paraId="75EFB67A" w14:textId="3846CF3A" w:rsidR="000563B1" w:rsidRPr="000563B1" w:rsidRDefault="00000000" w:rsidP="0060797E">
            <w:pPr>
              <w:pStyle w:val="BodyText"/>
              <w:numPr>
                <w:ilvl w:val="0"/>
                <w:numId w:val="30"/>
              </w:numPr>
              <w:tabs>
                <w:tab w:val="left" w:pos="8280"/>
              </w:tabs>
              <w:spacing w:after="60"/>
              <w:ind w:left="360"/>
              <w:jc w:val="left"/>
              <w:rPr>
                <w:sz w:val="20"/>
                <w:lang w:val="pl-PL"/>
              </w:rPr>
            </w:pPr>
            <w:hyperlink w:anchor="_Who_Can_See" w:history="1">
              <w:r w:rsidR="000563B1" w:rsidRPr="000563B1">
                <w:rPr>
                  <w:rStyle w:val="Hyperlink"/>
                  <w:sz w:val="20"/>
                  <w:lang w:val="pl-PL"/>
                </w:rPr>
                <w:t>Jakie są Państwa obowiązki, jeśli umie</w:t>
              </w:r>
              <w:r w:rsidR="000563B1">
                <w:rPr>
                  <w:rStyle w:val="Hyperlink"/>
                  <w:sz w:val="20"/>
                  <w:lang w:val="pl-PL"/>
                </w:rPr>
                <w:t>szczą</w:t>
              </w:r>
              <w:r w:rsidR="000563B1" w:rsidRPr="000563B1">
                <w:rPr>
                  <w:rStyle w:val="Hyperlink"/>
                  <w:sz w:val="20"/>
                  <w:lang w:val="pl-PL"/>
                </w:rPr>
                <w:t xml:space="preserve"> Państw</w:t>
              </w:r>
              <w:r w:rsidR="000563B1">
                <w:rPr>
                  <w:rStyle w:val="Hyperlink"/>
                  <w:sz w:val="20"/>
                  <w:lang w:val="pl-PL"/>
                </w:rPr>
                <w:t>o</w:t>
              </w:r>
              <w:r w:rsidR="000563B1" w:rsidRPr="000563B1">
                <w:rPr>
                  <w:rStyle w:val="Hyperlink"/>
                  <w:sz w:val="20"/>
                  <w:lang w:val="pl-PL"/>
                </w:rPr>
                <w:t xml:space="preserve"> Ucznia w szkole prywatnej?</w:t>
              </w:r>
            </w:hyperlink>
          </w:p>
        </w:tc>
        <w:tc>
          <w:tcPr>
            <w:tcW w:w="832" w:type="dxa"/>
            <w:gridSpan w:val="2"/>
            <w:tcBorders>
              <w:left w:val="nil"/>
            </w:tcBorders>
            <w:vAlign w:val="bottom"/>
          </w:tcPr>
          <w:p w14:paraId="1656A849" w14:textId="705CB92B" w:rsidR="000563B1" w:rsidRPr="000563B1" w:rsidRDefault="000563B1" w:rsidP="000563B1">
            <w:pPr>
              <w:pStyle w:val="BodyText"/>
              <w:tabs>
                <w:tab w:val="left" w:pos="8280"/>
              </w:tabs>
              <w:spacing w:after="60"/>
              <w:jc w:val="left"/>
              <w:rPr>
                <w:sz w:val="20"/>
                <w:lang w:val="pl-PL"/>
              </w:rPr>
            </w:pPr>
            <w:r>
              <w:rPr>
                <w:sz w:val="20"/>
                <w:lang w:val="pl-PL"/>
              </w:rPr>
              <w:t xml:space="preserve">. . . . . . . </w:t>
            </w:r>
          </w:p>
        </w:tc>
        <w:tc>
          <w:tcPr>
            <w:tcW w:w="961" w:type="dxa"/>
            <w:vAlign w:val="bottom"/>
          </w:tcPr>
          <w:p w14:paraId="598FDE19" w14:textId="04F2D3B1" w:rsidR="000563B1" w:rsidRPr="00A455EB" w:rsidRDefault="000563B1" w:rsidP="005E487C">
            <w:pPr>
              <w:pStyle w:val="BodyText"/>
              <w:tabs>
                <w:tab w:val="left" w:pos="8280"/>
              </w:tabs>
              <w:spacing w:after="60"/>
              <w:jc w:val="left"/>
              <w:rPr>
                <w:sz w:val="20"/>
              </w:rPr>
            </w:pPr>
            <w:r>
              <w:rPr>
                <w:bCs/>
                <w:sz w:val="20"/>
              </w:rPr>
              <w:t>Strona</w:t>
            </w:r>
            <w:r w:rsidRPr="00A455EB">
              <w:rPr>
                <w:sz w:val="20"/>
              </w:rPr>
              <w:t xml:space="preserve"> 1</w:t>
            </w:r>
            <w:r w:rsidR="00A3589C">
              <w:rPr>
                <w:sz w:val="20"/>
              </w:rPr>
              <w:t>3</w:t>
            </w:r>
          </w:p>
        </w:tc>
      </w:tr>
      <w:tr w:rsidR="0060797E" w:rsidRPr="00A455EB" w14:paraId="5D9538C5" w14:textId="77777777" w:rsidTr="0060797E">
        <w:tc>
          <w:tcPr>
            <w:tcW w:w="5921" w:type="dxa"/>
            <w:gridSpan w:val="3"/>
            <w:vAlign w:val="bottom"/>
          </w:tcPr>
          <w:p w14:paraId="769217C4" w14:textId="2745FF47" w:rsidR="0060797E" w:rsidRPr="0060797E" w:rsidRDefault="00000000" w:rsidP="005E487C">
            <w:pPr>
              <w:pStyle w:val="BodyText"/>
              <w:numPr>
                <w:ilvl w:val="0"/>
                <w:numId w:val="30"/>
              </w:numPr>
              <w:spacing w:after="60"/>
              <w:ind w:left="360"/>
              <w:jc w:val="left"/>
              <w:rPr>
                <w:sz w:val="20"/>
                <w:szCs w:val="20"/>
                <w:lang w:val="pl-PL"/>
              </w:rPr>
            </w:pPr>
            <w:hyperlink w:anchor="_7.__What">
              <w:r w:rsidR="0060797E" w:rsidRPr="0060797E">
                <w:rPr>
                  <w:rStyle w:val="Hyperlink"/>
                  <w:sz w:val="20"/>
                  <w:szCs w:val="20"/>
                  <w:lang w:val="pl-PL"/>
                </w:rPr>
                <w:t>Co należy zrobić, aby zaplanować przejście ucznia ze szkoły?</w:t>
              </w:r>
            </w:hyperlink>
          </w:p>
        </w:tc>
        <w:tc>
          <w:tcPr>
            <w:tcW w:w="2611" w:type="dxa"/>
            <w:gridSpan w:val="8"/>
            <w:vAlign w:val="bottom"/>
          </w:tcPr>
          <w:p w14:paraId="670DF5F6" w14:textId="5BCF44EE" w:rsidR="0060797E" w:rsidRPr="0060797E" w:rsidRDefault="0060797E" w:rsidP="0060797E">
            <w:pPr>
              <w:pStyle w:val="BodyText"/>
              <w:spacing w:after="60"/>
              <w:jc w:val="left"/>
              <w:rPr>
                <w:sz w:val="20"/>
                <w:szCs w:val="20"/>
                <w:lang w:val="pl-PL"/>
              </w:rPr>
            </w:pPr>
            <w:r>
              <w:rPr>
                <w:sz w:val="20"/>
                <w:szCs w:val="20"/>
                <w:lang w:val="pl-PL"/>
              </w:rPr>
              <w:t xml:space="preserve"> . . . . . . . . . . . . . . . . . . . . . . . </w:t>
            </w:r>
          </w:p>
        </w:tc>
        <w:tc>
          <w:tcPr>
            <w:tcW w:w="961" w:type="dxa"/>
            <w:vAlign w:val="bottom"/>
          </w:tcPr>
          <w:p w14:paraId="5DA6A859" w14:textId="619C74F6" w:rsidR="0060797E" w:rsidRPr="00A455EB" w:rsidRDefault="0060797E" w:rsidP="005E487C">
            <w:pPr>
              <w:pStyle w:val="BodyText"/>
              <w:spacing w:after="60"/>
              <w:jc w:val="left"/>
              <w:rPr>
                <w:sz w:val="20"/>
              </w:rPr>
            </w:pPr>
            <w:r>
              <w:rPr>
                <w:bCs/>
                <w:sz w:val="20"/>
              </w:rPr>
              <w:t>Strona</w:t>
            </w:r>
            <w:r w:rsidRPr="00A455EB">
              <w:rPr>
                <w:sz w:val="20"/>
              </w:rPr>
              <w:t xml:space="preserve"> 1</w:t>
            </w:r>
            <w:r w:rsidR="00A3589C">
              <w:rPr>
                <w:sz w:val="20"/>
              </w:rPr>
              <w:t>4</w:t>
            </w:r>
          </w:p>
        </w:tc>
      </w:tr>
      <w:tr w:rsidR="0060797E" w:rsidRPr="00A455EB" w14:paraId="01479993" w14:textId="77777777" w:rsidTr="0060797E">
        <w:tc>
          <w:tcPr>
            <w:tcW w:w="6706" w:type="dxa"/>
            <w:gridSpan w:val="6"/>
            <w:vAlign w:val="bottom"/>
          </w:tcPr>
          <w:p w14:paraId="317D728C" w14:textId="41FCD860" w:rsidR="0060797E" w:rsidRPr="0060797E" w:rsidRDefault="00000000" w:rsidP="005E487C">
            <w:pPr>
              <w:pStyle w:val="BodyText"/>
              <w:numPr>
                <w:ilvl w:val="0"/>
                <w:numId w:val="30"/>
              </w:numPr>
              <w:tabs>
                <w:tab w:val="left" w:pos="8280"/>
              </w:tabs>
              <w:spacing w:after="60"/>
              <w:ind w:left="360"/>
              <w:jc w:val="left"/>
              <w:rPr>
                <w:sz w:val="20"/>
                <w:lang w:val="pl-PL"/>
              </w:rPr>
            </w:pPr>
            <w:hyperlink w:anchor="_How_May_a" w:history="1">
              <w:r w:rsidR="0060797E" w:rsidRPr="0060797E">
                <w:rPr>
                  <w:rStyle w:val="Hyperlink"/>
                  <w:sz w:val="20"/>
                  <w:lang w:val="pl-PL"/>
                </w:rPr>
                <w:t>W jaki sposób szkoła może dyscyplinować ucznia niepełnosprawnego?</w:t>
              </w:r>
            </w:hyperlink>
          </w:p>
        </w:tc>
        <w:tc>
          <w:tcPr>
            <w:tcW w:w="1826" w:type="dxa"/>
            <w:gridSpan w:val="5"/>
            <w:vAlign w:val="bottom"/>
          </w:tcPr>
          <w:p w14:paraId="7E820BBD" w14:textId="6269A0A6" w:rsidR="0060797E" w:rsidRPr="0060797E" w:rsidRDefault="0060797E" w:rsidP="0060797E">
            <w:pPr>
              <w:pStyle w:val="BodyText"/>
              <w:tabs>
                <w:tab w:val="left" w:pos="8280"/>
              </w:tabs>
              <w:spacing w:after="60"/>
              <w:jc w:val="left"/>
              <w:rPr>
                <w:sz w:val="20"/>
                <w:lang w:val="pl-PL"/>
              </w:rPr>
            </w:pPr>
            <w:r>
              <w:rPr>
                <w:sz w:val="20"/>
                <w:lang w:val="pl-PL"/>
              </w:rPr>
              <w:t xml:space="preserve"> . . . . . . . . . . . . . . . . </w:t>
            </w:r>
          </w:p>
        </w:tc>
        <w:tc>
          <w:tcPr>
            <w:tcW w:w="961" w:type="dxa"/>
            <w:vAlign w:val="bottom"/>
          </w:tcPr>
          <w:p w14:paraId="34A03615" w14:textId="11D72EC1" w:rsidR="0060797E" w:rsidRPr="00A455EB" w:rsidRDefault="0060797E" w:rsidP="005E487C">
            <w:pPr>
              <w:pStyle w:val="BodyText"/>
              <w:tabs>
                <w:tab w:val="left" w:pos="8280"/>
              </w:tabs>
              <w:spacing w:after="60"/>
              <w:jc w:val="left"/>
              <w:rPr>
                <w:sz w:val="20"/>
              </w:rPr>
            </w:pPr>
            <w:r>
              <w:rPr>
                <w:bCs/>
                <w:sz w:val="20"/>
              </w:rPr>
              <w:t>Strona</w:t>
            </w:r>
            <w:r w:rsidRPr="00A455EB">
              <w:rPr>
                <w:sz w:val="20"/>
              </w:rPr>
              <w:t xml:space="preserve"> 1</w:t>
            </w:r>
            <w:r w:rsidR="00A3589C">
              <w:rPr>
                <w:sz w:val="20"/>
              </w:rPr>
              <w:t>4</w:t>
            </w:r>
          </w:p>
        </w:tc>
      </w:tr>
      <w:tr w:rsidR="0060797E" w:rsidRPr="00A455EB" w14:paraId="5034A2A0" w14:textId="77777777" w:rsidTr="0060797E">
        <w:tc>
          <w:tcPr>
            <w:tcW w:w="8253" w:type="dxa"/>
            <w:gridSpan w:val="10"/>
            <w:vAlign w:val="bottom"/>
          </w:tcPr>
          <w:p w14:paraId="248B45C8" w14:textId="1EABF307" w:rsidR="0060797E" w:rsidRPr="0060797E" w:rsidRDefault="00000000" w:rsidP="005E487C">
            <w:pPr>
              <w:pStyle w:val="BodyText"/>
              <w:numPr>
                <w:ilvl w:val="0"/>
                <w:numId w:val="30"/>
              </w:numPr>
              <w:tabs>
                <w:tab w:val="left" w:pos="8280"/>
              </w:tabs>
              <w:spacing w:after="60"/>
              <w:ind w:left="360"/>
              <w:jc w:val="left"/>
              <w:rPr>
                <w:sz w:val="20"/>
                <w:szCs w:val="20"/>
                <w:lang w:val="pl-PL"/>
              </w:rPr>
            </w:pPr>
            <w:hyperlink w:anchor="_10.__">
              <w:r w:rsidR="0060797E" w:rsidRPr="0060797E">
                <w:rPr>
                  <w:rStyle w:val="Hyperlink"/>
                  <w:sz w:val="20"/>
                  <w:szCs w:val="20"/>
                  <w:lang w:val="pl-PL"/>
                </w:rPr>
                <w:t>Gdzie można znaleźć przepisy ustawowe i wykonawcze oraz inne przydatne informacje?</w:t>
              </w:r>
            </w:hyperlink>
          </w:p>
        </w:tc>
        <w:tc>
          <w:tcPr>
            <w:tcW w:w="279" w:type="dxa"/>
            <w:tcBorders>
              <w:left w:val="nil"/>
            </w:tcBorders>
            <w:vAlign w:val="bottom"/>
          </w:tcPr>
          <w:p w14:paraId="4695B739" w14:textId="5BE649D9" w:rsidR="0060797E" w:rsidRPr="0060797E" w:rsidRDefault="0060797E" w:rsidP="0060797E">
            <w:pPr>
              <w:pStyle w:val="BodyText"/>
              <w:tabs>
                <w:tab w:val="left" w:pos="8280"/>
              </w:tabs>
              <w:spacing w:after="60"/>
              <w:jc w:val="left"/>
              <w:rPr>
                <w:sz w:val="20"/>
                <w:szCs w:val="20"/>
                <w:lang w:val="pl-PL"/>
              </w:rPr>
            </w:pPr>
            <w:r>
              <w:rPr>
                <w:sz w:val="20"/>
                <w:szCs w:val="20"/>
                <w:lang w:val="pl-PL"/>
              </w:rPr>
              <w:t xml:space="preserve"> . . </w:t>
            </w:r>
          </w:p>
        </w:tc>
        <w:tc>
          <w:tcPr>
            <w:tcW w:w="961" w:type="dxa"/>
            <w:vAlign w:val="bottom"/>
          </w:tcPr>
          <w:p w14:paraId="0E00CFE8" w14:textId="5F55D2BF" w:rsidR="0060797E" w:rsidRPr="00A455EB" w:rsidRDefault="0060797E" w:rsidP="003A4602">
            <w:pPr>
              <w:pStyle w:val="BodyText"/>
              <w:tabs>
                <w:tab w:val="left" w:pos="8280"/>
              </w:tabs>
              <w:spacing w:after="60"/>
              <w:jc w:val="left"/>
              <w:rPr>
                <w:bCs/>
                <w:color w:val="0000FF"/>
                <w:sz w:val="20"/>
              </w:rPr>
            </w:pPr>
            <w:r>
              <w:rPr>
                <w:bCs/>
                <w:sz w:val="20"/>
              </w:rPr>
              <w:t>Strona</w:t>
            </w:r>
            <w:r w:rsidRPr="00A455EB">
              <w:rPr>
                <w:sz w:val="20"/>
              </w:rPr>
              <w:t xml:space="preserve"> 1</w:t>
            </w:r>
            <w:r w:rsidR="005F08B0" w:rsidRPr="005F08B0">
              <w:rPr>
                <w:sz w:val="20"/>
              </w:rPr>
              <w:t>6</w:t>
            </w:r>
          </w:p>
        </w:tc>
      </w:tr>
    </w:tbl>
    <w:p w14:paraId="0E4FC42F" w14:textId="6B71EF13" w:rsidR="006D101E" w:rsidRPr="00A455EB" w:rsidRDefault="006D101E" w:rsidP="006D101E">
      <w:pPr>
        <w:pStyle w:val="BodyText"/>
        <w:spacing w:after="0"/>
        <w:rPr>
          <w:sz w:val="20"/>
        </w:rPr>
      </w:pPr>
    </w:p>
    <w:p w14:paraId="3835A5F0" w14:textId="1537F941" w:rsidR="002D12CE" w:rsidRPr="00AE2493" w:rsidRDefault="006A1579" w:rsidP="009F4D3F">
      <w:pPr>
        <w:pStyle w:val="BodyText"/>
        <w:spacing w:after="0"/>
        <w:rPr>
          <w:sz w:val="20"/>
          <w:lang w:val="pl-PL"/>
        </w:rPr>
      </w:pPr>
      <w:r w:rsidRPr="006A1579">
        <w:rPr>
          <w:sz w:val="20"/>
          <w:lang w:val="pl-PL"/>
        </w:rPr>
        <w:t>Otrzyma</w:t>
      </w:r>
      <w:r w:rsidR="00AF3736">
        <w:rPr>
          <w:sz w:val="20"/>
          <w:lang w:val="pl-PL"/>
        </w:rPr>
        <w:t>ją Państwo</w:t>
      </w:r>
      <w:r w:rsidRPr="006A1579">
        <w:rPr>
          <w:sz w:val="20"/>
          <w:lang w:val="pl-PL"/>
        </w:rPr>
        <w:t xml:space="preserve"> </w:t>
      </w:r>
      <w:r>
        <w:rPr>
          <w:sz w:val="20"/>
          <w:lang w:val="pl-PL"/>
        </w:rPr>
        <w:t>niniejsze</w:t>
      </w:r>
      <w:r w:rsidRPr="006A1579">
        <w:rPr>
          <w:sz w:val="20"/>
          <w:lang w:val="pl-PL"/>
        </w:rPr>
        <w:t xml:space="preserve"> powiadomienie co najmniej raz w roku, jeśli </w:t>
      </w:r>
      <w:r w:rsidR="00AF3736">
        <w:rPr>
          <w:sz w:val="20"/>
          <w:lang w:val="pl-PL"/>
        </w:rPr>
        <w:t>Państwa</w:t>
      </w:r>
      <w:r w:rsidRPr="006A1579">
        <w:rPr>
          <w:sz w:val="20"/>
          <w:lang w:val="pl-PL"/>
        </w:rPr>
        <w:t xml:space="preserve"> </w:t>
      </w:r>
      <w:r>
        <w:rPr>
          <w:sz w:val="20"/>
          <w:lang w:val="pl-PL"/>
        </w:rPr>
        <w:t>U</w:t>
      </w:r>
      <w:r w:rsidRPr="006A1579">
        <w:rPr>
          <w:sz w:val="20"/>
          <w:lang w:val="pl-PL"/>
        </w:rPr>
        <w:t xml:space="preserve">czeń zostanie uznany za kwalifikującego się do </w:t>
      </w:r>
      <w:r>
        <w:rPr>
          <w:sz w:val="20"/>
          <w:lang w:val="pl-PL"/>
        </w:rPr>
        <w:t>kształcenia specjalnego</w:t>
      </w:r>
      <w:r w:rsidRPr="006A1579">
        <w:rPr>
          <w:sz w:val="20"/>
          <w:lang w:val="pl-PL"/>
        </w:rPr>
        <w:t>. Mo</w:t>
      </w:r>
      <w:r w:rsidR="00AF3736">
        <w:rPr>
          <w:sz w:val="20"/>
          <w:lang w:val="pl-PL"/>
        </w:rPr>
        <w:t>gą Państwo</w:t>
      </w:r>
      <w:r w:rsidRPr="006A1579">
        <w:rPr>
          <w:sz w:val="20"/>
          <w:lang w:val="pl-PL"/>
        </w:rPr>
        <w:t xml:space="preserve"> także w dowolnym momencie poprosić o kopię w swoim okręgu szkolnym lub w DESE. Dokument ten jest</w:t>
      </w:r>
      <w:r w:rsidR="00AC1FAF">
        <w:rPr>
          <w:sz w:val="20"/>
          <w:lang w:val="pl-PL"/>
        </w:rPr>
        <w:t xml:space="preserve"> również</w:t>
      </w:r>
      <w:r w:rsidRPr="006A1579">
        <w:rPr>
          <w:sz w:val="20"/>
          <w:lang w:val="pl-PL"/>
        </w:rPr>
        <w:t xml:space="preserve"> dostępny na stronie internetowej DESE pod adresem</w:t>
      </w:r>
      <w:r>
        <w:rPr>
          <w:sz w:val="20"/>
          <w:lang w:val="pl-PL"/>
        </w:rPr>
        <w:t xml:space="preserve">: </w:t>
      </w:r>
      <w:r w:rsidR="00000000">
        <w:fldChar w:fldCharType="begin"/>
      </w:r>
      <w:r w:rsidR="00000000" w:rsidRPr="00C01D0D">
        <w:rPr>
          <w:lang w:val="pl-PL"/>
        </w:rPr>
        <w:instrText>HYPERLINK "http://www.doe.mass.edu/sped/prb"</w:instrText>
      </w:r>
      <w:r w:rsidR="00000000">
        <w:fldChar w:fldCharType="separate"/>
      </w:r>
      <w:r w:rsidR="00514F29" w:rsidRPr="006A1579">
        <w:rPr>
          <w:rStyle w:val="Hyperlink"/>
          <w:sz w:val="20"/>
          <w:lang w:val="pl-PL"/>
        </w:rPr>
        <w:t>http://www.doe.mass.edu/sped/prb</w:t>
      </w:r>
      <w:r w:rsidR="00000000">
        <w:rPr>
          <w:rStyle w:val="Hyperlink"/>
          <w:sz w:val="20"/>
          <w:lang w:val="pl-PL"/>
        </w:rPr>
        <w:fldChar w:fldCharType="end"/>
      </w:r>
      <w:r w:rsidR="00514F29" w:rsidRPr="006A1579">
        <w:rPr>
          <w:sz w:val="20"/>
          <w:lang w:val="pl-PL"/>
        </w:rPr>
        <w:t xml:space="preserve">. </w:t>
      </w:r>
    </w:p>
    <w:p w14:paraId="3CA8B374" w14:textId="1521502B" w:rsidR="00514F29" w:rsidRPr="006A1579" w:rsidRDefault="00514F29" w:rsidP="00255A8D">
      <w:pPr>
        <w:pStyle w:val="Heading2"/>
        <w:jc w:val="right"/>
        <w:rPr>
          <w:b/>
          <w:bCs/>
          <w:lang w:val="pl-PL"/>
        </w:rPr>
      </w:pPr>
      <w:bookmarkStart w:id="4" w:name="_When_Do_You"/>
      <w:bookmarkStart w:id="5" w:name="_1.__"/>
      <w:bookmarkEnd w:id="4"/>
      <w:bookmarkEnd w:id="5"/>
      <w:r w:rsidRPr="00277FE7">
        <w:rPr>
          <w:b/>
          <w:bCs/>
          <w:lang w:val="pl-PL"/>
        </w:rPr>
        <w:t xml:space="preserve">1.   </w:t>
      </w:r>
      <w:r w:rsidR="00CF1A26" w:rsidRPr="00CF1A26">
        <w:rPr>
          <w:b/>
          <w:bCs/>
          <w:lang w:val="pl-PL"/>
        </w:rPr>
        <w:t>Czym jest „uprzednie powiadomienie pisemne” i kiedy je otrzymujesz?</w:t>
      </w:r>
      <w:bookmarkEnd w:id="0"/>
      <w:r w:rsidRPr="00CF1A26">
        <w:rPr>
          <w:b/>
          <w:bCs/>
          <w:lang w:val="pl-PL"/>
        </w:rPr>
        <w:t xml:space="preserve">                        </w:t>
      </w:r>
      <w:r w:rsidR="00CF1A26">
        <w:rPr>
          <w:b/>
          <w:bCs/>
          <w:lang w:val="pl-PL"/>
        </w:rPr>
        <w:t xml:space="preserve"> </w:t>
      </w:r>
      <w:r w:rsidRPr="00CF1A26">
        <w:rPr>
          <w:b/>
          <w:bCs/>
          <w:sz w:val="18"/>
          <w:lang w:val="pl-PL"/>
        </w:rPr>
        <w:t xml:space="preserve">  </w:t>
      </w:r>
      <w:r w:rsidRPr="006A1579">
        <w:rPr>
          <w:b/>
          <w:bCs/>
          <w:sz w:val="18"/>
          <w:lang w:val="pl-PL"/>
        </w:rPr>
        <w:t>34 CFR §300.503</w:t>
      </w:r>
    </w:p>
    <w:p w14:paraId="2EF9489A" w14:textId="77777777" w:rsidR="00514F29" w:rsidRPr="006A1579" w:rsidRDefault="00514F29" w:rsidP="001B5118">
      <w:pPr>
        <w:pStyle w:val="BodyText"/>
        <w:spacing w:after="0"/>
        <w:rPr>
          <w:sz w:val="20"/>
          <w:lang w:val="pl-PL"/>
        </w:rPr>
      </w:pPr>
    </w:p>
    <w:p w14:paraId="6DD28A6B" w14:textId="41B1C930" w:rsidR="006A1579" w:rsidRPr="00277FE7" w:rsidRDefault="006A1579">
      <w:pPr>
        <w:pStyle w:val="BodyText"/>
        <w:rPr>
          <w:sz w:val="20"/>
          <w:lang w:val="pl-PL"/>
        </w:rPr>
      </w:pPr>
      <w:r w:rsidRPr="006A1579">
        <w:rPr>
          <w:sz w:val="20"/>
          <w:lang w:val="pl-PL"/>
        </w:rPr>
        <w:t xml:space="preserve">Okręg szkolny musi dostarczyć </w:t>
      </w:r>
      <w:r w:rsidR="00AF3736">
        <w:rPr>
          <w:sz w:val="20"/>
          <w:lang w:val="pl-PL"/>
        </w:rPr>
        <w:t>Państwu</w:t>
      </w:r>
      <w:r w:rsidRPr="006A1579">
        <w:rPr>
          <w:sz w:val="20"/>
          <w:lang w:val="pl-PL"/>
        </w:rPr>
        <w:t xml:space="preserve"> pisemne powiadomienie, jeśli zaproponuje lub odmówi podjęcia kroków w celu</w:t>
      </w:r>
      <w:r>
        <w:rPr>
          <w:sz w:val="20"/>
          <w:lang w:val="pl-PL"/>
        </w:rPr>
        <w:t>:</w:t>
      </w:r>
      <w:r w:rsidRPr="006A1579">
        <w:rPr>
          <w:sz w:val="20"/>
          <w:lang w:val="pl-PL"/>
        </w:rPr>
        <w:t xml:space="preserve"> </w:t>
      </w:r>
      <w:r>
        <w:rPr>
          <w:sz w:val="20"/>
          <w:lang w:val="pl-PL"/>
        </w:rPr>
        <w:t>identyfikacji</w:t>
      </w:r>
      <w:r w:rsidRPr="006A1579">
        <w:rPr>
          <w:sz w:val="20"/>
          <w:lang w:val="pl-PL"/>
        </w:rPr>
        <w:t xml:space="preserve"> </w:t>
      </w:r>
      <w:r w:rsidR="000563B1" w:rsidRPr="000563B1">
        <w:rPr>
          <w:sz w:val="20"/>
          <w:lang w:val="pl-PL"/>
        </w:rPr>
        <w:t>Państwa</w:t>
      </w:r>
      <w:r w:rsidRPr="006A1579">
        <w:rPr>
          <w:sz w:val="20"/>
          <w:lang w:val="pl-PL"/>
        </w:rPr>
        <w:t xml:space="preserve"> ucznia, </w:t>
      </w:r>
      <w:r>
        <w:rPr>
          <w:sz w:val="20"/>
          <w:lang w:val="pl-PL"/>
        </w:rPr>
        <w:t>ewaluacji</w:t>
      </w:r>
      <w:r w:rsidRPr="006A1579">
        <w:rPr>
          <w:sz w:val="20"/>
          <w:lang w:val="pl-PL"/>
        </w:rPr>
        <w:t xml:space="preserve"> </w:t>
      </w:r>
      <w:r w:rsidR="000563B1" w:rsidRPr="000563B1">
        <w:rPr>
          <w:sz w:val="20"/>
          <w:lang w:val="pl-PL"/>
        </w:rPr>
        <w:t>Państwa</w:t>
      </w:r>
      <w:r w:rsidRPr="006A1579">
        <w:rPr>
          <w:sz w:val="20"/>
          <w:lang w:val="pl-PL"/>
        </w:rPr>
        <w:t xml:space="preserve"> ucznia, zapewnienia mu specjalnych usług</w:t>
      </w:r>
      <w:r>
        <w:rPr>
          <w:sz w:val="20"/>
          <w:lang w:val="pl-PL"/>
        </w:rPr>
        <w:t xml:space="preserve"> edukacyjnych</w:t>
      </w:r>
      <w:r w:rsidRPr="006A1579">
        <w:rPr>
          <w:sz w:val="20"/>
          <w:lang w:val="pl-PL"/>
        </w:rPr>
        <w:t xml:space="preserve"> lub zmiany programu nauczania.</w:t>
      </w:r>
      <w:r w:rsidR="00EC6F46">
        <w:rPr>
          <w:sz w:val="20"/>
          <w:lang w:val="pl-PL"/>
        </w:rPr>
        <w:t xml:space="preserve"> </w:t>
      </w:r>
      <w:r w:rsidRPr="00277FE7">
        <w:rPr>
          <w:sz w:val="20"/>
          <w:lang w:val="pl-PL"/>
        </w:rPr>
        <w:t>Przepisy federalne nazywają taki dokument „wcześniejszym pisemnym powiadomieniem”. Pisemne powiadomienie musi:</w:t>
      </w:r>
    </w:p>
    <w:p w14:paraId="63CD475F" w14:textId="71E471FB" w:rsidR="006A1579" w:rsidRPr="006A1579" w:rsidRDefault="008B10E0">
      <w:pPr>
        <w:numPr>
          <w:ilvl w:val="0"/>
          <w:numId w:val="1"/>
        </w:numPr>
        <w:tabs>
          <w:tab w:val="num" w:pos="1080"/>
        </w:tabs>
        <w:autoSpaceDE w:val="0"/>
        <w:autoSpaceDN w:val="0"/>
        <w:adjustRightInd w:val="0"/>
        <w:jc w:val="both"/>
        <w:rPr>
          <w:rFonts w:ascii="Arial" w:hAnsi="Arial" w:cs="Arial"/>
          <w:color w:val="000000"/>
          <w:sz w:val="20"/>
          <w:szCs w:val="18"/>
          <w:lang w:val="pl-PL"/>
        </w:rPr>
      </w:pPr>
      <w:r>
        <w:rPr>
          <w:rFonts w:ascii="Arial" w:hAnsi="Arial" w:cs="Arial"/>
          <w:bCs/>
          <w:color w:val="000000"/>
          <w:sz w:val="20"/>
          <w:szCs w:val="18"/>
          <w:lang w:val="pl-PL"/>
        </w:rPr>
        <w:t>o</w:t>
      </w:r>
      <w:r w:rsidR="006A1579" w:rsidRPr="006A1579">
        <w:rPr>
          <w:rFonts w:ascii="Arial" w:hAnsi="Arial" w:cs="Arial"/>
          <w:bCs/>
          <w:color w:val="000000"/>
          <w:sz w:val="20"/>
          <w:szCs w:val="18"/>
          <w:lang w:val="pl-PL"/>
        </w:rPr>
        <w:t xml:space="preserve">pisywać, </w:t>
      </w:r>
      <w:r w:rsidR="006A1579" w:rsidRPr="006A1579">
        <w:rPr>
          <w:rFonts w:ascii="Arial" w:hAnsi="Arial" w:cs="Arial"/>
          <w:b/>
          <w:color w:val="000000"/>
          <w:sz w:val="20"/>
          <w:szCs w:val="18"/>
          <w:lang w:val="pl-PL"/>
        </w:rPr>
        <w:t>co</w:t>
      </w:r>
      <w:r w:rsidR="006A1579" w:rsidRPr="006A1579">
        <w:rPr>
          <w:rFonts w:ascii="Arial" w:hAnsi="Arial" w:cs="Arial"/>
          <w:bCs/>
          <w:color w:val="000000"/>
          <w:sz w:val="20"/>
          <w:szCs w:val="18"/>
          <w:lang w:val="pl-PL"/>
        </w:rPr>
        <w:t xml:space="preserve"> okręg szkolny proponuje lub czego odmawia</w:t>
      </w:r>
      <w:r w:rsidR="006A1579">
        <w:rPr>
          <w:rFonts w:ascii="Arial" w:hAnsi="Arial" w:cs="Arial"/>
          <w:bCs/>
          <w:color w:val="000000"/>
          <w:sz w:val="20"/>
          <w:szCs w:val="18"/>
          <w:lang w:val="pl-PL"/>
        </w:rPr>
        <w:t>;</w:t>
      </w:r>
    </w:p>
    <w:p w14:paraId="6D9C21B5" w14:textId="5EA57707" w:rsidR="00514F29" w:rsidRPr="006A1579" w:rsidRDefault="008B10E0">
      <w:pPr>
        <w:numPr>
          <w:ilvl w:val="0"/>
          <w:numId w:val="1"/>
        </w:numPr>
        <w:tabs>
          <w:tab w:val="num" w:pos="1080"/>
        </w:tabs>
        <w:autoSpaceDE w:val="0"/>
        <w:autoSpaceDN w:val="0"/>
        <w:adjustRightInd w:val="0"/>
        <w:jc w:val="both"/>
        <w:rPr>
          <w:rFonts w:ascii="Arial" w:hAnsi="Arial" w:cs="Arial"/>
          <w:color w:val="000000"/>
          <w:sz w:val="20"/>
          <w:szCs w:val="18"/>
          <w:lang w:val="pl-PL"/>
        </w:rPr>
      </w:pPr>
      <w:r>
        <w:rPr>
          <w:rFonts w:ascii="Arial" w:hAnsi="Arial" w:cs="Arial"/>
          <w:color w:val="000000"/>
          <w:sz w:val="20"/>
          <w:szCs w:val="18"/>
          <w:lang w:val="pl-PL"/>
        </w:rPr>
        <w:t>w</w:t>
      </w:r>
      <w:r w:rsidR="006A1579" w:rsidRPr="006A1579">
        <w:rPr>
          <w:rFonts w:ascii="Arial" w:hAnsi="Arial" w:cs="Arial"/>
          <w:color w:val="000000"/>
          <w:sz w:val="20"/>
          <w:szCs w:val="18"/>
          <w:lang w:val="pl-PL"/>
        </w:rPr>
        <w:t>yjaśni</w:t>
      </w:r>
      <w:r w:rsidR="006A1579">
        <w:rPr>
          <w:rFonts w:ascii="Arial" w:hAnsi="Arial" w:cs="Arial"/>
          <w:color w:val="000000"/>
          <w:sz w:val="20"/>
          <w:szCs w:val="18"/>
          <w:lang w:val="pl-PL"/>
        </w:rPr>
        <w:t>ać</w:t>
      </w:r>
      <w:r w:rsidR="006A1579" w:rsidRPr="006A1579">
        <w:rPr>
          <w:rFonts w:ascii="Arial" w:hAnsi="Arial" w:cs="Arial"/>
          <w:color w:val="000000"/>
          <w:sz w:val="20"/>
          <w:szCs w:val="18"/>
          <w:lang w:val="pl-PL"/>
        </w:rPr>
        <w:t xml:space="preserve">, </w:t>
      </w:r>
      <w:r w:rsidR="006A1579" w:rsidRPr="006A1579">
        <w:rPr>
          <w:rFonts w:ascii="Arial" w:hAnsi="Arial" w:cs="Arial"/>
          <w:b/>
          <w:bCs/>
          <w:color w:val="000000"/>
          <w:sz w:val="20"/>
          <w:szCs w:val="18"/>
          <w:lang w:val="pl-PL"/>
        </w:rPr>
        <w:t>dlaczego</w:t>
      </w:r>
      <w:r w:rsidR="006A1579" w:rsidRPr="006A1579">
        <w:rPr>
          <w:rFonts w:ascii="Arial" w:hAnsi="Arial" w:cs="Arial"/>
          <w:color w:val="000000"/>
          <w:sz w:val="20"/>
          <w:szCs w:val="18"/>
          <w:lang w:val="pl-PL"/>
        </w:rPr>
        <w:t xml:space="preserve"> okręg szkolny proponuje lub odmawia podjęcia działania</w:t>
      </w:r>
      <w:r w:rsidR="00514F29" w:rsidRPr="006A1579">
        <w:rPr>
          <w:rFonts w:ascii="Arial" w:hAnsi="Arial" w:cs="Arial"/>
          <w:color w:val="000000"/>
          <w:sz w:val="20"/>
          <w:szCs w:val="18"/>
          <w:lang w:val="pl-PL"/>
        </w:rPr>
        <w:t>;</w:t>
      </w:r>
    </w:p>
    <w:p w14:paraId="3AA62B01" w14:textId="4C3EBCA0" w:rsidR="006A1579" w:rsidRDefault="008B10E0">
      <w:pPr>
        <w:numPr>
          <w:ilvl w:val="0"/>
          <w:numId w:val="1"/>
        </w:numPr>
        <w:tabs>
          <w:tab w:val="num" w:pos="1080"/>
        </w:tabs>
        <w:autoSpaceDE w:val="0"/>
        <w:autoSpaceDN w:val="0"/>
        <w:adjustRightInd w:val="0"/>
        <w:jc w:val="both"/>
        <w:rPr>
          <w:rFonts w:ascii="Arial" w:hAnsi="Arial" w:cs="Arial"/>
          <w:color w:val="000000"/>
          <w:sz w:val="20"/>
          <w:szCs w:val="18"/>
          <w:lang w:val="pl-PL"/>
        </w:rPr>
      </w:pPr>
      <w:r>
        <w:rPr>
          <w:rFonts w:ascii="Arial" w:hAnsi="Arial" w:cs="Arial"/>
          <w:color w:val="000000"/>
          <w:sz w:val="20"/>
          <w:szCs w:val="18"/>
          <w:lang w:val="pl-PL"/>
        </w:rPr>
        <w:t>o</w:t>
      </w:r>
      <w:r w:rsidR="006A1579" w:rsidRPr="006A1579">
        <w:rPr>
          <w:rFonts w:ascii="Arial" w:hAnsi="Arial" w:cs="Arial"/>
          <w:color w:val="000000"/>
          <w:sz w:val="20"/>
          <w:szCs w:val="18"/>
          <w:lang w:val="pl-PL"/>
        </w:rPr>
        <w:t>pis</w:t>
      </w:r>
      <w:r w:rsidR="006A1579">
        <w:rPr>
          <w:rFonts w:ascii="Arial" w:hAnsi="Arial" w:cs="Arial"/>
          <w:color w:val="000000"/>
          <w:sz w:val="20"/>
          <w:szCs w:val="18"/>
          <w:lang w:val="pl-PL"/>
        </w:rPr>
        <w:t>ywać</w:t>
      </w:r>
      <w:r w:rsidR="006A1579" w:rsidRPr="006A1579">
        <w:rPr>
          <w:rFonts w:ascii="Arial" w:hAnsi="Arial" w:cs="Arial"/>
          <w:color w:val="000000"/>
          <w:sz w:val="20"/>
          <w:szCs w:val="18"/>
          <w:lang w:val="pl-PL"/>
        </w:rPr>
        <w:t xml:space="preserve">, </w:t>
      </w:r>
      <w:r w:rsidR="006A1579" w:rsidRPr="006A1579">
        <w:rPr>
          <w:rFonts w:ascii="Arial" w:hAnsi="Arial" w:cs="Arial"/>
          <w:b/>
          <w:bCs/>
          <w:color w:val="000000"/>
          <w:sz w:val="20"/>
          <w:szCs w:val="18"/>
          <w:lang w:val="pl-PL"/>
        </w:rPr>
        <w:t>w jaki sposób</w:t>
      </w:r>
      <w:r w:rsidR="006A1579" w:rsidRPr="006A1579">
        <w:rPr>
          <w:rFonts w:ascii="Arial" w:hAnsi="Arial" w:cs="Arial"/>
          <w:color w:val="000000"/>
          <w:sz w:val="20"/>
          <w:szCs w:val="18"/>
          <w:lang w:val="pl-PL"/>
        </w:rPr>
        <w:t xml:space="preserve"> okręg szkolny zdecydował się zaproponować lub odmówić podjęcia działania, </w:t>
      </w:r>
      <w:r w:rsidR="006A1579">
        <w:rPr>
          <w:rFonts w:ascii="Arial" w:hAnsi="Arial" w:cs="Arial"/>
          <w:color w:val="000000"/>
          <w:sz w:val="20"/>
          <w:szCs w:val="18"/>
          <w:lang w:val="pl-PL"/>
        </w:rPr>
        <w:t>włączając w to informowanie</w:t>
      </w:r>
      <w:r w:rsidR="006A1579" w:rsidRPr="006A1579">
        <w:rPr>
          <w:rFonts w:ascii="Arial" w:hAnsi="Arial" w:cs="Arial"/>
          <w:color w:val="000000"/>
          <w:sz w:val="20"/>
          <w:szCs w:val="18"/>
          <w:lang w:val="pl-PL"/>
        </w:rPr>
        <w:t xml:space="preserve"> </w:t>
      </w:r>
      <w:r w:rsidR="00AF3736" w:rsidRPr="00AF3736">
        <w:rPr>
          <w:rFonts w:ascii="Arial" w:hAnsi="Arial" w:cs="Arial"/>
          <w:color w:val="000000"/>
          <w:sz w:val="20"/>
          <w:szCs w:val="18"/>
          <w:lang w:val="pl-PL"/>
        </w:rPr>
        <w:t>Państwa</w:t>
      </w:r>
      <w:r w:rsidR="006A1579" w:rsidRPr="006A1579">
        <w:rPr>
          <w:rFonts w:ascii="Arial" w:hAnsi="Arial" w:cs="Arial"/>
          <w:color w:val="000000"/>
          <w:sz w:val="20"/>
          <w:szCs w:val="18"/>
          <w:lang w:val="pl-PL"/>
        </w:rPr>
        <w:t xml:space="preserve"> o każdej procedurze ewaluacji, ocenie, zapisie</w:t>
      </w:r>
      <w:r w:rsidR="006A1579">
        <w:rPr>
          <w:rFonts w:ascii="Arial" w:hAnsi="Arial" w:cs="Arial"/>
          <w:color w:val="000000"/>
          <w:sz w:val="20"/>
          <w:szCs w:val="18"/>
          <w:lang w:val="pl-PL"/>
        </w:rPr>
        <w:t xml:space="preserve"> w dokumentacji uczniowskiej </w:t>
      </w:r>
      <w:r w:rsidR="006A1579" w:rsidRPr="006A1579">
        <w:rPr>
          <w:rFonts w:ascii="Arial" w:hAnsi="Arial" w:cs="Arial"/>
          <w:color w:val="000000"/>
          <w:sz w:val="20"/>
          <w:szCs w:val="18"/>
          <w:lang w:val="pl-PL"/>
        </w:rPr>
        <w:t xml:space="preserve">lub raporcie, z których korzystał </w:t>
      </w:r>
      <w:r w:rsidR="00AF3736">
        <w:rPr>
          <w:rFonts w:ascii="Arial" w:hAnsi="Arial" w:cs="Arial"/>
          <w:color w:val="000000"/>
          <w:sz w:val="20"/>
          <w:szCs w:val="18"/>
          <w:lang w:val="pl-PL"/>
        </w:rPr>
        <w:t>Państwa</w:t>
      </w:r>
      <w:r w:rsidR="006A1579" w:rsidRPr="006A1579">
        <w:rPr>
          <w:rFonts w:ascii="Arial" w:hAnsi="Arial" w:cs="Arial"/>
          <w:color w:val="000000"/>
          <w:sz w:val="20"/>
          <w:szCs w:val="18"/>
          <w:lang w:val="pl-PL"/>
        </w:rPr>
        <w:t xml:space="preserve"> okręg szkolny przy podejmowaniu decyzji; </w:t>
      </w:r>
      <w:r w:rsidR="006A1579">
        <w:rPr>
          <w:rFonts w:ascii="Arial" w:hAnsi="Arial" w:cs="Arial"/>
          <w:color w:val="000000"/>
          <w:sz w:val="20"/>
          <w:szCs w:val="18"/>
          <w:lang w:val="pl-PL"/>
        </w:rPr>
        <w:t xml:space="preserve">oraz </w:t>
      </w:r>
    </w:p>
    <w:p w14:paraId="6FDCCAE2" w14:textId="73AFEA4D" w:rsidR="006A1579" w:rsidRDefault="008B10E0">
      <w:pPr>
        <w:numPr>
          <w:ilvl w:val="0"/>
          <w:numId w:val="1"/>
        </w:numPr>
        <w:tabs>
          <w:tab w:val="num" w:pos="1080"/>
        </w:tabs>
        <w:autoSpaceDE w:val="0"/>
        <w:autoSpaceDN w:val="0"/>
        <w:adjustRightInd w:val="0"/>
        <w:jc w:val="both"/>
        <w:rPr>
          <w:rFonts w:ascii="Arial" w:hAnsi="Arial" w:cs="Arial"/>
          <w:sz w:val="20"/>
          <w:lang w:val="pl-PL"/>
        </w:rPr>
      </w:pPr>
      <w:r>
        <w:rPr>
          <w:rFonts w:ascii="Arial" w:hAnsi="Arial" w:cs="Arial"/>
          <w:sz w:val="20"/>
          <w:lang w:val="pl-PL"/>
        </w:rPr>
        <w:t>o</w:t>
      </w:r>
      <w:r w:rsidR="006A1579" w:rsidRPr="006A1579">
        <w:rPr>
          <w:rFonts w:ascii="Arial" w:hAnsi="Arial" w:cs="Arial"/>
          <w:sz w:val="20"/>
          <w:lang w:val="pl-PL"/>
        </w:rPr>
        <w:t>pis</w:t>
      </w:r>
      <w:r w:rsidR="006A1579">
        <w:rPr>
          <w:rFonts w:ascii="Arial" w:hAnsi="Arial" w:cs="Arial"/>
          <w:sz w:val="20"/>
          <w:lang w:val="pl-PL"/>
        </w:rPr>
        <w:t>ywać</w:t>
      </w:r>
      <w:r w:rsidR="006A1579" w:rsidRPr="006A1579">
        <w:rPr>
          <w:rFonts w:ascii="Arial" w:hAnsi="Arial" w:cs="Arial"/>
          <w:sz w:val="20"/>
          <w:lang w:val="pl-PL"/>
        </w:rPr>
        <w:t xml:space="preserve"> wszelkie inne opcje rozważane przez zespół ds. </w:t>
      </w:r>
      <w:r w:rsidR="00AC1FAF">
        <w:rPr>
          <w:rFonts w:ascii="Arial" w:hAnsi="Arial" w:cs="Arial"/>
          <w:sz w:val="20"/>
          <w:lang w:val="pl-PL"/>
        </w:rPr>
        <w:t>I</w:t>
      </w:r>
      <w:r w:rsidR="006A1579">
        <w:rPr>
          <w:rFonts w:ascii="Arial" w:hAnsi="Arial" w:cs="Arial"/>
          <w:sz w:val="20"/>
          <w:lang w:val="pl-PL"/>
        </w:rPr>
        <w:t xml:space="preserve">ndywidualnego </w:t>
      </w:r>
      <w:r w:rsidR="00AC1FAF">
        <w:rPr>
          <w:rFonts w:ascii="Arial" w:hAnsi="Arial" w:cs="Arial"/>
          <w:sz w:val="20"/>
          <w:lang w:val="pl-PL"/>
        </w:rPr>
        <w:t>P</w:t>
      </w:r>
      <w:r w:rsidR="006A1579">
        <w:rPr>
          <w:rFonts w:ascii="Arial" w:hAnsi="Arial" w:cs="Arial"/>
          <w:sz w:val="20"/>
          <w:lang w:val="pl-PL"/>
        </w:rPr>
        <w:t xml:space="preserve">rogramu </w:t>
      </w:r>
      <w:r w:rsidR="00AC1FAF">
        <w:rPr>
          <w:rFonts w:ascii="Arial" w:hAnsi="Arial" w:cs="Arial"/>
          <w:sz w:val="20"/>
          <w:lang w:val="pl-PL"/>
        </w:rPr>
        <w:t>N</w:t>
      </w:r>
      <w:r w:rsidR="006A1579">
        <w:rPr>
          <w:rFonts w:ascii="Arial" w:hAnsi="Arial" w:cs="Arial"/>
          <w:sz w:val="20"/>
          <w:lang w:val="pl-PL"/>
        </w:rPr>
        <w:t>auczania</w:t>
      </w:r>
      <w:r w:rsidR="006A1579" w:rsidRPr="006A1579">
        <w:rPr>
          <w:rFonts w:ascii="Arial" w:hAnsi="Arial" w:cs="Arial"/>
          <w:sz w:val="20"/>
          <w:lang w:val="pl-PL"/>
        </w:rPr>
        <w:t xml:space="preserve"> (IEP) </w:t>
      </w:r>
      <w:r w:rsidR="006A1579">
        <w:rPr>
          <w:rFonts w:ascii="Arial" w:hAnsi="Arial" w:cs="Arial"/>
          <w:sz w:val="20"/>
          <w:lang w:val="pl-PL"/>
        </w:rPr>
        <w:t xml:space="preserve">dla </w:t>
      </w:r>
      <w:r w:rsidR="00AF3736">
        <w:rPr>
          <w:rFonts w:ascii="Arial" w:hAnsi="Arial" w:cs="Arial"/>
          <w:sz w:val="20"/>
          <w:lang w:val="pl-PL"/>
        </w:rPr>
        <w:t>Państwa</w:t>
      </w:r>
      <w:r w:rsidR="006A1579" w:rsidRPr="006A1579">
        <w:rPr>
          <w:rFonts w:ascii="Arial" w:hAnsi="Arial" w:cs="Arial"/>
          <w:sz w:val="20"/>
          <w:lang w:val="pl-PL"/>
        </w:rPr>
        <w:t xml:space="preserve"> ucznia oraz powody, dla których te opcje zostały odrzucone.</w:t>
      </w:r>
    </w:p>
    <w:p w14:paraId="165B181B" w14:textId="77777777" w:rsidR="00514F29" w:rsidRPr="008B10E0" w:rsidRDefault="00514F29" w:rsidP="001B5118">
      <w:pPr>
        <w:pStyle w:val="BodyText"/>
        <w:spacing w:after="0"/>
        <w:rPr>
          <w:sz w:val="20"/>
          <w:lang w:val="pl-PL"/>
        </w:rPr>
      </w:pPr>
    </w:p>
    <w:p w14:paraId="24B926B1" w14:textId="371EEF43" w:rsidR="001B5118" w:rsidRDefault="006A1579" w:rsidP="001B5118">
      <w:pPr>
        <w:pStyle w:val="BodyText"/>
        <w:spacing w:after="0"/>
        <w:rPr>
          <w:sz w:val="20"/>
          <w:lang w:val="pl-PL"/>
        </w:rPr>
      </w:pPr>
      <w:r w:rsidRPr="006A1579">
        <w:rPr>
          <w:sz w:val="20"/>
          <w:lang w:val="pl-PL"/>
        </w:rPr>
        <w:t>Okręgi szkolne przekażą Państwu te informacje za pomocą formularzy opracowanych przez DESE i dostępnych na stronie internetowej DESE lub za pomocą własnych formularzy zawierających te same informacje.</w:t>
      </w:r>
    </w:p>
    <w:p w14:paraId="43221D9D" w14:textId="77777777" w:rsidR="006A1579" w:rsidRPr="006A1579" w:rsidRDefault="006A1579" w:rsidP="001B5118">
      <w:pPr>
        <w:pStyle w:val="BodyText"/>
        <w:spacing w:after="0"/>
        <w:rPr>
          <w:sz w:val="20"/>
          <w:lang w:val="pl-PL"/>
        </w:rPr>
      </w:pPr>
    </w:p>
    <w:p w14:paraId="0883D365" w14:textId="1FDA8444" w:rsidR="00AE2493" w:rsidRDefault="00AE2493" w:rsidP="001B5118">
      <w:pPr>
        <w:pStyle w:val="BodyText"/>
        <w:spacing w:after="0"/>
        <w:rPr>
          <w:sz w:val="20"/>
          <w:lang w:val="pl-PL"/>
        </w:rPr>
      </w:pPr>
      <w:r w:rsidRPr="00AE2493">
        <w:rPr>
          <w:sz w:val="20"/>
          <w:lang w:val="pl-PL"/>
        </w:rPr>
        <w:t>Otrzyma</w:t>
      </w:r>
      <w:r w:rsidR="00AF3736">
        <w:rPr>
          <w:sz w:val="20"/>
          <w:lang w:val="pl-PL"/>
        </w:rPr>
        <w:t>ją Państwo</w:t>
      </w:r>
      <w:r w:rsidRPr="00AE2493">
        <w:rPr>
          <w:sz w:val="20"/>
          <w:lang w:val="pl-PL"/>
        </w:rPr>
        <w:t xml:space="preserve"> </w:t>
      </w:r>
      <w:r w:rsidR="00AC1FAF">
        <w:rPr>
          <w:sz w:val="20"/>
          <w:lang w:val="pl-PL"/>
        </w:rPr>
        <w:t>uprzednie</w:t>
      </w:r>
      <w:r w:rsidRPr="00AE2493">
        <w:rPr>
          <w:sz w:val="20"/>
          <w:lang w:val="pl-PL"/>
        </w:rPr>
        <w:t xml:space="preserve"> powiadomienie</w:t>
      </w:r>
      <w:r w:rsidR="00AC1FAF" w:rsidRPr="00AC1FAF">
        <w:rPr>
          <w:sz w:val="20"/>
          <w:lang w:val="pl-PL"/>
        </w:rPr>
        <w:t xml:space="preserve"> </w:t>
      </w:r>
      <w:r w:rsidR="00AC1FAF" w:rsidRPr="00AE2493">
        <w:rPr>
          <w:sz w:val="20"/>
          <w:lang w:val="pl-PL"/>
        </w:rPr>
        <w:t>pisemne</w:t>
      </w:r>
      <w:r w:rsidRPr="00AE2493">
        <w:rPr>
          <w:sz w:val="20"/>
          <w:lang w:val="pl-PL"/>
        </w:rPr>
        <w:t xml:space="preserve">, gdy okręg szkolny: zaproponuje przeprowadzenie wstępnej </w:t>
      </w:r>
      <w:r w:rsidR="005F08B0">
        <w:rPr>
          <w:sz w:val="20"/>
          <w:lang w:val="pl-PL"/>
        </w:rPr>
        <w:t>ewaluacji</w:t>
      </w:r>
      <w:r w:rsidRPr="00AE2493">
        <w:rPr>
          <w:sz w:val="20"/>
          <w:lang w:val="pl-PL"/>
        </w:rPr>
        <w:t xml:space="preserve"> lub </w:t>
      </w:r>
      <w:r w:rsidR="005F08B0">
        <w:rPr>
          <w:sz w:val="20"/>
          <w:lang w:val="pl-PL"/>
        </w:rPr>
        <w:t>ewaluacji ponownej</w:t>
      </w:r>
      <w:r w:rsidRPr="00AE2493">
        <w:rPr>
          <w:sz w:val="20"/>
          <w:lang w:val="pl-PL"/>
        </w:rPr>
        <w:t xml:space="preserve">; proponuje nowy lub zmieniony </w:t>
      </w:r>
      <w:r>
        <w:rPr>
          <w:sz w:val="20"/>
          <w:lang w:val="pl-PL"/>
        </w:rPr>
        <w:t>indywidualny program nauczania</w:t>
      </w:r>
      <w:r w:rsidRPr="00AE2493">
        <w:rPr>
          <w:sz w:val="20"/>
          <w:lang w:val="pl-PL"/>
        </w:rPr>
        <w:t xml:space="preserve">; proponuje zmianę </w:t>
      </w:r>
      <w:r w:rsidR="00E93F8A">
        <w:rPr>
          <w:sz w:val="20"/>
          <w:lang w:val="pl-PL"/>
        </w:rPr>
        <w:t>przydziału</w:t>
      </w:r>
      <w:r w:rsidRPr="00AE2493">
        <w:rPr>
          <w:sz w:val="20"/>
          <w:lang w:val="pl-PL"/>
        </w:rPr>
        <w:t xml:space="preserve">, w tym proponowaną zmianę </w:t>
      </w:r>
      <w:r w:rsidR="00E93F8A">
        <w:rPr>
          <w:sz w:val="20"/>
          <w:lang w:val="pl-PL"/>
        </w:rPr>
        <w:t>przydziału</w:t>
      </w:r>
      <w:r w:rsidRPr="00AE2493">
        <w:rPr>
          <w:sz w:val="20"/>
          <w:lang w:val="pl-PL"/>
        </w:rPr>
        <w:t xml:space="preserve"> ze względów dyscyplinarnych; lub </w:t>
      </w:r>
      <w:r w:rsidR="00AC1FAF">
        <w:rPr>
          <w:sz w:val="20"/>
          <w:lang w:val="pl-PL"/>
        </w:rPr>
        <w:t>za</w:t>
      </w:r>
      <w:r w:rsidRPr="00AE2493">
        <w:rPr>
          <w:sz w:val="20"/>
          <w:lang w:val="pl-PL"/>
        </w:rPr>
        <w:t xml:space="preserve">proponuje zakończenie świadczenia usług w zakresie edukacji specjalnej. </w:t>
      </w:r>
    </w:p>
    <w:p w14:paraId="70ABCBB2" w14:textId="77777777" w:rsidR="00AE2493" w:rsidRDefault="00AE2493" w:rsidP="001B5118">
      <w:pPr>
        <w:pStyle w:val="BodyText"/>
        <w:spacing w:after="0"/>
        <w:rPr>
          <w:sz w:val="20"/>
          <w:lang w:val="pl-PL"/>
        </w:rPr>
      </w:pPr>
    </w:p>
    <w:p w14:paraId="6FC40AC6" w14:textId="573EC764" w:rsidR="00AE2493" w:rsidRDefault="00AE2493" w:rsidP="00AE2493">
      <w:pPr>
        <w:pStyle w:val="BodyText"/>
        <w:spacing w:after="0"/>
        <w:rPr>
          <w:sz w:val="20"/>
          <w:lang w:val="pl-PL"/>
        </w:rPr>
      </w:pPr>
      <w:r w:rsidRPr="00AE2493">
        <w:rPr>
          <w:sz w:val="20"/>
          <w:lang w:val="pl-PL"/>
        </w:rPr>
        <w:t>Otrzyma</w:t>
      </w:r>
      <w:r w:rsidR="00AF3736">
        <w:rPr>
          <w:sz w:val="20"/>
          <w:lang w:val="pl-PL"/>
        </w:rPr>
        <w:t>ją Państwo</w:t>
      </w:r>
      <w:r w:rsidRPr="00AE2493">
        <w:rPr>
          <w:sz w:val="20"/>
          <w:lang w:val="pl-PL"/>
        </w:rPr>
        <w:t xml:space="preserve"> również powiadomienie, jeśli okręg szkolny stwierdzi brak uprawnień do usług edukacji specjalnej lub odrzuci złożony przez </w:t>
      </w:r>
      <w:r w:rsidR="00AF3736">
        <w:rPr>
          <w:sz w:val="20"/>
          <w:lang w:val="pl-PL"/>
        </w:rPr>
        <w:t>Państwa</w:t>
      </w:r>
      <w:r w:rsidRPr="00AE2493">
        <w:rPr>
          <w:sz w:val="20"/>
          <w:lang w:val="pl-PL"/>
        </w:rPr>
        <w:t xml:space="preserve"> wniosek dotyczący </w:t>
      </w:r>
      <w:r>
        <w:rPr>
          <w:sz w:val="20"/>
          <w:lang w:val="pl-PL"/>
        </w:rPr>
        <w:t>ewaluacji</w:t>
      </w:r>
      <w:r w:rsidRPr="00AE2493">
        <w:rPr>
          <w:sz w:val="20"/>
          <w:lang w:val="pl-PL"/>
        </w:rPr>
        <w:t xml:space="preserve"> lub zapewnienia </w:t>
      </w:r>
      <w:r w:rsidR="00AF3736">
        <w:rPr>
          <w:sz w:val="20"/>
          <w:lang w:val="pl-PL"/>
        </w:rPr>
        <w:t>Państwa</w:t>
      </w:r>
      <w:r w:rsidRPr="00AE2493">
        <w:rPr>
          <w:sz w:val="20"/>
          <w:lang w:val="pl-PL"/>
        </w:rPr>
        <w:t xml:space="preserve"> </w:t>
      </w:r>
      <w:r>
        <w:rPr>
          <w:sz w:val="20"/>
          <w:lang w:val="pl-PL"/>
        </w:rPr>
        <w:t>U</w:t>
      </w:r>
      <w:r w:rsidRPr="00AE2493">
        <w:rPr>
          <w:sz w:val="20"/>
          <w:lang w:val="pl-PL"/>
        </w:rPr>
        <w:t xml:space="preserve">czniowi edukacji specjalnej. Zawiadomienia z okręgu szkolnego muszą być dostarczone w </w:t>
      </w:r>
      <w:r w:rsidR="00AF3736">
        <w:rPr>
          <w:sz w:val="20"/>
          <w:lang w:val="pl-PL"/>
        </w:rPr>
        <w:t>Państwa</w:t>
      </w:r>
      <w:r w:rsidRPr="00AE2493">
        <w:rPr>
          <w:sz w:val="20"/>
          <w:lang w:val="pl-PL"/>
        </w:rPr>
        <w:t xml:space="preserve"> języku ojczystym lub </w:t>
      </w:r>
      <w:r>
        <w:rPr>
          <w:sz w:val="20"/>
          <w:lang w:val="pl-PL"/>
        </w:rPr>
        <w:t xml:space="preserve">za pomocą </w:t>
      </w:r>
      <w:r w:rsidRPr="00AE2493">
        <w:rPr>
          <w:sz w:val="20"/>
          <w:lang w:val="pl-PL"/>
        </w:rPr>
        <w:t>inn</w:t>
      </w:r>
      <w:r>
        <w:rPr>
          <w:sz w:val="20"/>
          <w:lang w:val="pl-PL"/>
        </w:rPr>
        <w:t>ego</w:t>
      </w:r>
      <w:r w:rsidRPr="00AE2493">
        <w:rPr>
          <w:sz w:val="20"/>
          <w:lang w:val="pl-PL"/>
        </w:rPr>
        <w:t xml:space="preserve"> spos</w:t>
      </w:r>
      <w:r>
        <w:rPr>
          <w:sz w:val="20"/>
          <w:lang w:val="pl-PL"/>
        </w:rPr>
        <w:t>obu</w:t>
      </w:r>
      <w:r w:rsidRPr="00AE2493">
        <w:rPr>
          <w:sz w:val="20"/>
          <w:lang w:val="pl-PL"/>
        </w:rPr>
        <w:t xml:space="preserve"> komunikacji, z którego </w:t>
      </w:r>
      <w:r w:rsidR="00AF3736">
        <w:rPr>
          <w:sz w:val="20"/>
          <w:lang w:val="pl-PL"/>
        </w:rPr>
        <w:t>Państwo korzystają</w:t>
      </w:r>
      <w:r w:rsidRPr="00AE2493">
        <w:rPr>
          <w:sz w:val="20"/>
          <w:lang w:val="pl-PL"/>
        </w:rPr>
        <w:t xml:space="preserve">, chyba że jest to wyraźnie niewykonalne. Jeżeli </w:t>
      </w:r>
      <w:r w:rsidR="00AF3736">
        <w:rPr>
          <w:sz w:val="20"/>
          <w:lang w:val="pl-PL"/>
        </w:rPr>
        <w:t>Państwa</w:t>
      </w:r>
      <w:r w:rsidRPr="00AE2493">
        <w:rPr>
          <w:sz w:val="20"/>
          <w:lang w:val="pl-PL"/>
        </w:rPr>
        <w:t xml:space="preserve"> język ojczysty lub inny sposób porozumiewania się nie jest językiem pisanym, okręg szkolny musi dopilnować, aby zawiadomienie szkoły zostało dla </w:t>
      </w:r>
      <w:r w:rsidR="00AF3736">
        <w:rPr>
          <w:sz w:val="20"/>
          <w:lang w:val="pl-PL"/>
        </w:rPr>
        <w:t>Państwa</w:t>
      </w:r>
      <w:r w:rsidRPr="00AE2493">
        <w:rPr>
          <w:sz w:val="20"/>
          <w:lang w:val="pl-PL"/>
        </w:rPr>
        <w:t xml:space="preserve"> </w:t>
      </w:r>
      <w:r w:rsidRPr="00AE2493">
        <w:rPr>
          <w:sz w:val="20"/>
          <w:lang w:val="pl-PL"/>
        </w:rPr>
        <w:lastRenderedPageBreak/>
        <w:t>przetłumaczone ustnie lub w inny sposób (np. za pomocą języka migowego) i aby treść powiadomienia</w:t>
      </w:r>
      <w:r w:rsidR="00AF3736">
        <w:rPr>
          <w:sz w:val="20"/>
          <w:lang w:val="pl-PL"/>
        </w:rPr>
        <w:t xml:space="preserve"> była dla Państwa zrozumiała</w:t>
      </w:r>
      <w:r>
        <w:rPr>
          <w:sz w:val="20"/>
          <w:lang w:val="pl-PL"/>
        </w:rPr>
        <w:t>.</w:t>
      </w:r>
    </w:p>
    <w:p w14:paraId="61878B93" w14:textId="77777777" w:rsidR="00AE2493" w:rsidRDefault="00AE2493" w:rsidP="00AE2493">
      <w:pPr>
        <w:pStyle w:val="BodyText"/>
        <w:spacing w:after="0"/>
        <w:rPr>
          <w:sz w:val="20"/>
          <w:lang w:val="pl-PL"/>
        </w:rPr>
      </w:pPr>
    </w:p>
    <w:p w14:paraId="7FF36804" w14:textId="5D916611" w:rsidR="00AE2493" w:rsidRDefault="00AE2493" w:rsidP="00AE2493">
      <w:pPr>
        <w:pStyle w:val="BodyText"/>
        <w:spacing w:after="0"/>
        <w:rPr>
          <w:sz w:val="20"/>
          <w:szCs w:val="20"/>
          <w:lang w:val="pl-PL"/>
        </w:rPr>
      </w:pPr>
      <w:r w:rsidRPr="00AE2493">
        <w:rPr>
          <w:sz w:val="20"/>
          <w:szCs w:val="20"/>
          <w:lang w:val="pl-PL"/>
        </w:rPr>
        <w:t xml:space="preserve">Okręg szkolny przekaże </w:t>
      </w:r>
      <w:r w:rsidR="00AF3736">
        <w:rPr>
          <w:sz w:val="20"/>
          <w:szCs w:val="20"/>
          <w:lang w:val="pl-PL"/>
        </w:rPr>
        <w:t>Państwu</w:t>
      </w:r>
      <w:r w:rsidRPr="00AE2493">
        <w:rPr>
          <w:sz w:val="20"/>
          <w:szCs w:val="20"/>
          <w:lang w:val="pl-PL"/>
        </w:rPr>
        <w:t xml:space="preserve"> również pisemne powiadomienie i poprosi o zgodę – lub pisemne pozwolenie – zanim okręg szkolny poprosi o skorzystanie z publicznego ubezpieczenia zdrowotnego (MassHealth lub Medicaid) w celu opłacenia po raz pierwszy usług edukacji specjalnej ucznia.</w:t>
      </w:r>
    </w:p>
    <w:p w14:paraId="37046C85" w14:textId="77777777" w:rsidR="00AE2493" w:rsidRDefault="00AE2493" w:rsidP="00AE2493">
      <w:pPr>
        <w:pStyle w:val="BodyText"/>
        <w:spacing w:after="0"/>
        <w:rPr>
          <w:sz w:val="20"/>
          <w:szCs w:val="20"/>
          <w:lang w:val="pl-PL"/>
        </w:rPr>
      </w:pPr>
    </w:p>
    <w:p w14:paraId="117A40E6" w14:textId="7C22E8E3" w:rsidR="00514F29" w:rsidRPr="00E567E2" w:rsidRDefault="00AC1FAF" w:rsidP="00E567E2">
      <w:pPr>
        <w:pStyle w:val="BodyText"/>
        <w:spacing w:after="0"/>
        <w:rPr>
          <w:sz w:val="20"/>
          <w:lang w:val="pl-PL"/>
        </w:rPr>
      </w:pPr>
      <w:r>
        <w:rPr>
          <w:sz w:val="20"/>
          <w:szCs w:val="20"/>
          <w:lang w:val="pl-PL"/>
        </w:rPr>
        <w:t>Wraz z</w:t>
      </w:r>
      <w:r w:rsidR="00AE2493" w:rsidRPr="00AE2493">
        <w:rPr>
          <w:sz w:val="20"/>
          <w:szCs w:val="20"/>
          <w:lang w:val="pl-PL"/>
        </w:rPr>
        <w:t xml:space="preserve"> uprzednim powiadomieni</w:t>
      </w:r>
      <w:r>
        <w:rPr>
          <w:sz w:val="20"/>
          <w:szCs w:val="20"/>
          <w:lang w:val="pl-PL"/>
        </w:rPr>
        <w:t>em</w:t>
      </w:r>
      <w:r w:rsidR="00AE2493" w:rsidRPr="00AE2493">
        <w:rPr>
          <w:sz w:val="20"/>
          <w:szCs w:val="20"/>
          <w:lang w:val="pl-PL"/>
        </w:rPr>
        <w:t xml:space="preserve"> pisemnym otrzyma</w:t>
      </w:r>
      <w:r w:rsidR="00AF3736">
        <w:rPr>
          <w:sz w:val="20"/>
          <w:szCs w:val="20"/>
          <w:lang w:val="pl-PL"/>
        </w:rPr>
        <w:t>ją Państwo</w:t>
      </w:r>
      <w:r w:rsidR="00AE2493" w:rsidRPr="00AE2493">
        <w:rPr>
          <w:sz w:val="20"/>
          <w:szCs w:val="20"/>
          <w:lang w:val="pl-PL"/>
        </w:rPr>
        <w:t xml:space="preserve"> także kopię niniejszego Powiadomienia o zabezpieczeniach proceduralnych, a jeśli otrzyma</w:t>
      </w:r>
      <w:r w:rsidR="00AF3736">
        <w:rPr>
          <w:sz w:val="20"/>
          <w:szCs w:val="20"/>
          <w:lang w:val="pl-PL"/>
        </w:rPr>
        <w:t>li Państwo</w:t>
      </w:r>
      <w:r w:rsidR="00AE2493" w:rsidRPr="00AE2493">
        <w:rPr>
          <w:sz w:val="20"/>
          <w:szCs w:val="20"/>
          <w:lang w:val="pl-PL"/>
        </w:rPr>
        <w:t xml:space="preserve"> już to Powiadomienie w bieżącym roku szkolnym, zostanie</w:t>
      </w:r>
      <w:r w:rsidR="00AF3736">
        <w:rPr>
          <w:sz w:val="20"/>
          <w:szCs w:val="20"/>
          <w:lang w:val="pl-PL"/>
        </w:rPr>
        <w:t>cie</w:t>
      </w:r>
      <w:r w:rsidR="00AE2493" w:rsidRPr="00AE2493">
        <w:rPr>
          <w:sz w:val="20"/>
          <w:szCs w:val="20"/>
          <w:lang w:val="pl-PL"/>
        </w:rPr>
        <w:t xml:space="preserve"> poinformowan</w:t>
      </w:r>
      <w:r w:rsidR="00AF3736">
        <w:rPr>
          <w:sz w:val="20"/>
          <w:szCs w:val="20"/>
          <w:lang w:val="pl-PL"/>
        </w:rPr>
        <w:t>i</w:t>
      </w:r>
      <w:r w:rsidR="00AE2493" w:rsidRPr="00AE2493">
        <w:rPr>
          <w:sz w:val="20"/>
          <w:szCs w:val="20"/>
          <w:lang w:val="pl-PL"/>
        </w:rPr>
        <w:t>, w jaki sposób może</w:t>
      </w:r>
      <w:r w:rsidR="00AF3736">
        <w:rPr>
          <w:sz w:val="20"/>
          <w:szCs w:val="20"/>
          <w:lang w:val="pl-PL"/>
        </w:rPr>
        <w:t>cie</w:t>
      </w:r>
      <w:r w:rsidR="00AE2493" w:rsidRPr="00AE2493">
        <w:rPr>
          <w:sz w:val="20"/>
          <w:szCs w:val="20"/>
          <w:lang w:val="pl-PL"/>
        </w:rPr>
        <w:t xml:space="preserve"> uzyskać kolejny egzemplarz. </w:t>
      </w:r>
      <w:r w:rsidR="00AE2493" w:rsidRPr="00277FE7">
        <w:rPr>
          <w:sz w:val="20"/>
          <w:szCs w:val="20"/>
          <w:lang w:val="pl-PL"/>
        </w:rPr>
        <w:t>Otrzyma</w:t>
      </w:r>
      <w:r w:rsidR="00AF3736">
        <w:rPr>
          <w:sz w:val="20"/>
          <w:szCs w:val="20"/>
          <w:lang w:val="pl-PL"/>
        </w:rPr>
        <w:t>ją Państwo</w:t>
      </w:r>
      <w:r w:rsidR="00AE2493" w:rsidRPr="00277FE7">
        <w:rPr>
          <w:sz w:val="20"/>
          <w:szCs w:val="20"/>
          <w:lang w:val="pl-PL"/>
        </w:rPr>
        <w:t xml:space="preserve"> także informację, z kim może</w:t>
      </w:r>
      <w:r w:rsidR="00AF3736">
        <w:rPr>
          <w:sz w:val="20"/>
          <w:szCs w:val="20"/>
          <w:lang w:val="pl-PL"/>
        </w:rPr>
        <w:t>cie</w:t>
      </w:r>
      <w:r w:rsidR="00AE2493" w:rsidRPr="00277FE7">
        <w:rPr>
          <w:sz w:val="20"/>
          <w:szCs w:val="20"/>
          <w:lang w:val="pl-PL"/>
        </w:rPr>
        <w:t xml:space="preserve"> się skontaktować, aby uzyskać pomoc w zrozumieniu federalnych i stanowych przepisów dotyczących edukacji specjalnej.</w:t>
      </w:r>
    </w:p>
    <w:p w14:paraId="1A186BDB" w14:textId="15EB61E2" w:rsidR="00514F29" w:rsidRPr="00CF1A26" w:rsidRDefault="00514F29" w:rsidP="00796822">
      <w:pPr>
        <w:pStyle w:val="Heading2"/>
        <w:ind w:left="7740" w:hanging="7740"/>
        <w:jc w:val="right"/>
        <w:rPr>
          <w:lang w:val="pl-PL"/>
        </w:rPr>
      </w:pPr>
      <w:bookmarkStart w:id="6" w:name="_What_Is_Parental"/>
      <w:bookmarkEnd w:id="6"/>
      <w:r w:rsidRPr="00277FE7">
        <w:rPr>
          <w:b/>
          <w:bCs/>
          <w:lang w:val="pl-PL"/>
        </w:rPr>
        <w:t xml:space="preserve">2.   </w:t>
      </w:r>
      <w:r w:rsidR="00CF1A26" w:rsidRPr="00CF1A26">
        <w:rPr>
          <w:b/>
          <w:bCs/>
          <w:lang w:val="pl-PL"/>
        </w:rPr>
        <w:t>Czym jest „zgoda rodziców”</w:t>
      </w:r>
      <w:bookmarkStart w:id="7" w:name="_Toc143069417"/>
      <w:r w:rsidRPr="00CF1A26">
        <w:rPr>
          <w:b/>
          <w:bCs/>
          <w:lang w:val="pl-PL"/>
        </w:rPr>
        <w:t xml:space="preserve">?                                                             </w:t>
      </w:r>
      <w:r w:rsidRPr="00CF1A26">
        <w:rPr>
          <w:b/>
          <w:bCs/>
          <w:sz w:val="18"/>
          <w:lang w:val="pl-PL"/>
        </w:rPr>
        <w:t xml:space="preserve"> </w:t>
      </w:r>
      <w:bookmarkEnd w:id="7"/>
      <w:r w:rsidRPr="00CF1A26">
        <w:rPr>
          <w:b/>
          <w:bCs/>
          <w:sz w:val="18"/>
          <w:lang w:val="pl-PL"/>
        </w:rPr>
        <w:t xml:space="preserve">              </w:t>
      </w:r>
      <w:r w:rsidR="00796822" w:rsidRPr="00CF1A26">
        <w:rPr>
          <w:b/>
          <w:bCs/>
          <w:sz w:val="18"/>
          <w:lang w:val="pl-PL"/>
        </w:rPr>
        <w:t xml:space="preserve">     </w:t>
      </w:r>
      <w:r w:rsidRPr="00CF1A26">
        <w:rPr>
          <w:b/>
          <w:bCs/>
          <w:sz w:val="18"/>
          <w:lang w:val="pl-PL"/>
        </w:rPr>
        <w:t xml:space="preserve">                  </w:t>
      </w:r>
      <w:r w:rsidR="00D20D18" w:rsidRPr="00CF1A26">
        <w:rPr>
          <w:b/>
          <w:bCs/>
          <w:sz w:val="18"/>
          <w:lang w:val="pl-PL"/>
        </w:rPr>
        <w:t xml:space="preserve">    </w:t>
      </w:r>
      <w:r w:rsidR="00CF1A26" w:rsidRPr="00CF1A26">
        <w:rPr>
          <w:b/>
          <w:bCs/>
          <w:sz w:val="18"/>
          <w:lang w:val="pl-PL"/>
        </w:rPr>
        <w:t xml:space="preserve">  </w:t>
      </w:r>
      <w:r w:rsidR="00CF1A26">
        <w:rPr>
          <w:b/>
          <w:bCs/>
          <w:sz w:val="18"/>
          <w:lang w:val="pl-PL"/>
        </w:rPr>
        <w:t xml:space="preserve">   </w:t>
      </w:r>
      <w:r w:rsidRPr="00CF1A26">
        <w:rPr>
          <w:b/>
          <w:bCs/>
          <w:sz w:val="18"/>
          <w:lang w:val="pl-PL"/>
        </w:rPr>
        <w:t xml:space="preserve"> 34 CFR §300.9  </w:t>
      </w:r>
      <w:r w:rsidR="00CF1A26" w:rsidRPr="00CF1A26">
        <w:rPr>
          <w:b/>
          <w:bCs/>
          <w:sz w:val="18"/>
          <w:lang w:val="pl-PL"/>
        </w:rPr>
        <w:t>oraz</w:t>
      </w:r>
      <w:r w:rsidRPr="00CF1A26">
        <w:rPr>
          <w:b/>
          <w:bCs/>
          <w:sz w:val="18"/>
          <w:lang w:val="pl-PL"/>
        </w:rPr>
        <w:t xml:space="preserve"> </w:t>
      </w:r>
      <w:r w:rsidR="00D20D18" w:rsidRPr="00CF1A26">
        <w:rPr>
          <w:b/>
          <w:bCs/>
          <w:sz w:val="18"/>
          <w:lang w:val="pl-PL"/>
        </w:rPr>
        <w:t xml:space="preserve">  </w:t>
      </w:r>
      <w:r w:rsidRPr="00CF1A26">
        <w:rPr>
          <w:b/>
          <w:bCs/>
          <w:sz w:val="18"/>
          <w:lang w:val="pl-PL"/>
        </w:rPr>
        <w:t>603 CMR 28.07 (1)</w:t>
      </w:r>
    </w:p>
    <w:p w14:paraId="35EE8228" w14:textId="77777777" w:rsidR="00514F29" w:rsidRPr="00CF1A26" w:rsidRDefault="00514F29">
      <w:pPr>
        <w:keepNext/>
        <w:jc w:val="both"/>
        <w:rPr>
          <w:rFonts w:ascii="Arial" w:hAnsi="Arial" w:cs="Arial"/>
          <w:color w:val="000000"/>
          <w:sz w:val="20"/>
          <w:szCs w:val="18"/>
          <w:lang w:val="pl-PL"/>
        </w:rPr>
      </w:pPr>
    </w:p>
    <w:p w14:paraId="5414094C" w14:textId="358229CE" w:rsidR="00596471" w:rsidRDefault="00596471">
      <w:pPr>
        <w:keepNext/>
        <w:jc w:val="both"/>
        <w:rPr>
          <w:rFonts w:ascii="Arial" w:hAnsi="Arial" w:cs="Arial"/>
          <w:sz w:val="20"/>
          <w:lang w:val="pl-PL"/>
        </w:rPr>
      </w:pPr>
      <w:r w:rsidRPr="00596471">
        <w:rPr>
          <w:rFonts w:ascii="Arial" w:hAnsi="Arial" w:cs="Arial"/>
          <w:sz w:val="20"/>
          <w:lang w:val="pl-PL"/>
        </w:rPr>
        <w:t xml:space="preserve">Okręg szkolny nie może </w:t>
      </w:r>
      <w:r>
        <w:rPr>
          <w:rFonts w:ascii="Arial" w:hAnsi="Arial" w:cs="Arial"/>
          <w:sz w:val="20"/>
          <w:lang w:val="pl-PL"/>
        </w:rPr>
        <w:t xml:space="preserve">poddać </w:t>
      </w:r>
      <w:r w:rsidR="00AF3736">
        <w:rPr>
          <w:rFonts w:ascii="Arial" w:hAnsi="Arial" w:cs="Arial"/>
          <w:sz w:val="20"/>
          <w:lang w:val="pl-PL"/>
        </w:rPr>
        <w:t>Państwa</w:t>
      </w:r>
      <w:r>
        <w:rPr>
          <w:rFonts w:ascii="Arial" w:hAnsi="Arial" w:cs="Arial"/>
          <w:sz w:val="20"/>
          <w:lang w:val="pl-PL"/>
        </w:rPr>
        <w:t xml:space="preserve"> Ucznia specjalistycznym testom</w:t>
      </w:r>
      <w:r w:rsidRPr="00596471">
        <w:rPr>
          <w:rFonts w:ascii="Arial" w:hAnsi="Arial" w:cs="Arial"/>
          <w:sz w:val="20"/>
          <w:lang w:val="pl-PL"/>
        </w:rPr>
        <w:t xml:space="preserve"> ani </w:t>
      </w:r>
      <w:r>
        <w:rPr>
          <w:rFonts w:ascii="Arial" w:hAnsi="Arial" w:cs="Arial"/>
          <w:sz w:val="20"/>
          <w:lang w:val="pl-PL"/>
        </w:rPr>
        <w:t>zapewnić specjalnych usług</w:t>
      </w:r>
      <w:r w:rsidRPr="00596471">
        <w:rPr>
          <w:rFonts w:ascii="Arial" w:hAnsi="Arial" w:cs="Arial"/>
          <w:sz w:val="20"/>
          <w:lang w:val="pl-PL"/>
        </w:rPr>
        <w:t>, jeśli nie wyrazi</w:t>
      </w:r>
      <w:r w:rsidR="00AF3736">
        <w:rPr>
          <w:rFonts w:ascii="Arial" w:hAnsi="Arial" w:cs="Arial"/>
          <w:sz w:val="20"/>
          <w:lang w:val="pl-PL"/>
        </w:rPr>
        <w:t>cie</w:t>
      </w:r>
      <w:r w:rsidRPr="00596471">
        <w:rPr>
          <w:rFonts w:ascii="Arial" w:hAnsi="Arial" w:cs="Arial"/>
          <w:sz w:val="20"/>
          <w:lang w:val="pl-PL"/>
        </w:rPr>
        <w:t xml:space="preserve"> na to zgody i nie </w:t>
      </w:r>
      <w:r>
        <w:rPr>
          <w:rFonts w:ascii="Arial" w:hAnsi="Arial" w:cs="Arial"/>
          <w:sz w:val="20"/>
          <w:lang w:val="pl-PL"/>
        </w:rPr>
        <w:t>podpisze</w:t>
      </w:r>
      <w:r w:rsidR="00AF3736">
        <w:rPr>
          <w:rFonts w:ascii="Arial" w:hAnsi="Arial" w:cs="Arial"/>
          <w:sz w:val="20"/>
          <w:lang w:val="pl-PL"/>
        </w:rPr>
        <w:t xml:space="preserve">cie </w:t>
      </w:r>
      <w:r w:rsidRPr="00596471">
        <w:rPr>
          <w:rFonts w:ascii="Arial" w:hAnsi="Arial" w:cs="Arial"/>
          <w:sz w:val="20"/>
          <w:lang w:val="pl-PL"/>
        </w:rPr>
        <w:t xml:space="preserve">pisemnej „zgody rodziców”. Okręg szkolny musi się z </w:t>
      </w:r>
      <w:r w:rsidR="00AF3736">
        <w:rPr>
          <w:rFonts w:ascii="Arial" w:hAnsi="Arial" w:cs="Arial"/>
          <w:sz w:val="20"/>
          <w:lang w:val="pl-PL"/>
        </w:rPr>
        <w:t>Państwem</w:t>
      </w:r>
      <w:r w:rsidRPr="00596471">
        <w:rPr>
          <w:rFonts w:ascii="Arial" w:hAnsi="Arial" w:cs="Arial"/>
          <w:sz w:val="20"/>
          <w:lang w:val="pl-PL"/>
        </w:rPr>
        <w:t xml:space="preserve"> skontaktować i </w:t>
      </w:r>
      <w:r>
        <w:rPr>
          <w:rFonts w:ascii="Arial" w:hAnsi="Arial" w:cs="Arial"/>
          <w:sz w:val="20"/>
          <w:lang w:val="pl-PL"/>
        </w:rPr>
        <w:t>w klarowny sposób</w:t>
      </w:r>
      <w:r w:rsidRPr="00596471">
        <w:rPr>
          <w:rFonts w:ascii="Arial" w:hAnsi="Arial" w:cs="Arial"/>
          <w:sz w:val="20"/>
          <w:lang w:val="pl-PL"/>
        </w:rPr>
        <w:t xml:space="preserve"> wyjaśnić, </w:t>
      </w:r>
      <w:r>
        <w:rPr>
          <w:rFonts w:ascii="Arial" w:hAnsi="Arial" w:cs="Arial"/>
          <w:sz w:val="20"/>
          <w:lang w:val="pl-PL"/>
        </w:rPr>
        <w:t xml:space="preserve">jaka jest jego propozycja względem </w:t>
      </w:r>
      <w:r w:rsidR="00AF3736">
        <w:rPr>
          <w:rFonts w:ascii="Arial" w:hAnsi="Arial" w:cs="Arial"/>
          <w:sz w:val="20"/>
          <w:lang w:val="pl-PL"/>
        </w:rPr>
        <w:t>Państwa</w:t>
      </w:r>
      <w:r>
        <w:rPr>
          <w:rFonts w:ascii="Arial" w:hAnsi="Arial" w:cs="Arial"/>
          <w:sz w:val="20"/>
          <w:lang w:val="pl-PL"/>
        </w:rPr>
        <w:t xml:space="preserve"> Ucznia</w:t>
      </w:r>
      <w:r w:rsidRPr="00596471">
        <w:rPr>
          <w:rFonts w:ascii="Arial" w:hAnsi="Arial" w:cs="Arial"/>
          <w:sz w:val="20"/>
          <w:lang w:val="pl-PL"/>
        </w:rPr>
        <w:t xml:space="preserve">. Następnie okręg szkolny poprosi </w:t>
      </w:r>
      <w:r w:rsidR="00AF3736">
        <w:rPr>
          <w:rFonts w:ascii="Arial" w:hAnsi="Arial" w:cs="Arial"/>
          <w:sz w:val="20"/>
          <w:lang w:val="pl-PL"/>
        </w:rPr>
        <w:t>Państwa</w:t>
      </w:r>
      <w:r w:rsidRPr="00596471">
        <w:rPr>
          <w:rFonts w:ascii="Arial" w:hAnsi="Arial" w:cs="Arial"/>
          <w:sz w:val="20"/>
          <w:lang w:val="pl-PL"/>
        </w:rPr>
        <w:t xml:space="preserve"> o podpisanie imieni</w:t>
      </w:r>
      <w:r>
        <w:rPr>
          <w:rFonts w:ascii="Arial" w:hAnsi="Arial" w:cs="Arial"/>
          <w:sz w:val="20"/>
          <w:lang w:val="pl-PL"/>
        </w:rPr>
        <w:t>em</w:t>
      </w:r>
      <w:r w:rsidRPr="00596471">
        <w:rPr>
          <w:rFonts w:ascii="Arial" w:hAnsi="Arial" w:cs="Arial"/>
          <w:sz w:val="20"/>
          <w:lang w:val="pl-PL"/>
        </w:rPr>
        <w:t xml:space="preserve"> i </w:t>
      </w:r>
      <w:r>
        <w:rPr>
          <w:rFonts w:ascii="Arial" w:hAnsi="Arial" w:cs="Arial"/>
          <w:sz w:val="20"/>
          <w:lang w:val="pl-PL"/>
        </w:rPr>
        <w:t>nazwiskiem f</w:t>
      </w:r>
      <w:r w:rsidRPr="00596471">
        <w:rPr>
          <w:rFonts w:ascii="Arial" w:hAnsi="Arial" w:cs="Arial"/>
          <w:sz w:val="20"/>
          <w:lang w:val="pl-PL"/>
        </w:rPr>
        <w:t>ormularz</w:t>
      </w:r>
      <w:r>
        <w:rPr>
          <w:rFonts w:ascii="Arial" w:hAnsi="Arial" w:cs="Arial"/>
          <w:sz w:val="20"/>
          <w:lang w:val="pl-PL"/>
        </w:rPr>
        <w:t>a</w:t>
      </w:r>
      <w:r w:rsidRPr="00596471">
        <w:rPr>
          <w:rFonts w:ascii="Arial" w:hAnsi="Arial" w:cs="Arial"/>
          <w:sz w:val="20"/>
          <w:lang w:val="pl-PL"/>
        </w:rPr>
        <w:t xml:space="preserve"> zgody, aby pokazać, że zgadza</w:t>
      </w:r>
      <w:r w:rsidR="00AF3736">
        <w:rPr>
          <w:rFonts w:ascii="Arial" w:hAnsi="Arial" w:cs="Arial"/>
          <w:sz w:val="20"/>
          <w:lang w:val="pl-PL"/>
        </w:rPr>
        <w:t>cie</w:t>
      </w:r>
      <w:r w:rsidRPr="00596471">
        <w:rPr>
          <w:rFonts w:ascii="Arial" w:hAnsi="Arial" w:cs="Arial"/>
          <w:sz w:val="20"/>
          <w:lang w:val="pl-PL"/>
        </w:rPr>
        <w:t xml:space="preserve"> się z propozycją szkoły. Jest to wyrażenie „zgody rodziców”.</w:t>
      </w:r>
    </w:p>
    <w:p w14:paraId="157EF7BB" w14:textId="77777777" w:rsidR="00596471" w:rsidRDefault="00596471">
      <w:pPr>
        <w:keepNext/>
        <w:jc w:val="both"/>
        <w:rPr>
          <w:rFonts w:ascii="Arial" w:hAnsi="Arial" w:cs="Arial"/>
          <w:sz w:val="20"/>
          <w:lang w:val="pl-PL"/>
        </w:rPr>
      </w:pPr>
    </w:p>
    <w:p w14:paraId="6C6B3AAA" w14:textId="1323C6DE" w:rsidR="00596471" w:rsidRDefault="00596471">
      <w:pPr>
        <w:keepNext/>
        <w:jc w:val="both"/>
        <w:rPr>
          <w:rFonts w:ascii="Arial" w:hAnsi="Arial" w:cs="Arial"/>
          <w:sz w:val="20"/>
          <w:lang w:val="pl-PL"/>
        </w:rPr>
      </w:pPr>
      <w:r w:rsidRPr="00596471">
        <w:rPr>
          <w:rFonts w:ascii="Arial" w:hAnsi="Arial" w:cs="Arial"/>
          <w:sz w:val="20"/>
          <w:lang w:val="pl-PL"/>
        </w:rPr>
        <w:t>Wyrażenie zgody jest dobrowolne. W każdej chwili mo</w:t>
      </w:r>
      <w:r w:rsidR="00AF3736">
        <w:rPr>
          <w:rFonts w:ascii="Arial" w:hAnsi="Arial" w:cs="Arial"/>
          <w:sz w:val="20"/>
          <w:lang w:val="pl-PL"/>
        </w:rPr>
        <w:t>gą Państwo</w:t>
      </w:r>
      <w:r w:rsidRPr="00596471">
        <w:rPr>
          <w:rFonts w:ascii="Arial" w:hAnsi="Arial" w:cs="Arial"/>
          <w:sz w:val="20"/>
          <w:lang w:val="pl-PL"/>
        </w:rPr>
        <w:t xml:space="preserve"> </w:t>
      </w:r>
      <w:r>
        <w:rPr>
          <w:rFonts w:ascii="Arial" w:hAnsi="Arial" w:cs="Arial"/>
          <w:sz w:val="20"/>
          <w:lang w:val="pl-PL"/>
        </w:rPr>
        <w:t>odwołać</w:t>
      </w:r>
      <w:r w:rsidRPr="00596471">
        <w:rPr>
          <w:rFonts w:ascii="Arial" w:hAnsi="Arial" w:cs="Arial"/>
          <w:sz w:val="20"/>
          <w:lang w:val="pl-PL"/>
        </w:rPr>
        <w:t xml:space="preserve"> lub wycofać swoją zgodę. Jeśli chc</w:t>
      </w:r>
      <w:r w:rsidR="00AF3736">
        <w:rPr>
          <w:rFonts w:ascii="Arial" w:hAnsi="Arial" w:cs="Arial"/>
          <w:sz w:val="20"/>
          <w:lang w:val="pl-PL"/>
        </w:rPr>
        <w:t>ą Państwo</w:t>
      </w:r>
      <w:r w:rsidRPr="00596471">
        <w:rPr>
          <w:rFonts w:ascii="Arial" w:hAnsi="Arial" w:cs="Arial"/>
          <w:sz w:val="20"/>
          <w:lang w:val="pl-PL"/>
        </w:rPr>
        <w:t xml:space="preserve"> odwołać zgodę, musi</w:t>
      </w:r>
      <w:r w:rsidR="00AF3736">
        <w:rPr>
          <w:rFonts w:ascii="Arial" w:hAnsi="Arial" w:cs="Arial"/>
          <w:sz w:val="20"/>
          <w:lang w:val="pl-PL"/>
        </w:rPr>
        <w:t>cie</w:t>
      </w:r>
      <w:r w:rsidRPr="00596471">
        <w:rPr>
          <w:rFonts w:ascii="Arial" w:hAnsi="Arial" w:cs="Arial"/>
          <w:sz w:val="20"/>
          <w:lang w:val="pl-PL"/>
        </w:rPr>
        <w:t xml:space="preserve"> to </w:t>
      </w:r>
      <w:r w:rsidR="000C18D3">
        <w:rPr>
          <w:rFonts w:ascii="Arial" w:hAnsi="Arial" w:cs="Arial"/>
          <w:sz w:val="20"/>
          <w:lang w:val="pl-PL"/>
        </w:rPr>
        <w:t xml:space="preserve">Państwo </w:t>
      </w:r>
      <w:r w:rsidRPr="00596471">
        <w:rPr>
          <w:rFonts w:ascii="Arial" w:hAnsi="Arial" w:cs="Arial"/>
          <w:sz w:val="20"/>
          <w:lang w:val="pl-PL"/>
        </w:rPr>
        <w:t xml:space="preserve">zrobić w formie pisemnej. Wycofanie zgody będzie miało zastosowanie wyłącznie do przyszłych działań okręgu szkolnego, a nie do sytuacji, która już miała miejsce. Okręg szkolny nie może wykorzystywać </w:t>
      </w:r>
      <w:r w:rsidR="00AF3736">
        <w:rPr>
          <w:rFonts w:ascii="Arial" w:hAnsi="Arial" w:cs="Arial"/>
          <w:sz w:val="20"/>
          <w:lang w:val="pl-PL"/>
        </w:rPr>
        <w:t>Państwa</w:t>
      </w:r>
      <w:r w:rsidRPr="00596471">
        <w:rPr>
          <w:rFonts w:ascii="Arial" w:hAnsi="Arial" w:cs="Arial"/>
          <w:sz w:val="20"/>
          <w:lang w:val="pl-PL"/>
        </w:rPr>
        <w:t xml:space="preserve"> odmowy </w:t>
      </w:r>
      <w:r w:rsidR="000C18D3">
        <w:rPr>
          <w:rFonts w:ascii="Arial" w:hAnsi="Arial" w:cs="Arial"/>
          <w:sz w:val="20"/>
          <w:lang w:val="pl-PL"/>
        </w:rPr>
        <w:t xml:space="preserve">do </w:t>
      </w:r>
      <w:r w:rsidRPr="00596471">
        <w:rPr>
          <w:rFonts w:ascii="Arial" w:hAnsi="Arial" w:cs="Arial"/>
          <w:sz w:val="20"/>
          <w:lang w:val="pl-PL"/>
        </w:rPr>
        <w:t xml:space="preserve">wyrażenia zgody na </w:t>
      </w:r>
      <w:r>
        <w:rPr>
          <w:rFonts w:ascii="Arial" w:hAnsi="Arial" w:cs="Arial"/>
          <w:sz w:val="20"/>
          <w:lang w:val="pl-PL"/>
        </w:rPr>
        <w:t>jakąkolwiek</w:t>
      </w:r>
      <w:r w:rsidRPr="00596471">
        <w:rPr>
          <w:rFonts w:ascii="Arial" w:hAnsi="Arial" w:cs="Arial"/>
          <w:sz w:val="20"/>
          <w:lang w:val="pl-PL"/>
        </w:rPr>
        <w:t xml:space="preserve"> usługę lub działanie jako powód do odmowy </w:t>
      </w:r>
      <w:r w:rsidR="00AF3736">
        <w:rPr>
          <w:rFonts w:ascii="Arial" w:hAnsi="Arial" w:cs="Arial"/>
          <w:sz w:val="20"/>
          <w:lang w:val="pl-PL"/>
        </w:rPr>
        <w:t>Państwu</w:t>
      </w:r>
      <w:r w:rsidRPr="00596471">
        <w:rPr>
          <w:rFonts w:ascii="Arial" w:hAnsi="Arial" w:cs="Arial"/>
          <w:sz w:val="20"/>
          <w:lang w:val="pl-PL"/>
        </w:rPr>
        <w:t xml:space="preserve"> lub </w:t>
      </w:r>
      <w:r w:rsidR="00AF3736">
        <w:rPr>
          <w:rFonts w:ascii="Arial" w:hAnsi="Arial" w:cs="Arial"/>
          <w:sz w:val="20"/>
          <w:lang w:val="pl-PL"/>
        </w:rPr>
        <w:t>Państwa</w:t>
      </w:r>
      <w:r w:rsidRPr="00596471">
        <w:rPr>
          <w:rFonts w:ascii="Arial" w:hAnsi="Arial" w:cs="Arial"/>
          <w:sz w:val="20"/>
          <w:lang w:val="pl-PL"/>
        </w:rPr>
        <w:t xml:space="preserve"> </w:t>
      </w:r>
      <w:r>
        <w:rPr>
          <w:rFonts w:ascii="Arial" w:hAnsi="Arial" w:cs="Arial"/>
          <w:sz w:val="20"/>
          <w:lang w:val="pl-PL"/>
        </w:rPr>
        <w:t>U</w:t>
      </w:r>
      <w:r w:rsidRPr="00596471">
        <w:rPr>
          <w:rFonts w:ascii="Arial" w:hAnsi="Arial" w:cs="Arial"/>
          <w:sz w:val="20"/>
          <w:lang w:val="pl-PL"/>
        </w:rPr>
        <w:t>czniowi jakiejkolwiek innej usługi, korzyści lub działania.</w:t>
      </w:r>
    </w:p>
    <w:p w14:paraId="3CC29DF2" w14:textId="77777777" w:rsidR="00596471" w:rsidRDefault="00596471">
      <w:pPr>
        <w:keepNext/>
        <w:jc w:val="both"/>
        <w:rPr>
          <w:rFonts w:ascii="Arial" w:hAnsi="Arial" w:cs="Arial"/>
          <w:sz w:val="20"/>
          <w:lang w:val="pl-PL"/>
        </w:rPr>
      </w:pPr>
    </w:p>
    <w:p w14:paraId="4D2D9E77" w14:textId="49FFBCC5" w:rsidR="00596471" w:rsidRDefault="00AF3736">
      <w:pPr>
        <w:keepNext/>
        <w:jc w:val="both"/>
        <w:rPr>
          <w:rFonts w:ascii="Arial" w:hAnsi="Arial" w:cs="Arial"/>
          <w:sz w:val="20"/>
          <w:lang w:val="pl-PL"/>
        </w:rPr>
      </w:pPr>
      <w:r>
        <w:rPr>
          <w:rFonts w:ascii="Arial" w:hAnsi="Arial" w:cs="Arial"/>
          <w:sz w:val="20"/>
          <w:lang w:val="pl-PL"/>
        </w:rPr>
        <w:t>Państwa</w:t>
      </w:r>
      <w:r w:rsidR="00596471" w:rsidRPr="00596471">
        <w:rPr>
          <w:rFonts w:ascii="Arial" w:hAnsi="Arial" w:cs="Arial"/>
          <w:sz w:val="20"/>
          <w:lang w:val="pl-PL"/>
        </w:rPr>
        <w:t xml:space="preserve"> zgoda </w:t>
      </w:r>
      <w:r w:rsidR="00596471" w:rsidRPr="00596471">
        <w:rPr>
          <w:rFonts w:ascii="Arial" w:hAnsi="Arial" w:cs="Arial"/>
          <w:sz w:val="20"/>
          <w:u w:val="single"/>
          <w:lang w:val="pl-PL"/>
        </w:rPr>
        <w:t>nie</w:t>
      </w:r>
      <w:r w:rsidR="00596471" w:rsidRPr="00596471">
        <w:rPr>
          <w:rFonts w:ascii="Arial" w:hAnsi="Arial" w:cs="Arial"/>
          <w:sz w:val="20"/>
          <w:lang w:val="pl-PL"/>
        </w:rPr>
        <w:t xml:space="preserve"> jest wymagana, </w:t>
      </w:r>
      <w:r w:rsidR="00596471">
        <w:rPr>
          <w:rFonts w:ascii="Arial" w:hAnsi="Arial" w:cs="Arial"/>
          <w:sz w:val="20"/>
          <w:lang w:val="pl-PL"/>
        </w:rPr>
        <w:t>aby</w:t>
      </w:r>
      <w:r w:rsidR="00596471" w:rsidRPr="00596471">
        <w:rPr>
          <w:rFonts w:ascii="Arial" w:hAnsi="Arial" w:cs="Arial"/>
          <w:sz w:val="20"/>
          <w:lang w:val="pl-PL"/>
        </w:rPr>
        <w:t xml:space="preserve"> okręg szkolny mógł dokonać przeglądu istniejących danych w ramach </w:t>
      </w:r>
      <w:r w:rsidR="005F08B0">
        <w:rPr>
          <w:rFonts w:ascii="Arial" w:hAnsi="Arial" w:cs="Arial"/>
          <w:sz w:val="20"/>
          <w:lang w:val="pl-PL"/>
        </w:rPr>
        <w:t>ewaluacji</w:t>
      </w:r>
      <w:r w:rsidR="00596471" w:rsidRPr="00596471">
        <w:rPr>
          <w:rFonts w:ascii="Arial" w:hAnsi="Arial" w:cs="Arial"/>
          <w:sz w:val="20"/>
          <w:lang w:val="pl-PL"/>
        </w:rPr>
        <w:t xml:space="preserve"> lub </w:t>
      </w:r>
      <w:r w:rsidR="005F08B0">
        <w:rPr>
          <w:rFonts w:ascii="Arial" w:hAnsi="Arial" w:cs="Arial"/>
          <w:sz w:val="20"/>
          <w:lang w:val="pl-PL"/>
        </w:rPr>
        <w:t xml:space="preserve">ewaluacji </w:t>
      </w:r>
      <w:r w:rsidR="00596471" w:rsidRPr="00596471">
        <w:rPr>
          <w:rFonts w:ascii="Arial" w:hAnsi="Arial" w:cs="Arial"/>
          <w:sz w:val="20"/>
          <w:lang w:val="pl-PL"/>
        </w:rPr>
        <w:t xml:space="preserve">ponownej </w:t>
      </w:r>
      <w:r>
        <w:rPr>
          <w:rFonts w:ascii="Arial" w:hAnsi="Arial" w:cs="Arial"/>
          <w:sz w:val="20"/>
          <w:lang w:val="pl-PL"/>
        </w:rPr>
        <w:t>Państwa</w:t>
      </w:r>
      <w:r w:rsidR="00596471" w:rsidRPr="00596471">
        <w:rPr>
          <w:rFonts w:ascii="Arial" w:hAnsi="Arial" w:cs="Arial"/>
          <w:sz w:val="20"/>
          <w:lang w:val="pl-PL"/>
        </w:rPr>
        <w:t xml:space="preserve"> ucznia, </w:t>
      </w:r>
      <w:r w:rsidR="00596471">
        <w:rPr>
          <w:rFonts w:ascii="Arial" w:hAnsi="Arial" w:cs="Arial"/>
          <w:sz w:val="20"/>
          <w:lang w:val="pl-PL"/>
        </w:rPr>
        <w:t>poddać</w:t>
      </w:r>
      <w:r w:rsidR="00596471" w:rsidRPr="00596471">
        <w:rPr>
          <w:rFonts w:ascii="Arial" w:hAnsi="Arial" w:cs="Arial"/>
          <w:sz w:val="20"/>
          <w:lang w:val="pl-PL"/>
        </w:rPr>
        <w:t xml:space="preserve"> </w:t>
      </w:r>
      <w:r>
        <w:rPr>
          <w:rFonts w:ascii="Arial" w:hAnsi="Arial" w:cs="Arial"/>
          <w:sz w:val="20"/>
          <w:lang w:val="pl-PL"/>
        </w:rPr>
        <w:t>Państwa</w:t>
      </w:r>
      <w:r w:rsidR="00596471" w:rsidRPr="00596471">
        <w:rPr>
          <w:rFonts w:ascii="Arial" w:hAnsi="Arial" w:cs="Arial"/>
          <w:sz w:val="20"/>
          <w:lang w:val="pl-PL"/>
        </w:rPr>
        <w:t xml:space="preserve"> </w:t>
      </w:r>
      <w:r w:rsidR="00596471">
        <w:rPr>
          <w:rFonts w:ascii="Arial" w:hAnsi="Arial" w:cs="Arial"/>
          <w:sz w:val="20"/>
          <w:lang w:val="pl-PL"/>
        </w:rPr>
        <w:t>U</w:t>
      </w:r>
      <w:r w:rsidR="00596471" w:rsidRPr="00596471">
        <w:rPr>
          <w:rFonts w:ascii="Arial" w:hAnsi="Arial" w:cs="Arial"/>
          <w:sz w:val="20"/>
          <w:lang w:val="pl-PL"/>
        </w:rPr>
        <w:t>czni</w:t>
      </w:r>
      <w:r w:rsidR="00596471">
        <w:rPr>
          <w:rFonts w:ascii="Arial" w:hAnsi="Arial" w:cs="Arial"/>
          <w:sz w:val="20"/>
          <w:lang w:val="pl-PL"/>
        </w:rPr>
        <w:t>a</w:t>
      </w:r>
      <w:r w:rsidR="00596471" w:rsidRPr="00596471">
        <w:rPr>
          <w:rFonts w:ascii="Arial" w:hAnsi="Arial" w:cs="Arial"/>
          <w:sz w:val="20"/>
          <w:lang w:val="pl-PL"/>
        </w:rPr>
        <w:t xml:space="preserve"> test</w:t>
      </w:r>
      <w:r w:rsidR="00596471">
        <w:rPr>
          <w:rFonts w:ascii="Arial" w:hAnsi="Arial" w:cs="Arial"/>
          <w:sz w:val="20"/>
          <w:lang w:val="pl-PL"/>
        </w:rPr>
        <w:t>owi</w:t>
      </w:r>
      <w:r w:rsidR="00596471" w:rsidRPr="00596471">
        <w:rPr>
          <w:rFonts w:ascii="Arial" w:hAnsi="Arial" w:cs="Arial"/>
          <w:sz w:val="20"/>
          <w:lang w:val="pl-PL"/>
        </w:rPr>
        <w:t xml:space="preserve"> lub inn</w:t>
      </w:r>
      <w:r w:rsidR="00596471">
        <w:rPr>
          <w:rFonts w:ascii="Arial" w:hAnsi="Arial" w:cs="Arial"/>
          <w:sz w:val="20"/>
          <w:lang w:val="pl-PL"/>
        </w:rPr>
        <w:t>ej</w:t>
      </w:r>
      <w:r w:rsidR="00596471" w:rsidRPr="00596471">
        <w:rPr>
          <w:rFonts w:ascii="Arial" w:hAnsi="Arial" w:cs="Arial"/>
          <w:sz w:val="20"/>
          <w:lang w:val="pl-PL"/>
        </w:rPr>
        <w:t xml:space="preserve"> ocen</w:t>
      </w:r>
      <w:r w:rsidR="00596471">
        <w:rPr>
          <w:rFonts w:ascii="Arial" w:hAnsi="Arial" w:cs="Arial"/>
          <w:sz w:val="20"/>
          <w:lang w:val="pl-PL"/>
        </w:rPr>
        <w:t>ie</w:t>
      </w:r>
      <w:r w:rsidR="00596471" w:rsidRPr="00596471">
        <w:rPr>
          <w:rFonts w:ascii="Arial" w:hAnsi="Arial" w:cs="Arial"/>
          <w:sz w:val="20"/>
          <w:lang w:val="pl-PL"/>
        </w:rPr>
        <w:t>, któr</w:t>
      </w:r>
      <w:r w:rsidR="00596471">
        <w:rPr>
          <w:rFonts w:ascii="Arial" w:hAnsi="Arial" w:cs="Arial"/>
          <w:sz w:val="20"/>
          <w:lang w:val="pl-PL"/>
        </w:rPr>
        <w:t>emu/której są poddawani wszyscy inni uczniowie</w:t>
      </w:r>
      <w:r w:rsidR="00596471" w:rsidRPr="00596471">
        <w:rPr>
          <w:rFonts w:ascii="Arial" w:hAnsi="Arial" w:cs="Arial"/>
          <w:sz w:val="20"/>
          <w:lang w:val="pl-PL"/>
        </w:rPr>
        <w:t xml:space="preserve"> bez zgody, taką jak testy MCAS lub testy w klasie będące częścią programu edukacji ogólnej lub udostępniać informacje federalnym lub stanowym urzędnikom oświatowym.</w:t>
      </w:r>
    </w:p>
    <w:p w14:paraId="0CA4DB38" w14:textId="34FB24A0" w:rsidR="00514F29" w:rsidRPr="00596471" w:rsidRDefault="00514F29" w:rsidP="00B70A54">
      <w:pPr>
        <w:pStyle w:val="Heading2"/>
        <w:tabs>
          <w:tab w:val="left" w:pos="900"/>
        </w:tabs>
        <w:spacing w:before="400"/>
        <w:ind w:left="7574" w:hanging="7027"/>
        <w:jc w:val="right"/>
        <w:rPr>
          <w:sz w:val="18"/>
          <w:lang w:val="pl-PL"/>
        </w:rPr>
      </w:pPr>
      <w:bookmarkStart w:id="8" w:name="_When_Will_a"/>
      <w:bookmarkStart w:id="9" w:name="_Toc143069418"/>
      <w:bookmarkEnd w:id="8"/>
      <w:r w:rsidRPr="00596471">
        <w:rPr>
          <w:b/>
          <w:bCs/>
          <w:lang w:val="pl-PL"/>
        </w:rPr>
        <w:t xml:space="preserve">2.1   </w:t>
      </w:r>
      <w:bookmarkEnd w:id="9"/>
      <w:r w:rsidR="00596471" w:rsidRPr="00596471">
        <w:rPr>
          <w:b/>
          <w:bCs/>
          <w:lang w:val="pl-PL"/>
        </w:rPr>
        <w:t>Kiedy</w:t>
      </w:r>
      <w:r w:rsidR="00596471">
        <w:rPr>
          <w:b/>
          <w:bCs/>
          <w:lang w:val="pl-PL"/>
        </w:rPr>
        <w:t xml:space="preserve"> </w:t>
      </w:r>
      <w:r w:rsidR="00596471" w:rsidRPr="00596471">
        <w:rPr>
          <w:b/>
          <w:bCs/>
          <w:lang w:val="pl-PL"/>
        </w:rPr>
        <w:t>okręg szko</w:t>
      </w:r>
      <w:r w:rsidR="00596471">
        <w:rPr>
          <w:b/>
          <w:bCs/>
          <w:lang w:val="pl-PL"/>
        </w:rPr>
        <w:t xml:space="preserve">lny prosi o </w:t>
      </w:r>
      <w:r w:rsidR="00516C78">
        <w:rPr>
          <w:b/>
          <w:bCs/>
          <w:lang w:val="pl-PL"/>
        </w:rPr>
        <w:t>państwa</w:t>
      </w:r>
      <w:r w:rsidR="00596471">
        <w:rPr>
          <w:b/>
          <w:bCs/>
          <w:lang w:val="pl-PL"/>
        </w:rPr>
        <w:t xml:space="preserve"> zgodę?                                    </w:t>
      </w:r>
      <w:r w:rsidRPr="00596471">
        <w:rPr>
          <w:b/>
          <w:bCs/>
          <w:sz w:val="18"/>
          <w:lang w:val="pl-PL"/>
        </w:rPr>
        <w:t>34 CFR §</w:t>
      </w:r>
      <w:r w:rsidR="00B70A54" w:rsidRPr="00596471">
        <w:rPr>
          <w:b/>
          <w:bCs/>
          <w:sz w:val="18"/>
          <w:lang w:val="pl-PL"/>
        </w:rPr>
        <w:t>§</w:t>
      </w:r>
      <w:r w:rsidR="00B86EE9" w:rsidRPr="00596471">
        <w:rPr>
          <w:b/>
          <w:bCs/>
          <w:sz w:val="18"/>
          <w:lang w:val="pl-PL"/>
        </w:rPr>
        <w:t xml:space="preserve"> </w:t>
      </w:r>
      <w:r w:rsidRPr="00596471">
        <w:rPr>
          <w:b/>
          <w:bCs/>
          <w:sz w:val="18"/>
          <w:lang w:val="pl-PL"/>
        </w:rPr>
        <w:t>300.300</w:t>
      </w:r>
      <w:r w:rsidR="00B70A54" w:rsidRPr="00596471">
        <w:rPr>
          <w:b/>
          <w:bCs/>
          <w:sz w:val="18"/>
          <w:lang w:val="pl-PL"/>
        </w:rPr>
        <w:t xml:space="preserve">, 300.154 </w:t>
      </w:r>
      <w:r w:rsidR="00596471">
        <w:rPr>
          <w:b/>
          <w:bCs/>
          <w:sz w:val="18"/>
          <w:lang w:val="pl-PL"/>
        </w:rPr>
        <w:t>oraz</w:t>
      </w:r>
      <w:r w:rsidRPr="00596471">
        <w:rPr>
          <w:b/>
          <w:bCs/>
          <w:sz w:val="18"/>
          <w:lang w:val="pl-PL"/>
        </w:rPr>
        <w:t xml:space="preserve">  </w:t>
      </w:r>
      <w:r w:rsidR="00B70A54" w:rsidRPr="00596471">
        <w:rPr>
          <w:b/>
          <w:bCs/>
          <w:sz w:val="18"/>
          <w:lang w:val="pl-PL"/>
        </w:rPr>
        <w:t xml:space="preserve">                                        </w:t>
      </w:r>
      <w:r w:rsidRPr="00596471">
        <w:rPr>
          <w:b/>
          <w:bCs/>
          <w:sz w:val="18"/>
          <w:lang w:val="pl-PL"/>
        </w:rPr>
        <w:t>603 CMR 28.07(1)</w:t>
      </w:r>
    </w:p>
    <w:p w14:paraId="2B7AB43C" w14:textId="77777777" w:rsidR="00514F29" w:rsidRPr="00596471" w:rsidRDefault="00514F29" w:rsidP="00B70A54">
      <w:pPr>
        <w:jc w:val="right"/>
        <w:rPr>
          <w:rFonts w:ascii="Arial" w:hAnsi="Arial" w:cs="Arial"/>
          <w:sz w:val="20"/>
          <w:lang w:val="pl-PL"/>
        </w:rPr>
      </w:pPr>
    </w:p>
    <w:p w14:paraId="32349C30" w14:textId="3F13AEA4" w:rsidR="00514F29" w:rsidRDefault="00E567E2" w:rsidP="00E567E2">
      <w:pPr>
        <w:ind w:left="360" w:firstLine="180"/>
        <w:rPr>
          <w:rFonts w:ascii="Arial" w:hAnsi="Arial" w:cs="Arial"/>
          <w:sz w:val="20"/>
          <w:lang w:val="pl-PL"/>
        </w:rPr>
      </w:pPr>
      <w:r w:rsidRPr="00E567E2">
        <w:rPr>
          <w:rFonts w:ascii="Arial" w:hAnsi="Arial" w:cs="Arial"/>
          <w:sz w:val="20"/>
          <w:lang w:val="pl-PL"/>
        </w:rPr>
        <w:t xml:space="preserve">Okręg szkolny poprosi </w:t>
      </w:r>
      <w:r w:rsidR="00516C78">
        <w:rPr>
          <w:rFonts w:ascii="Arial" w:hAnsi="Arial" w:cs="Arial"/>
          <w:sz w:val="20"/>
          <w:lang w:val="pl-PL"/>
        </w:rPr>
        <w:t>Państwa</w:t>
      </w:r>
      <w:r w:rsidRPr="00E567E2">
        <w:rPr>
          <w:rFonts w:ascii="Arial" w:hAnsi="Arial" w:cs="Arial"/>
          <w:sz w:val="20"/>
          <w:lang w:val="pl-PL"/>
        </w:rPr>
        <w:t xml:space="preserve"> o zgodę </w:t>
      </w:r>
      <w:r>
        <w:rPr>
          <w:rFonts w:ascii="Arial" w:hAnsi="Arial" w:cs="Arial"/>
          <w:sz w:val="20"/>
          <w:lang w:val="pl-PL"/>
        </w:rPr>
        <w:t xml:space="preserve">rodzicielską </w:t>
      </w:r>
      <w:r w:rsidRPr="00E567E2">
        <w:rPr>
          <w:rFonts w:ascii="Arial" w:hAnsi="Arial" w:cs="Arial"/>
          <w:sz w:val="20"/>
          <w:lang w:val="pl-PL"/>
        </w:rPr>
        <w:t>w następujących okolicznościach:</w:t>
      </w:r>
    </w:p>
    <w:p w14:paraId="4A3F3450" w14:textId="77777777" w:rsidR="00E567E2" w:rsidRPr="00E567E2" w:rsidRDefault="00E567E2" w:rsidP="00E567E2">
      <w:pPr>
        <w:ind w:left="360" w:firstLine="180"/>
        <w:rPr>
          <w:rFonts w:ascii="Arial" w:hAnsi="Arial" w:cs="Arial"/>
          <w:sz w:val="20"/>
          <w:lang w:val="pl-PL"/>
        </w:rPr>
      </w:pPr>
    </w:p>
    <w:p w14:paraId="3291BECC" w14:textId="1F8CD9C1" w:rsidR="00E567E2" w:rsidRPr="00E567E2" w:rsidRDefault="00E567E2" w:rsidP="001B5118">
      <w:pPr>
        <w:pStyle w:val="BodyText2"/>
        <w:spacing w:after="0"/>
        <w:ind w:left="547"/>
        <w:jc w:val="both"/>
        <w:rPr>
          <w:b/>
          <w:bCs/>
          <w:sz w:val="20"/>
          <w:lang w:val="pl-PL"/>
        </w:rPr>
      </w:pPr>
      <w:r w:rsidRPr="00E567E2">
        <w:rPr>
          <w:b/>
          <w:bCs/>
          <w:sz w:val="20"/>
          <w:lang w:val="pl-PL"/>
        </w:rPr>
        <w:t>Zezwolenie na wstępną ew</w:t>
      </w:r>
      <w:r>
        <w:rPr>
          <w:b/>
          <w:bCs/>
          <w:sz w:val="20"/>
          <w:lang w:val="pl-PL"/>
        </w:rPr>
        <w:t>aluację, przeprowadzoną</w:t>
      </w:r>
      <w:r w:rsidRPr="00E567E2">
        <w:rPr>
          <w:b/>
          <w:bCs/>
          <w:sz w:val="20"/>
          <w:lang w:val="pl-PL"/>
        </w:rPr>
        <w:t xml:space="preserve"> w celu ustalenia, czy uczeń kwalifikuje się do edukacji specjalnej</w:t>
      </w:r>
    </w:p>
    <w:p w14:paraId="783A6F3A" w14:textId="77777777" w:rsidR="00E567E2" w:rsidRPr="00E567E2" w:rsidRDefault="00E567E2" w:rsidP="001B5118">
      <w:pPr>
        <w:pStyle w:val="BodyText2"/>
        <w:spacing w:after="0"/>
        <w:ind w:left="547"/>
        <w:jc w:val="both"/>
        <w:rPr>
          <w:b/>
          <w:bCs/>
          <w:sz w:val="20"/>
          <w:lang w:val="pl-PL"/>
        </w:rPr>
      </w:pPr>
    </w:p>
    <w:p w14:paraId="0E4B9532" w14:textId="4661E223" w:rsidR="00514F29" w:rsidRPr="00E567E2" w:rsidRDefault="00E567E2" w:rsidP="001B5118">
      <w:pPr>
        <w:pStyle w:val="BodyText2"/>
        <w:spacing w:after="0"/>
        <w:ind w:left="547"/>
        <w:jc w:val="both"/>
        <w:rPr>
          <w:sz w:val="20"/>
          <w:lang w:val="pl-PL"/>
        </w:rPr>
      </w:pPr>
      <w:r w:rsidRPr="00E567E2">
        <w:rPr>
          <w:sz w:val="20"/>
          <w:lang w:val="pl-PL"/>
        </w:rPr>
        <w:t xml:space="preserve">Okręg szkolny nie może przeprowadzić wstępnej </w:t>
      </w:r>
      <w:r>
        <w:rPr>
          <w:sz w:val="20"/>
          <w:lang w:val="pl-PL"/>
        </w:rPr>
        <w:t>ewaluacji</w:t>
      </w:r>
      <w:r w:rsidRPr="00E567E2">
        <w:rPr>
          <w:sz w:val="20"/>
          <w:lang w:val="pl-PL"/>
        </w:rPr>
        <w:t xml:space="preserve"> </w:t>
      </w:r>
      <w:r w:rsidR="00516C78">
        <w:rPr>
          <w:sz w:val="20"/>
          <w:lang w:val="pl-PL"/>
        </w:rPr>
        <w:t>Państwa</w:t>
      </w:r>
      <w:r w:rsidRPr="00E567E2">
        <w:rPr>
          <w:sz w:val="20"/>
          <w:lang w:val="pl-PL"/>
        </w:rPr>
        <w:t xml:space="preserve"> </w:t>
      </w:r>
      <w:r>
        <w:rPr>
          <w:sz w:val="20"/>
          <w:lang w:val="pl-PL"/>
        </w:rPr>
        <w:t>U</w:t>
      </w:r>
      <w:r w:rsidRPr="00E567E2">
        <w:rPr>
          <w:sz w:val="20"/>
          <w:lang w:val="pl-PL"/>
        </w:rPr>
        <w:t xml:space="preserve">cznia w celu ustalenia, czy jest on uprawniony do korzystania z edukacji specjalnej i/lub powiązanych usług bez uprzedniego uzyskania </w:t>
      </w:r>
      <w:r w:rsidR="00516C78">
        <w:rPr>
          <w:sz w:val="20"/>
          <w:lang w:val="pl-PL"/>
        </w:rPr>
        <w:t>Państwa</w:t>
      </w:r>
      <w:r w:rsidRPr="00E567E2">
        <w:rPr>
          <w:sz w:val="20"/>
          <w:lang w:val="pl-PL"/>
        </w:rPr>
        <w:t xml:space="preserve"> zgody. Jeśli </w:t>
      </w:r>
      <w:r w:rsidR="00516C78">
        <w:rPr>
          <w:sz w:val="20"/>
          <w:lang w:val="pl-PL"/>
        </w:rPr>
        <w:t>Państwa</w:t>
      </w:r>
      <w:r w:rsidRPr="00E567E2">
        <w:rPr>
          <w:sz w:val="20"/>
          <w:lang w:val="pl-PL"/>
        </w:rPr>
        <w:t xml:space="preserve"> Uczeń zostanie skierowany na ewaluację, okręg szkolny musi poprosić </w:t>
      </w:r>
      <w:r w:rsidR="00516C78">
        <w:rPr>
          <w:sz w:val="20"/>
          <w:lang w:val="pl-PL"/>
        </w:rPr>
        <w:t>Państwa</w:t>
      </w:r>
      <w:r w:rsidRPr="00E567E2">
        <w:rPr>
          <w:sz w:val="20"/>
          <w:lang w:val="pl-PL"/>
        </w:rPr>
        <w:t xml:space="preserve"> o zgodę na ewaluację w ciągu pięciu dni szkolnych.</w:t>
      </w:r>
    </w:p>
    <w:p w14:paraId="04A765AD" w14:textId="77777777" w:rsidR="001B5118" w:rsidRPr="00E567E2" w:rsidRDefault="001B5118" w:rsidP="001B5118">
      <w:pPr>
        <w:pStyle w:val="BodyText2"/>
        <w:spacing w:after="0"/>
        <w:ind w:left="547"/>
        <w:jc w:val="both"/>
        <w:rPr>
          <w:i/>
          <w:sz w:val="20"/>
          <w:lang w:val="pl-PL"/>
        </w:rPr>
      </w:pPr>
    </w:p>
    <w:p w14:paraId="7FED10D7" w14:textId="77777777" w:rsidR="00E567E2" w:rsidRPr="00277FE7" w:rsidRDefault="00E567E2" w:rsidP="001B5118">
      <w:pPr>
        <w:pStyle w:val="BodyText2"/>
        <w:spacing w:after="0"/>
        <w:ind w:left="547"/>
        <w:jc w:val="both"/>
        <w:rPr>
          <w:b/>
          <w:bCs/>
          <w:sz w:val="20"/>
          <w:lang w:val="pl-PL"/>
        </w:rPr>
      </w:pPr>
      <w:r w:rsidRPr="00277FE7">
        <w:rPr>
          <w:b/>
          <w:bCs/>
          <w:sz w:val="20"/>
          <w:lang w:val="pl-PL"/>
        </w:rPr>
        <w:t>Aby zatwierdzić wstępne usługi</w:t>
      </w:r>
    </w:p>
    <w:p w14:paraId="16BEF0C3" w14:textId="77777777" w:rsidR="00E567E2" w:rsidRPr="00277FE7" w:rsidRDefault="00E567E2" w:rsidP="001B5118">
      <w:pPr>
        <w:pStyle w:val="BodyText2"/>
        <w:spacing w:after="0"/>
        <w:ind w:left="547"/>
        <w:jc w:val="both"/>
        <w:rPr>
          <w:b/>
          <w:bCs/>
          <w:sz w:val="20"/>
          <w:lang w:val="pl-PL"/>
        </w:rPr>
      </w:pPr>
    </w:p>
    <w:p w14:paraId="4B7093DE" w14:textId="7F58F479" w:rsidR="00514F29" w:rsidRPr="00277FE7" w:rsidRDefault="00E567E2" w:rsidP="001B5118">
      <w:pPr>
        <w:pStyle w:val="BodyText2"/>
        <w:spacing w:after="0"/>
        <w:ind w:left="547"/>
        <w:jc w:val="both"/>
        <w:rPr>
          <w:sz w:val="20"/>
          <w:lang w:val="pl-PL"/>
        </w:rPr>
      </w:pPr>
      <w:r w:rsidRPr="00E567E2">
        <w:rPr>
          <w:sz w:val="20"/>
          <w:lang w:val="pl-PL"/>
        </w:rPr>
        <w:t>Jeżeli po przeprowadzeniu wstępnej e</w:t>
      </w:r>
      <w:r>
        <w:rPr>
          <w:sz w:val="20"/>
          <w:lang w:val="pl-PL"/>
        </w:rPr>
        <w:t>waluacji</w:t>
      </w:r>
      <w:r w:rsidRPr="00E567E2">
        <w:rPr>
          <w:sz w:val="20"/>
          <w:lang w:val="pl-PL"/>
        </w:rPr>
        <w:t xml:space="preserve"> </w:t>
      </w:r>
      <w:r>
        <w:rPr>
          <w:sz w:val="20"/>
          <w:lang w:val="pl-PL"/>
        </w:rPr>
        <w:t>Zesp</w:t>
      </w:r>
      <w:r w:rsidR="00516C78">
        <w:rPr>
          <w:sz w:val="20"/>
          <w:lang w:val="pl-PL"/>
        </w:rPr>
        <w:t>ó</w:t>
      </w:r>
      <w:r>
        <w:rPr>
          <w:sz w:val="20"/>
          <w:lang w:val="pl-PL"/>
        </w:rPr>
        <w:t>ł ds. Indywidua</w:t>
      </w:r>
      <w:r w:rsidR="002B26B1">
        <w:rPr>
          <w:sz w:val="20"/>
          <w:lang w:val="pl-PL"/>
        </w:rPr>
        <w:t>l</w:t>
      </w:r>
      <w:r>
        <w:rPr>
          <w:sz w:val="20"/>
          <w:lang w:val="pl-PL"/>
        </w:rPr>
        <w:t>nego Programu Nauczania</w:t>
      </w:r>
      <w:r w:rsidRPr="00E567E2">
        <w:rPr>
          <w:sz w:val="20"/>
          <w:lang w:val="pl-PL"/>
        </w:rPr>
        <w:t xml:space="preserve"> (IEP) zadecyduje, że </w:t>
      </w:r>
      <w:r w:rsidR="00516C78">
        <w:rPr>
          <w:sz w:val="20"/>
          <w:lang w:val="pl-PL"/>
        </w:rPr>
        <w:t>Państwa</w:t>
      </w:r>
      <w:r w:rsidRPr="00E567E2">
        <w:rPr>
          <w:sz w:val="20"/>
          <w:lang w:val="pl-PL"/>
        </w:rPr>
        <w:t xml:space="preserve"> </w:t>
      </w:r>
      <w:r>
        <w:rPr>
          <w:sz w:val="20"/>
          <w:lang w:val="pl-PL"/>
        </w:rPr>
        <w:t>U</w:t>
      </w:r>
      <w:r w:rsidRPr="00E567E2">
        <w:rPr>
          <w:sz w:val="20"/>
          <w:lang w:val="pl-PL"/>
        </w:rPr>
        <w:t>czeń kwalifikuje się do edukacji specjalnej, Zespół</w:t>
      </w:r>
      <w:r>
        <w:rPr>
          <w:sz w:val="20"/>
          <w:lang w:val="pl-PL"/>
        </w:rPr>
        <w:t xml:space="preserve"> ds.</w:t>
      </w:r>
      <w:r w:rsidRPr="00E567E2">
        <w:rPr>
          <w:sz w:val="20"/>
          <w:lang w:val="pl-PL"/>
        </w:rPr>
        <w:t xml:space="preserve"> IEP zaproponuje </w:t>
      </w:r>
      <w:r w:rsidR="00516C78">
        <w:rPr>
          <w:sz w:val="20"/>
          <w:lang w:val="pl-PL"/>
        </w:rPr>
        <w:t>Państwa</w:t>
      </w:r>
      <w:r w:rsidRPr="00E567E2">
        <w:rPr>
          <w:sz w:val="20"/>
          <w:lang w:val="pl-PL"/>
        </w:rPr>
        <w:t xml:space="preserve"> </w:t>
      </w:r>
      <w:r>
        <w:rPr>
          <w:sz w:val="20"/>
          <w:lang w:val="pl-PL"/>
        </w:rPr>
        <w:t>U</w:t>
      </w:r>
      <w:r w:rsidRPr="00E567E2">
        <w:rPr>
          <w:sz w:val="20"/>
          <w:lang w:val="pl-PL"/>
        </w:rPr>
        <w:t xml:space="preserve">czniowi edukację specjalną i powiązane </w:t>
      </w:r>
      <w:r w:rsidR="000C18D3">
        <w:rPr>
          <w:sz w:val="20"/>
          <w:lang w:val="pl-PL"/>
        </w:rPr>
        <w:t xml:space="preserve">z nią </w:t>
      </w:r>
      <w:r w:rsidRPr="00E567E2">
        <w:rPr>
          <w:sz w:val="20"/>
          <w:lang w:val="pl-PL"/>
        </w:rPr>
        <w:t xml:space="preserve">usługi oraz </w:t>
      </w:r>
      <w:r w:rsidR="00E93F8A">
        <w:rPr>
          <w:sz w:val="20"/>
          <w:lang w:val="pl-PL"/>
        </w:rPr>
        <w:t>przydział</w:t>
      </w:r>
      <w:r w:rsidRPr="00E567E2">
        <w:rPr>
          <w:sz w:val="20"/>
          <w:lang w:val="pl-PL"/>
        </w:rPr>
        <w:t>. J</w:t>
      </w:r>
      <w:r w:rsidR="00516C78">
        <w:rPr>
          <w:sz w:val="20"/>
          <w:lang w:val="pl-PL"/>
        </w:rPr>
        <w:t>ako</w:t>
      </w:r>
      <w:r w:rsidRPr="00E567E2">
        <w:rPr>
          <w:sz w:val="20"/>
          <w:lang w:val="pl-PL"/>
        </w:rPr>
        <w:t xml:space="preserve"> </w:t>
      </w:r>
      <w:r w:rsidRPr="00E567E2">
        <w:rPr>
          <w:sz w:val="20"/>
          <w:lang w:val="pl-PL"/>
        </w:rPr>
        <w:lastRenderedPageBreak/>
        <w:t>członk</w:t>
      </w:r>
      <w:r w:rsidR="00516C78">
        <w:rPr>
          <w:sz w:val="20"/>
          <w:lang w:val="pl-PL"/>
        </w:rPr>
        <w:t>owie</w:t>
      </w:r>
      <w:r w:rsidRPr="00E567E2">
        <w:rPr>
          <w:sz w:val="20"/>
          <w:lang w:val="pl-PL"/>
        </w:rPr>
        <w:t xml:space="preserve"> Zespołu IEP i mus</w:t>
      </w:r>
      <w:r w:rsidR="00516C78">
        <w:rPr>
          <w:sz w:val="20"/>
          <w:lang w:val="pl-PL"/>
        </w:rPr>
        <w:t>zą Państwo</w:t>
      </w:r>
      <w:r w:rsidRPr="00E567E2">
        <w:rPr>
          <w:sz w:val="20"/>
          <w:lang w:val="pl-PL"/>
        </w:rPr>
        <w:t xml:space="preserve"> wyrazić zgodę, zanim </w:t>
      </w:r>
      <w:r w:rsidR="00516C78">
        <w:rPr>
          <w:sz w:val="20"/>
          <w:lang w:val="pl-PL"/>
        </w:rPr>
        <w:t>Państwa</w:t>
      </w:r>
      <w:r w:rsidRPr="00E567E2">
        <w:rPr>
          <w:sz w:val="20"/>
          <w:lang w:val="pl-PL"/>
        </w:rPr>
        <w:t xml:space="preserve"> okręg szkolny będzie mógł po raz pierwszy zapewnić </w:t>
      </w:r>
      <w:r w:rsidR="00516C78">
        <w:rPr>
          <w:sz w:val="20"/>
          <w:lang w:val="pl-PL"/>
        </w:rPr>
        <w:t>Państwa</w:t>
      </w:r>
      <w:r w:rsidRPr="00E567E2">
        <w:rPr>
          <w:sz w:val="20"/>
          <w:lang w:val="pl-PL"/>
        </w:rPr>
        <w:t xml:space="preserve"> </w:t>
      </w:r>
      <w:r>
        <w:rPr>
          <w:sz w:val="20"/>
          <w:lang w:val="pl-PL"/>
        </w:rPr>
        <w:t>U</w:t>
      </w:r>
      <w:r w:rsidRPr="00E567E2">
        <w:rPr>
          <w:sz w:val="20"/>
          <w:lang w:val="pl-PL"/>
        </w:rPr>
        <w:t>czniowi edukację specjalną i powiązane usługi. Jeżeli nie wyra</w:t>
      </w:r>
      <w:r w:rsidR="00516C78">
        <w:rPr>
          <w:sz w:val="20"/>
          <w:lang w:val="pl-PL"/>
        </w:rPr>
        <w:t>żą Państwo</w:t>
      </w:r>
      <w:r w:rsidRPr="00E567E2">
        <w:rPr>
          <w:sz w:val="20"/>
          <w:lang w:val="pl-PL"/>
        </w:rPr>
        <w:t xml:space="preserve"> zgody, okręg szkolny nie będzie mógł zapewnić </w:t>
      </w:r>
      <w:r w:rsidR="00516C78">
        <w:rPr>
          <w:sz w:val="20"/>
          <w:lang w:val="pl-PL"/>
        </w:rPr>
        <w:t>Państwa</w:t>
      </w:r>
      <w:r w:rsidRPr="00E567E2">
        <w:rPr>
          <w:sz w:val="20"/>
          <w:lang w:val="pl-PL"/>
        </w:rPr>
        <w:t xml:space="preserve"> </w:t>
      </w:r>
      <w:r>
        <w:rPr>
          <w:sz w:val="20"/>
          <w:lang w:val="pl-PL"/>
        </w:rPr>
        <w:t>U</w:t>
      </w:r>
      <w:r w:rsidRPr="00E567E2">
        <w:rPr>
          <w:sz w:val="20"/>
          <w:lang w:val="pl-PL"/>
        </w:rPr>
        <w:t>czniowi kształcenia specjalnego i powiązanych</w:t>
      </w:r>
      <w:r w:rsidR="000C18D3">
        <w:rPr>
          <w:sz w:val="20"/>
          <w:lang w:val="pl-PL"/>
        </w:rPr>
        <w:t xml:space="preserve"> z nią</w:t>
      </w:r>
      <w:r w:rsidRPr="00E567E2">
        <w:rPr>
          <w:sz w:val="20"/>
          <w:lang w:val="pl-PL"/>
        </w:rPr>
        <w:t xml:space="preserve"> usług. </w:t>
      </w:r>
      <w:r w:rsidRPr="00277FE7">
        <w:rPr>
          <w:sz w:val="20"/>
          <w:lang w:val="pl-PL"/>
        </w:rPr>
        <w:t>Mo</w:t>
      </w:r>
      <w:r w:rsidR="00516C78">
        <w:rPr>
          <w:sz w:val="20"/>
          <w:lang w:val="pl-PL"/>
        </w:rPr>
        <w:t>gą Państwo</w:t>
      </w:r>
      <w:r w:rsidRPr="00277FE7">
        <w:rPr>
          <w:sz w:val="20"/>
          <w:lang w:val="pl-PL"/>
        </w:rPr>
        <w:t xml:space="preserve"> zaakceptować lub odrzucić całą propozycję lub jej część. Program IEP lub jakakolwiek jego część, którą</w:t>
      </w:r>
      <w:r w:rsidR="00516C78">
        <w:rPr>
          <w:sz w:val="20"/>
          <w:lang w:val="pl-PL"/>
        </w:rPr>
        <w:t xml:space="preserve"> Państwo </w:t>
      </w:r>
      <w:r w:rsidRPr="00277FE7">
        <w:rPr>
          <w:sz w:val="20"/>
          <w:lang w:val="pl-PL"/>
        </w:rPr>
        <w:t>zaakceptu</w:t>
      </w:r>
      <w:r w:rsidR="00516C78">
        <w:rPr>
          <w:sz w:val="20"/>
          <w:lang w:val="pl-PL"/>
        </w:rPr>
        <w:t>ją</w:t>
      </w:r>
      <w:r w:rsidRPr="00277FE7">
        <w:rPr>
          <w:sz w:val="20"/>
          <w:lang w:val="pl-PL"/>
        </w:rPr>
        <w:t>, musi rozpocząć się niezwłocznie po jego zaakceptowaniu.</w:t>
      </w:r>
    </w:p>
    <w:p w14:paraId="38E58C4F" w14:textId="77777777" w:rsidR="001B5118" w:rsidRPr="00277FE7" w:rsidRDefault="001B5118" w:rsidP="001B5118">
      <w:pPr>
        <w:pStyle w:val="BodyText2"/>
        <w:spacing w:after="0"/>
        <w:ind w:left="547"/>
        <w:jc w:val="both"/>
        <w:rPr>
          <w:b/>
          <w:bCs/>
          <w:sz w:val="20"/>
          <w:lang w:val="pl-PL"/>
        </w:rPr>
      </w:pPr>
    </w:p>
    <w:p w14:paraId="45338951" w14:textId="5E74AEA6" w:rsidR="00E567E2" w:rsidRPr="00E567E2" w:rsidRDefault="00E567E2" w:rsidP="00E567E2">
      <w:pPr>
        <w:pStyle w:val="BodyText2"/>
        <w:ind w:left="540"/>
        <w:jc w:val="both"/>
        <w:rPr>
          <w:b/>
          <w:bCs/>
          <w:sz w:val="20"/>
          <w:lang w:val="pl-PL"/>
        </w:rPr>
      </w:pPr>
      <w:r w:rsidRPr="00E567E2">
        <w:rPr>
          <w:b/>
          <w:bCs/>
          <w:sz w:val="20"/>
          <w:lang w:val="pl-PL"/>
        </w:rPr>
        <w:t>Aby dokonać zmian</w:t>
      </w:r>
      <w:r>
        <w:rPr>
          <w:b/>
          <w:bCs/>
          <w:sz w:val="20"/>
          <w:lang w:val="pl-PL"/>
        </w:rPr>
        <w:t>y</w:t>
      </w:r>
      <w:r w:rsidRPr="00E567E2">
        <w:rPr>
          <w:b/>
          <w:bCs/>
          <w:sz w:val="20"/>
          <w:lang w:val="pl-PL"/>
        </w:rPr>
        <w:t xml:space="preserve"> w usługach, </w:t>
      </w:r>
      <w:r w:rsidR="00E93F8A">
        <w:rPr>
          <w:b/>
          <w:bCs/>
          <w:sz w:val="20"/>
          <w:lang w:val="pl-PL"/>
        </w:rPr>
        <w:t>przydziale</w:t>
      </w:r>
      <w:r w:rsidRPr="00E567E2">
        <w:rPr>
          <w:b/>
          <w:bCs/>
          <w:sz w:val="20"/>
          <w:lang w:val="pl-PL"/>
        </w:rPr>
        <w:t xml:space="preserve"> lub ponownej </w:t>
      </w:r>
      <w:r w:rsidR="005F08B0">
        <w:rPr>
          <w:b/>
          <w:bCs/>
          <w:sz w:val="20"/>
          <w:lang w:val="pl-PL"/>
        </w:rPr>
        <w:t>ewaluacji</w:t>
      </w:r>
    </w:p>
    <w:p w14:paraId="596CFAEC" w14:textId="49DFBF44" w:rsidR="00E93F8A" w:rsidRDefault="00E567E2" w:rsidP="00E567E2">
      <w:pPr>
        <w:pStyle w:val="BodyText2"/>
        <w:ind w:left="540"/>
        <w:jc w:val="both"/>
        <w:rPr>
          <w:sz w:val="20"/>
          <w:lang w:val="pl-PL"/>
        </w:rPr>
      </w:pPr>
      <w:r w:rsidRPr="00E567E2">
        <w:rPr>
          <w:b/>
          <w:bCs/>
          <w:sz w:val="20"/>
          <w:lang w:val="pl-PL"/>
        </w:rPr>
        <w:t>​</w:t>
      </w:r>
      <w:r w:rsidRPr="00E567E2">
        <w:rPr>
          <w:sz w:val="20"/>
          <w:lang w:val="pl-PL"/>
        </w:rPr>
        <w:t xml:space="preserve">Po wyrażeniu zgody na IEP dla </w:t>
      </w:r>
      <w:r w:rsidR="00516C78">
        <w:rPr>
          <w:sz w:val="20"/>
          <w:lang w:val="pl-PL"/>
        </w:rPr>
        <w:t>Państwa</w:t>
      </w:r>
      <w:r w:rsidRPr="00E567E2">
        <w:rPr>
          <w:sz w:val="20"/>
          <w:lang w:val="pl-PL"/>
        </w:rPr>
        <w:t xml:space="preserve"> ucznia okręg szkolny musi uzyskać </w:t>
      </w:r>
      <w:r w:rsidR="00516C78">
        <w:rPr>
          <w:sz w:val="20"/>
          <w:lang w:val="pl-PL"/>
        </w:rPr>
        <w:t>Państwa</w:t>
      </w:r>
      <w:r w:rsidRPr="00E567E2">
        <w:rPr>
          <w:sz w:val="20"/>
          <w:lang w:val="pl-PL"/>
        </w:rPr>
        <w:t xml:space="preserve"> zgodę, zanim będzie mógł zmienić usługi lub </w:t>
      </w:r>
      <w:r w:rsidR="00E93F8A">
        <w:rPr>
          <w:sz w:val="20"/>
          <w:lang w:val="pl-PL"/>
        </w:rPr>
        <w:t>przydział</w:t>
      </w:r>
      <w:r w:rsidRPr="00E567E2">
        <w:rPr>
          <w:sz w:val="20"/>
          <w:lang w:val="pl-PL"/>
        </w:rPr>
        <w:t xml:space="preserve"> </w:t>
      </w:r>
      <w:r w:rsidR="00516C78">
        <w:rPr>
          <w:sz w:val="20"/>
          <w:lang w:val="pl-PL"/>
        </w:rPr>
        <w:t>Państwa</w:t>
      </w:r>
      <w:r w:rsidRPr="00E567E2">
        <w:rPr>
          <w:sz w:val="20"/>
          <w:lang w:val="pl-PL"/>
        </w:rPr>
        <w:t xml:space="preserve"> </w:t>
      </w:r>
      <w:r w:rsidR="000C18D3">
        <w:rPr>
          <w:sz w:val="20"/>
          <w:lang w:val="pl-PL"/>
        </w:rPr>
        <w:t>U</w:t>
      </w:r>
      <w:r w:rsidRPr="00E567E2">
        <w:rPr>
          <w:sz w:val="20"/>
          <w:lang w:val="pl-PL"/>
        </w:rPr>
        <w:t xml:space="preserve">cznia lub przeprowadzić ponowną </w:t>
      </w:r>
      <w:r w:rsidR="005F08B0">
        <w:rPr>
          <w:sz w:val="20"/>
          <w:lang w:val="pl-PL"/>
        </w:rPr>
        <w:t>ewaluację</w:t>
      </w:r>
      <w:r w:rsidR="00514F29" w:rsidRPr="00E567E2">
        <w:rPr>
          <w:sz w:val="20"/>
          <w:lang w:val="pl-PL"/>
        </w:rPr>
        <w:t>.</w:t>
      </w:r>
      <w:r w:rsidR="007503DA" w:rsidRPr="00A455EB">
        <w:rPr>
          <w:rStyle w:val="FootnoteReference"/>
          <w:sz w:val="20"/>
        </w:rPr>
        <w:footnoteReference w:id="3"/>
      </w:r>
      <w:r w:rsidR="00514F29" w:rsidRPr="00E567E2">
        <w:rPr>
          <w:sz w:val="20"/>
          <w:lang w:val="pl-PL"/>
        </w:rPr>
        <w:t xml:space="preserve"> </w:t>
      </w:r>
      <w:r w:rsidR="00E93F8A" w:rsidRPr="00E93F8A">
        <w:rPr>
          <w:sz w:val="20"/>
          <w:lang w:val="pl-PL"/>
        </w:rPr>
        <w:t>Jeśli odmówi</w:t>
      </w:r>
      <w:r w:rsidR="00516C78">
        <w:rPr>
          <w:sz w:val="20"/>
          <w:lang w:val="pl-PL"/>
        </w:rPr>
        <w:t xml:space="preserve">ą Państwo </w:t>
      </w:r>
      <w:r w:rsidR="00E93F8A" w:rsidRPr="00E93F8A">
        <w:rPr>
          <w:sz w:val="20"/>
          <w:lang w:val="pl-PL"/>
        </w:rPr>
        <w:t>wyrażenia zgody, ma</w:t>
      </w:r>
      <w:r w:rsidR="00516C78">
        <w:rPr>
          <w:sz w:val="20"/>
          <w:lang w:val="pl-PL"/>
        </w:rPr>
        <w:t>ją Państwo</w:t>
      </w:r>
      <w:r w:rsidR="00E93F8A" w:rsidRPr="00E93F8A">
        <w:rPr>
          <w:sz w:val="20"/>
          <w:lang w:val="pl-PL"/>
        </w:rPr>
        <w:t xml:space="preserve"> obowiązek nawiązać aktywną dyskusję z okręgiem, aby rozwiązać </w:t>
      </w:r>
      <w:r w:rsidR="00E93F8A">
        <w:rPr>
          <w:sz w:val="20"/>
          <w:lang w:val="pl-PL"/>
        </w:rPr>
        <w:t>różnicę zdań</w:t>
      </w:r>
      <w:r w:rsidR="00E93F8A" w:rsidRPr="00E93F8A">
        <w:rPr>
          <w:sz w:val="20"/>
          <w:lang w:val="pl-PL"/>
        </w:rPr>
        <w:t>. Jeśli w przeszłości wyraża</w:t>
      </w:r>
      <w:r w:rsidR="00516C78">
        <w:rPr>
          <w:sz w:val="20"/>
          <w:lang w:val="pl-PL"/>
        </w:rPr>
        <w:t>li Państwo</w:t>
      </w:r>
      <w:r w:rsidR="00E93F8A" w:rsidRPr="00E93F8A">
        <w:rPr>
          <w:sz w:val="20"/>
          <w:lang w:val="pl-PL"/>
        </w:rPr>
        <w:t xml:space="preserve"> zgodę na </w:t>
      </w:r>
      <w:r w:rsidR="00E93F8A">
        <w:rPr>
          <w:sz w:val="20"/>
          <w:lang w:val="pl-PL"/>
        </w:rPr>
        <w:t xml:space="preserve">świadczenie </w:t>
      </w:r>
      <w:r w:rsidR="00E93F8A" w:rsidRPr="00E93F8A">
        <w:rPr>
          <w:sz w:val="20"/>
          <w:lang w:val="pl-PL"/>
        </w:rPr>
        <w:t>usług, a teraz chc</w:t>
      </w:r>
      <w:r w:rsidR="00516C78">
        <w:rPr>
          <w:sz w:val="20"/>
          <w:lang w:val="pl-PL"/>
        </w:rPr>
        <w:t>ą</w:t>
      </w:r>
      <w:r w:rsidR="00E93F8A" w:rsidRPr="00E93F8A">
        <w:rPr>
          <w:sz w:val="20"/>
          <w:lang w:val="pl-PL"/>
        </w:rPr>
        <w:t xml:space="preserve"> ją odwołać i wycofać swojego ucznia z</w:t>
      </w:r>
      <w:r w:rsidR="00E93F8A">
        <w:rPr>
          <w:sz w:val="20"/>
          <w:lang w:val="pl-PL"/>
        </w:rPr>
        <w:t>e świadczenia</w:t>
      </w:r>
      <w:r w:rsidR="00E93F8A" w:rsidRPr="00E93F8A">
        <w:rPr>
          <w:sz w:val="20"/>
          <w:lang w:val="pl-PL"/>
        </w:rPr>
        <w:t xml:space="preserve"> usług, musi</w:t>
      </w:r>
      <w:r w:rsidR="00516C78">
        <w:rPr>
          <w:sz w:val="20"/>
          <w:lang w:val="pl-PL"/>
        </w:rPr>
        <w:t>cie</w:t>
      </w:r>
      <w:r w:rsidR="00E93F8A" w:rsidRPr="00E93F8A">
        <w:rPr>
          <w:sz w:val="20"/>
          <w:lang w:val="pl-PL"/>
        </w:rPr>
        <w:t xml:space="preserve"> to zrobić w formie pisemnej. Okręg szkolny nie może zwrócić się o przesłuchanie do Biura ds.</w:t>
      </w:r>
      <w:r w:rsidR="00D945BB">
        <w:rPr>
          <w:sz w:val="20"/>
          <w:lang w:val="pl-PL"/>
        </w:rPr>
        <w:t xml:space="preserve"> Odwołań w Sprawach</w:t>
      </w:r>
      <w:r w:rsidR="00E93F8A" w:rsidRPr="00E93F8A">
        <w:rPr>
          <w:sz w:val="20"/>
          <w:lang w:val="pl-PL"/>
        </w:rPr>
        <w:t xml:space="preserve"> Edukacji Specjalnej (BSEA) w celu uzyskania pozwolenia na świadczenie usług edukacyjnych lub ponownej </w:t>
      </w:r>
      <w:r w:rsidR="00E93F8A">
        <w:rPr>
          <w:sz w:val="20"/>
          <w:lang w:val="pl-PL"/>
        </w:rPr>
        <w:t>ewaluacji</w:t>
      </w:r>
      <w:r w:rsidR="00E93F8A" w:rsidRPr="00E93F8A">
        <w:rPr>
          <w:sz w:val="20"/>
          <w:lang w:val="pl-PL"/>
        </w:rPr>
        <w:t xml:space="preserve"> ucznia bez </w:t>
      </w:r>
      <w:r w:rsidR="00516C78">
        <w:rPr>
          <w:sz w:val="20"/>
          <w:lang w:val="pl-PL"/>
        </w:rPr>
        <w:t>Państwa</w:t>
      </w:r>
      <w:r w:rsidR="00E93F8A" w:rsidRPr="00E93F8A">
        <w:rPr>
          <w:sz w:val="20"/>
          <w:lang w:val="pl-PL"/>
        </w:rPr>
        <w:t xml:space="preserve"> zgody.</w:t>
      </w:r>
    </w:p>
    <w:p w14:paraId="511A017E" w14:textId="77777777" w:rsidR="00217346" w:rsidRPr="00277FE7" w:rsidRDefault="00217346">
      <w:pPr>
        <w:autoSpaceDE w:val="0"/>
        <w:autoSpaceDN w:val="0"/>
        <w:adjustRightInd w:val="0"/>
        <w:ind w:left="540"/>
        <w:jc w:val="both"/>
        <w:rPr>
          <w:rFonts w:ascii="Arial" w:hAnsi="Arial" w:cs="Arial"/>
          <w:color w:val="000000"/>
          <w:sz w:val="20"/>
          <w:szCs w:val="18"/>
          <w:lang w:val="pl-PL"/>
        </w:rPr>
      </w:pPr>
    </w:p>
    <w:p w14:paraId="6DB82353" w14:textId="2B46215E" w:rsidR="00217346" w:rsidRDefault="00E93F8A">
      <w:pPr>
        <w:autoSpaceDE w:val="0"/>
        <w:autoSpaceDN w:val="0"/>
        <w:adjustRightInd w:val="0"/>
        <w:ind w:left="540"/>
        <w:jc w:val="both"/>
        <w:rPr>
          <w:rFonts w:ascii="Arial" w:hAnsi="Arial" w:cs="Arial"/>
          <w:b/>
          <w:color w:val="000000"/>
          <w:sz w:val="20"/>
          <w:szCs w:val="18"/>
          <w:lang w:val="pl-PL"/>
        </w:rPr>
      </w:pPr>
      <w:r w:rsidRPr="00277FE7">
        <w:rPr>
          <w:rFonts w:ascii="Arial" w:hAnsi="Arial" w:cs="Arial"/>
          <w:b/>
          <w:color w:val="000000"/>
          <w:sz w:val="20"/>
          <w:szCs w:val="18"/>
          <w:lang w:val="pl-PL"/>
        </w:rPr>
        <w:t>Aby po raz pierwszy uzyskać dostęp do świadczeń publicznego ubezpieczenia zdrowotnego (MassHealth lub Medicaid).</w:t>
      </w:r>
    </w:p>
    <w:p w14:paraId="1702579E" w14:textId="77777777" w:rsidR="001B23D8" w:rsidRPr="00277FE7" w:rsidRDefault="001B23D8">
      <w:pPr>
        <w:autoSpaceDE w:val="0"/>
        <w:autoSpaceDN w:val="0"/>
        <w:adjustRightInd w:val="0"/>
        <w:ind w:left="540"/>
        <w:jc w:val="both"/>
        <w:rPr>
          <w:rFonts w:ascii="Arial" w:hAnsi="Arial" w:cs="Arial"/>
          <w:b/>
          <w:color w:val="000000"/>
          <w:sz w:val="20"/>
          <w:szCs w:val="18"/>
          <w:lang w:val="pl-PL"/>
        </w:rPr>
      </w:pPr>
    </w:p>
    <w:p w14:paraId="64542683" w14:textId="23603278" w:rsidR="001B23D8" w:rsidRDefault="00E93F8A" w:rsidP="001B23D8">
      <w:pPr>
        <w:autoSpaceDE w:val="0"/>
        <w:autoSpaceDN w:val="0"/>
        <w:adjustRightInd w:val="0"/>
        <w:ind w:left="540"/>
        <w:jc w:val="both"/>
        <w:rPr>
          <w:rFonts w:ascii="Arial" w:hAnsi="Arial" w:cs="Arial"/>
          <w:color w:val="000000"/>
          <w:sz w:val="20"/>
          <w:szCs w:val="18"/>
          <w:lang w:val="pl-PL"/>
        </w:rPr>
      </w:pPr>
      <w:r w:rsidRPr="00E93F8A">
        <w:rPr>
          <w:rFonts w:ascii="Arial" w:hAnsi="Arial" w:cs="Arial"/>
          <w:color w:val="000000"/>
          <w:sz w:val="20"/>
          <w:szCs w:val="18"/>
          <w:lang w:val="pl-PL"/>
        </w:rPr>
        <w:t>Okręg szkolny może korzystać z publicznego ubezpieczenia zdrowotnego (MassHealth lub Medicaid) w celu opłacenia niektórych usług edukacji specjalnej</w:t>
      </w:r>
      <w:r>
        <w:rPr>
          <w:rFonts w:ascii="Arial" w:hAnsi="Arial" w:cs="Arial"/>
          <w:color w:val="000000"/>
          <w:sz w:val="20"/>
          <w:szCs w:val="18"/>
          <w:lang w:val="pl-PL"/>
        </w:rPr>
        <w:t xml:space="preserve">, które obejmuje </w:t>
      </w:r>
      <w:r w:rsidRPr="00E93F8A">
        <w:rPr>
          <w:rFonts w:ascii="Arial" w:hAnsi="Arial" w:cs="Arial"/>
          <w:color w:val="000000"/>
          <w:sz w:val="20"/>
          <w:szCs w:val="18"/>
          <w:lang w:val="pl-PL"/>
        </w:rPr>
        <w:t>IEP ucznia</w:t>
      </w:r>
      <w:r>
        <w:rPr>
          <w:rFonts w:ascii="Arial" w:hAnsi="Arial" w:cs="Arial"/>
          <w:color w:val="000000"/>
          <w:sz w:val="20"/>
          <w:szCs w:val="18"/>
          <w:lang w:val="pl-PL"/>
        </w:rPr>
        <w:t>, i jednocześnie</w:t>
      </w:r>
      <w:r w:rsidRPr="00E93F8A">
        <w:rPr>
          <w:rFonts w:ascii="Arial" w:hAnsi="Arial" w:cs="Arial"/>
          <w:color w:val="000000"/>
          <w:sz w:val="20"/>
          <w:szCs w:val="18"/>
          <w:lang w:val="pl-PL"/>
        </w:rPr>
        <w:t xml:space="preserve"> objętych publicznym ubezpieczeniem zdrowotnym. Zanim okręg szkolny po raz pierwszy uzyska dostęp do MassHealth, musi powiadomić </w:t>
      </w:r>
      <w:r w:rsidR="00516C78">
        <w:rPr>
          <w:rFonts w:ascii="Arial" w:hAnsi="Arial" w:cs="Arial"/>
          <w:color w:val="000000"/>
          <w:sz w:val="20"/>
          <w:szCs w:val="18"/>
          <w:lang w:val="pl-PL"/>
        </w:rPr>
        <w:t>Państwa</w:t>
      </w:r>
      <w:r w:rsidRPr="00E93F8A">
        <w:rPr>
          <w:rFonts w:ascii="Arial" w:hAnsi="Arial" w:cs="Arial"/>
          <w:color w:val="000000"/>
          <w:sz w:val="20"/>
          <w:szCs w:val="18"/>
          <w:lang w:val="pl-PL"/>
        </w:rPr>
        <w:t xml:space="preserve"> na piśmie o zamiarze ubiegania się o ten zwrot kosztów i uzyskać </w:t>
      </w:r>
      <w:r w:rsidR="00516C78">
        <w:rPr>
          <w:rFonts w:ascii="Arial" w:hAnsi="Arial" w:cs="Arial"/>
          <w:color w:val="000000"/>
          <w:sz w:val="20"/>
          <w:szCs w:val="18"/>
          <w:lang w:val="pl-PL"/>
        </w:rPr>
        <w:t xml:space="preserve">Państwa </w:t>
      </w:r>
      <w:r w:rsidRPr="00E93F8A">
        <w:rPr>
          <w:rFonts w:ascii="Arial" w:hAnsi="Arial" w:cs="Arial"/>
          <w:color w:val="000000"/>
          <w:sz w:val="20"/>
          <w:szCs w:val="18"/>
          <w:lang w:val="pl-PL"/>
        </w:rPr>
        <w:t>dobrowolną zgodę na piśmie. W zawiadomieniu zostan</w:t>
      </w:r>
      <w:r w:rsidR="00516C78">
        <w:rPr>
          <w:rFonts w:ascii="Arial" w:hAnsi="Arial" w:cs="Arial"/>
          <w:color w:val="000000"/>
          <w:sz w:val="20"/>
          <w:szCs w:val="18"/>
          <w:lang w:val="pl-PL"/>
        </w:rPr>
        <w:t>ą Państwo</w:t>
      </w:r>
      <w:r w:rsidRPr="00E93F8A">
        <w:rPr>
          <w:rFonts w:ascii="Arial" w:hAnsi="Arial" w:cs="Arial"/>
          <w:color w:val="000000"/>
          <w:sz w:val="20"/>
          <w:szCs w:val="18"/>
          <w:lang w:val="pl-PL"/>
        </w:rPr>
        <w:t xml:space="preserve"> poinformowan</w:t>
      </w:r>
      <w:r w:rsidR="00516C78">
        <w:rPr>
          <w:rFonts w:ascii="Arial" w:hAnsi="Arial" w:cs="Arial"/>
          <w:color w:val="000000"/>
          <w:sz w:val="20"/>
          <w:szCs w:val="18"/>
          <w:lang w:val="pl-PL"/>
        </w:rPr>
        <w:t>i</w:t>
      </w:r>
      <w:r w:rsidRPr="00E93F8A">
        <w:rPr>
          <w:rFonts w:ascii="Arial" w:hAnsi="Arial" w:cs="Arial"/>
          <w:color w:val="000000"/>
          <w:sz w:val="20"/>
          <w:szCs w:val="18"/>
          <w:lang w:val="pl-PL"/>
        </w:rPr>
        <w:t xml:space="preserve">, że usługi w zakresie edukacji specjalnej są zawsze świadczone </w:t>
      </w:r>
      <w:r w:rsidR="00516C78">
        <w:rPr>
          <w:rFonts w:ascii="Arial" w:hAnsi="Arial" w:cs="Arial"/>
          <w:color w:val="000000"/>
          <w:sz w:val="20"/>
          <w:szCs w:val="18"/>
          <w:lang w:val="pl-PL"/>
        </w:rPr>
        <w:t>Państwu</w:t>
      </w:r>
      <w:r w:rsidRPr="00E93F8A">
        <w:rPr>
          <w:rFonts w:ascii="Arial" w:hAnsi="Arial" w:cs="Arial"/>
          <w:color w:val="000000"/>
          <w:sz w:val="20"/>
          <w:szCs w:val="18"/>
          <w:lang w:val="pl-PL"/>
        </w:rPr>
        <w:t xml:space="preserve"> i </w:t>
      </w:r>
      <w:r w:rsidR="00516C78">
        <w:rPr>
          <w:rFonts w:ascii="Arial" w:hAnsi="Arial" w:cs="Arial"/>
          <w:color w:val="000000"/>
          <w:sz w:val="20"/>
          <w:szCs w:val="18"/>
          <w:lang w:val="pl-PL"/>
        </w:rPr>
        <w:t>Państwa</w:t>
      </w:r>
      <w:r w:rsidRPr="00E93F8A">
        <w:rPr>
          <w:rFonts w:ascii="Arial" w:hAnsi="Arial" w:cs="Arial"/>
          <w:color w:val="000000"/>
          <w:sz w:val="20"/>
          <w:szCs w:val="18"/>
          <w:lang w:val="pl-PL"/>
        </w:rPr>
        <w:t xml:space="preserve"> rodzinie bezpłatnie; wyjaśni, że </w:t>
      </w:r>
      <w:r w:rsidR="00516C78">
        <w:rPr>
          <w:rFonts w:ascii="Arial" w:hAnsi="Arial" w:cs="Arial"/>
          <w:color w:val="000000"/>
          <w:sz w:val="20"/>
          <w:szCs w:val="18"/>
          <w:lang w:val="pl-PL"/>
        </w:rPr>
        <w:t>Państwa</w:t>
      </w:r>
      <w:r w:rsidRPr="00E93F8A">
        <w:rPr>
          <w:rFonts w:ascii="Arial" w:hAnsi="Arial" w:cs="Arial"/>
          <w:color w:val="000000"/>
          <w:sz w:val="20"/>
          <w:szCs w:val="18"/>
          <w:lang w:val="pl-PL"/>
        </w:rPr>
        <w:t xml:space="preserve"> zgoda nie będzie prowadzić do żadnych zmian w świadczeniach MassHealth lub uprawnieniach </w:t>
      </w:r>
      <w:r w:rsidR="00516C78">
        <w:rPr>
          <w:rFonts w:ascii="Arial" w:hAnsi="Arial" w:cs="Arial"/>
          <w:color w:val="000000"/>
          <w:sz w:val="20"/>
          <w:szCs w:val="18"/>
          <w:lang w:val="pl-PL"/>
        </w:rPr>
        <w:t>Państwa</w:t>
      </w:r>
      <w:r w:rsidRPr="00E93F8A">
        <w:rPr>
          <w:rFonts w:ascii="Arial" w:hAnsi="Arial" w:cs="Arial"/>
          <w:color w:val="000000"/>
          <w:sz w:val="20"/>
          <w:szCs w:val="18"/>
          <w:lang w:val="pl-PL"/>
        </w:rPr>
        <w:t xml:space="preserve"> dziecka; opisze, jakie informacje o </w:t>
      </w:r>
      <w:r w:rsidR="00516C78">
        <w:rPr>
          <w:rFonts w:ascii="Arial" w:hAnsi="Arial" w:cs="Arial"/>
          <w:color w:val="000000"/>
          <w:sz w:val="20"/>
          <w:szCs w:val="18"/>
          <w:lang w:val="pl-PL"/>
        </w:rPr>
        <w:t>Państwa</w:t>
      </w:r>
      <w:r w:rsidRPr="00E93F8A">
        <w:rPr>
          <w:rFonts w:ascii="Arial" w:hAnsi="Arial" w:cs="Arial"/>
          <w:color w:val="000000"/>
          <w:sz w:val="20"/>
          <w:szCs w:val="18"/>
          <w:lang w:val="pl-PL"/>
        </w:rPr>
        <w:t xml:space="preserve"> </w:t>
      </w:r>
      <w:r>
        <w:rPr>
          <w:rFonts w:ascii="Arial" w:hAnsi="Arial" w:cs="Arial"/>
          <w:color w:val="000000"/>
          <w:sz w:val="20"/>
          <w:szCs w:val="18"/>
          <w:lang w:val="pl-PL"/>
        </w:rPr>
        <w:t>U</w:t>
      </w:r>
      <w:r w:rsidRPr="00E93F8A">
        <w:rPr>
          <w:rFonts w:ascii="Arial" w:hAnsi="Arial" w:cs="Arial"/>
          <w:color w:val="000000"/>
          <w:sz w:val="20"/>
          <w:szCs w:val="18"/>
          <w:lang w:val="pl-PL"/>
        </w:rPr>
        <w:t>czniu zostaną udostępnione, aby uzyskać dostęp do MassHealth; przypom</w:t>
      </w:r>
      <w:r>
        <w:rPr>
          <w:rFonts w:ascii="Arial" w:hAnsi="Arial" w:cs="Arial"/>
          <w:color w:val="000000"/>
          <w:sz w:val="20"/>
          <w:szCs w:val="18"/>
          <w:lang w:val="pl-PL"/>
        </w:rPr>
        <w:t>ni</w:t>
      </w:r>
      <w:r w:rsidRPr="00E93F8A">
        <w:rPr>
          <w:rFonts w:ascii="Arial" w:hAnsi="Arial" w:cs="Arial"/>
          <w:color w:val="000000"/>
          <w:sz w:val="20"/>
          <w:szCs w:val="18"/>
          <w:lang w:val="pl-PL"/>
        </w:rPr>
        <w:t>, że zgodę mo</w:t>
      </w:r>
      <w:r w:rsidR="00516C78">
        <w:rPr>
          <w:rFonts w:ascii="Arial" w:hAnsi="Arial" w:cs="Arial"/>
          <w:color w:val="000000"/>
          <w:sz w:val="20"/>
          <w:szCs w:val="18"/>
          <w:lang w:val="pl-PL"/>
        </w:rPr>
        <w:t>gą Państwo</w:t>
      </w:r>
      <w:r w:rsidRPr="00E93F8A">
        <w:rPr>
          <w:rFonts w:ascii="Arial" w:hAnsi="Arial" w:cs="Arial"/>
          <w:color w:val="000000"/>
          <w:sz w:val="20"/>
          <w:szCs w:val="18"/>
          <w:lang w:val="pl-PL"/>
        </w:rPr>
        <w:t xml:space="preserve"> w każdej chwili wycofać i wyjaśni, że jeśli wycofa</w:t>
      </w:r>
      <w:r w:rsidR="00516C78">
        <w:rPr>
          <w:rFonts w:ascii="Arial" w:hAnsi="Arial" w:cs="Arial"/>
          <w:color w:val="000000"/>
          <w:sz w:val="20"/>
          <w:szCs w:val="18"/>
          <w:lang w:val="pl-PL"/>
        </w:rPr>
        <w:t xml:space="preserve">cie </w:t>
      </w:r>
      <w:r w:rsidRPr="00E93F8A">
        <w:rPr>
          <w:rFonts w:ascii="Arial" w:hAnsi="Arial" w:cs="Arial"/>
          <w:color w:val="000000"/>
          <w:sz w:val="20"/>
          <w:szCs w:val="18"/>
          <w:lang w:val="pl-PL"/>
        </w:rPr>
        <w:t>zgodę lub jej nie wyrazi</w:t>
      </w:r>
      <w:r w:rsidR="00516C78">
        <w:rPr>
          <w:rFonts w:ascii="Arial" w:hAnsi="Arial" w:cs="Arial"/>
          <w:color w:val="000000"/>
          <w:sz w:val="20"/>
          <w:szCs w:val="18"/>
          <w:lang w:val="pl-PL"/>
        </w:rPr>
        <w:t>cie</w:t>
      </w:r>
      <w:r w:rsidRPr="00E93F8A">
        <w:rPr>
          <w:rFonts w:ascii="Arial" w:hAnsi="Arial" w:cs="Arial"/>
          <w:color w:val="000000"/>
          <w:sz w:val="20"/>
          <w:szCs w:val="18"/>
          <w:lang w:val="pl-PL"/>
        </w:rPr>
        <w:t xml:space="preserve">, nie nastąpią żadne zmiany w usługach lub programie edukacji specjalnej </w:t>
      </w:r>
      <w:r w:rsidR="00516C78">
        <w:rPr>
          <w:rFonts w:ascii="Arial" w:hAnsi="Arial" w:cs="Arial"/>
          <w:color w:val="000000"/>
          <w:sz w:val="20"/>
          <w:szCs w:val="18"/>
          <w:lang w:val="pl-PL"/>
        </w:rPr>
        <w:t>Państwa</w:t>
      </w:r>
      <w:r w:rsidRPr="00E93F8A">
        <w:rPr>
          <w:rFonts w:ascii="Arial" w:hAnsi="Arial" w:cs="Arial"/>
          <w:color w:val="000000"/>
          <w:sz w:val="20"/>
          <w:szCs w:val="18"/>
          <w:lang w:val="pl-PL"/>
        </w:rPr>
        <w:t xml:space="preserve"> ucznia. Jeśli się przeprowadzi</w:t>
      </w:r>
      <w:r w:rsidR="00516C78">
        <w:rPr>
          <w:rFonts w:ascii="Arial" w:hAnsi="Arial" w:cs="Arial"/>
          <w:color w:val="000000"/>
          <w:sz w:val="20"/>
          <w:szCs w:val="18"/>
          <w:lang w:val="pl-PL"/>
        </w:rPr>
        <w:t>cie</w:t>
      </w:r>
      <w:r w:rsidRPr="00E93F8A">
        <w:rPr>
          <w:rFonts w:ascii="Arial" w:hAnsi="Arial" w:cs="Arial"/>
          <w:color w:val="000000"/>
          <w:sz w:val="20"/>
          <w:szCs w:val="18"/>
          <w:lang w:val="pl-PL"/>
        </w:rPr>
        <w:t xml:space="preserve"> lub </w:t>
      </w:r>
      <w:r w:rsidR="00516C78">
        <w:rPr>
          <w:rFonts w:ascii="Arial" w:hAnsi="Arial" w:cs="Arial"/>
          <w:color w:val="000000"/>
          <w:sz w:val="20"/>
          <w:szCs w:val="18"/>
          <w:lang w:val="pl-PL"/>
        </w:rPr>
        <w:t>Państwa</w:t>
      </w:r>
      <w:r w:rsidRPr="00E93F8A">
        <w:rPr>
          <w:rFonts w:ascii="Arial" w:hAnsi="Arial" w:cs="Arial"/>
          <w:color w:val="000000"/>
          <w:sz w:val="20"/>
          <w:szCs w:val="18"/>
          <w:lang w:val="pl-PL"/>
        </w:rPr>
        <w:t xml:space="preserve"> </w:t>
      </w:r>
      <w:r>
        <w:rPr>
          <w:rFonts w:ascii="Arial" w:hAnsi="Arial" w:cs="Arial"/>
          <w:color w:val="000000"/>
          <w:sz w:val="20"/>
          <w:szCs w:val="18"/>
          <w:lang w:val="pl-PL"/>
        </w:rPr>
        <w:t>U</w:t>
      </w:r>
      <w:r w:rsidRPr="00E93F8A">
        <w:rPr>
          <w:rFonts w:ascii="Arial" w:hAnsi="Arial" w:cs="Arial"/>
          <w:color w:val="000000"/>
          <w:sz w:val="20"/>
          <w:szCs w:val="18"/>
          <w:lang w:val="pl-PL"/>
        </w:rPr>
        <w:t xml:space="preserve">czeń zostanie zapisany do innego okręgu, nowy okręg szkolny poprosi </w:t>
      </w:r>
      <w:r w:rsidR="00516C78">
        <w:rPr>
          <w:rFonts w:ascii="Arial" w:hAnsi="Arial" w:cs="Arial"/>
          <w:color w:val="000000"/>
          <w:sz w:val="20"/>
          <w:szCs w:val="18"/>
          <w:lang w:val="pl-PL"/>
        </w:rPr>
        <w:t>Państwa</w:t>
      </w:r>
      <w:r w:rsidRPr="00E93F8A">
        <w:rPr>
          <w:rFonts w:ascii="Arial" w:hAnsi="Arial" w:cs="Arial"/>
          <w:color w:val="000000"/>
          <w:sz w:val="20"/>
          <w:szCs w:val="18"/>
          <w:lang w:val="pl-PL"/>
        </w:rPr>
        <w:t xml:space="preserve"> o ponowne wyrażenie zgody.</w:t>
      </w:r>
    </w:p>
    <w:p w14:paraId="0B11D2B1" w14:textId="77777777" w:rsidR="001B23D8" w:rsidRDefault="001B23D8" w:rsidP="001B23D8">
      <w:pPr>
        <w:autoSpaceDE w:val="0"/>
        <w:autoSpaceDN w:val="0"/>
        <w:adjustRightInd w:val="0"/>
        <w:ind w:left="540"/>
        <w:jc w:val="both"/>
        <w:rPr>
          <w:rFonts w:ascii="Arial" w:hAnsi="Arial" w:cs="Arial"/>
          <w:color w:val="000000"/>
          <w:sz w:val="20"/>
          <w:szCs w:val="18"/>
          <w:lang w:val="pl-PL"/>
        </w:rPr>
      </w:pPr>
    </w:p>
    <w:p w14:paraId="01C64989" w14:textId="67C22DE9" w:rsidR="00514F29" w:rsidRDefault="00E93F8A" w:rsidP="001B23D8">
      <w:pPr>
        <w:autoSpaceDE w:val="0"/>
        <w:autoSpaceDN w:val="0"/>
        <w:adjustRightInd w:val="0"/>
        <w:ind w:left="540"/>
        <w:jc w:val="both"/>
        <w:rPr>
          <w:rFonts w:ascii="Arial" w:hAnsi="Arial" w:cs="Arial"/>
          <w:b/>
          <w:bCs/>
          <w:sz w:val="20"/>
          <w:szCs w:val="20"/>
          <w:lang w:val="pl-PL"/>
        </w:rPr>
      </w:pPr>
      <w:r w:rsidRPr="001B23D8">
        <w:rPr>
          <w:rFonts w:ascii="Arial" w:hAnsi="Arial" w:cs="Arial"/>
          <w:b/>
          <w:bCs/>
          <w:sz w:val="20"/>
          <w:szCs w:val="20"/>
          <w:lang w:val="pl-PL"/>
        </w:rPr>
        <w:t>Ab</w:t>
      </w:r>
      <w:r w:rsidR="001B23D8" w:rsidRPr="001B23D8">
        <w:rPr>
          <w:rFonts w:ascii="Arial" w:hAnsi="Arial" w:cs="Arial"/>
          <w:b/>
          <w:bCs/>
          <w:sz w:val="20"/>
          <w:szCs w:val="20"/>
          <w:lang w:val="pl-PL"/>
        </w:rPr>
        <w:t>y</w:t>
      </w:r>
      <w:r w:rsidRPr="001B23D8">
        <w:rPr>
          <w:rFonts w:ascii="Arial" w:hAnsi="Arial" w:cs="Arial"/>
          <w:b/>
          <w:bCs/>
          <w:sz w:val="20"/>
          <w:szCs w:val="20"/>
          <w:lang w:val="pl-PL"/>
        </w:rPr>
        <w:t xml:space="preserve"> usprawiedliwić członków Zespołu </w:t>
      </w:r>
      <w:r w:rsidR="00793B26">
        <w:rPr>
          <w:rFonts w:ascii="Arial" w:hAnsi="Arial" w:cs="Arial"/>
          <w:b/>
          <w:bCs/>
          <w:sz w:val="20"/>
          <w:szCs w:val="20"/>
          <w:lang w:val="pl-PL"/>
        </w:rPr>
        <w:t xml:space="preserve">ds. </w:t>
      </w:r>
      <w:r w:rsidRPr="001B23D8">
        <w:rPr>
          <w:rFonts w:ascii="Arial" w:hAnsi="Arial" w:cs="Arial"/>
          <w:b/>
          <w:bCs/>
          <w:sz w:val="20"/>
          <w:szCs w:val="20"/>
          <w:lang w:val="pl-PL"/>
        </w:rPr>
        <w:t>IEP od uczestniczenia w posiedzeniach Zespołu</w:t>
      </w:r>
      <w:r w:rsidR="00514F29" w:rsidRPr="001B23D8">
        <w:rPr>
          <w:rFonts w:ascii="Arial" w:hAnsi="Arial" w:cs="Arial"/>
          <w:b/>
          <w:bCs/>
          <w:sz w:val="20"/>
          <w:szCs w:val="20"/>
          <w:lang w:val="pl-PL"/>
        </w:rPr>
        <w:t xml:space="preserve"> </w:t>
      </w:r>
    </w:p>
    <w:p w14:paraId="15AA6487" w14:textId="77777777" w:rsidR="001B23D8" w:rsidRPr="001B23D8" w:rsidRDefault="001B23D8" w:rsidP="001B23D8">
      <w:pPr>
        <w:autoSpaceDE w:val="0"/>
        <w:autoSpaceDN w:val="0"/>
        <w:adjustRightInd w:val="0"/>
        <w:ind w:left="540"/>
        <w:jc w:val="both"/>
        <w:rPr>
          <w:rFonts w:ascii="Arial" w:hAnsi="Arial" w:cs="Arial"/>
          <w:b/>
          <w:bCs/>
          <w:color w:val="000000"/>
          <w:sz w:val="20"/>
          <w:szCs w:val="20"/>
          <w:lang w:val="pl-PL"/>
        </w:rPr>
      </w:pPr>
    </w:p>
    <w:p w14:paraId="1E734B45" w14:textId="1F68208F" w:rsidR="00830A61" w:rsidRPr="00277FE7" w:rsidRDefault="00830A61">
      <w:pPr>
        <w:autoSpaceDE w:val="0"/>
        <w:autoSpaceDN w:val="0"/>
        <w:adjustRightInd w:val="0"/>
        <w:ind w:left="540"/>
        <w:jc w:val="both"/>
        <w:rPr>
          <w:rFonts w:ascii="Arial" w:hAnsi="Arial" w:cs="Arial"/>
          <w:color w:val="000000"/>
          <w:sz w:val="20"/>
          <w:szCs w:val="18"/>
          <w:lang w:val="pl-PL"/>
        </w:rPr>
      </w:pPr>
      <w:r w:rsidRPr="00830A61">
        <w:rPr>
          <w:rFonts w:ascii="Arial" w:hAnsi="Arial" w:cs="Arial"/>
          <w:color w:val="000000"/>
          <w:sz w:val="20"/>
          <w:szCs w:val="18"/>
          <w:lang w:val="pl-PL"/>
        </w:rPr>
        <w:t>Członkowie Zespołu</w:t>
      </w:r>
      <w:r w:rsidR="00793B26">
        <w:rPr>
          <w:rFonts w:ascii="Arial" w:hAnsi="Arial" w:cs="Arial"/>
          <w:color w:val="000000"/>
          <w:sz w:val="20"/>
          <w:szCs w:val="18"/>
          <w:lang w:val="pl-PL"/>
        </w:rPr>
        <w:t xml:space="preserve"> ds.</w:t>
      </w:r>
      <w:r w:rsidRPr="00830A61">
        <w:rPr>
          <w:rFonts w:ascii="Arial" w:hAnsi="Arial" w:cs="Arial"/>
          <w:color w:val="000000"/>
          <w:sz w:val="20"/>
          <w:szCs w:val="18"/>
          <w:lang w:val="pl-PL"/>
        </w:rPr>
        <w:t xml:space="preserve"> IEP mogą zostać zwolnieni z udziału w posiedzeniach Zespołu, jeśli wyra</w:t>
      </w:r>
      <w:r w:rsidR="00516C78">
        <w:rPr>
          <w:rFonts w:ascii="Arial" w:hAnsi="Arial" w:cs="Arial"/>
          <w:color w:val="000000"/>
          <w:sz w:val="20"/>
          <w:szCs w:val="18"/>
          <w:lang w:val="pl-PL"/>
        </w:rPr>
        <w:t>żą Państwo</w:t>
      </w:r>
      <w:r w:rsidRPr="00830A61">
        <w:rPr>
          <w:rFonts w:ascii="Arial" w:hAnsi="Arial" w:cs="Arial"/>
          <w:color w:val="000000"/>
          <w:sz w:val="20"/>
          <w:szCs w:val="18"/>
          <w:lang w:val="pl-PL"/>
        </w:rPr>
        <w:t xml:space="preserve"> na to pisemną zgodę przed spotkaniem. Jeśli Zespół będzie omawiał obszar </w:t>
      </w:r>
      <w:r>
        <w:rPr>
          <w:rFonts w:ascii="Arial" w:hAnsi="Arial" w:cs="Arial"/>
          <w:color w:val="000000"/>
          <w:sz w:val="20"/>
          <w:szCs w:val="18"/>
          <w:lang w:val="pl-PL"/>
        </w:rPr>
        <w:t xml:space="preserve">odpowiedzialności </w:t>
      </w:r>
      <w:r w:rsidRPr="00830A61">
        <w:rPr>
          <w:rFonts w:ascii="Arial" w:hAnsi="Arial" w:cs="Arial"/>
          <w:color w:val="000000"/>
          <w:sz w:val="20"/>
          <w:szCs w:val="18"/>
          <w:lang w:val="pl-PL"/>
        </w:rPr>
        <w:t xml:space="preserve">usprawiedliwionego członka Zespołu, wówczas zwolniony członek musi przedstawić swoje uwagi na piśmie przed spotkaniem Zespołu. </w:t>
      </w:r>
      <w:r w:rsidRPr="00277FE7">
        <w:rPr>
          <w:rFonts w:ascii="Arial" w:hAnsi="Arial" w:cs="Arial"/>
          <w:color w:val="000000"/>
          <w:sz w:val="20"/>
          <w:szCs w:val="18"/>
          <w:lang w:val="pl-PL"/>
        </w:rPr>
        <w:t>Jeśli nie zgadza</w:t>
      </w:r>
      <w:r w:rsidR="00516C78">
        <w:rPr>
          <w:rFonts w:ascii="Arial" w:hAnsi="Arial" w:cs="Arial"/>
          <w:color w:val="000000"/>
          <w:sz w:val="20"/>
          <w:szCs w:val="18"/>
          <w:lang w:val="pl-PL"/>
        </w:rPr>
        <w:t>ją się Państwo</w:t>
      </w:r>
      <w:r w:rsidRPr="00277FE7">
        <w:rPr>
          <w:rFonts w:ascii="Arial" w:hAnsi="Arial" w:cs="Arial"/>
          <w:color w:val="000000"/>
          <w:sz w:val="20"/>
          <w:szCs w:val="18"/>
          <w:lang w:val="pl-PL"/>
        </w:rPr>
        <w:t xml:space="preserve"> na usprawiedliwienie członka Zespołu, musi on uczestniczyć w posiedzeniu Zespołu</w:t>
      </w:r>
      <w:r w:rsidR="00793B26">
        <w:rPr>
          <w:rFonts w:ascii="Arial" w:hAnsi="Arial" w:cs="Arial"/>
          <w:color w:val="000000"/>
          <w:sz w:val="20"/>
          <w:szCs w:val="18"/>
          <w:lang w:val="pl-PL"/>
        </w:rPr>
        <w:t>.</w:t>
      </w:r>
      <w:r w:rsidRPr="00277FE7">
        <w:rPr>
          <w:rFonts w:ascii="Arial" w:hAnsi="Arial" w:cs="Arial"/>
          <w:color w:val="000000"/>
          <w:sz w:val="20"/>
          <w:szCs w:val="18"/>
          <w:lang w:val="pl-PL"/>
        </w:rPr>
        <w:t xml:space="preserve"> IEP.</w:t>
      </w:r>
    </w:p>
    <w:p w14:paraId="23962D0A" w14:textId="502D29C0" w:rsidR="00514F29" w:rsidRPr="00830A61" w:rsidRDefault="00514F29" w:rsidP="00CD03B4">
      <w:pPr>
        <w:pStyle w:val="Heading2"/>
        <w:tabs>
          <w:tab w:val="left" w:pos="7560"/>
        </w:tabs>
        <w:spacing w:before="400"/>
        <w:ind w:left="547"/>
        <w:jc w:val="right"/>
        <w:rPr>
          <w:b/>
          <w:bCs/>
          <w:sz w:val="18"/>
          <w:lang w:val="pl-PL"/>
        </w:rPr>
      </w:pPr>
      <w:bookmarkStart w:id="10" w:name="_The_Student_must"/>
      <w:bookmarkEnd w:id="10"/>
      <w:r w:rsidRPr="00830A61">
        <w:rPr>
          <w:b/>
          <w:bCs/>
          <w:lang w:val="pl-PL"/>
        </w:rPr>
        <w:t xml:space="preserve">2.2   </w:t>
      </w:r>
      <w:r w:rsidR="00830A61" w:rsidRPr="00830A61">
        <w:rPr>
          <w:b/>
          <w:bCs/>
          <w:lang w:val="pl-PL"/>
        </w:rPr>
        <w:t>Kiedy uczeń będzie proszony o wyrażenie zgod</w:t>
      </w:r>
      <w:r w:rsidR="00830A61">
        <w:rPr>
          <w:b/>
          <w:bCs/>
          <w:lang w:val="pl-PL"/>
        </w:rPr>
        <w:t>y</w:t>
      </w:r>
      <w:r w:rsidR="00830A61" w:rsidRPr="00830A61">
        <w:rPr>
          <w:b/>
          <w:bCs/>
          <w:lang w:val="pl-PL"/>
        </w:rPr>
        <w:t xml:space="preserve">? </w:t>
      </w:r>
      <w:r w:rsidR="00830A61">
        <w:rPr>
          <w:b/>
          <w:bCs/>
          <w:lang w:val="pl-PL"/>
        </w:rPr>
        <w:t xml:space="preserve">                                        </w:t>
      </w:r>
      <w:r w:rsidR="00F06EA0" w:rsidRPr="00830A61">
        <w:rPr>
          <w:lang w:val="pl-PL"/>
        </w:rPr>
        <w:t xml:space="preserve"> </w:t>
      </w:r>
      <w:r w:rsidRPr="00830A61">
        <w:rPr>
          <w:b/>
          <w:bCs/>
          <w:sz w:val="18"/>
          <w:lang w:val="pl-PL"/>
        </w:rPr>
        <w:t>34 CFR §300.520</w:t>
      </w:r>
      <w:r w:rsidR="00F06EA0" w:rsidRPr="00830A61">
        <w:rPr>
          <w:b/>
          <w:bCs/>
          <w:sz w:val="18"/>
          <w:lang w:val="pl-PL"/>
        </w:rPr>
        <w:t xml:space="preserve">   </w:t>
      </w:r>
      <w:r w:rsidR="00830A61" w:rsidRPr="00830A61">
        <w:rPr>
          <w:b/>
          <w:bCs/>
          <w:sz w:val="18"/>
          <w:lang w:val="pl-PL"/>
        </w:rPr>
        <w:t>oraz</w:t>
      </w:r>
      <w:r w:rsidR="00F06EA0" w:rsidRPr="00830A61">
        <w:rPr>
          <w:b/>
          <w:bCs/>
          <w:sz w:val="18"/>
          <w:lang w:val="pl-PL"/>
        </w:rPr>
        <w:t xml:space="preserve">     </w:t>
      </w:r>
      <w:r w:rsidRPr="00830A61">
        <w:rPr>
          <w:b/>
          <w:bCs/>
          <w:sz w:val="18"/>
          <w:lang w:val="pl-PL"/>
        </w:rPr>
        <w:t xml:space="preserve">             603 CMR 28.07 (5)</w:t>
      </w:r>
    </w:p>
    <w:p w14:paraId="2DD26837" w14:textId="095A27BD" w:rsidR="00830A61" w:rsidRDefault="00830A61">
      <w:pPr>
        <w:ind w:left="540"/>
        <w:jc w:val="both"/>
        <w:rPr>
          <w:rFonts w:ascii="Arial" w:hAnsi="Arial" w:cs="Arial"/>
          <w:sz w:val="20"/>
          <w:lang w:val="pl-PL"/>
        </w:rPr>
      </w:pPr>
      <w:r w:rsidRPr="00830A61">
        <w:rPr>
          <w:rFonts w:ascii="Arial" w:hAnsi="Arial" w:cs="Arial"/>
          <w:sz w:val="20"/>
          <w:lang w:val="pl-PL"/>
        </w:rPr>
        <w:t xml:space="preserve">Zgodnie z prawem stanu Massachusetts student osiąga dorosłość w dniu swoich osiemnastych (18) urodzin. Zatem </w:t>
      </w:r>
      <w:r w:rsidRPr="00830A61">
        <w:rPr>
          <w:rFonts w:ascii="Arial" w:hAnsi="Arial" w:cs="Arial"/>
          <w:b/>
          <w:bCs/>
          <w:sz w:val="20"/>
          <w:lang w:val="pl-PL"/>
        </w:rPr>
        <w:t>kiedy uczeń ukończy 18 lat</w:t>
      </w:r>
      <w:r w:rsidRPr="00830A61">
        <w:rPr>
          <w:rFonts w:ascii="Arial" w:hAnsi="Arial" w:cs="Arial"/>
          <w:sz w:val="20"/>
          <w:lang w:val="pl-PL"/>
        </w:rPr>
        <w:t xml:space="preserve">, wszystkie prawa do podejmowania decyzji, które przysługują </w:t>
      </w:r>
      <w:r w:rsidR="00516C78">
        <w:rPr>
          <w:rFonts w:ascii="Arial" w:hAnsi="Arial" w:cs="Arial"/>
          <w:sz w:val="20"/>
          <w:lang w:val="pl-PL"/>
        </w:rPr>
        <w:t>Państwu</w:t>
      </w:r>
      <w:r w:rsidRPr="00830A61">
        <w:rPr>
          <w:rFonts w:ascii="Arial" w:hAnsi="Arial" w:cs="Arial"/>
          <w:sz w:val="20"/>
          <w:lang w:val="pl-PL"/>
        </w:rPr>
        <w:t xml:space="preserve"> jako rodzico</w:t>
      </w:r>
      <w:r w:rsidR="00516C78">
        <w:rPr>
          <w:rFonts w:ascii="Arial" w:hAnsi="Arial" w:cs="Arial"/>
          <w:sz w:val="20"/>
          <w:lang w:val="pl-PL"/>
        </w:rPr>
        <w:t>m</w:t>
      </w:r>
      <w:r w:rsidRPr="00830A61">
        <w:rPr>
          <w:rFonts w:ascii="Arial" w:hAnsi="Arial" w:cs="Arial"/>
          <w:sz w:val="20"/>
          <w:lang w:val="pl-PL"/>
        </w:rPr>
        <w:t xml:space="preserve">, przechodzą na </w:t>
      </w:r>
      <w:r w:rsidR="00516C78">
        <w:rPr>
          <w:rFonts w:ascii="Arial" w:hAnsi="Arial" w:cs="Arial"/>
          <w:sz w:val="20"/>
          <w:lang w:val="pl-PL"/>
        </w:rPr>
        <w:t>Państwa</w:t>
      </w:r>
      <w:r w:rsidRPr="00830A61">
        <w:rPr>
          <w:rFonts w:ascii="Arial" w:hAnsi="Arial" w:cs="Arial"/>
          <w:sz w:val="20"/>
          <w:lang w:val="pl-PL"/>
        </w:rPr>
        <w:t xml:space="preserve"> dorosłego </w:t>
      </w:r>
      <w:r>
        <w:rPr>
          <w:rFonts w:ascii="Arial" w:hAnsi="Arial" w:cs="Arial"/>
          <w:sz w:val="20"/>
          <w:lang w:val="pl-PL"/>
        </w:rPr>
        <w:t>U</w:t>
      </w:r>
      <w:r w:rsidRPr="00830A61">
        <w:rPr>
          <w:rFonts w:ascii="Arial" w:hAnsi="Arial" w:cs="Arial"/>
          <w:sz w:val="20"/>
          <w:lang w:val="pl-PL"/>
        </w:rPr>
        <w:t xml:space="preserve">cznia, chyba że </w:t>
      </w:r>
      <w:r>
        <w:rPr>
          <w:rFonts w:ascii="Arial" w:hAnsi="Arial" w:cs="Arial"/>
          <w:sz w:val="20"/>
          <w:lang w:val="pl-PL"/>
        </w:rPr>
        <w:t>S</w:t>
      </w:r>
      <w:r w:rsidRPr="00830A61">
        <w:rPr>
          <w:rFonts w:ascii="Arial" w:hAnsi="Arial" w:cs="Arial"/>
          <w:sz w:val="20"/>
          <w:lang w:val="pl-PL"/>
        </w:rPr>
        <w:t xml:space="preserve">ąd wyznaczył </w:t>
      </w:r>
      <w:r w:rsidR="00516C78">
        <w:rPr>
          <w:rFonts w:ascii="Arial" w:hAnsi="Arial" w:cs="Arial"/>
          <w:sz w:val="20"/>
          <w:lang w:val="pl-PL"/>
        </w:rPr>
        <w:t>Państwa</w:t>
      </w:r>
      <w:r w:rsidRPr="00830A61">
        <w:rPr>
          <w:rFonts w:ascii="Arial" w:hAnsi="Arial" w:cs="Arial"/>
          <w:sz w:val="20"/>
          <w:lang w:val="pl-PL"/>
        </w:rPr>
        <w:t xml:space="preserve"> uczni</w:t>
      </w:r>
      <w:r>
        <w:rPr>
          <w:rFonts w:ascii="Arial" w:hAnsi="Arial" w:cs="Arial"/>
          <w:sz w:val="20"/>
          <w:lang w:val="pl-PL"/>
        </w:rPr>
        <w:t>owi</w:t>
      </w:r>
      <w:r w:rsidRPr="00830A61">
        <w:rPr>
          <w:rFonts w:ascii="Arial" w:hAnsi="Arial" w:cs="Arial"/>
          <w:sz w:val="20"/>
          <w:lang w:val="pl-PL"/>
        </w:rPr>
        <w:t xml:space="preserve"> opiekuna prawnego lub </w:t>
      </w:r>
      <w:r w:rsidR="00516C78">
        <w:rPr>
          <w:rFonts w:ascii="Arial" w:hAnsi="Arial" w:cs="Arial"/>
          <w:sz w:val="20"/>
          <w:lang w:val="pl-PL"/>
        </w:rPr>
        <w:t>Państwa</w:t>
      </w:r>
      <w:r w:rsidRPr="00830A61">
        <w:rPr>
          <w:rFonts w:ascii="Arial" w:hAnsi="Arial" w:cs="Arial"/>
          <w:sz w:val="20"/>
          <w:lang w:val="pl-PL"/>
        </w:rPr>
        <w:t xml:space="preserve"> </w:t>
      </w:r>
      <w:r>
        <w:rPr>
          <w:rFonts w:ascii="Arial" w:hAnsi="Arial" w:cs="Arial"/>
          <w:sz w:val="20"/>
          <w:lang w:val="pl-PL"/>
        </w:rPr>
        <w:t>U</w:t>
      </w:r>
      <w:r w:rsidRPr="00830A61">
        <w:rPr>
          <w:rFonts w:ascii="Arial" w:hAnsi="Arial" w:cs="Arial"/>
          <w:sz w:val="20"/>
          <w:lang w:val="pl-PL"/>
        </w:rPr>
        <w:t>czeń wskaże na piśmie, że chce dzieli</w:t>
      </w:r>
      <w:r>
        <w:rPr>
          <w:rFonts w:ascii="Arial" w:hAnsi="Arial" w:cs="Arial"/>
          <w:sz w:val="20"/>
          <w:lang w:val="pl-PL"/>
        </w:rPr>
        <w:t>ć</w:t>
      </w:r>
      <w:r w:rsidRPr="00830A61">
        <w:rPr>
          <w:rFonts w:ascii="Arial" w:hAnsi="Arial" w:cs="Arial"/>
          <w:sz w:val="20"/>
          <w:lang w:val="pl-PL"/>
        </w:rPr>
        <w:t xml:space="preserve"> z </w:t>
      </w:r>
      <w:r w:rsidR="00F404C4">
        <w:rPr>
          <w:rFonts w:ascii="Arial" w:hAnsi="Arial" w:cs="Arial"/>
          <w:sz w:val="20"/>
          <w:lang w:val="pl-PL"/>
        </w:rPr>
        <w:t>Państwem</w:t>
      </w:r>
      <w:r w:rsidRPr="00830A61">
        <w:rPr>
          <w:rFonts w:ascii="Arial" w:hAnsi="Arial" w:cs="Arial"/>
          <w:sz w:val="20"/>
          <w:lang w:val="pl-PL"/>
        </w:rPr>
        <w:t xml:space="preserve"> proces podejmowania decyzji</w:t>
      </w:r>
      <w:r>
        <w:rPr>
          <w:rFonts w:ascii="Arial" w:hAnsi="Arial" w:cs="Arial"/>
          <w:sz w:val="20"/>
          <w:lang w:val="pl-PL"/>
        </w:rPr>
        <w:t>,</w:t>
      </w:r>
      <w:r w:rsidRPr="00830A61">
        <w:rPr>
          <w:rFonts w:ascii="Arial" w:hAnsi="Arial" w:cs="Arial"/>
          <w:sz w:val="20"/>
          <w:lang w:val="pl-PL"/>
        </w:rPr>
        <w:t xml:space="preserve"> lub chce, abyś</w:t>
      </w:r>
      <w:r w:rsidR="00F404C4">
        <w:rPr>
          <w:rFonts w:ascii="Arial" w:hAnsi="Arial" w:cs="Arial"/>
          <w:sz w:val="20"/>
          <w:lang w:val="pl-PL"/>
        </w:rPr>
        <w:t>cie</w:t>
      </w:r>
      <w:r w:rsidRPr="00830A61">
        <w:rPr>
          <w:rFonts w:ascii="Arial" w:hAnsi="Arial" w:cs="Arial"/>
          <w:sz w:val="20"/>
          <w:lang w:val="pl-PL"/>
        </w:rPr>
        <w:t xml:space="preserve"> nadal mi</w:t>
      </w:r>
      <w:r w:rsidR="00F404C4">
        <w:rPr>
          <w:rFonts w:ascii="Arial" w:hAnsi="Arial" w:cs="Arial"/>
          <w:sz w:val="20"/>
          <w:lang w:val="pl-PL"/>
        </w:rPr>
        <w:t>eli</w:t>
      </w:r>
      <w:r w:rsidRPr="00830A61">
        <w:rPr>
          <w:rFonts w:ascii="Arial" w:hAnsi="Arial" w:cs="Arial"/>
          <w:sz w:val="20"/>
          <w:lang w:val="pl-PL"/>
        </w:rPr>
        <w:t xml:space="preserve"> uprawnienia do podejmowania decyzji dotyczących jego programu edukacyjnego. Okręg szkolny musi omówić z </w:t>
      </w:r>
      <w:r w:rsidR="00F404C4">
        <w:rPr>
          <w:rFonts w:ascii="Arial" w:hAnsi="Arial" w:cs="Arial"/>
          <w:sz w:val="20"/>
          <w:lang w:val="pl-PL"/>
        </w:rPr>
        <w:lastRenderedPageBreak/>
        <w:t>Państwem</w:t>
      </w:r>
      <w:r w:rsidRPr="00830A61">
        <w:rPr>
          <w:rFonts w:ascii="Arial" w:hAnsi="Arial" w:cs="Arial"/>
          <w:sz w:val="20"/>
          <w:lang w:val="pl-PL"/>
        </w:rPr>
        <w:t xml:space="preserve"> i </w:t>
      </w:r>
      <w:r w:rsidR="00F404C4">
        <w:rPr>
          <w:rFonts w:ascii="Arial" w:hAnsi="Arial" w:cs="Arial"/>
          <w:sz w:val="20"/>
          <w:lang w:val="pl-PL"/>
        </w:rPr>
        <w:t>Państwa</w:t>
      </w:r>
      <w:r w:rsidRPr="00830A61">
        <w:rPr>
          <w:rFonts w:ascii="Arial" w:hAnsi="Arial" w:cs="Arial"/>
          <w:sz w:val="20"/>
          <w:lang w:val="pl-PL"/>
        </w:rPr>
        <w:t xml:space="preserve"> </w:t>
      </w:r>
      <w:r>
        <w:rPr>
          <w:rFonts w:ascii="Arial" w:hAnsi="Arial" w:cs="Arial"/>
          <w:sz w:val="20"/>
          <w:lang w:val="pl-PL"/>
        </w:rPr>
        <w:t>U</w:t>
      </w:r>
      <w:r w:rsidRPr="00830A61">
        <w:rPr>
          <w:rFonts w:ascii="Arial" w:hAnsi="Arial" w:cs="Arial"/>
          <w:sz w:val="20"/>
          <w:lang w:val="pl-PL"/>
        </w:rPr>
        <w:t>czniem wpływ przeniesienia praw co najmniej na rok przed osiemnastymi urodzinami ucznia. Jako rodzic</w:t>
      </w:r>
      <w:r w:rsidR="00F404C4">
        <w:rPr>
          <w:rFonts w:ascii="Arial" w:hAnsi="Arial" w:cs="Arial"/>
          <w:sz w:val="20"/>
          <w:lang w:val="pl-PL"/>
        </w:rPr>
        <w:t>e</w:t>
      </w:r>
      <w:r w:rsidRPr="00830A61">
        <w:rPr>
          <w:rFonts w:ascii="Arial" w:hAnsi="Arial" w:cs="Arial"/>
          <w:sz w:val="20"/>
          <w:lang w:val="pl-PL"/>
        </w:rPr>
        <w:t xml:space="preserve"> dorosłego ucznia niepełnosprawnego będ</w:t>
      </w:r>
      <w:r w:rsidR="00F404C4">
        <w:rPr>
          <w:rFonts w:ascii="Arial" w:hAnsi="Arial" w:cs="Arial"/>
          <w:sz w:val="20"/>
          <w:lang w:val="pl-PL"/>
        </w:rPr>
        <w:t>ą Państwo</w:t>
      </w:r>
      <w:r w:rsidRPr="00830A61">
        <w:rPr>
          <w:rFonts w:ascii="Arial" w:hAnsi="Arial" w:cs="Arial"/>
          <w:sz w:val="20"/>
          <w:lang w:val="pl-PL"/>
        </w:rPr>
        <w:t xml:space="preserve"> w dalszym ciągu otrzymywać od szkoły wszystkie wymagane powiadomienia i nadal będzie</w:t>
      </w:r>
      <w:r w:rsidR="00F404C4">
        <w:rPr>
          <w:rFonts w:ascii="Arial" w:hAnsi="Arial" w:cs="Arial"/>
          <w:sz w:val="20"/>
          <w:lang w:val="pl-PL"/>
        </w:rPr>
        <w:t>cie</w:t>
      </w:r>
      <w:r w:rsidRPr="00830A61">
        <w:rPr>
          <w:rFonts w:ascii="Arial" w:hAnsi="Arial" w:cs="Arial"/>
          <w:sz w:val="20"/>
          <w:lang w:val="pl-PL"/>
        </w:rPr>
        <w:t xml:space="preserve"> mieć możliwość wglądu w dokumentację edukacyjną swojego ucznia, nawet jeśli będzie on podejmował własne decyzje edukacyjne.</w:t>
      </w:r>
    </w:p>
    <w:p w14:paraId="1A6672AE" w14:textId="048E58E4" w:rsidR="00514F29" w:rsidRPr="00830A61" w:rsidRDefault="00514F29" w:rsidP="00CD03B4">
      <w:pPr>
        <w:pStyle w:val="Heading2"/>
        <w:pBdr>
          <w:bottom w:val="single" w:sz="24" w:space="0" w:color="auto"/>
        </w:pBdr>
        <w:tabs>
          <w:tab w:val="left" w:pos="900"/>
        </w:tabs>
        <w:spacing w:before="400"/>
        <w:ind w:left="547"/>
        <w:jc w:val="right"/>
        <w:rPr>
          <w:sz w:val="18"/>
          <w:lang w:val="pl-PL"/>
        </w:rPr>
      </w:pPr>
      <w:bookmarkStart w:id="11" w:name="_What_is_an_1"/>
      <w:bookmarkStart w:id="12" w:name="_When_will_an"/>
      <w:bookmarkEnd w:id="11"/>
      <w:bookmarkEnd w:id="12"/>
      <w:r w:rsidRPr="00830A61">
        <w:rPr>
          <w:b/>
          <w:bCs/>
          <w:smallCaps w:val="0"/>
          <w:lang w:val="pl-PL"/>
        </w:rPr>
        <w:t>2.</w:t>
      </w:r>
      <w:r w:rsidR="00D52B39" w:rsidRPr="00830A61">
        <w:rPr>
          <w:b/>
          <w:bCs/>
          <w:smallCaps w:val="0"/>
          <w:lang w:val="pl-PL"/>
        </w:rPr>
        <w:t>3</w:t>
      </w:r>
      <w:r w:rsidRPr="00830A61">
        <w:rPr>
          <w:b/>
          <w:bCs/>
          <w:smallCaps w:val="0"/>
          <w:lang w:val="pl-PL"/>
        </w:rPr>
        <w:t xml:space="preserve">   </w:t>
      </w:r>
      <w:r w:rsidR="00830A61" w:rsidRPr="00830A61">
        <w:rPr>
          <w:b/>
          <w:bCs/>
          <w:lang w:val="pl-PL"/>
        </w:rPr>
        <w:t xml:space="preserve">Kiedy zgody udziela rodzic zastępczy ds. </w:t>
      </w:r>
      <w:r w:rsidR="00830A61">
        <w:rPr>
          <w:b/>
          <w:bCs/>
          <w:lang w:val="pl-PL"/>
        </w:rPr>
        <w:t>edukacji specjalnej</w:t>
      </w:r>
      <w:r w:rsidRPr="00830A61">
        <w:rPr>
          <w:b/>
          <w:bCs/>
          <w:smallCaps w:val="0"/>
          <w:lang w:val="pl-PL"/>
        </w:rPr>
        <w:t>?</w:t>
      </w:r>
      <w:r w:rsidRPr="00830A61">
        <w:rPr>
          <w:lang w:val="pl-PL"/>
        </w:rPr>
        <w:t xml:space="preserve">    </w:t>
      </w:r>
      <w:r w:rsidR="006D101E" w:rsidRPr="00830A61">
        <w:rPr>
          <w:lang w:val="pl-PL"/>
        </w:rPr>
        <w:t xml:space="preserve">  </w:t>
      </w:r>
      <w:r w:rsidRPr="00830A61">
        <w:rPr>
          <w:b/>
          <w:bCs/>
          <w:smallCaps w:val="0"/>
          <w:sz w:val="18"/>
          <w:lang w:val="pl-PL"/>
        </w:rPr>
        <w:t>34 CFR §300.519 (g)</w:t>
      </w:r>
      <w:r w:rsidR="005C5967" w:rsidRPr="00830A61">
        <w:rPr>
          <w:b/>
          <w:bCs/>
          <w:smallCaps w:val="0"/>
          <w:sz w:val="18"/>
          <w:lang w:val="pl-PL"/>
        </w:rPr>
        <w:t xml:space="preserve"> </w:t>
      </w:r>
      <w:r w:rsidR="00830A61" w:rsidRPr="00830A61">
        <w:rPr>
          <w:b/>
          <w:bCs/>
          <w:sz w:val="18"/>
          <w:lang w:val="pl-PL"/>
        </w:rPr>
        <w:t>oraz</w:t>
      </w:r>
      <w:r w:rsidRPr="00830A61">
        <w:rPr>
          <w:b/>
          <w:bCs/>
          <w:sz w:val="18"/>
          <w:lang w:val="pl-PL"/>
        </w:rPr>
        <w:t xml:space="preserve">   </w:t>
      </w:r>
      <w:r w:rsidR="005C5967" w:rsidRPr="00830A61">
        <w:rPr>
          <w:b/>
          <w:bCs/>
          <w:sz w:val="18"/>
          <w:lang w:val="pl-PL"/>
        </w:rPr>
        <w:t xml:space="preserve"> </w:t>
      </w:r>
      <w:r w:rsidRPr="00830A61">
        <w:rPr>
          <w:b/>
          <w:bCs/>
          <w:sz w:val="18"/>
          <w:lang w:val="pl-PL"/>
        </w:rPr>
        <w:t>603 CMR 28.07 (7)</w:t>
      </w:r>
    </w:p>
    <w:p w14:paraId="674A363B" w14:textId="77777777" w:rsidR="00514F29" w:rsidRPr="00830A61" w:rsidRDefault="00514F29">
      <w:pPr>
        <w:ind w:hanging="6840"/>
        <w:jc w:val="both"/>
        <w:rPr>
          <w:rFonts w:ascii="Arial" w:hAnsi="Arial" w:cs="Arial"/>
          <w:sz w:val="18"/>
          <w:lang w:val="pl-PL"/>
        </w:rPr>
      </w:pPr>
    </w:p>
    <w:p w14:paraId="7A5473A0" w14:textId="55800FB8" w:rsidR="00830A61" w:rsidRPr="00830A61" w:rsidRDefault="00830A61">
      <w:pPr>
        <w:pStyle w:val="BlockText"/>
        <w:ind w:left="540" w:right="0"/>
        <w:jc w:val="both"/>
        <w:rPr>
          <w:lang w:val="pl-PL"/>
        </w:rPr>
      </w:pPr>
      <w:r w:rsidRPr="00830A61">
        <w:rPr>
          <w:lang w:val="pl-PL"/>
        </w:rPr>
        <w:t xml:space="preserve">Jeśli uczeń znajduje się pod opieką Departamentu ds. Dzieci i Rodzin lub nie można zidentyfikować lub zlokalizować rodziców lub opiekuna ucznia lub jeśli pozbawieni zostali </w:t>
      </w:r>
      <w:r>
        <w:rPr>
          <w:lang w:val="pl-PL"/>
        </w:rPr>
        <w:t xml:space="preserve">oni </w:t>
      </w:r>
      <w:r w:rsidRPr="00830A61">
        <w:rPr>
          <w:lang w:val="pl-PL"/>
        </w:rPr>
        <w:t>praw rodzicielskich, DESE ma obowiązek zapewnić obecność osoby dorosłej, która nie ma</w:t>
      </w:r>
      <w:r>
        <w:rPr>
          <w:lang w:val="pl-PL"/>
        </w:rPr>
        <w:t xml:space="preserve"> z uczniem</w:t>
      </w:r>
      <w:r w:rsidRPr="00830A61">
        <w:rPr>
          <w:lang w:val="pl-PL"/>
        </w:rPr>
        <w:t xml:space="preserve"> sprzecznych interesów</w:t>
      </w:r>
      <w:r>
        <w:rPr>
          <w:lang w:val="pl-PL"/>
        </w:rPr>
        <w:t>, i która</w:t>
      </w:r>
      <w:r w:rsidRPr="00830A61">
        <w:rPr>
          <w:lang w:val="pl-PL"/>
        </w:rPr>
        <w:t xml:space="preserve"> podejmuje w imieniu ucznia decyzje dotyczące kształcenia specjalnego. Osoba ta nazywana jest rodzicem zastępczym </w:t>
      </w:r>
      <w:r>
        <w:rPr>
          <w:lang w:val="pl-PL"/>
        </w:rPr>
        <w:t>ds. edukacji specjalnej (</w:t>
      </w:r>
      <w:r w:rsidR="00D945BB">
        <w:rPr>
          <w:lang w:val="pl-PL"/>
        </w:rPr>
        <w:t>S</w:t>
      </w:r>
      <w:r w:rsidRPr="00830A61">
        <w:rPr>
          <w:szCs w:val="20"/>
          <w:lang w:val="pl-PL"/>
        </w:rPr>
        <w:t xml:space="preserve">pecial </w:t>
      </w:r>
      <w:r w:rsidR="00D945BB">
        <w:rPr>
          <w:szCs w:val="20"/>
          <w:lang w:val="pl-PL"/>
        </w:rPr>
        <w:t>E</w:t>
      </w:r>
      <w:r w:rsidRPr="00830A61">
        <w:rPr>
          <w:szCs w:val="20"/>
          <w:lang w:val="pl-PL"/>
        </w:rPr>
        <w:t xml:space="preserve">ducation </w:t>
      </w:r>
      <w:r w:rsidR="00D945BB">
        <w:rPr>
          <w:szCs w:val="20"/>
          <w:lang w:val="pl-PL"/>
        </w:rPr>
        <w:t>S</w:t>
      </w:r>
      <w:r w:rsidRPr="00830A61">
        <w:rPr>
          <w:szCs w:val="20"/>
          <w:lang w:val="pl-PL"/>
        </w:rPr>
        <w:t xml:space="preserve">urrogate </w:t>
      </w:r>
      <w:r w:rsidR="00D945BB">
        <w:rPr>
          <w:szCs w:val="20"/>
          <w:lang w:val="pl-PL"/>
        </w:rPr>
        <w:t>P</w:t>
      </w:r>
      <w:r w:rsidRPr="00830A61">
        <w:rPr>
          <w:szCs w:val="20"/>
          <w:lang w:val="pl-PL"/>
        </w:rPr>
        <w:t>arent</w:t>
      </w:r>
      <w:r>
        <w:rPr>
          <w:lang w:val="pl-PL"/>
        </w:rPr>
        <w:t>)</w:t>
      </w:r>
      <w:r w:rsidRPr="00830A61">
        <w:rPr>
          <w:lang w:val="pl-PL"/>
        </w:rPr>
        <w:t>. DESE ustala, czy konieczne jest wyznaczenie uczni</w:t>
      </w:r>
      <w:r>
        <w:rPr>
          <w:lang w:val="pl-PL"/>
        </w:rPr>
        <w:t>owi rodzica</w:t>
      </w:r>
      <w:r w:rsidRPr="00830A61">
        <w:rPr>
          <w:lang w:val="pl-PL"/>
        </w:rPr>
        <w:t xml:space="preserve"> zastępczego</w:t>
      </w:r>
      <w:r w:rsidR="00F404C4">
        <w:rPr>
          <w:lang w:val="pl-PL"/>
        </w:rPr>
        <w:t>,</w:t>
      </w:r>
      <w:r>
        <w:rPr>
          <w:lang w:val="pl-PL"/>
        </w:rPr>
        <w:t xml:space="preserve"> </w:t>
      </w:r>
      <w:r w:rsidRPr="00830A61">
        <w:rPr>
          <w:lang w:val="pl-PL"/>
        </w:rPr>
        <w:t xml:space="preserve">zajmującego się kształceniem specjalnym. </w:t>
      </w:r>
      <w:r w:rsidR="00F404C4">
        <w:rPr>
          <w:lang w:val="pl-PL"/>
        </w:rPr>
        <w:t>W</w:t>
      </w:r>
      <w:r w:rsidRPr="00830A61">
        <w:rPr>
          <w:lang w:val="pl-PL"/>
        </w:rPr>
        <w:t>yznaczony rodzic zastępczy ds. edukacji specjalnej ma takie same prawa i obowiązki jak rodzic w sprawach związanych z edukacją specjalną ucznia.</w:t>
      </w:r>
    </w:p>
    <w:p w14:paraId="2538B817" w14:textId="77777777" w:rsidR="00830A61" w:rsidRPr="00830A61" w:rsidRDefault="00830A61">
      <w:pPr>
        <w:pStyle w:val="BlockText"/>
        <w:ind w:left="540" w:right="0"/>
        <w:jc w:val="both"/>
        <w:rPr>
          <w:lang w:val="pl-PL"/>
        </w:rPr>
      </w:pPr>
    </w:p>
    <w:p w14:paraId="58B152F8" w14:textId="5A8535BC" w:rsidR="00125208" w:rsidRPr="00830A61" w:rsidRDefault="009B5731" w:rsidP="00CD03B4">
      <w:pPr>
        <w:pStyle w:val="Heading2"/>
        <w:pBdr>
          <w:bottom w:val="single" w:sz="24" w:space="0" w:color="auto"/>
        </w:pBdr>
        <w:tabs>
          <w:tab w:val="left" w:pos="900"/>
        </w:tabs>
        <w:spacing w:before="400"/>
        <w:ind w:left="547"/>
        <w:rPr>
          <w:lang w:val="pl-PL"/>
        </w:rPr>
      </w:pPr>
      <w:r w:rsidRPr="00830A61">
        <w:rPr>
          <w:b/>
          <w:lang w:val="pl-PL"/>
        </w:rPr>
        <w:t>2.4</w:t>
      </w:r>
      <w:r w:rsidR="00125208" w:rsidRPr="00830A61">
        <w:rPr>
          <w:b/>
          <w:lang w:val="pl-PL"/>
        </w:rPr>
        <w:t xml:space="preserve">   </w:t>
      </w:r>
      <w:r w:rsidR="00830A61" w:rsidRPr="00830A61">
        <w:rPr>
          <w:b/>
          <w:lang w:val="pl-PL"/>
        </w:rPr>
        <w:t>Jak wycofać zgodę</w:t>
      </w:r>
      <w:r w:rsidR="00125208" w:rsidRPr="00830A61">
        <w:rPr>
          <w:b/>
          <w:sz w:val="18"/>
          <w:lang w:val="pl-PL"/>
        </w:rPr>
        <w:t xml:space="preserve">?                                       </w:t>
      </w:r>
      <w:r w:rsidR="006D101E" w:rsidRPr="00830A61">
        <w:rPr>
          <w:b/>
          <w:sz w:val="18"/>
          <w:lang w:val="pl-PL"/>
        </w:rPr>
        <w:t xml:space="preserve">        </w:t>
      </w:r>
      <w:r w:rsidR="009718E3" w:rsidRPr="00830A61">
        <w:rPr>
          <w:b/>
          <w:sz w:val="18"/>
          <w:lang w:val="pl-PL"/>
        </w:rPr>
        <w:t xml:space="preserve">            </w:t>
      </w:r>
      <w:r w:rsidR="00125208" w:rsidRPr="00830A61">
        <w:rPr>
          <w:b/>
          <w:sz w:val="18"/>
          <w:lang w:val="pl-PL"/>
        </w:rPr>
        <w:t xml:space="preserve"> </w:t>
      </w:r>
      <w:r w:rsidR="006D101E" w:rsidRPr="00830A61">
        <w:rPr>
          <w:b/>
          <w:sz w:val="18"/>
          <w:lang w:val="pl-PL"/>
        </w:rPr>
        <w:t xml:space="preserve">        </w:t>
      </w:r>
      <w:r w:rsidR="00830A61" w:rsidRPr="00830A61">
        <w:rPr>
          <w:b/>
          <w:sz w:val="18"/>
          <w:lang w:val="pl-PL"/>
        </w:rPr>
        <w:t xml:space="preserve"> </w:t>
      </w:r>
      <w:r w:rsidR="00830A61">
        <w:rPr>
          <w:b/>
          <w:sz w:val="18"/>
          <w:lang w:val="pl-PL"/>
        </w:rPr>
        <w:t xml:space="preserve">                        </w:t>
      </w:r>
      <w:r w:rsidR="006D101E" w:rsidRPr="00830A61">
        <w:rPr>
          <w:b/>
          <w:sz w:val="18"/>
          <w:lang w:val="pl-PL"/>
        </w:rPr>
        <w:t xml:space="preserve">      34</w:t>
      </w:r>
      <w:r w:rsidR="00125208" w:rsidRPr="00830A61">
        <w:rPr>
          <w:b/>
          <w:sz w:val="18"/>
          <w:lang w:val="pl-PL"/>
        </w:rPr>
        <w:t xml:space="preserve"> CFR §300.300</w:t>
      </w:r>
      <w:r w:rsidR="00125208" w:rsidRPr="00830A61">
        <w:rPr>
          <w:b/>
          <w:smallCaps w:val="0"/>
          <w:sz w:val="18"/>
          <w:lang w:val="pl-PL"/>
        </w:rPr>
        <w:t>(</w:t>
      </w:r>
      <w:r w:rsidR="00125208" w:rsidRPr="00830A61">
        <w:rPr>
          <w:b/>
          <w:iCs/>
          <w:smallCaps w:val="0"/>
          <w:sz w:val="18"/>
          <w:lang w:val="pl-PL"/>
        </w:rPr>
        <w:t>b</w:t>
      </w:r>
      <w:r w:rsidR="00125208" w:rsidRPr="00830A61">
        <w:rPr>
          <w:b/>
          <w:sz w:val="18"/>
          <w:lang w:val="pl-PL"/>
        </w:rPr>
        <w:t xml:space="preserve">)(4) </w:t>
      </w:r>
      <w:r w:rsidR="00830A61">
        <w:rPr>
          <w:b/>
          <w:sz w:val="18"/>
          <w:lang w:val="pl-PL"/>
        </w:rPr>
        <w:t>oraz</w:t>
      </w:r>
      <w:r w:rsidR="00125208" w:rsidRPr="00830A61">
        <w:rPr>
          <w:b/>
          <w:sz w:val="18"/>
          <w:lang w:val="pl-PL"/>
        </w:rPr>
        <w:t xml:space="preserve"> 300.9</w:t>
      </w:r>
      <w:r w:rsidR="00125208" w:rsidRPr="00830A61">
        <w:rPr>
          <w:lang w:val="pl-PL"/>
        </w:rPr>
        <w:t xml:space="preserve"> </w:t>
      </w:r>
    </w:p>
    <w:p w14:paraId="25C8DE0B" w14:textId="77777777" w:rsidR="00125208" w:rsidRPr="00830A61" w:rsidRDefault="00125208" w:rsidP="00125208">
      <w:pPr>
        <w:ind w:left="540"/>
        <w:rPr>
          <w:rFonts w:ascii="Arial" w:hAnsi="Arial" w:cs="Arial"/>
          <w:lang w:val="pl-PL"/>
        </w:rPr>
      </w:pPr>
    </w:p>
    <w:p w14:paraId="2080328F" w14:textId="2737454B" w:rsidR="00117E92" w:rsidRDefault="00513C2B" w:rsidP="00117E92">
      <w:pPr>
        <w:ind w:left="540"/>
        <w:rPr>
          <w:rFonts w:ascii="Arial" w:hAnsi="Arial" w:cs="Arial"/>
          <w:sz w:val="20"/>
          <w:szCs w:val="20"/>
          <w:lang w:val="pl-PL"/>
        </w:rPr>
      </w:pPr>
      <w:r w:rsidRPr="00513C2B">
        <w:rPr>
          <w:rFonts w:ascii="Arial" w:hAnsi="Arial" w:cs="Arial"/>
          <w:sz w:val="20"/>
          <w:szCs w:val="20"/>
          <w:lang w:val="pl-PL"/>
        </w:rPr>
        <w:t>Jeśli wyrazi</w:t>
      </w:r>
      <w:r w:rsidR="00F404C4">
        <w:rPr>
          <w:rFonts w:ascii="Arial" w:hAnsi="Arial" w:cs="Arial"/>
          <w:sz w:val="20"/>
          <w:szCs w:val="20"/>
          <w:lang w:val="pl-PL"/>
        </w:rPr>
        <w:t>li Państwo</w:t>
      </w:r>
      <w:r w:rsidRPr="00513C2B">
        <w:rPr>
          <w:rFonts w:ascii="Arial" w:hAnsi="Arial" w:cs="Arial"/>
          <w:sz w:val="20"/>
          <w:szCs w:val="20"/>
          <w:lang w:val="pl-PL"/>
        </w:rPr>
        <w:t xml:space="preserve"> zgodę na kształcenie specjalne i usługi z </w:t>
      </w:r>
      <w:r>
        <w:rPr>
          <w:rFonts w:ascii="Arial" w:hAnsi="Arial" w:cs="Arial"/>
          <w:sz w:val="20"/>
          <w:szCs w:val="20"/>
          <w:lang w:val="pl-PL"/>
        </w:rPr>
        <w:t>nim</w:t>
      </w:r>
      <w:r w:rsidRPr="00513C2B">
        <w:rPr>
          <w:rFonts w:ascii="Arial" w:hAnsi="Arial" w:cs="Arial"/>
          <w:sz w:val="20"/>
          <w:szCs w:val="20"/>
          <w:lang w:val="pl-PL"/>
        </w:rPr>
        <w:t xml:space="preserve"> związane, a teraz chc</w:t>
      </w:r>
      <w:r w:rsidR="00F404C4">
        <w:rPr>
          <w:rFonts w:ascii="Arial" w:hAnsi="Arial" w:cs="Arial"/>
          <w:sz w:val="20"/>
          <w:szCs w:val="20"/>
          <w:lang w:val="pl-PL"/>
        </w:rPr>
        <w:t>ą Państwo</w:t>
      </w:r>
      <w:r w:rsidRPr="00513C2B">
        <w:rPr>
          <w:rFonts w:ascii="Arial" w:hAnsi="Arial" w:cs="Arial"/>
          <w:sz w:val="20"/>
          <w:szCs w:val="20"/>
          <w:lang w:val="pl-PL"/>
        </w:rPr>
        <w:t xml:space="preserve"> ją odwołać, musi</w:t>
      </w:r>
      <w:r w:rsidR="00F404C4">
        <w:rPr>
          <w:rFonts w:ascii="Arial" w:hAnsi="Arial" w:cs="Arial"/>
          <w:sz w:val="20"/>
          <w:szCs w:val="20"/>
          <w:lang w:val="pl-PL"/>
        </w:rPr>
        <w:t>cie</w:t>
      </w:r>
      <w:r w:rsidRPr="00513C2B">
        <w:rPr>
          <w:rFonts w:ascii="Arial" w:hAnsi="Arial" w:cs="Arial"/>
          <w:sz w:val="20"/>
          <w:szCs w:val="20"/>
          <w:lang w:val="pl-PL"/>
        </w:rPr>
        <w:t xml:space="preserve"> to zrobić w formie pisemnej. Mo</w:t>
      </w:r>
      <w:r w:rsidR="00F404C4">
        <w:rPr>
          <w:rFonts w:ascii="Arial" w:hAnsi="Arial" w:cs="Arial"/>
          <w:sz w:val="20"/>
          <w:szCs w:val="20"/>
          <w:lang w:val="pl-PL"/>
        </w:rPr>
        <w:t>żna</w:t>
      </w:r>
      <w:r w:rsidRPr="00513C2B">
        <w:rPr>
          <w:rFonts w:ascii="Arial" w:hAnsi="Arial" w:cs="Arial"/>
          <w:sz w:val="20"/>
          <w:szCs w:val="20"/>
          <w:lang w:val="pl-PL"/>
        </w:rPr>
        <w:t xml:space="preserve"> wycofać swoją zgodę na wszystkie usługi związane z edukacją specjalną i pokrewnymi</w:t>
      </w:r>
      <w:r>
        <w:rPr>
          <w:rFonts w:ascii="Arial" w:hAnsi="Arial" w:cs="Arial"/>
          <w:sz w:val="20"/>
          <w:szCs w:val="20"/>
          <w:lang w:val="pl-PL"/>
        </w:rPr>
        <w:t xml:space="preserve"> usługami</w:t>
      </w:r>
      <w:r w:rsidRPr="00513C2B">
        <w:rPr>
          <w:rFonts w:ascii="Arial" w:hAnsi="Arial" w:cs="Arial"/>
          <w:sz w:val="20"/>
          <w:szCs w:val="20"/>
          <w:lang w:val="pl-PL"/>
        </w:rPr>
        <w:t>, na konkretną usługę</w:t>
      </w:r>
      <w:r>
        <w:rPr>
          <w:rFonts w:ascii="Arial" w:hAnsi="Arial" w:cs="Arial"/>
          <w:sz w:val="20"/>
          <w:szCs w:val="20"/>
          <w:lang w:val="pl-PL"/>
        </w:rPr>
        <w:t>,</w:t>
      </w:r>
      <w:r w:rsidRPr="00513C2B">
        <w:rPr>
          <w:rFonts w:ascii="Arial" w:hAnsi="Arial" w:cs="Arial"/>
          <w:sz w:val="20"/>
          <w:szCs w:val="20"/>
          <w:lang w:val="pl-PL"/>
        </w:rPr>
        <w:t xml:space="preserve"> na </w:t>
      </w:r>
      <w:r>
        <w:rPr>
          <w:rFonts w:ascii="Arial" w:hAnsi="Arial" w:cs="Arial"/>
          <w:sz w:val="20"/>
          <w:szCs w:val="20"/>
          <w:lang w:val="pl-PL"/>
        </w:rPr>
        <w:t>przydział, czy też</w:t>
      </w:r>
      <w:r w:rsidRPr="00513C2B">
        <w:rPr>
          <w:rFonts w:ascii="Arial" w:hAnsi="Arial" w:cs="Arial"/>
          <w:sz w:val="20"/>
          <w:szCs w:val="20"/>
          <w:lang w:val="pl-PL"/>
        </w:rPr>
        <w:t xml:space="preserve"> na korzystanie przez okręg </w:t>
      </w:r>
      <w:r>
        <w:rPr>
          <w:rFonts w:ascii="Arial" w:hAnsi="Arial" w:cs="Arial"/>
          <w:sz w:val="20"/>
          <w:szCs w:val="20"/>
          <w:lang w:val="pl-PL"/>
        </w:rPr>
        <w:t xml:space="preserve">szkolny </w:t>
      </w:r>
      <w:r w:rsidRPr="00513C2B">
        <w:rPr>
          <w:rFonts w:ascii="Arial" w:hAnsi="Arial" w:cs="Arial"/>
          <w:sz w:val="20"/>
          <w:szCs w:val="20"/>
          <w:lang w:val="pl-PL"/>
        </w:rPr>
        <w:t xml:space="preserve">ze świadczeń MassHealth lub Medicaid dla </w:t>
      </w:r>
      <w:r w:rsidR="00F404C4">
        <w:rPr>
          <w:rFonts w:ascii="Arial" w:hAnsi="Arial" w:cs="Arial"/>
          <w:sz w:val="20"/>
          <w:lang w:val="pl-PL"/>
        </w:rPr>
        <w:t>Państwa</w:t>
      </w:r>
      <w:r w:rsidRPr="00513C2B">
        <w:rPr>
          <w:rFonts w:ascii="Arial" w:hAnsi="Arial" w:cs="Arial"/>
          <w:sz w:val="20"/>
          <w:szCs w:val="20"/>
          <w:lang w:val="pl-PL"/>
        </w:rPr>
        <w:t xml:space="preserve"> </w:t>
      </w:r>
      <w:r>
        <w:rPr>
          <w:rFonts w:ascii="Arial" w:hAnsi="Arial" w:cs="Arial"/>
          <w:sz w:val="20"/>
          <w:szCs w:val="20"/>
          <w:lang w:val="pl-PL"/>
        </w:rPr>
        <w:t>U</w:t>
      </w:r>
      <w:r w:rsidRPr="00513C2B">
        <w:rPr>
          <w:rFonts w:ascii="Arial" w:hAnsi="Arial" w:cs="Arial"/>
          <w:sz w:val="20"/>
          <w:szCs w:val="20"/>
          <w:lang w:val="pl-PL"/>
        </w:rPr>
        <w:t xml:space="preserve">cznia. Gdy okręg szkolny otrzyma </w:t>
      </w:r>
      <w:r w:rsidR="00F404C4">
        <w:rPr>
          <w:rFonts w:ascii="Arial" w:hAnsi="Arial" w:cs="Arial"/>
          <w:sz w:val="20"/>
          <w:lang w:val="pl-PL"/>
        </w:rPr>
        <w:t>Państwa</w:t>
      </w:r>
      <w:r w:rsidRPr="00513C2B">
        <w:rPr>
          <w:rFonts w:ascii="Arial" w:hAnsi="Arial" w:cs="Arial"/>
          <w:sz w:val="20"/>
          <w:szCs w:val="20"/>
          <w:lang w:val="pl-PL"/>
        </w:rPr>
        <w:t xml:space="preserve"> list, prześle </w:t>
      </w:r>
      <w:r w:rsidR="00F404C4">
        <w:rPr>
          <w:rFonts w:ascii="Arial" w:hAnsi="Arial" w:cs="Arial"/>
          <w:sz w:val="20"/>
          <w:lang w:val="pl-PL"/>
        </w:rPr>
        <w:t>Państwu</w:t>
      </w:r>
      <w:r w:rsidRPr="00513C2B">
        <w:rPr>
          <w:rFonts w:ascii="Arial" w:hAnsi="Arial" w:cs="Arial"/>
          <w:sz w:val="20"/>
          <w:szCs w:val="20"/>
          <w:lang w:val="pl-PL"/>
        </w:rPr>
        <w:t xml:space="preserve"> powiadomienie informujące o ewentualnych zmianach w p</w:t>
      </w:r>
      <w:r>
        <w:rPr>
          <w:rFonts w:ascii="Arial" w:hAnsi="Arial" w:cs="Arial"/>
          <w:sz w:val="20"/>
          <w:szCs w:val="20"/>
          <w:lang w:val="pl-PL"/>
        </w:rPr>
        <w:t>rzydziale</w:t>
      </w:r>
      <w:r w:rsidRPr="00513C2B">
        <w:rPr>
          <w:rFonts w:ascii="Arial" w:hAnsi="Arial" w:cs="Arial"/>
          <w:sz w:val="20"/>
          <w:szCs w:val="20"/>
          <w:lang w:val="pl-PL"/>
        </w:rPr>
        <w:t xml:space="preserve"> i usługach</w:t>
      </w:r>
      <w:r>
        <w:rPr>
          <w:rFonts w:ascii="Arial" w:hAnsi="Arial" w:cs="Arial"/>
          <w:sz w:val="20"/>
          <w:szCs w:val="20"/>
          <w:lang w:val="pl-PL"/>
        </w:rPr>
        <w:t xml:space="preserve"> </w:t>
      </w:r>
      <w:r w:rsidRPr="00513C2B">
        <w:rPr>
          <w:rFonts w:ascii="Arial" w:hAnsi="Arial" w:cs="Arial"/>
          <w:sz w:val="20"/>
          <w:szCs w:val="20"/>
          <w:lang w:val="pl-PL"/>
        </w:rPr>
        <w:t>edukacyjny</w:t>
      </w:r>
      <w:r>
        <w:rPr>
          <w:rFonts w:ascii="Arial" w:hAnsi="Arial" w:cs="Arial"/>
          <w:sz w:val="20"/>
          <w:szCs w:val="20"/>
          <w:lang w:val="pl-PL"/>
        </w:rPr>
        <w:t>ch</w:t>
      </w:r>
      <w:r w:rsidRPr="00513C2B">
        <w:rPr>
          <w:rFonts w:ascii="Arial" w:hAnsi="Arial" w:cs="Arial"/>
          <w:sz w:val="20"/>
          <w:szCs w:val="20"/>
          <w:lang w:val="pl-PL"/>
        </w:rPr>
        <w:t xml:space="preserve">, które wynikają z wycofania przez </w:t>
      </w:r>
      <w:r w:rsidR="00F404C4">
        <w:rPr>
          <w:rFonts w:ascii="Arial" w:hAnsi="Arial" w:cs="Arial"/>
          <w:sz w:val="20"/>
          <w:lang w:val="pl-PL"/>
        </w:rPr>
        <w:t>Państwa</w:t>
      </w:r>
      <w:r w:rsidRPr="00513C2B">
        <w:rPr>
          <w:rFonts w:ascii="Arial" w:hAnsi="Arial" w:cs="Arial"/>
          <w:sz w:val="20"/>
          <w:szCs w:val="20"/>
          <w:lang w:val="pl-PL"/>
        </w:rPr>
        <w:t xml:space="preserve"> zgody. Po wycofaniu zgody na wszystkie usługi związane z edukacją specjalną i pokrewnymi okręg szkolny nie ma już obowiązku udostępniania FAPE, organizowania spotkań dotyczących IEP czy opracowywania IEP dla </w:t>
      </w:r>
      <w:r w:rsidR="00F404C4">
        <w:rPr>
          <w:rFonts w:ascii="Arial" w:hAnsi="Arial" w:cs="Arial"/>
          <w:sz w:val="20"/>
          <w:lang w:val="pl-PL"/>
        </w:rPr>
        <w:t>Państwa</w:t>
      </w:r>
      <w:r w:rsidRPr="00513C2B">
        <w:rPr>
          <w:rFonts w:ascii="Arial" w:hAnsi="Arial" w:cs="Arial"/>
          <w:sz w:val="20"/>
          <w:szCs w:val="20"/>
          <w:lang w:val="pl-PL"/>
        </w:rPr>
        <w:t xml:space="preserve"> </w:t>
      </w:r>
      <w:r>
        <w:rPr>
          <w:rFonts w:ascii="Arial" w:hAnsi="Arial" w:cs="Arial"/>
          <w:sz w:val="20"/>
          <w:szCs w:val="20"/>
          <w:lang w:val="pl-PL"/>
        </w:rPr>
        <w:t>U</w:t>
      </w:r>
      <w:r w:rsidRPr="00513C2B">
        <w:rPr>
          <w:rFonts w:ascii="Arial" w:hAnsi="Arial" w:cs="Arial"/>
          <w:sz w:val="20"/>
          <w:szCs w:val="20"/>
          <w:lang w:val="pl-PL"/>
        </w:rPr>
        <w:t xml:space="preserve">cznia. Okręgi szkolne nie mają obowiązku </w:t>
      </w:r>
      <w:r>
        <w:rPr>
          <w:rFonts w:ascii="Arial" w:hAnsi="Arial" w:cs="Arial"/>
          <w:sz w:val="20"/>
          <w:szCs w:val="20"/>
          <w:lang w:val="pl-PL"/>
        </w:rPr>
        <w:t>zmieniania</w:t>
      </w:r>
      <w:r w:rsidRPr="00513C2B">
        <w:rPr>
          <w:rFonts w:ascii="Arial" w:hAnsi="Arial" w:cs="Arial"/>
          <w:sz w:val="20"/>
          <w:szCs w:val="20"/>
          <w:lang w:val="pl-PL"/>
        </w:rPr>
        <w:t xml:space="preserve"> danych ucznia w celu usunięcia wzmianek o usługach edukacji specjalnej w wyniku wycofania zgody.</w:t>
      </w:r>
    </w:p>
    <w:p w14:paraId="7A16BC23" w14:textId="7DE049E8" w:rsidR="00117E92" w:rsidRDefault="00117E92" w:rsidP="00117E92">
      <w:pPr>
        <w:ind w:left="540"/>
        <w:rPr>
          <w:rFonts w:ascii="Arial" w:hAnsi="Arial" w:cs="Arial"/>
          <w:sz w:val="20"/>
          <w:szCs w:val="20"/>
          <w:lang w:val="pl-PL"/>
        </w:rPr>
      </w:pPr>
      <w:r>
        <w:rPr>
          <w:rFonts w:ascii="Arial" w:hAnsi="Arial" w:cs="Arial"/>
          <w:sz w:val="20"/>
          <w:szCs w:val="20"/>
          <w:lang w:val="pl-PL"/>
        </w:rPr>
        <w:t xml:space="preserve">                                                                                                                    </w:t>
      </w:r>
    </w:p>
    <w:p w14:paraId="5359B5DE" w14:textId="1B00A3C7" w:rsidR="004D6EF4" w:rsidRPr="0065238A" w:rsidRDefault="001B5118" w:rsidP="0065238A">
      <w:pPr>
        <w:pStyle w:val="Heading2"/>
        <w:spacing w:before="0"/>
        <w:rPr>
          <w:b/>
          <w:bCs/>
          <w:sz w:val="18"/>
          <w:lang w:val="pl-PL"/>
        </w:rPr>
      </w:pPr>
      <w:bookmarkStart w:id="13" w:name="_3.__"/>
      <w:bookmarkEnd w:id="13"/>
      <w:r w:rsidRPr="00277FE7">
        <w:rPr>
          <w:b/>
          <w:bCs/>
          <w:lang w:val="pl-PL"/>
        </w:rPr>
        <w:lastRenderedPageBreak/>
        <w:t>3</w:t>
      </w:r>
      <w:r w:rsidR="004D6EF4" w:rsidRPr="00277FE7">
        <w:rPr>
          <w:b/>
          <w:bCs/>
          <w:lang w:val="pl-PL"/>
        </w:rPr>
        <w:t xml:space="preserve">.   </w:t>
      </w:r>
      <w:r w:rsidR="00CF1A26" w:rsidRPr="00CF1A26">
        <w:rPr>
          <w:b/>
          <w:bCs/>
          <w:lang w:val="pl-PL"/>
        </w:rPr>
        <w:t>Czy okręg szkolny ma obowiązek przeprowadzić ewaluację na wniosek rodzica?</w:t>
      </w:r>
      <w:r w:rsidR="0065238A">
        <w:rPr>
          <w:b/>
          <w:bCs/>
          <w:lang w:val="pl-PL"/>
        </w:rPr>
        <w:t xml:space="preserve"> </w:t>
      </w:r>
      <w:r w:rsidR="0065238A" w:rsidRPr="00513C2B">
        <w:rPr>
          <w:b/>
          <w:bCs/>
          <w:sz w:val="18"/>
          <w:lang w:val="pl-PL"/>
        </w:rPr>
        <w:t>34 CFR §300.301</w:t>
      </w:r>
      <w:r w:rsidR="0065238A">
        <w:rPr>
          <w:b/>
          <w:bCs/>
          <w:sz w:val="18"/>
          <w:lang w:val="pl-PL"/>
        </w:rPr>
        <w:t xml:space="preserve">                                                                                                                                                                                                                               </w:t>
      </w:r>
      <w:r w:rsidR="0065238A" w:rsidRPr="00513C2B">
        <w:rPr>
          <w:b/>
          <w:bCs/>
          <w:sz w:val="18"/>
          <w:lang w:val="pl-PL"/>
        </w:rPr>
        <w:t>oraz</w:t>
      </w:r>
      <w:r w:rsidR="0065238A">
        <w:rPr>
          <w:b/>
          <w:bCs/>
          <w:lang w:val="pl-PL"/>
        </w:rPr>
        <w:t xml:space="preserve"> </w:t>
      </w:r>
      <w:r w:rsidR="0065238A" w:rsidRPr="00513C2B">
        <w:rPr>
          <w:b/>
          <w:bCs/>
          <w:sz w:val="18"/>
          <w:lang w:val="pl-PL"/>
        </w:rPr>
        <w:t>603 CMR 28.04</w:t>
      </w:r>
      <w:r w:rsidR="0065238A">
        <w:rPr>
          <w:b/>
          <w:bCs/>
          <w:lang w:val="pl-PL"/>
        </w:rPr>
        <w:t xml:space="preserve">                                </w:t>
      </w:r>
    </w:p>
    <w:p w14:paraId="33A2ED5A" w14:textId="77777777" w:rsidR="00202FC3" w:rsidRPr="00513C2B" w:rsidRDefault="00202FC3" w:rsidP="00271F15">
      <w:pPr>
        <w:pStyle w:val="CFR"/>
        <w:rPr>
          <w:sz w:val="20"/>
          <w:lang w:val="pl-PL"/>
        </w:rPr>
      </w:pPr>
    </w:p>
    <w:p w14:paraId="0F0A51C2" w14:textId="70B74B00" w:rsidR="00513C2B" w:rsidRPr="00513C2B" w:rsidRDefault="00513C2B" w:rsidP="00271F15">
      <w:pPr>
        <w:pStyle w:val="CFR"/>
        <w:rPr>
          <w:b w:val="0"/>
          <w:sz w:val="20"/>
          <w:lang w:val="pl-PL"/>
        </w:rPr>
      </w:pPr>
      <w:r w:rsidRPr="00513C2B">
        <w:rPr>
          <w:b w:val="0"/>
          <w:sz w:val="20"/>
          <w:lang w:val="pl-PL"/>
        </w:rPr>
        <w:t xml:space="preserve">Uczeń musi otrzymać pełną i wszechstronną </w:t>
      </w:r>
      <w:r>
        <w:rPr>
          <w:b w:val="0"/>
          <w:sz w:val="20"/>
          <w:lang w:val="pl-PL"/>
        </w:rPr>
        <w:t>ewaluację</w:t>
      </w:r>
      <w:r w:rsidRPr="00513C2B">
        <w:rPr>
          <w:b w:val="0"/>
          <w:sz w:val="20"/>
          <w:lang w:val="pl-PL"/>
        </w:rPr>
        <w:t xml:space="preserve"> w celu ustalenia, czy jest niepełnosprawny i czy kwalifikuje się do edukacji specjalnej, a także, jeśli się kwalifikuje, aby pomóc w określeniu odpowiednie</w:t>
      </w:r>
      <w:r w:rsidR="00F404C4">
        <w:rPr>
          <w:b w:val="0"/>
          <w:sz w:val="20"/>
          <w:lang w:val="pl-PL"/>
        </w:rPr>
        <w:t>go</w:t>
      </w:r>
      <w:r w:rsidRPr="00513C2B">
        <w:rPr>
          <w:b w:val="0"/>
          <w:sz w:val="20"/>
          <w:lang w:val="pl-PL"/>
        </w:rPr>
        <w:t xml:space="preserve"> </w:t>
      </w:r>
      <w:r>
        <w:rPr>
          <w:b w:val="0"/>
          <w:sz w:val="20"/>
          <w:lang w:val="pl-PL"/>
        </w:rPr>
        <w:t xml:space="preserve">poziomu </w:t>
      </w:r>
      <w:r w:rsidRPr="00513C2B">
        <w:rPr>
          <w:b w:val="0"/>
          <w:sz w:val="20"/>
          <w:lang w:val="pl-PL"/>
        </w:rPr>
        <w:t>edukacji specjalnej i powiązanych</w:t>
      </w:r>
      <w:r>
        <w:rPr>
          <w:b w:val="0"/>
          <w:sz w:val="20"/>
          <w:lang w:val="pl-PL"/>
        </w:rPr>
        <w:t xml:space="preserve"> z nią</w:t>
      </w:r>
      <w:r w:rsidRPr="00513C2B">
        <w:rPr>
          <w:b w:val="0"/>
          <w:sz w:val="20"/>
          <w:lang w:val="pl-PL"/>
        </w:rPr>
        <w:t xml:space="preserve"> usług, które mogą być </w:t>
      </w:r>
      <w:r>
        <w:rPr>
          <w:b w:val="0"/>
          <w:sz w:val="20"/>
          <w:lang w:val="pl-PL"/>
        </w:rPr>
        <w:t>niezbędne</w:t>
      </w:r>
      <w:r w:rsidRPr="00513C2B">
        <w:rPr>
          <w:b w:val="0"/>
          <w:sz w:val="20"/>
          <w:lang w:val="pl-PL"/>
        </w:rPr>
        <w:t>. Rodzice, którzy niepokoją się o rozwój swojego dziecka lub mają podejrzenia</w:t>
      </w:r>
      <w:r>
        <w:rPr>
          <w:b w:val="0"/>
          <w:sz w:val="20"/>
          <w:lang w:val="pl-PL"/>
        </w:rPr>
        <w:t>, że może być ono niepełnosprawne</w:t>
      </w:r>
      <w:r w:rsidRPr="00513C2B">
        <w:rPr>
          <w:b w:val="0"/>
          <w:sz w:val="20"/>
          <w:lang w:val="pl-PL"/>
        </w:rPr>
        <w:t xml:space="preserve">, mogą skierować swoje dziecko na wstępną </w:t>
      </w:r>
      <w:r>
        <w:rPr>
          <w:b w:val="0"/>
          <w:sz w:val="20"/>
          <w:lang w:val="pl-PL"/>
        </w:rPr>
        <w:t>ewaluację</w:t>
      </w:r>
      <w:r w:rsidRPr="00513C2B">
        <w:rPr>
          <w:b w:val="0"/>
          <w:sz w:val="20"/>
          <w:lang w:val="pl-PL"/>
        </w:rPr>
        <w:t xml:space="preserve">. Skierowanie na wstępną </w:t>
      </w:r>
      <w:r w:rsidR="005F08B0">
        <w:rPr>
          <w:b w:val="0"/>
          <w:sz w:val="20"/>
          <w:lang w:val="pl-PL"/>
        </w:rPr>
        <w:t>ewaluacj</w:t>
      </w:r>
      <w:r w:rsidRPr="00513C2B">
        <w:rPr>
          <w:b w:val="0"/>
          <w:sz w:val="20"/>
          <w:lang w:val="pl-PL"/>
        </w:rPr>
        <w:t>ę nie wymaga używania specjaln</w:t>
      </w:r>
      <w:r>
        <w:rPr>
          <w:b w:val="0"/>
          <w:sz w:val="20"/>
          <w:lang w:val="pl-PL"/>
        </w:rPr>
        <w:t>ego trybu</w:t>
      </w:r>
      <w:r w:rsidRPr="00513C2B">
        <w:rPr>
          <w:b w:val="0"/>
          <w:sz w:val="20"/>
          <w:lang w:val="pl-PL"/>
        </w:rPr>
        <w:t>. Po otrzymaniu wniosku o wstępną</w:t>
      </w:r>
      <w:r>
        <w:rPr>
          <w:b w:val="0"/>
          <w:sz w:val="20"/>
          <w:lang w:val="pl-PL"/>
        </w:rPr>
        <w:t xml:space="preserve"> ewaluację,</w:t>
      </w:r>
      <w:r w:rsidRPr="00513C2B">
        <w:rPr>
          <w:b w:val="0"/>
          <w:sz w:val="20"/>
          <w:lang w:val="pl-PL"/>
        </w:rPr>
        <w:t xml:space="preserve"> okręg szkolny musi wysłać powiadomienie do rodzica i uzyskać od niego zgodę na </w:t>
      </w:r>
      <w:r>
        <w:rPr>
          <w:b w:val="0"/>
          <w:sz w:val="20"/>
          <w:lang w:val="pl-PL"/>
        </w:rPr>
        <w:t>jej przeprowadzenie</w:t>
      </w:r>
      <w:r w:rsidRPr="00513C2B">
        <w:rPr>
          <w:b w:val="0"/>
          <w:sz w:val="20"/>
          <w:lang w:val="pl-PL"/>
        </w:rPr>
        <w:t xml:space="preserve">. (Okręg szkolny rzadko będzie miał </w:t>
      </w:r>
      <w:r w:rsidR="00331FEF">
        <w:rPr>
          <w:b w:val="0"/>
          <w:sz w:val="20"/>
          <w:lang w:val="pl-PL"/>
        </w:rPr>
        <w:t>powody, by</w:t>
      </w:r>
      <w:r w:rsidRPr="00513C2B">
        <w:rPr>
          <w:b w:val="0"/>
          <w:sz w:val="20"/>
          <w:lang w:val="pl-PL"/>
        </w:rPr>
        <w:t xml:space="preserve"> odmówić przeprowadzenia wstępnej ewaluacji i może to zrobić tylko wtedy, gdy rodzic lub inna osoba </w:t>
      </w:r>
      <w:r>
        <w:rPr>
          <w:b w:val="0"/>
          <w:sz w:val="20"/>
          <w:lang w:val="pl-PL"/>
        </w:rPr>
        <w:t>polecająca</w:t>
      </w:r>
      <w:r w:rsidRPr="00513C2B">
        <w:rPr>
          <w:b w:val="0"/>
          <w:sz w:val="20"/>
          <w:lang w:val="pl-PL"/>
        </w:rPr>
        <w:t xml:space="preserve"> szko</w:t>
      </w:r>
      <w:r>
        <w:rPr>
          <w:b w:val="0"/>
          <w:sz w:val="20"/>
          <w:lang w:val="pl-PL"/>
        </w:rPr>
        <w:t>le wykonanie wstępnej ewaluacji</w:t>
      </w:r>
      <w:r w:rsidRPr="00513C2B">
        <w:rPr>
          <w:b w:val="0"/>
          <w:sz w:val="20"/>
          <w:lang w:val="pl-PL"/>
        </w:rPr>
        <w:t xml:space="preserve"> nie ma podejrzeń </w:t>
      </w:r>
      <w:r>
        <w:rPr>
          <w:b w:val="0"/>
          <w:sz w:val="20"/>
          <w:lang w:val="pl-PL"/>
        </w:rPr>
        <w:t>c</w:t>
      </w:r>
      <w:r w:rsidRPr="00513C2B">
        <w:rPr>
          <w:b w:val="0"/>
          <w:sz w:val="20"/>
          <w:lang w:val="pl-PL"/>
        </w:rPr>
        <w:t xml:space="preserve">o </w:t>
      </w:r>
      <w:r>
        <w:rPr>
          <w:b w:val="0"/>
          <w:sz w:val="20"/>
          <w:lang w:val="pl-PL"/>
        </w:rPr>
        <w:t xml:space="preserve">do </w:t>
      </w:r>
      <w:r w:rsidRPr="00513C2B">
        <w:rPr>
          <w:b w:val="0"/>
          <w:sz w:val="20"/>
          <w:lang w:val="pl-PL"/>
        </w:rPr>
        <w:t>niepełnosprawności</w:t>
      </w:r>
      <w:r>
        <w:rPr>
          <w:b w:val="0"/>
          <w:sz w:val="20"/>
          <w:lang w:val="pl-PL"/>
        </w:rPr>
        <w:t xml:space="preserve"> ucznia</w:t>
      </w:r>
      <w:r w:rsidRPr="00513C2B">
        <w:rPr>
          <w:b w:val="0"/>
          <w:sz w:val="20"/>
          <w:lang w:val="pl-PL"/>
        </w:rPr>
        <w:t xml:space="preserve"> lub nie </w:t>
      </w:r>
      <w:r w:rsidR="00331FEF">
        <w:rPr>
          <w:b w:val="0"/>
          <w:sz w:val="20"/>
          <w:lang w:val="pl-PL"/>
        </w:rPr>
        <w:t>ma obaw związanych z</w:t>
      </w:r>
      <w:r w:rsidRPr="00513C2B">
        <w:rPr>
          <w:b w:val="0"/>
          <w:sz w:val="20"/>
          <w:lang w:val="pl-PL"/>
        </w:rPr>
        <w:t xml:space="preserve"> </w:t>
      </w:r>
      <w:r>
        <w:rPr>
          <w:b w:val="0"/>
          <w:sz w:val="20"/>
          <w:lang w:val="pl-PL"/>
        </w:rPr>
        <w:t xml:space="preserve">jego </w:t>
      </w:r>
      <w:r w:rsidRPr="00513C2B">
        <w:rPr>
          <w:b w:val="0"/>
          <w:sz w:val="20"/>
          <w:lang w:val="pl-PL"/>
        </w:rPr>
        <w:t>rozwojem).</w:t>
      </w:r>
      <w:r w:rsidR="00202FC3" w:rsidRPr="00513C2B">
        <w:rPr>
          <w:b w:val="0"/>
          <w:sz w:val="20"/>
          <w:lang w:val="pl-PL"/>
        </w:rPr>
        <w:t xml:space="preserve"> </w:t>
      </w:r>
    </w:p>
    <w:p w14:paraId="7FDAD4CA" w14:textId="77777777" w:rsidR="00271F15" w:rsidRPr="00277FE7" w:rsidRDefault="00271F15" w:rsidP="00271F15">
      <w:pPr>
        <w:pStyle w:val="CFR"/>
        <w:rPr>
          <w:b w:val="0"/>
          <w:sz w:val="20"/>
          <w:lang w:val="pl-PL"/>
        </w:rPr>
      </w:pPr>
    </w:p>
    <w:p w14:paraId="1D90D574" w14:textId="43AFB27F" w:rsidR="00624E83" w:rsidRPr="00277FE7" w:rsidRDefault="00624E83" w:rsidP="00271F15">
      <w:pPr>
        <w:pStyle w:val="CFR"/>
        <w:rPr>
          <w:b w:val="0"/>
          <w:sz w:val="20"/>
          <w:lang w:val="pl-PL"/>
        </w:rPr>
      </w:pPr>
      <w:r w:rsidRPr="00624E83">
        <w:rPr>
          <w:b w:val="0"/>
          <w:sz w:val="20"/>
          <w:lang w:val="pl-PL"/>
        </w:rPr>
        <w:t xml:space="preserve">W stosownych przypadkach okręg szkolny może również przekazać rodzicom informacje dotyczące innych usług wsparcia, które mogą lepiej odpowiadać potrzebom konkretnego ucznia. Jednakże okręg szkolny nie może odmówić </w:t>
      </w:r>
      <w:r>
        <w:rPr>
          <w:b w:val="0"/>
          <w:sz w:val="20"/>
          <w:lang w:val="pl-PL"/>
        </w:rPr>
        <w:t>ewaluacji</w:t>
      </w:r>
      <w:r w:rsidRPr="00624E83">
        <w:rPr>
          <w:b w:val="0"/>
          <w:sz w:val="20"/>
          <w:lang w:val="pl-PL"/>
        </w:rPr>
        <w:t xml:space="preserve"> uczniowi, który został skierowany na </w:t>
      </w:r>
      <w:r w:rsidR="005F08B0">
        <w:rPr>
          <w:b w:val="0"/>
          <w:sz w:val="20"/>
          <w:lang w:val="pl-PL"/>
        </w:rPr>
        <w:t>ewaluacj</w:t>
      </w:r>
      <w:r w:rsidRPr="00624E83">
        <w:rPr>
          <w:b w:val="0"/>
          <w:sz w:val="20"/>
          <w:lang w:val="pl-PL"/>
        </w:rPr>
        <w:t xml:space="preserve">ę w sposób opisany powyżej, na podstawie programu </w:t>
      </w:r>
      <w:r>
        <w:rPr>
          <w:b w:val="0"/>
          <w:sz w:val="20"/>
          <w:lang w:val="pl-PL"/>
        </w:rPr>
        <w:t>skierowującego</w:t>
      </w:r>
      <w:r w:rsidRPr="00624E83">
        <w:rPr>
          <w:b w:val="0"/>
          <w:sz w:val="20"/>
          <w:lang w:val="pl-PL"/>
        </w:rPr>
        <w:t>, w celu podjęcia innych działań wspierających kształcenie lub z innego powodu. Dodatkowo, prawo przewiduje</w:t>
      </w:r>
      <w:r>
        <w:rPr>
          <w:b w:val="0"/>
          <w:sz w:val="20"/>
          <w:lang w:val="pl-PL"/>
        </w:rPr>
        <w:t>, że</w:t>
      </w:r>
      <w:r w:rsidRPr="00624E83">
        <w:rPr>
          <w:b w:val="0"/>
          <w:sz w:val="20"/>
          <w:lang w:val="pl-PL"/>
        </w:rPr>
        <w:t xml:space="preserve"> okresow</w:t>
      </w:r>
      <w:r>
        <w:rPr>
          <w:b w:val="0"/>
          <w:sz w:val="20"/>
          <w:lang w:val="pl-PL"/>
        </w:rPr>
        <w:t>o będą miały miejsce</w:t>
      </w:r>
      <w:r w:rsidRPr="00624E83">
        <w:rPr>
          <w:b w:val="0"/>
          <w:sz w:val="20"/>
          <w:lang w:val="pl-PL"/>
        </w:rPr>
        <w:t xml:space="preserve"> ponowne </w:t>
      </w:r>
      <w:r>
        <w:rPr>
          <w:b w:val="0"/>
          <w:sz w:val="20"/>
          <w:lang w:val="pl-PL"/>
        </w:rPr>
        <w:t>ewaluacje</w:t>
      </w:r>
      <w:r w:rsidRPr="00624E83">
        <w:rPr>
          <w:b w:val="0"/>
          <w:sz w:val="20"/>
          <w:lang w:val="pl-PL"/>
        </w:rPr>
        <w:t xml:space="preserve">, mające na celu zapewnienie, że uczeń korzysta i nadal potrzebuje kształcenia specjalnego. </w:t>
      </w:r>
      <w:r w:rsidRPr="00277FE7">
        <w:rPr>
          <w:b w:val="0"/>
          <w:sz w:val="20"/>
          <w:lang w:val="pl-PL"/>
        </w:rPr>
        <w:t>Przed ponowną ewaluacją zawsze wymagana będzie zgoda rodzica.</w:t>
      </w:r>
    </w:p>
    <w:p w14:paraId="0093B218" w14:textId="1FB60FD6" w:rsidR="00514F29" w:rsidRPr="00C45A85" w:rsidRDefault="004D6EF4" w:rsidP="006D101E">
      <w:pPr>
        <w:pStyle w:val="Heading2"/>
        <w:ind w:left="7560" w:hanging="7560"/>
        <w:jc w:val="right"/>
        <w:rPr>
          <w:b/>
          <w:bCs/>
          <w:lang w:val="pl-PL"/>
        </w:rPr>
      </w:pPr>
      <w:bookmarkStart w:id="14" w:name="_What_are_your"/>
      <w:bookmarkStart w:id="15" w:name="_What_is_an"/>
      <w:bookmarkStart w:id="16" w:name="_Toc143069419"/>
      <w:bookmarkEnd w:id="14"/>
      <w:bookmarkEnd w:id="15"/>
      <w:r w:rsidRPr="00277FE7">
        <w:rPr>
          <w:b/>
          <w:bCs/>
          <w:lang w:val="pl-PL"/>
        </w:rPr>
        <w:t>4</w:t>
      </w:r>
      <w:r w:rsidR="00514F29" w:rsidRPr="00277FE7">
        <w:rPr>
          <w:b/>
          <w:bCs/>
          <w:lang w:val="pl-PL"/>
        </w:rPr>
        <w:t xml:space="preserve">.   </w:t>
      </w:r>
      <w:r w:rsidR="00CF1A26" w:rsidRPr="00CF1A26">
        <w:rPr>
          <w:b/>
          <w:bCs/>
          <w:lang w:val="pl-PL"/>
        </w:rPr>
        <w:t xml:space="preserve">Czym jest „niezależna ewaluacja edukacyjna”? </w:t>
      </w:r>
      <w:r w:rsidR="00CF1A26" w:rsidRPr="00C45A85">
        <w:rPr>
          <w:b/>
          <w:bCs/>
          <w:lang w:val="pl-PL"/>
        </w:rPr>
        <w:t>(IEE)</w:t>
      </w:r>
      <w:bookmarkEnd w:id="16"/>
      <w:r w:rsidR="00CF1A26" w:rsidRPr="00C45A85">
        <w:rPr>
          <w:b/>
          <w:bCs/>
          <w:lang w:val="pl-PL"/>
        </w:rPr>
        <w:t xml:space="preserve">                                                </w:t>
      </w:r>
      <w:r w:rsidR="00514F29" w:rsidRPr="00C45A85">
        <w:rPr>
          <w:sz w:val="18"/>
          <w:lang w:val="pl-PL"/>
        </w:rPr>
        <w:t xml:space="preserve"> </w:t>
      </w:r>
      <w:r w:rsidR="00514F29" w:rsidRPr="00C45A85">
        <w:rPr>
          <w:b/>
          <w:bCs/>
          <w:sz w:val="18"/>
          <w:lang w:val="pl-PL"/>
        </w:rPr>
        <w:t xml:space="preserve">34 CFR §300.502 </w:t>
      </w:r>
      <w:r w:rsidR="00CF1A26" w:rsidRPr="00C45A85">
        <w:rPr>
          <w:b/>
          <w:bCs/>
          <w:sz w:val="18"/>
          <w:lang w:val="pl-PL"/>
        </w:rPr>
        <w:t>oraz</w:t>
      </w:r>
      <w:r w:rsidR="00514F29" w:rsidRPr="00C45A85">
        <w:rPr>
          <w:b/>
          <w:bCs/>
          <w:sz w:val="18"/>
          <w:lang w:val="pl-PL"/>
        </w:rPr>
        <w:t xml:space="preserve">                             603 CMR 28.04(5)</w:t>
      </w:r>
    </w:p>
    <w:p w14:paraId="3D23E14A" w14:textId="77777777" w:rsidR="00514F29" w:rsidRPr="00C45A85" w:rsidRDefault="00514F29">
      <w:pPr>
        <w:pStyle w:val="CFR"/>
        <w:rPr>
          <w:sz w:val="20"/>
          <w:lang w:val="pl-PL"/>
        </w:rPr>
      </w:pPr>
    </w:p>
    <w:p w14:paraId="2E52DB0D" w14:textId="55D1A049" w:rsidR="00C45A85" w:rsidRDefault="00C45A85" w:rsidP="00953873">
      <w:pPr>
        <w:pStyle w:val="BodyText"/>
        <w:spacing w:after="0"/>
        <w:rPr>
          <w:bCs/>
          <w:iCs/>
          <w:sz w:val="20"/>
          <w:szCs w:val="18"/>
          <w:lang w:val="pl-PL"/>
        </w:rPr>
      </w:pPr>
      <w:r w:rsidRPr="00C45A85">
        <w:rPr>
          <w:bCs/>
          <w:iCs/>
          <w:sz w:val="20"/>
          <w:szCs w:val="18"/>
          <w:lang w:val="pl-PL"/>
        </w:rPr>
        <w:t xml:space="preserve">Niezależna </w:t>
      </w:r>
      <w:r>
        <w:rPr>
          <w:bCs/>
          <w:iCs/>
          <w:sz w:val="20"/>
          <w:szCs w:val="18"/>
          <w:lang w:val="pl-PL"/>
        </w:rPr>
        <w:t>Ewaluacja</w:t>
      </w:r>
      <w:r w:rsidRPr="00C45A85">
        <w:rPr>
          <w:bCs/>
          <w:iCs/>
          <w:sz w:val="20"/>
          <w:szCs w:val="18"/>
          <w:lang w:val="pl-PL"/>
        </w:rPr>
        <w:t xml:space="preserve"> </w:t>
      </w:r>
      <w:r>
        <w:rPr>
          <w:bCs/>
          <w:iCs/>
          <w:sz w:val="20"/>
          <w:szCs w:val="18"/>
          <w:lang w:val="pl-PL"/>
        </w:rPr>
        <w:t>E</w:t>
      </w:r>
      <w:r w:rsidRPr="00C45A85">
        <w:rPr>
          <w:bCs/>
          <w:iCs/>
          <w:sz w:val="20"/>
          <w:szCs w:val="18"/>
          <w:lang w:val="pl-PL"/>
        </w:rPr>
        <w:t xml:space="preserve">dukacyjna (IEE) to </w:t>
      </w:r>
      <w:bookmarkStart w:id="17" w:name="_Hlk150160332"/>
      <w:r w:rsidR="005F08B0">
        <w:rPr>
          <w:bCs/>
          <w:iCs/>
          <w:sz w:val="20"/>
          <w:szCs w:val="18"/>
          <w:lang w:val="pl-PL"/>
        </w:rPr>
        <w:t>ewaluacj</w:t>
      </w:r>
      <w:bookmarkEnd w:id="17"/>
      <w:r w:rsidR="005F08B0">
        <w:rPr>
          <w:bCs/>
          <w:iCs/>
          <w:sz w:val="20"/>
          <w:szCs w:val="18"/>
          <w:lang w:val="pl-PL"/>
        </w:rPr>
        <w:t>a</w:t>
      </w:r>
      <w:r w:rsidRPr="00C45A85">
        <w:rPr>
          <w:bCs/>
          <w:iCs/>
          <w:sz w:val="20"/>
          <w:szCs w:val="18"/>
          <w:lang w:val="pl-PL"/>
        </w:rPr>
        <w:t xml:space="preserve"> przeprowadzona przez wykwalifikowanego egzaminatora niezatrudnionego w okręgu szkolnym odpowiedzialnym za edukację </w:t>
      </w:r>
      <w:r w:rsidR="00F404C4">
        <w:rPr>
          <w:sz w:val="20"/>
          <w:lang w:val="pl-PL"/>
        </w:rPr>
        <w:t>Państwa</w:t>
      </w:r>
      <w:r w:rsidRPr="00C45A85">
        <w:rPr>
          <w:bCs/>
          <w:iCs/>
          <w:sz w:val="20"/>
          <w:szCs w:val="18"/>
          <w:lang w:val="pl-PL"/>
        </w:rPr>
        <w:t xml:space="preserve"> </w:t>
      </w:r>
      <w:r>
        <w:rPr>
          <w:bCs/>
          <w:iCs/>
          <w:sz w:val="20"/>
          <w:szCs w:val="18"/>
          <w:lang w:val="pl-PL"/>
        </w:rPr>
        <w:t>U</w:t>
      </w:r>
      <w:r w:rsidRPr="00C45A85">
        <w:rPr>
          <w:bCs/>
          <w:iCs/>
          <w:sz w:val="20"/>
          <w:szCs w:val="18"/>
          <w:lang w:val="pl-PL"/>
        </w:rPr>
        <w:t xml:space="preserve">cznia. </w:t>
      </w:r>
    </w:p>
    <w:p w14:paraId="10036672" w14:textId="77777777" w:rsidR="00C45A85" w:rsidRDefault="00C45A85" w:rsidP="00953873">
      <w:pPr>
        <w:pStyle w:val="BodyText"/>
        <w:spacing w:after="0"/>
        <w:rPr>
          <w:bCs/>
          <w:iCs/>
          <w:sz w:val="20"/>
          <w:szCs w:val="18"/>
          <w:lang w:val="pl-PL"/>
        </w:rPr>
      </w:pPr>
    </w:p>
    <w:p w14:paraId="127B3A0B" w14:textId="70506D8C" w:rsidR="00C45A85" w:rsidRPr="00277FE7" w:rsidRDefault="00F404C4" w:rsidP="00953873">
      <w:pPr>
        <w:pStyle w:val="BodyText"/>
        <w:spacing w:after="0"/>
        <w:rPr>
          <w:bCs/>
          <w:iCs/>
          <w:sz w:val="20"/>
          <w:szCs w:val="18"/>
          <w:lang w:val="pl-PL"/>
        </w:rPr>
      </w:pPr>
      <w:r>
        <w:rPr>
          <w:bCs/>
          <w:iCs/>
          <w:sz w:val="20"/>
          <w:szCs w:val="18"/>
          <w:lang w:val="pl-PL"/>
        </w:rPr>
        <w:t>J</w:t>
      </w:r>
      <w:r w:rsidR="00C45A85" w:rsidRPr="00C45A85">
        <w:rPr>
          <w:bCs/>
          <w:iCs/>
          <w:sz w:val="20"/>
          <w:szCs w:val="18"/>
          <w:lang w:val="pl-PL"/>
        </w:rPr>
        <w:t>eśli nie zgadza</w:t>
      </w:r>
      <w:r>
        <w:rPr>
          <w:bCs/>
          <w:iCs/>
          <w:sz w:val="20"/>
          <w:szCs w:val="18"/>
          <w:lang w:val="pl-PL"/>
        </w:rPr>
        <w:t xml:space="preserve">ją się Państwo </w:t>
      </w:r>
      <w:r w:rsidR="00C45A85" w:rsidRPr="00C45A85">
        <w:rPr>
          <w:bCs/>
          <w:iCs/>
          <w:sz w:val="20"/>
          <w:szCs w:val="18"/>
          <w:lang w:val="pl-PL"/>
        </w:rPr>
        <w:t xml:space="preserve">z </w:t>
      </w:r>
      <w:r w:rsidR="005F08B0">
        <w:rPr>
          <w:bCs/>
          <w:iCs/>
          <w:sz w:val="20"/>
          <w:szCs w:val="18"/>
          <w:lang w:val="pl-PL"/>
        </w:rPr>
        <w:t>ewaluacj</w:t>
      </w:r>
      <w:r w:rsidR="00C45A85" w:rsidRPr="00C45A85">
        <w:rPr>
          <w:bCs/>
          <w:iCs/>
          <w:sz w:val="20"/>
          <w:szCs w:val="18"/>
          <w:lang w:val="pl-PL"/>
        </w:rPr>
        <w:t>ą okręgu szkolnego</w:t>
      </w:r>
      <w:r>
        <w:rPr>
          <w:bCs/>
          <w:iCs/>
          <w:sz w:val="20"/>
          <w:szCs w:val="18"/>
          <w:lang w:val="pl-PL"/>
        </w:rPr>
        <w:t>,</w:t>
      </w:r>
      <w:r w:rsidRPr="00F404C4">
        <w:rPr>
          <w:bCs/>
          <w:iCs/>
          <w:sz w:val="20"/>
          <w:szCs w:val="18"/>
          <w:lang w:val="pl-PL"/>
        </w:rPr>
        <w:t xml:space="preserve"> </w:t>
      </w:r>
      <w:r>
        <w:rPr>
          <w:bCs/>
          <w:iCs/>
          <w:sz w:val="20"/>
          <w:szCs w:val="18"/>
          <w:lang w:val="pl-PL"/>
        </w:rPr>
        <w:t>m</w:t>
      </w:r>
      <w:r w:rsidRPr="00C45A85">
        <w:rPr>
          <w:bCs/>
          <w:iCs/>
          <w:sz w:val="20"/>
          <w:szCs w:val="18"/>
          <w:lang w:val="pl-PL"/>
        </w:rPr>
        <w:t>a</w:t>
      </w:r>
      <w:r>
        <w:rPr>
          <w:bCs/>
          <w:iCs/>
          <w:sz w:val="20"/>
          <w:szCs w:val="18"/>
          <w:lang w:val="pl-PL"/>
        </w:rPr>
        <w:t>ją Państwo</w:t>
      </w:r>
      <w:r w:rsidRPr="00C45A85">
        <w:rPr>
          <w:bCs/>
          <w:iCs/>
          <w:sz w:val="20"/>
          <w:szCs w:val="18"/>
          <w:lang w:val="pl-PL"/>
        </w:rPr>
        <w:t xml:space="preserve"> prawo zażądać IEE</w:t>
      </w:r>
      <w:r>
        <w:rPr>
          <w:bCs/>
          <w:iCs/>
          <w:sz w:val="20"/>
          <w:szCs w:val="18"/>
          <w:lang w:val="pl-PL"/>
        </w:rPr>
        <w:t xml:space="preserve"> dla Państwa Ucznia</w:t>
      </w:r>
      <w:r w:rsidRPr="00C45A85">
        <w:rPr>
          <w:bCs/>
          <w:iCs/>
          <w:sz w:val="20"/>
          <w:szCs w:val="18"/>
          <w:lang w:val="pl-PL"/>
        </w:rPr>
        <w:t xml:space="preserve"> na koszt publiczny</w:t>
      </w:r>
      <w:r w:rsidR="00C45A85" w:rsidRPr="00C45A85">
        <w:rPr>
          <w:bCs/>
          <w:iCs/>
          <w:sz w:val="20"/>
          <w:szCs w:val="18"/>
          <w:lang w:val="pl-PL"/>
        </w:rPr>
        <w:t xml:space="preserve">. </w:t>
      </w:r>
      <w:r w:rsidR="00C45A85" w:rsidRPr="00277FE7">
        <w:rPr>
          <w:bCs/>
          <w:iCs/>
          <w:sz w:val="20"/>
          <w:szCs w:val="18"/>
          <w:lang w:val="pl-PL"/>
        </w:rPr>
        <w:t>Jeśli złoż</w:t>
      </w:r>
      <w:r>
        <w:rPr>
          <w:bCs/>
          <w:iCs/>
          <w:sz w:val="20"/>
          <w:szCs w:val="18"/>
          <w:lang w:val="pl-PL"/>
        </w:rPr>
        <w:t>ą Państwo</w:t>
      </w:r>
      <w:r w:rsidR="00C45A85" w:rsidRPr="00277FE7">
        <w:rPr>
          <w:bCs/>
          <w:iCs/>
          <w:sz w:val="20"/>
          <w:szCs w:val="18"/>
          <w:lang w:val="pl-PL"/>
        </w:rPr>
        <w:t xml:space="preserve"> wniosek o IEE, okręg szkolny musi udzielić </w:t>
      </w:r>
      <w:r>
        <w:rPr>
          <w:bCs/>
          <w:iCs/>
          <w:sz w:val="20"/>
          <w:szCs w:val="18"/>
          <w:lang w:val="pl-PL"/>
        </w:rPr>
        <w:t>Państwu</w:t>
      </w:r>
      <w:r w:rsidR="00C45A85" w:rsidRPr="00277FE7">
        <w:rPr>
          <w:bCs/>
          <w:iCs/>
          <w:sz w:val="20"/>
          <w:szCs w:val="18"/>
          <w:lang w:val="pl-PL"/>
        </w:rPr>
        <w:t xml:space="preserve"> informacji o tym, gdzie moż</w:t>
      </w:r>
      <w:r>
        <w:rPr>
          <w:bCs/>
          <w:iCs/>
          <w:sz w:val="20"/>
          <w:szCs w:val="18"/>
          <w:lang w:val="pl-PL"/>
        </w:rPr>
        <w:t>na</w:t>
      </w:r>
      <w:r w:rsidR="00C45A85" w:rsidRPr="00277FE7">
        <w:rPr>
          <w:bCs/>
          <w:iCs/>
          <w:sz w:val="20"/>
          <w:szCs w:val="18"/>
          <w:lang w:val="pl-PL"/>
        </w:rPr>
        <w:t xml:space="preserve"> uzyskać IEE oraz o wymaganiach stanowych mających zastosowanie do IEE.</w:t>
      </w:r>
    </w:p>
    <w:p w14:paraId="534610D1" w14:textId="77777777" w:rsidR="00C45A85" w:rsidRPr="00277FE7" w:rsidRDefault="00C45A85" w:rsidP="00953873">
      <w:pPr>
        <w:pStyle w:val="BodyText"/>
        <w:spacing w:after="0"/>
        <w:rPr>
          <w:bCs/>
          <w:iCs/>
          <w:sz w:val="20"/>
          <w:szCs w:val="18"/>
          <w:lang w:val="pl-PL"/>
        </w:rPr>
      </w:pPr>
    </w:p>
    <w:p w14:paraId="40C8FCD7" w14:textId="06BAE288" w:rsidR="00514F29" w:rsidRPr="00C45A85" w:rsidRDefault="009C727D" w:rsidP="00CD03B4">
      <w:pPr>
        <w:pStyle w:val="Heading2"/>
        <w:pBdr>
          <w:bottom w:val="single" w:sz="24" w:space="2" w:color="auto"/>
        </w:pBdr>
        <w:tabs>
          <w:tab w:val="left" w:pos="1080"/>
        </w:tabs>
        <w:spacing w:before="400"/>
        <w:ind w:left="547"/>
        <w:rPr>
          <w:b/>
          <w:bCs/>
          <w:lang w:val="pl-PL"/>
        </w:rPr>
      </w:pPr>
      <w:r w:rsidRPr="00C45A85">
        <w:rPr>
          <w:b/>
          <w:bCs/>
          <w:lang w:val="pl-PL"/>
        </w:rPr>
        <w:t>4</w:t>
      </w:r>
      <w:r w:rsidR="00514F29" w:rsidRPr="00C45A85">
        <w:rPr>
          <w:b/>
          <w:bCs/>
          <w:lang w:val="pl-PL"/>
        </w:rPr>
        <w:t xml:space="preserve">.1   </w:t>
      </w:r>
      <w:r w:rsidR="00C45A85" w:rsidRPr="00C45A85">
        <w:rPr>
          <w:b/>
          <w:bCs/>
          <w:lang w:val="pl-PL"/>
        </w:rPr>
        <w:t xml:space="preserve">Kiedy </w:t>
      </w:r>
      <w:r w:rsidR="00C45A85" w:rsidRPr="00C45A85">
        <w:rPr>
          <w:b/>
          <w:iCs/>
          <w:lang w:val="pl-PL"/>
        </w:rPr>
        <w:t>Niezależna Ewaluacja Edukacyjna</w:t>
      </w:r>
      <w:r w:rsidR="00C45A85" w:rsidRPr="00C45A85">
        <w:rPr>
          <w:bCs/>
          <w:iCs/>
          <w:lang w:val="pl-PL"/>
        </w:rPr>
        <w:t xml:space="preserve"> </w:t>
      </w:r>
      <w:r w:rsidR="00C45A85" w:rsidRPr="00C45A85">
        <w:rPr>
          <w:b/>
          <w:bCs/>
          <w:lang w:val="pl-PL"/>
        </w:rPr>
        <w:t xml:space="preserve">jest przeprowadzana na koszt </w:t>
      </w:r>
      <w:r w:rsidR="00C45A85">
        <w:rPr>
          <w:b/>
          <w:bCs/>
          <w:lang w:val="pl-PL"/>
        </w:rPr>
        <w:t>publiczny</w:t>
      </w:r>
      <w:r w:rsidR="00C45A85" w:rsidRPr="00C45A85">
        <w:rPr>
          <w:b/>
          <w:bCs/>
          <w:lang w:val="pl-PL"/>
        </w:rPr>
        <w:t>?</w:t>
      </w:r>
      <w:r w:rsidR="00514F29" w:rsidRPr="00C45A85">
        <w:rPr>
          <w:b/>
          <w:bCs/>
          <w:lang w:val="pl-PL"/>
        </w:rPr>
        <w:t xml:space="preserve"> </w:t>
      </w:r>
    </w:p>
    <w:p w14:paraId="79989D6B" w14:textId="77777777" w:rsidR="00514F29" w:rsidRPr="00C45A85" w:rsidRDefault="00514F29">
      <w:pPr>
        <w:jc w:val="both"/>
        <w:rPr>
          <w:rFonts w:ascii="Arial" w:hAnsi="Arial" w:cs="Arial"/>
          <w:sz w:val="20"/>
          <w:lang w:val="pl-PL"/>
        </w:rPr>
      </w:pPr>
    </w:p>
    <w:p w14:paraId="01E536C0" w14:textId="68F81BE9" w:rsidR="00C45A85" w:rsidRPr="00C45A85" w:rsidRDefault="00C45A85" w:rsidP="00C45A85">
      <w:pPr>
        <w:pStyle w:val="BodyText"/>
        <w:ind w:left="547"/>
        <w:rPr>
          <w:sz w:val="20"/>
          <w:lang w:val="pl-PL"/>
        </w:rPr>
      </w:pPr>
      <w:r w:rsidRPr="00C45A85">
        <w:rPr>
          <w:sz w:val="20"/>
          <w:lang w:val="pl-PL"/>
        </w:rPr>
        <w:t xml:space="preserve">W Massachusetts, zgodnie z prawem stanowym, </w:t>
      </w:r>
      <w:r>
        <w:rPr>
          <w:sz w:val="20"/>
          <w:lang w:val="pl-PL"/>
        </w:rPr>
        <w:t>uzysk</w:t>
      </w:r>
      <w:r w:rsidR="00F404C4">
        <w:rPr>
          <w:sz w:val="20"/>
          <w:lang w:val="pl-PL"/>
        </w:rPr>
        <w:t>anie</w:t>
      </w:r>
      <w:r w:rsidRPr="00C45A85">
        <w:rPr>
          <w:sz w:val="20"/>
          <w:lang w:val="pl-PL"/>
        </w:rPr>
        <w:t xml:space="preserve"> IEE w całości lub w ramach częściowego kosztu publicznego </w:t>
      </w:r>
      <w:r w:rsidR="00F404C4">
        <w:rPr>
          <w:sz w:val="20"/>
          <w:lang w:val="pl-PL"/>
        </w:rPr>
        <w:t>jest możliwe po spełnieniu</w:t>
      </w:r>
      <w:r w:rsidRPr="00C45A85">
        <w:rPr>
          <w:sz w:val="20"/>
          <w:lang w:val="pl-PL"/>
        </w:rPr>
        <w:t xml:space="preserve"> kryteri</w:t>
      </w:r>
      <w:r w:rsidR="00F404C4">
        <w:rPr>
          <w:sz w:val="20"/>
          <w:lang w:val="pl-PL"/>
        </w:rPr>
        <w:t>um</w:t>
      </w:r>
      <w:r w:rsidRPr="00C45A85">
        <w:rPr>
          <w:sz w:val="20"/>
          <w:lang w:val="pl-PL"/>
        </w:rPr>
        <w:t xml:space="preserve"> kwalifikowalności dochodów. </w:t>
      </w:r>
      <w:r>
        <w:rPr>
          <w:sz w:val="20"/>
          <w:lang w:val="pl-PL"/>
        </w:rPr>
        <w:t>Uczniowie</w:t>
      </w:r>
      <w:r w:rsidRPr="00C45A85">
        <w:rPr>
          <w:sz w:val="20"/>
          <w:lang w:val="pl-PL"/>
        </w:rPr>
        <w:t xml:space="preserve">, którzy kwalifikują się do posiłków bezpłatnych lub po obniżonych kosztach, mają prawo do IEE na koszt publiczny. Pozostali </w:t>
      </w:r>
      <w:r>
        <w:rPr>
          <w:sz w:val="20"/>
          <w:lang w:val="pl-PL"/>
        </w:rPr>
        <w:t>uczniowie</w:t>
      </w:r>
      <w:r w:rsidRPr="00C45A85">
        <w:rPr>
          <w:sz w:val="20"/>
          <w:lang w:val="pl-PL"/>
        </w:rPr>
        <w:t xml:space="preserve"> kwalifikują się do IEE w ramach częściowego kosztu publicznego</w:t>
      </w:r>
      <w:r>
        <w:rPr>
          <w:sz w:val="20"/>
          <w:lang w:val="pl-PL"/>
        </w:rPr>
        <w:t xml:space="preserve">, </w:t>
      </w:r>
      <w:r w:rsidRPr="00C45A85">
        <w:rPr>
          <w:sz w:val="20"/>
          <w:lang w:val="pl-PL"/>
        </w:rPr>
        <w:t xml:space="preserve">zgodnie z ruchomą </w:t>
      </w:r>
      <w:r>
        <w:rPr>
          <w:sz w:val="20"/>
          <w:lang w:val="pl-PL"/>
        </w:rPr>
        <w:t xml:space="preserve">taryfikatorem </w:t>
      </w:r>
      <w:r w:rsidRPr="00C45A85">
        <w:rPr>
          <w:sz w:val="20"/>
          <w:lang w:val="pl-PL"/>
        </w:rPr>
        <w:t xml:space="preserve">opłat. Udostępnianie informacji finansowych okręgowi szkolnemu jest z </w:t>
      </w:r>
      <w:r w:rsidR="00EA598B">
        <w:rPr>
          <w:sz w:val="20"/>
          <w:lang w:val="pl-PL"/>
        </w:rPr>
        <w:t>Państwa</w:t>
      </w:r>
      <w:r w:rsidRPr="00C45A85">
        <w:rPr>
          <w:sz w:val="20"/>
          <w:lang w:val="pl-PL"/>
        </w:rPr>
        <w:t xml:space="preserve"> strony całkowicie dobrowolne. Jeśli zdecyduje</w:t>
      </w:r>
      <w:r w:rsidR="00EA598B">
        <w:rPr>
          <w:sz w:val="20"/>
          <w:lang w:val="pl-PL"/>
        </w:rPr>
        <w:t>cie</w:t>
      </w:r>
      <w:r w:rsidRPr="00C45A85">
        <w:rPr>
          <w:sz w:val="20"/>
          <w:lang w:val="pl-PL"/>
        </w:rPr>
        <w:t xml:space="preserve"> się udostępnić takie informacje, okręg szkolny musi natychmiast powiadomić </w:t>
      </w:r>
      <w:r w:rsidR="00EA598B">
        <w:rPr>
          <w:sz w:val="20"/>
          <w:lang w:val="pl-PL"/>
        </w:rPr>
        <w:t>Państwa</w:t>
      </w:r>
      <w:r w:rsidRPr="00C45A85">
        <w:rPr>
          <w:sz w:val="20"/>
          <w:lang w:val="pl-PL"/>
        </w:rPr>
        <w:t xml:space="preserve"> na piśmie, czy kwalifikuj</w:t>
      </w:r>
      <w:r w:rsidR="00EA598B">
        <w:rPr>
          <w:sz w:val="20"/>
          <w:lang w:val="pl-PL"/>
        </w:rPr>
        <w:t>ecie się</w:t>
      </w:r>
      <w:r w:rsidRPr="00C45A85">
        <w:rPr>
          <w:sz w:val="20"/>
          <w:lang w:val="pl-PL"/>
        </w:rPr>
        <w:t xml:space="preserve"> do pełnego lub częściowego finansowania IEE i przystąpić do finansowania IEE w oparciu o uprawnienia. </w:t>
      </w:r>
      <w:r w:rsidR="00EA598B">
        <w:rPr>
          <w:sz w:val="20"/>
          <w:lang w:val="pl-PL"/>
        </w:rPr>
        <w:t>Państwa</w:t>
      </w:r>
      <w:r w:rsidRPr="00C45A85">
        <w:rPr>
          <w:sz w:val="20"/>
          <w:lang w:val="pl-PL"/>
        </w:rPr>
        <w:t xml:space="preserve"> prawo do IEE finansowanego ze środków publicznych</w:t>
      </w:r>
      <w:r>
        <w:rPr>
          <w:sz w:val="20"/>
          <w:lang w:val="pl-PL"/>
        </w:rPr>
        <w:t>,</w:t>
      </w:r>
      <w:r w:rsidRPr="00C45A85">
        <w:rPr>
          <w:sz w:val="20"/>
          <w:lang w:val="pl-PL"/>
        </w:rPr>
        <w:t xml:space="preserve"> w oparciu o uprawnienia </w:t>
      </w:r>
      <w:r>
        <w:rPr>
          <w:sz w:val="20"/>
          <w:lang w:val="pl-PL"/>
        </w:rPr>
        <w:t>związane z</w:t>
      </w:r>
      <w:r w:rsidRPr="00C45A85">
        <w:rPr>
          <w:sz w:val="20"/>
          <w:lang w:val="pl-PL"/>
        </w:rPr>
        <w:t xml:space="preserve"> </w:t>
      </w:r>
      <w:r>
        <w:rPr>
          <w:sz w:val="20"/>
          <w:lang w:val="pl-PL"/>
        </w:rPr>
        <w:t>kwalifikowalnością</w:t>
      </w:r>
      <w:r w:rsidRPr="00C45A85">
        <w:rPr>
          <w:sz w:val="20"/>
          <w:lang w:val="pl-PL"/>
        </w:rPr>
        <w:t xml:space="preserve"> zostanie przedłużone na 16 miesięcy od daty </w:t>
      </w:r>
      <w:r w:rsidR="005F08B0">
        <w:rPr>
          <w:bCs/>
          <w:iCs/>
          <w:sz w:val="20"/>
          <w:szCs w:val="18"/>
          <w:lang w:val="pl-PL"/>
        </w:rPr>
        <w:t>ewaluacji</w:t>
      </w:r>
      <w:r w:rsidRPr="00C45A85">
        <w:rPr>
          <w:sz w:val="20"/>
          <w:lang w:val="pl-PL"/>
        </w:rPr>
        <w:t xml:space="preserve"> okręgu szkolnego, z którą się</w:t>
      </w:r>
      <w:r w:rsidR="005F08B0">
        <w:rPr>
          <w:sz w:val="20"/>
          <w:lang w:val="pl-PL"/>
        </w:rPr>
        <w:t xml:space="preserve"> Państwo</w:t>
      </w:r>
      <w:r w:rsidRPr="00C45A85">
        <w:rPr>
          <w:sz w:val="20"/>
          <w:lang w:val="pl-PL"/>
        </w:rPr>
        <w:t xml:space="preserve"> nie zgadza</w:t>
      </w:r>
      <w:r w:rsidR="00EA598B">
        <w:rPr>
          <w:sz w:val="20"/>
          <w:lang w:val="pl-PL"/>
        </w:rPr>
        <w:t>cie</w:t>
      </w:r>
      <w:r w:rsidRPr="00C45A85">
        <w:rPr>
          <w:sz w:val="20"/>
          <w:lang w:val="pl-PL"/>
        </w:rPr>
        <w:t>.</w:t>
      </w:r>
    </w:p>
    <w:p w14:paraId="08E554BA" w14:textId="77777777" w:rsidR="00953873" w:rsidRPr="00277FE7" w:rsidRDefault="00953873" w:rsidP="00953873">
      <w:pPr>
        <w:pStyle w:val="BodyText"/>
        <w:spacing w:after="0"/>
        <w:ind w:left="547"/>
        <w:rPr>
          <w:sz w:val="20"/>
          <w:lang w:val="pl-PL"/>
        </w:rPr>
      </w:pPr>
    </w:p>
    <w:p w14:paraId="42B5CD21" w14:textId="71DEB854" w:rsidR="002B26B1" w:rsidRPr="002B26B1" w:rsidRDefault="002B26B1" w:rsidP="477F200F">
      <w:pPr>
        <w:pStyle w:val="BodyText"/>
        <w:spacing w:after="0"/>
        <w:ind w:left="547"/>
        <w:rPr>
          <w:sz w:val="20"/>
          <w:szCs w:val="20"/>
          <w:lang w:val="pl-PL"/>
        </w:rPr>
      </w:pPr>
      <w:r w:rsidRPr="002B26B1">
        <w:rPr>
          <w:sz w:val="20"/>
          <w:szCs w:val="20"/>
          <w:lang w:val="pl-PL"/>
        </w:rPr>
        <w:t>Jeśli nie spełnia</w:t>
      </w:r>
      <w:r w:rsidR="00EA598B">
        <w:rPr>
          <w:sz w:val="20"/>
          <w:szCs w:val="20"/>
          <w:lang w:val="pl-PL"/>
        </w:rPr>
        <w:t>ją Państwo</w:t>
      </w:r>
      <w:r w:rsidRPr="002B26B1">
        <w:rPr>
          <w:sz w:val="20"/>
          <w:szCs w:val="20"/>
          <w:lang w:val="pl-PL"/>
        </w:rPr>
        <w:t xml:space="preserve"> wymogów kwalifikowalności dochodów lub zdecyduj</w:t>
      </w:r>
      <w:r w:rsidR="00EA598B">
        <w:rPr>
          <w:sz w:val="20"/>
          <w:szCs w:val="20"/>
          <w:lang w:val="pl-PL"/>
        </w:rPr>
        <w:t>ą</w:t>
      </w:r>
      <w:r w:rsidRPr="002B26B1">
        <w:rPr>
          <w:sz w:val="20"/>
          <w:szCs w:val="20"/>
          <w:lang w:val="pl-PL"/>
        </w:rPr>
        <w:t xml:space="preserve"> się nie ujawniać informacji finansowych, okręg musi rozpatrzyć </w:t>
      </w:r>
      <w:r w:rsidR="00EA598B">
        <w:rPr>
          <w:sz w:val="20"/>
          <w:szCs w:val="20"/>
          <w:lang w:val="pl-PL"/>
        </w:rPr>
        <w:t>Państwa</w:t>
      </w:r>
      <w:r w:rsidRPr="002B26B1">
        <w:rPr>
          <w:sz w:val="20"/>
          <w:szCs w:val="20"/>
          <w:lang w:val="pl-PL"/>
        </w:rPr>
        <w:t xml:space="preserve"> wniosek o </w:t>
      </w:r>
      <w:r>
        <w:rPr>
          <w:sz w:val="20"/>
          <w:szCs w:val="20"/>
          <w:lang w:val="pl-PL"/>
        </w:rPr>
        <w:t xml:space="preserve">finansowanie </w:t>
      </w:r>
      <w:r w:rsidRPr="002B26B1">
        <w:rPr>
          <w:sz w:val="20"/>
          <w:szCs w:val="20"/>
          <w:lang w:val="pl-PL"/>
        </w:rPr>
        <w:t>IEE ze środków publicznych</w:t>
      </w:r>
      <w:r>
        <w:rPr>
          <w:sz w:val="20"/>
          <w:szCs w:val="20"/>
          <w:lang w:val="pl-PL"/>
        </w:rPr>
        <w:t>,</w:t>
      </w:r>
      <w:r w:rsidRPr="002B26B1">
        <w:rPr>
          <w:sz w:val="20"/>
          <w:szCs w:val="20"/>
          <w:lang w:val="pl-PL"/>
        </w:rPr>
        <w:t xml:space="preserve"> zgodnie z prawem federalnym. W ciągu 5 dni okręg może zgodzić się na zapewnienie IEE na koszt publiczny lub poprosić o przesłuchanie w </w:t>
      </w:r>
      <w:r w:rsidR="00331FEF" w:rsidRPr="0038744B">
        <w:rPr>
          <w:sz w:val="20"/>
          <w:szCs w:val="20"/>
          <w:lang w:val="pl-PL"/>
        </w:rPr>
        <w:t>Biuro ds. Odwołań w Sprawach Edukacji Specjalnej</w:t>
      </w:r>
      <w:r w:rsidR="00331FEF" w:rsidRPr="002B26B1">
        <w:rPr>
          <w:sz w:val="20"/>
          <w:szCs w:val="20"/>
          <w:lang w:val="pl-PL"/>
        </w:rPr>
        <w:t xml:space="preserve"> </w:t>
      </w:r>
      <w:r w:rsidRPr="002B26B1">
        <w:rPr>
          <w:sz w:val="20"/>
          <w:szCs w:val="20"/>
          <w:lang w:val="pl-PL"/>
        </w:rPr>
        <w:t xml:space="preserve">(BSEA) w celu wykazania, że </w:t>
      </w:r>
      <w:r w:rsidR="005F08B0">
        <w:rPr>
          <w:bCs/>
          <w:iCs/>
          <w:sz w:val="20"/>
          <w:szCs w:val="18"/>
          <w:lang w:val="pl-PL"/>
        </w:rPr>
        <w:t>ewaluacj</w:t>
      </w:r>
      <w:r w:rsidRPr="002B26B1">
        <w:rPr>
          <w:sz w:val="20"/>
          <w:szCs w:val="20"/>
          <w:lang w:val="pl-PL"/>
        </w:rPr>
        <w:t xml:space="preserve">a przeprowadzona przez okręg była kompleksowa </w:t>
      </w:r>
      <w:r w:rsidRPr="002B26B1">
        <w:rPr>
          <w:sz w:val="20"/>
          <w:szCs w:val="20"/>
          <w:lang w:val="pl-PL"/>
        </w:rPr>
        <w:lastRenderedPageBreak/>
        <w:t xml:space="preserve">i odpowiednia. Więcej </w:t>
      </w:r>
      <w:r w:rsidR="009D0BCC">
        <w:rPr>
          <w:sz w:val="20"/>
          <w:szCs w:val="20"/>
          <w:lang w:val="pl-PL"/>
        </w:rPr>
        <w:t>szczegółowych informacji</w:t>
      </w:r>
      <w:r w:rsidRPr="002B26B1">
        <w:rPr>
          <w:sz w:val="20"/>
          <w:szCs w:val="20"/>
          <w:lang w:val="pl-PL"/>
        </w:rPr>
        <w:t xml:space="preserve"> dotyczących IEE można znaleźć w Doradztwach Administracyjnych DESE 2004-1 i 2001-3 dostępnych w lokalnym okręgu szkolnym oraz na stronie internetowej DESE </w:t>
      </w:r>
      <w:r w:rsidR="00000000">
        <w:fldChar w:fldCharType="begin"/>
      </w:r>
      <w:r w:rsidR="00000000" w:rsidRPr="00C01D0D">
        <w:rPr>
          <w:lang w:val="pl-PL"/>
        </w:rPr>
        <w:instrText>HYPERLINK "http://www.doe.mass.edu/sped/advisories/?section=admin" \h</w:instrText>
      </w:r>
      <w:r w:rsidR="00000000">
        <w:fldChar w:fldCharType="separate"/>
      </w:r>
      <w:r w:rsidRPr="002B26B1">
        <w:rPr>
          <w:rStyle w:val="Hyperlink"/>
          <w:sz w:val="20"/>
          <w:szCs w:val="20"/>
          <w:lang w:val="pl-PL"/>
        </w:rPr>
        <w:t>http://www.doe.mass.edu/sped/advisories/?section=admin</w:t>
      </w:r>
      <w:r w:rsidR="00000000">
        <w:rPr>
          <w:rStyle w:val="Hyperlink"/>
          <w:sz w:val="20"/>
          <w:szCs w:val="20"/>
          <w:lang w:val="pl-PL"/>
        </w:rPr>
        <w:fldChar w:fldCharType="end"/>
      </w:r>
      <w:r w:rsidRPr="002B26B1">
        <w:rPr>
          <w:sz w:val="20"/>
          <w:szCs w:val="20"/>
          <w:lang w:val="pl-PL"/>
        </w:rPr>
        <w:t>.</w:t>
      </w:r>
    </w:p>
    <w:p w14:paraId="749D0572" w14:textId="77777777" w:rsidR="00953873" w:rsidRPr="00277FE7" w:rsidRDefault="00953873" w:rsidP="00953873">
      <w:pPr>
        <w:pStyle w:val="BodyText"/>
        <w:spacing w:after="0"/>
        <w:ind w:left="547"/>
        <w:rPr>
          <w:sz w:val="20"/>
          <w:lang w:val="pl-PL"/>
        </w:rPr>
      </w:pPr>
    </w:p>
    <w:p w14:paraId="49980F8B" w14:textId="6505ED5F" w:rsidR="002B26B1" w:rsidRPr="002B26B1" w:rsidRDefault="002B26B1" w:rsidP="002B26B1">
      <w:pPr>
        <w:pStyle w:val="BodyText2"/>
        <w:ind w:left="547"/>
        <w:jc w:val="both"/>
        <w:rPr>
          <w:sz w:val="20"/>
          <w:lang w:val="pl-PL"/>
        </w:rPr>
      </w:pPr>
      <w:r w:rsidRPr="002B26B1">
        <w:rPr>
          <w:sz w:val="20"/>
          <w:lang w:val="pl-PL"/>
        </w:rPr>
        <w:t xml:space="preserve">Za każdym razem, gdy okręg szkolny przeprowadza </w:t>
      </w:r>
      <w:bookmarkStart w:id="18" w:name="_Hlk150160353"/>
      <w:r w:rsidR="005F08B0" w:rsidRPr="005F08B0">
        <w:rPr>
          <w:bCs/>
          <w:iCs/>
          <w:sz w:val="20"/>
          <w:lang w:val="pl-PL"/>
        </w:rPr>
        <w:t>ewaluacj</w:t>
      </w:r>
      <w:bookmarkEnd w:id="18"/>
      <w:r w:rsidRPr="002B26B1">
        <w:rPr>
          <w:sz w:val="20"/>
          <w:lang w:val="pl-PL"/>
        </w:rPr>
        <w:t>ę, ma</w:t>
      </w:r>
      <w:r w:rsidR="00EA598B">
        <w:rPr>
          <w:sz w:val="20"/>
          <w:lang w:val="pl-PL"/>
        </w:rPr>
        <w:t>ją Państwo</w:t>
      </w:r>
      <w:r w:rsidRPr="002B26B1">
        <w:rPr>
          <w:sz w:val="20"/>
          <w:lang w:val="pl-PL"/>
        </w:rPr>
        <w:t xml:space="preserve"> prawo tylko do jedne</w:t>
      </w:r>
      <w:r>
        <w:rPr>
          <w:sz w:val="20"/>
          <w:lang w:val="pl-PL"/>
        </w:rPr>
        <w:t>j</w:t>
      </w:r>
      <w:r w:rsidRPr="002B26B1">
        <w:rPr>
          <w:sz w:val="20"/>
          <w:lang w:val="pl-PL"/>
        </w:rPr>
        <w:t xml:space="preserve"> IEE dla </w:t>
      </w:r>
      <w:r w:rsidR="00EA598B">
        <w:rPr>
          <w:sz w:val="20"/>
          <w:lang w:val="pl-PL"/>
        </w:rPr>
        <w:t>Państwa</w:t>
      </w:r>
      <w:r w:rsidRPr="002B26B1">
        <w:rPr>
          <w:sz w:val="20"/>
          <w:lang w:val="pl-PL"/>
        </w:rPr>
        <w:t xml:space="preserve"> ucznia na koszt publiczny. W dowolnym momencie może</w:t>
      </w:r>
      <w:r w:rsidR="00EA598B">
        <w:rPr>
          <w:sz w:val="20"/>
          <w:lang w:val="pl-PL"/>
        </w:rPr>
        <w:t>cie</w:t>
      </w:r>
      <w:r w:rsidRPr="002B26B1">
        <w:rPr>
          <w:sz w:val="20"/>
          <w:lang w:val="pl-PL"/>
        </w:rPr>
        <w:t xml:space="preserve"> zlecić niezależn</w:t>
      </w:r>
      <w:r>
        <w:rPr>
          <w:sz w:val="20"/>
          <w:lang w:val="pl-PL"/>
        </w:rPr>
        <w:t>ą</w:t>
      </w:r>
      <w:r w:rsidRPr="002B26B1">
        <w:rPr>
          <w:sz w:val="20"/>
          <w:lang w:val="pl-PL"/>
        </w:rPr>
        <w:t xml:space="preserve"> </w:t>
      </w:r>
      <w:r>
        <w:rPr>
          <w:sz w:val="20"/>
          <w:lang w:val="pl-PL"/>
        </w:rPr>
        <w:t>ewa</w:t>
      </w:r>
      <w:r w:rsidR="00EA598B">
        <w:rPr>
          <w:sz w:val="20"/>
          <w:lang w:val="pl-PL"/>
        </w:rPr>
        <w:t>l</w:t>
      </w:r>
      <w:r>
        <w:rPr>
          <w:sz w:val="20"/>
          <w:lang w:val="pl-PL"/>
        </w:rPr>
        <w:t>uację</w:t>
      </w:r>
      <w:r w:rsidRPr="002B26B1">
        <w:rPr>
          <w:sz w:val="20"/>
          <w:lang w:val="pl-PL"/>
        </w:rPr>
        <w:t xml:space="preserve"> na własny koszt.</w:t>
      </w:r>
    </w:p>
    <w:p w14:paraId="1F24FB72" w14:textId="183A8C0E" w:rsidR="00514F29" w:rsidRPr="00277FE7" w:rsidRDefault="009C727D" w:rsidP="00CD03B4">
      <w:pPr>
        <w:pStyle w:val="Heading2"/>
        <w:tabs>
          <w:tab w:val="left" w:pos="1080"/>
        </w:tabs>
        <w:spacing w:before="400"/>
        <w:ind w:left="547"/>
        <w:rPr>
          <w:b/>
          <w:bCs/>
          <w:lang w:val="pl-PL"/>
        </w:rPr>
      </w:pPr>
      <w:r w:rsidRPr="00277FE7">
        <w:rPr>
          <w:b/>
          <w:bCs/>
          <w:lang w:val="pl-PL"/>
        </w:rPr>
        <w:t>4</w:t>
      </w:r>
      <w:r w:rsidR="00514F29" w:rsidRPr="00277FE7">
        <w:rPr>
          <w:b/>
          <w:bCs/>
          <w:lang w:val="pl-PL"/>
        </w:rPr>
        <w:t xml:space="preserve">.2   </w:t>
      </w:r>
      <w:r w:rsidR="002B26B1" w:rsidRPr="00277FE7">
        <w:rPr>
          <w:b/>
          <w:bCs/>
          <w:lang w:val="pl-PL"/>
        </w:rPr>
        <w:t>Wyniki</w:t>
      </w:r>
      <w:r w:rsidR="00514F29" w:rsidRPr="00277FE7">
        <w:rPr>
          <w:b/>
          <w:bCs/>
          <w:lang w:val="pl-PL"/>
        </w:rPr>
        <w:t xml:space="preserve"> IEE </w:t>
      </w:r>
      <w:r w:rsidR="002B26B1" w:rsidRPr="00277FE7">
        <w:rPr>
          <w:b/>
          <w:bCs/>
          <w:lang w:val="pl-PL"/>
        </w:rPr>
        <w:t xml:space="preserve">muszą być </w:t>
      </w:r>
      <w:r w:rsidR="008E2F89" w:rsidRPr="00277FE7">
        <w:rPr>
          <w:b/>
          <w:bCs/>
          <w:lang w:val="pl-PL"/>
        </w:rPr>
        <w:t>rozpatrzone</w:t>
      </w:r>
      <w:r w:rsidR="002B26B1" w:rsidRPr="00277FE7">
        <w:rPr>
          <w:b/>
          <w:bCs/>
          <w:lang w:val="pl-PL"/>
        </w:rPr>
        <w:t xml:space="preserve"> przez okręg </w:t>
      </w:r>
      <w:r w:rsidR="008E2F89" w:rsidRPr="00277FE7">
        <w:rPr>
          <w:b/>
          <w:bCs/>
          <w:lang w:val="pl-PL"/>
        </w:rPr>
        <w:t>szkoły</w:t>
      </w:r>
      <w:r w:rsidR="002B26B1" w:rsidRPr="00277FE7">
        <w:rPr>
          <w:b/>
          <w:bCs/>
          <w:lang w:val="pl-PL"/>
        </w:rPr>
        <w:t xml:space="preserve"> w ciągu 10 </w:t>
      </w:r>
    </w:p>
    <w:p w14:paraId="68CF0FF1" w14:textId="77777777" w:rsidR="00514F29" w:rsidRPr="00277FE7" w:rsidRDefault="00514F29">
      <w:pPr>
        <w:jc w:val="both"/>
        <w:rPr>
          <w:rFonts w:ascii="Arial" w:hAnsi="Arial" w:cs="Arial"/>
          <w:sz w:val="20"/>
          <w:lang w:val="pl-PL"/>
        </w:rPr>
      </w:pPr>
    </w:p>
    <w:p w14:paraId="557063BD" w14:textId="44BB695F" w:rsidR="002B26B1" w:rsidRDefault="002B26B1" w:rsidP="002B26B1">
      <w:pPr>
        <w:pStyle w:val="BodyTextIndent3"/>
        <w:rPr>
          <w:lang w:val="pl-PL"/>
        </w:rPr>
      </w:pPr>
      <w:r w:rsidRPr="002B26B1">
        <w:rPr>
          <w:lang w:val="pl-PL"/>
        </w:rPr>
        <w:t>Jeśli uzyska</w:t>
      </w:r>
      <w:r w:rsidR="00EA598B">
        <w:rPr>
          <w:lang w:val="pl-PL"/>
        </w:rPr>
        <w:t>ją Państwo</w:t>
      </w:r>
      <w:r w:rsidRPr="002B26B1">
        <w:rPr>
          <w:lang w:val="pl-PL"/>
        </w:rPr>
        <w:t xml:space="preserve"> IEE swojego ucznia </w:t>
      </w:r>
      <w:r>
        <w:rPr>
          <w:lang w:val="pl-PL"/>
        </w:rPr>
        <w:t>finansowaną kosztem</w:t>
      </w:r>
      <w:r w:rsidRPr="002B26B1">
        <w:rPr>
          <w:lang w:val="pl-PL"/>
        </w:rPr>
        <w:t xml:space="preserve"> publiczny</w:t>
      </w:r>
      <w:r>
        <w:rPr>
          <w:lang w:val="pl-PL"/>
        </w:rPr>
        <w:t>m</w:t>
      </w:r>
      <w:r w:rsidRPr="002B26B1">
        <w:rPr>
          <w:lang w:val="pl-PL"/>
        </w:rPr>
        <w:t xml:space="preserve"> lub udostępni</w:t>
      </w:r>
      <w:r w:rsidR="00EA598B">
        <w:rPr>
          <w:lang w:val="pl-PL"/>
        </w:rPr>
        <w:t>ą</w:t>
      </w:r>
      <w:r w:rsidRPr="002B26B1">
        <w:rPr>
          <w:lang w:val="pl-PL"/>
        </w:rPr>
        <w:t xml:space="preserve"> okręgowi szkolnemu </w:t>
      </w:r>
      <w:r>
        <w:rPr>
          <w:lang w:val="pl-PL"/>
        </w:rPr>
        <w:t>ewaluacj</w:t>
      </w:r>
      <w:r w:rsidRPr="002B26B1">
        <w:rPr>
          <w:lang w:val="pl-PL"/>
        </w:rPr>
        <w:t>ę swojego ucznia, którą uzyska</w:t>
      </w:r>
      <w:r w:rsidR="00EA598B">
        <w:rPr>
          <w:lang w:val="pl-PL"/>
        </w:rPr>
        <w:t>li Państwo</w:t>
      </w:r>
      <w:r w:rsidRPr="002B26B1">
        <w:rPr>
          <w:lang w:val="pl-PL"/>
        </w:rPr>
        <w:t xml:space="preserve"> koszt</w:t>
      </w:r>
      <w:r>
        <w:rPr>
          <w:lang w:val="pl-PL"/>
        </w:rPr>
        <w:t>em</w:t>
      </w:r>
      <w:r w:rsidRPr="002B26B1">
        <w:rPr>
          <w:lang w:val="pl-PL"/>
        </w:rPr>
        <w:t xml:space="preserve"> prywatny</w:t>
      </w:r>
      <w:r>
        <w:rPr>
          <w:lang w:val="pl-PL"/>
        </w:rPr>
        <w:t>m</w:t>
      </w:r>
      <w:r w:rsidRPr="002B26B1">
        <w:rPr>
          <w:lang w:val="pl-PL"/>
        </w:rPr>
        <w:t xml:space="preserve">, </w:t>
      </w:r>
      <w:r w:rsidR="00EA598B">
        <w:rPr>
          <w:lang w:val="pl-PL"/>
        </w:rPr>
        <w:t>Państwa</w:t>
      </w:r>
      <w:r w:rsidRPr="002B26B1">
        <w:rPr>
          <w:lang w:val="pl-PL"/>
        </w:rPr>
        <w:t xml:space="preserve"> okręg szkolny musi zwołać spotkanie Zespołu w ciągu dziesięciu szkolnych dni roboczych od otrzymania informacji o </w:t>
      </w:r>
      <w:r>
        <w:rPr>
          <w:lang w:val="pl-PL"/>
        </w:rPr>
        <w:t>ewaluacji</w:t>
      </w:r>
      <w:r w:rsidRPr="002B26B1">
        <w:rPr>
          <w:lang w:val="pl-PL"/>
        </w:rPr>
        <w:t xml:space="preserve">. Zespół rozważy wyniki </w:t>
      </w:r>
      <w:r>
        <w:rPr>
          <w:lang w:val="pl-PL"/>
        </w:rPr>
        <w:t>ewaluacji</w:t>
      </w:r>
      <w:r w:rsidRPr="002B26B1">
        <w:rPr>
          <w:lang w:val="pl-PL"/>
        </w:rPr>
        <w:t xml:space="preserve"> i ustali, </w:t>
      </w:r>
      <w:r>
        <w:rPr>
          <w:lang w:val="pl-PL"/>
        </w:rPr>
        <w:t xml:space="preserve">czy i </w:t>
      </w:r>
      <w:r w:rsidRPr="002B26B1">
        <w:rPr>
          <w:lang w:val="pl-PL"/>
        </w:rPr>
        <w:t xml:space="preserve">jakie zmiany należy wprowadzić w </w:t>
      </w:r>
      <w:r>
        <w:rPr>
          <w:lang w:val="pl-PL"/>
        </w:rPr>
        <w:t>Indywidualnym Programie Nauczania</w:t>
      </w:r>
      <w:r w:rsidRPr="002B26B1">
        <w:rPr>
          <w:lang w:val="pl-PL"/>
        </w:rPr>
        <w:t xml:space="preserve"> </w:t>
      </w:r>
      <w:r w:rsidR="00EA598B">
        <w:rPr>
          <w:lang w:val="pl-PL"/>
        </w:rPr>
        <w:t>Państwa</w:t>
      </w:r>
      <w:r w:rsidRPr="002B26B1">
        <w:rPr>
          <w:lang w:val="pl-PL"/>
        </w:rPr>
        <w:t xml:space="preserve"> </w:t>
      </w:r>
      <w:r>
        <w:rPr>
          <w:lang w:val="pl-PL"/>
        </w:rPr>
        <w:t>U</w:t>
      </w:r>
      <w:r w:rsidRPr="002B26B1">
        <w:rPr>
          <w:lang w:val="pl-PL"/>
        </w:rPr>
        <w:t>cznia</w:t>
      </w:r>
      <w:r>
        <w:rPr>
          <w:lang w:val="pl-PL"/>
        </w:rPr>
        <w:t>.</w:t>
      </w:r>
    </w:p>
    <w:p w14:paraId="1ABF49CC" w14:textId="035A573D" w:rsidR="00514F29" w:rsidRPr="00C8347A" w:rsidRDefault="00271F15" w:rsidP="006D101E">
      <w:pPr>
        <w:pStyle w:val="Heading2"/>
        <w:ind w:left="7200" w:hanging="7200"/>
        <w:jc w:val="right"/>
        <w:rPr>
          <w:b/>
          <w:bCs/>
          <w:sz w:val="18"/>
          <w:lang w:val="pl-PL"/>
        </w:rPr>
      </w:pPr>
      <w:bookmarkStart w:id="19" w:name="_When_Can_You"/>
      <w:bookmarkEnd w:id="19"/>
      <w:r w:rsidRPr="0018184F">
        <w:rPr>
          <w:b/>
          <w:bCs/>
          <w:lang w:val="pl-PL"/>
        </w:rPr>
        <w:t>5</w:t>
      </w:r>
      <w:r w:rsidR="00514F29" w:rsidRPr="0018184F">
        <w:rPr>
          <w:b/>
          <w:bCs/>
          <w:lang w:val="pl-PL"/>
        </w:rPr>
        <w:t xml:space="preserve">.   </w:t>
      </w:r>
      <w:r w:rsidR="0018184F" w:rsidRPr="0018184F">
        <w:rPr>
          <w:b/>
          <w:bCs/>
          <w:lang w:val="pl-PL"/>
        </w:rPr>
        <w:t>Kiedy może</w:t>
      </w:r>
      <w:r w:rsidR="00EA598B">
        <w:rPr>
          <w:b/>
          <w:bCs/>
          <w:lang w:val="pl-PL"/>
        </w:rPr>
        <w:t>cie</w:t>
      </w:r>
      <w:r w:rsidR="0018184F" w:rsidRPr="0018184F">
        <w:rPr>
          <w:b/>
          <w:bCs/>
          <w:lang w:val="pl-PL"/>
        </w:rPr>
        <w:t xml:space="preserve"> </w:t>
      </w:r>
      <w:r w:rsidR="00277FE7">
        <w:rPr>
          <w:b/>
          <w:bCs/>
          <w:lang w:val="pl-PL"/>
        </w:rPr>
        <w:t>mieć wgląd w</w:t>
      </w:r>
      <w:r w:rsidR="0018184F" w:rsidRPr="0018184F">
        <w:rPr>
          <w:b/>
          <w:bCs/>
          <w:lang w:val="pl-PL"/>
        </w:rPr>
        <w:t xml:space="preserve"> dokumentację uczniowską </w:t>
      </w:r>
      <w:r w:rsidR="00EA598B">
        <w:rPr>
          <w:b/>
          <w:bCs/>
          <w:lang w:val="pl-PL"/>
        </w:rPr>
        <w:t>Państwa</w:t>
      </w:r>
      <w:r w:rsidR="0018184F" w:rsidRPr="0018184F">
        <w:rPr>
          <w:b/>
          <w:bCs/>
          <w:lang w:val="pl-PL"/>
        </w:rPr>
        <w:t xml:space="preserve"> Ucznia?</w:t>
      </w:r>
      <w:r w:rsidR="0018184F">
        <w:rPr>
          <w:b/>
          <w:bCs/>
          <w:lang w:val="pl-PL"/>
        </w:rPr>
        <w:t xml:space="preserve">                     </w:t>
      </w:r>
      <w:r w:rsidR="00514F29" w:rsidRPr="00C8347A">
        <w:rPr>
          <w:b/>
          <w:bCs/>
          <w:sz w:val="18"/>
          <w:lang w:val="pl-PL"/>
        </w:rPr>
        <w:t>34 CFR 300.</w:t>
      </w:r>
      <w:r w:rsidR="005C5967" w:rsidRPr="00C8347A">
        <w:rPr>
          <w:b/>
          <w:bCs/>
          <w:sz w:val="18"/>
          <w:lang w:val="pl-PL"/>
        </w:rPr>
        <w:t>611</w:t>
      </w:r>
      <w:r w:rsidR="006D101E" w:rsidRPr="00C8347A">
        <w:rPr>
          <w:b/>
          <w:bCs/>
          <w:sz w:val="18"/>
          <w:lang w:val="pl-PL"/>
        </w:rPr>
        <w:t xml:space="preserve"> </w:t>
      </w:r>
      <w:r w:rsidR="0018184F" w:rsidRPr="00C8347A">
        <w:rPr>
          <w:b/>
          <w:bCs/>
          <w:sz w:val="18"/>
          <w:lang w:val="pl-PL"/>
        </w:rPr>
        <w:t>oraz</w:t>
      </w:r>
      <w:r w:rsidR="00D30BE6" w:rsidRPr="00C8347A">
        <w:rPr>
          <w:b/>
          <w:bCs/>
          <w:sz w:val="18"/>
          <w:lang w:val="pl-PL"/>
        </w:rPr>
        <w:t xml:space="preserve"> </w:t>
      </w:r>
      <w:r w:rsidR="00514F29" w:rsidRPr="00C8347A">
        <w:rPr>
          <w:b/>
          <w:bCs/>
          <w:sz w:val="18"/>
          <w:lang w:val="pl-PL"/>
        </w:rPr>
        <w:t>603 CMR 23.00</w:t>
      </w:r>
      <w:bookmarkStart w:id="20" w:name="_Toc143069421"/>
    </w:p>
    <w:p w14:paraId="377EC424" w14:textId="77777777" w:rsidR="00514F29" w:rsidRPr="00C8347A" w:rsidRDefault="00514F29">
      <w:pPr>
        <w:pStyle w:val="BodyText"/>
        <w:spacing w:after="0"/>
        <w:rPr>
          <w:sz w:val="20"/>
          <w:lang w:val="pl-PL"/>
        </w:rPr>
      </w:pPr>
    </w:p>
    <w:p w14:paraId="1537794A" w14:textId="1446F91D" w:rsidR="00514F29" w:rsidRPr="004116EC" w:rsidRDefault="004116EC">
      <w:pPr>
        <w:pStyle w:val="BodyText"/>
        <w:spacing w:after="0"/>
        <w:rPr>
          <w:sz w:val="20"/>
          <w:lang w:val="pl-PL"/>
        </w:rPr>
      </w:pPr>
      <w:r w:rsidRPr="004116EC">
        <w:rPr>
          <w:sz w:val="20"/>
          <w:lang w:val="pl-PL"/>
        </w:rPr>
        <w:t>Do</w:t>
      </w:r>
      <w:r>
        <w:rPr>
          <w:sz w:val="20"/>
          <w:lang w:val="pl-PL"/>
        </w:rPr>
        <w:t>kumentacja uczniowska</w:t>
      </w:r>
      <w:r w:rsidRPr="004116EC">
        <w:rPr>
          <w:sz w:val="20"/>
          <w:lang w:val="pl-PL"/>
        </w:rPr>
        <w:t xml:space="preserve"> składa się z </w:t>
      </w:r>
      <w:r>
        <w:rPr>
          <w:sz w:val="20"/>
          <w:lang w:val="pl-PL"/>
        </w:rPr>
        <w:t>zapisanych danych</w:t>
      </w:r>
      <w:r w:rsidRPr="004116EC">
        <w:rPr>
          <w:sz w:val="20"/>
          <w:lang w:val="pl-PL"/>
        </w:rPr>
        <w:t xml:space="preserve"> ucznia i tymczasowej dokumentacji szkolnej, a także zawierają dokumentację medyczną, testy, oceny, dokumentację </w:t>
      </w:r>
      <w:r>
        <w:rPr>
          <w:sz w:val="20"/>
          <w:lang w:val="pl-PL"/>
        </w:rPr>
        <w:t>wychowawczą</w:t>
      </w:r>
      <w:r w:rsidRPr="004116EC">
        <w:rPr>
          <w:sz w:val="20"/>
          <w:lang w:val="pl-PL"/>
        </w:rPr>
        <w:t xml:space="preserve"> i inne dokumenty dotyczące </w:t>
      </w:r>
      <w:r>
        <w:rPr>
          <w:sz w:val="20"/>
          <w:lang w:val="pl-PL"/>
        </w:rPr>
        <w:t>kwalifikowalności</w:t>
      </w:r>
      <w:r w:rsidRPr="004116EC">
        <w:rPr>
          <w:sz w:val="20"/>
          <w:lang w:val="pl-PL"/>
        </w:rPr>
        <w:t xml:space="preserve"> lub programu edukacji specjalnej </w:t>
      </w:r>
      <w:r w:rsidR="00EA598B">
        <w:rPr>
          <w:sz w:val="20"/>
          <w:lang w:val="pl-PL"/>
        </w:rPr>
        <w:t>Państwa</w:t>
      </w:r>
      <w:r w:rsidRPr="004116EC">
        <w:rPr>
          <w:sz w:val="20"/>
          <w:lang w:val="pl-PL"/>
        </w:rPr>
        <w:t xml:space="preserve"> </w:t>
      </w:r>
      <w:r>
        <w:rPr>
          <w:sz w:val="20"/>
          <w:lang w:val="pl-PL"/>
        </w:rPr>
        <w:t>U</w:t>
      </w:r>
      <w:r w:rsidRPr="004116EC">
        <w:rPr>
          <w:sz w:val="20"/>
          <w:lang w:val="pl-PL"/>
        </w:rPr>
        <w:t>cznia</w:t>
      </w:r>
      <w:r w:rsidR="00514F29" w:rsidRPr="004116EC">
        <w:rPr>
          <w:sz w:val="20"/>
          <w:lang w:val="pl-PL"/>
        </w:rPr>
        <w:t>.</w:t>
      </w:r>
      <w:r w:rsidR="004F13D7" w:rsidRPr="00A455EB">
        <w:rPr>
          <w:rStyle w:val="FootnoteReference"/>
          <w:sz w:val="20"/>
        </w:rPr>
        <w:footnoteReference w:id="4"/>
      </w:r>
      <w:r w:rsidR="00701C4F" w:rsidRPr="004116EC">
        <w:rPr>
          <w:sz w:val="20"/>
          <w:lang w:val="pl-PL"/>
        </w:rPr>
        <w:t xml:space="preserve"> </w:t>
      </w:r>
      <w:r w:rsidRPr="004116EC">
        <w:rPr>
          <w:sz w:val="20"/>
          <w:lang w:val="pl-PL"/>
        </w:rPr>
        <w:t xml:space="preserve">Dane osobowe </w:t>
      </w:r>
      <w:r w:rsidR="00EA598B">
        <w:rPr>
          <w:sz w:val="20"/>
          <w:lang w:val="pl-PL"/>
        </w:rPr>
        <w:t>Państwa</w:t>
      </w:r>
      <w:r w:rsidRPr="004116EC">
        <w:rPr>
          <w:sz w:val="20"/>
          <w:lang w:val="pl-PL"/>
        </w:rPr>
        <w:t xml:space="preserve"> Ucznia są poufne i nie mogą być ujawniane nikomu poza nauczycielami i urzędnikami oświatowymi bez </w:t>
      </w:r>
      <w:r w:rsidR="00EA598B">
        <w:rPr>
          <w:sz w:val="20"/>
          <w:lang w:val="pl-PL"/>
        </w:rPr>
        <w:t>Państwa</w:t>
      </w:r>
      <w:r w:rsidRPr="004116EC">
        <w:rPr>
          <w:sz w:val="20"/>
          <w:lang w:val="pl-PL"/>
        </w:rPr>
        <w:t xml:space="preserve"> zgody.</w:t>
      </w:r>
      <w:r w:rsidR="00701C4F" w:rsidRPr="004116EC">
        <w:rPr>
          <w:sz w:val="20"/>
          <w:lang w:val="pl-PL"/>
        </w:rPr>
        <w:t xml:space="preserve"> </w:t>
      </w:r>
    </w:p>
    <w:p w14:paraId="0C34C80E" w14:textId="77777777" w:rsidR="00514F29" w:rsidRPr="004116EC" w:rsidRDefault="00514F29">
      <w:pPr>
        <w:pStyle w:val="BodyText"/>
        <w:spacing w:after="0"/>
        <w:rPr>
          <w:sz w:val="20"/>
          <w:lang w:val="pl-PL"/>
        </w:rPr>
      </w:pPr>
    </w:p>
    <w:p w14:paraId="5FEB6F17" w14:textId="5C0B3F7B" w:rsidR="00514F29" w:rsidRPr="004116EC" w:rsidRDefault="00EA598B">
      <w:pPr>
        <w:pStyle w:val="BodyText"/>
        <w:spacing w:after="0"/>
        <w:rPr>
          <w:sz w:val="20"/>
          <w:lang w:val="pl-PL"/>
        </w:rPr>
      </w:pPr>
      <w:r>
        <w:rPr>
          <w:sz w:val="20"/>
          <w:lang w:val="pl-PL"/>
        </w:rPr>
        <w:t>Państwo</w:t>
      </w:r>
      <w:r w:rsidR="004116EC" w:rsidRPr="004116EC">
        <w:rPr>
          <w:sz w:val="20"/>
          <w:lang w:val="pl-PL"/>
        </w:rPr>
        <w:t xml:space="preserve"> i </w:t>
      </w:r>
      <w:r>
        <w:rPr>
          <w:sz w:val="20"/>
          <w:lang w:val="pl-PL"/>
        </w:rPr>
        <w:t>Państwa</w:t>
      </w:r>
      <w:r w:rsidR="004116EC" w:rsidRPr="004116EC">
        <w:rPr>
          <w:sz w:val="20"/>
          <w:lang w:val="pl-PL"/>
        </w:rPr>
        <w:t xml:space="preserve"> </w:t>
      </w:r>
      <w:r w:rsidR="004116EC">
        <w:rPr>
          <w:sz w:val="20"/>
          <w:lang w:val="pl-PL"/>
        </w:rPr>
        <w:t>U</w:t>
      </w:r>
      <w:r w:rsidR="004116EC" w:rsidRPr="004116EC">
        <w:rPr>
          <w:sz w:val="20"/>
          <w:lang w:val="pl-PL"/>
        </w:rPr>
        <w:t xml:space="preserve">czeń (jeśli </w:t>
      </w:r>
      <w:r>
        <w:rPr>
          <w:sz w:val="20"/>
          <w:lang w:val="pl-PL"/>
        </w:rPr>
        <w:t>Państwa</w:t>
      </w:r>
      <w:r w:rsidR="004116EC" w:rsidRPr="004116EC">
        <w:rPr>
          <w:sz w:val="20"/>
          <w:lang w:val="pl-PL"/>
        </w:rPr>
        <w:t xml:space="preserve"> </w:t>
      </w:r>
      <w:r w:rsidR="004116EC">
        <w:rPr>
          <w:sz w:val="20"/>
          <w:lang w:val="pl-PL"/>
        </w:rPr>
        <w:t>U</w:t>
      </w:r>
      <w:r w:rsidR="004116EC" w:rsidRPr="004116EC">
        <w:rPr>
          <w:sz w:val="20"/>
          <w:lang w:val="pl-PL"/>
        </w:rPr>
        <w:t xml:space="preserve">czeń ma 14 lat lub więcej) macie prawo wglądu do </w:t>
      </w:r>
      <w:r w:rsidR="004116EC">
        <w:rPr>
          <w:sz w:val="20"/>
          <w:lang w:val="pl-PL"/>
        </w:rPr>
        <w:t>całości dokumentacji uczniowskiej</w:t>
      </w:r>
      <w:r w:rsidR="004116EC" w:rsidRPr="004116EC">
        <w:rPr>
          <w:sz w:val="20"/>
          <w:lang w:val="pl-PL"/>
        </w:rPr>
        <w:t xml:space="preserve"> w ciągu 10 dni od złożenia wniosku i przed jakimkolwiek spotkaniem dotyczącym IEP lub </w:t>
      </w:r>
      <w:r w:rsidR="006B3CA8">
        <w:rPr>
          <w:sz w:val="20"/>
          <w:lang w:val="pl-PL"/>
        </w:rPr>
        <w:t>przesłuch</w:t>
      </w:r>
      <w:r w:rsidR="004116EC" w:rsidRPr="004116EC">
        <w:rPr>
          <w:sz w:val="20"/>
          <w:lang w:val="pl-PL"/>
        </w:rPr>
        <w:t xml:space="preserve">aniem w </w:t>
      </w:r>
      <w:r w:rsidR="006E2193">
        <w:rPr>
          <w:sz w:val="20"/>
          <w:lang w:val="pl-PL"/>
        </w:rPr>
        <w:t>związku z należytą procedurą prawną</w:t>
      </w:r>
      <w:r w:rsidR="00514F29" w:rsidRPr="004116EC">
        <w:rPr>
          <w:sz w:val="20"/>
          <w:lang w:val="pl-PL"/>
        </w:rPr>
        <w:t>.</w:t>
      </w:r>
      <w:r w:rsidR="00514F29" w:rsidRPr="00A455EB">
        <w:rPr>
          <w:rStyle w:val="FootnoteReference"/>
          <w:sz w:val="20"/>
        </w:rPr>
        <w:footnoteReference w:id="5"/>
      </w:r>
      <w:r w:rsidR="00514F29" w:rsidRPr="004116EC">
        <w:rPr>
          <w:sz w:val="20"/>
          <w:lang w:val="pl-PL"/>
        </w:rPr>
        <w:t xml:space="preserve"> </w:t>
      </w:r>
      <w:r w:rsidR="004116EC" w:rsidRPr="004116EC">
        <w:rPr>
          <w:sz w:val="20"/>
          <w:lang w:val="pl-PL"/>
        </w:rPr>
        <w:t>Mo</w:t>
      </w:r>
      <w:r>
        <w:rPr>
          <w:sz w:val="20"/>
          <w:lang w:val="pl-PL"/>
        </w:rPr>
        <w:t>gą Państwo</w:t>
      </w:r>
      <w:r w:rsidR="004116EC" w:rsidRPr="004116EC">
        <w:rPr>
          <w:sz w:val="20"/>
          <w:lang w:val="pl-PL"/>
        </w:rPr>
        <w:t xml:space="preserve"> także otrzymać kopie informacji na żądanie</w:t>
      </w:r>
      <w:r w:rsidR="004116EC">
        <w:rPr>
          <w:sz w:val="20"/>
          <w:lang w:val="pl-PL"/>
        </w:rPr>
        <w:t>,</w:t>
      </w:r>
      <w:r w:rsidR="004116EC" w:rsidRPr="004116EC">
        <w:rPr>
          <w:sz w:val="20"/>
          <w:lang w:val="pl-PL"/>
        </w:rPr>
        <w:t xml:space="preserve"> za rozsądną opłatą</w:t>
      </w:r>
      <w:r w:rsidR="004116EC">
        <w:rPr>
          <w:sz w:val="20"/>
          <w:lang w:val="pl-PL"/>
        </w:rPr>
        <w:t>,</w:t>
      </w:r>
      <w:r w:rsidR="004116EC" w:rsidRPr="004116EC">
        <w:rPr>
          <w:sz w:val="20"/>
          <w:lang w:val="pl-PL"/>
        </w:rPr>
        <w:t xml:space="preserve"> ograniczoną do kosztów reprodukcji. Nie mo</w:t>
      </w:r>
      <w:r>
        <w:rPr>
          <w:sz w:val="20"/>
          <w:lang w:val="pl-PL"/>
        </w:rPr>
        <w:t>gą Państwo</w:t>
      </w:r>
      <w:r w:rsidR="004116EC" w:rsidRPr="004116EC">
        <w:rPr>
          <w:sz w:val="20"/>
          <w:lang w:val="pl-PL"/>
        </w:rPr>
        <w:t xml:space="preserve"> zostać obciąż</w:t>
      </w:r>
      <w:r>
        <w:rPr>
          <w:sz w:val="20"/>
          <w:lang w:val="pl-PL"/>
        </w:rPr>
        <w:t>eni</w:t>
      </w:r>
      <w:r w:rsidR="004116EC" w:rsidRPr="004116EC">
        <w:rPr>
          <w:sz w:val="20"/>
          <w:lang w:val="pl-PL"/>
        </w:rPr>
        <w:t xml:space="preserve"> kosztami związanymi z wyszukiwaniem i odzyskiwaniem danych swojego ucznia.</w:t>
      </w:r>
    </w:p>
    <w:p w14:paraId="6611B36C" w14:textId="77777777" w:rsidR="00514F29" w:rsidRPr="004116EC" w:rsidRDefault="00514F29">
      <w:pPr>
        <w:pStyle w:val="BodyText"/>
        <w:spacing w:after="0"/>
        <w:rPr>
          <w:sz w:val="20"/>
          <w:lang w:val="pl-PL"/>
        </w:rPr>
      </w:pPr>
    </w:p>
    <w:p w14:paraId="2FBF67DB" w14:textId="14100042" w:rsidR="004116EC" w:rsidRPr="004116EC" w:rsidRDefault="004116EC" w:rsidP="004116EC">
      <w:pPr>
        <w:pStyle w:val="BodyText"/>
        <w:rPr>
          <w:sz w:val="20"/>
          <w:lang w:val="pl-PL"/>
        </w:rPr>
      </w:pPr>
      <w:r w:rsidRPr="004116EC">
        <w:rPr>
          <w:sz w:val="20"/>
          <w:lang w:val="pl-PL"/>
        </w:rPr>
        <w:t>Ponadto mo</w:t>
      </w:r>
      <w:r w:rsidR="00EA598B">
        <w:rPr>
          <w:sz w:val="20"/>
          <w:lang w:val="pl-PL"/>
        </w:rPr>
        <w:t>gą Państwo</w:t>
      </w:r>
      <w:r w:rsidRPr="004116EC">
        <w:rPr>
          <w:sz w:val="20"/>
          <w:lang w:val="pl-PL"/>
        </w:rPr>
        <w:t xml:space="preserve"> spotkać się z profesjonalnie wykwalifikowanym personelem szkoły, </w:t>
      </w:r>
      <w:r>
        <w:rPr>
          <w:sz w:val="20"/>
          <w:lang w:val="pl-PL"/>
        </w:rPr>
        <w:t>w celu</w:t>
      </w:r>
      <w:r w:rsidRPr="004116EC">
        <w:rPr>
          <w:sz w:val="20"/>
          <w:lang w:val="pl-PL"/>
        </w:rPr>
        <w:t xml:space="preserve"> wyjaśni</w:t>
      </w:r>
      <w:r>
        <w:rPr>
          <w:sz w:val="20"/>
          <w:lang w:val="pl-PL"/>
        </w:rPr>
        <w:t>enia</w:t>
      </w:r>
      <w:r w:rsidRPr="004116EC">
        <w:rPr>
          <w:sz w:val="20"/>
          <w:lang w:val="pl-PL"/>
        </w:rPr>
        <w:t xml:space="preserve"> dokumentacj</w:t>
      </w:r>
      <w:r>
        <w:rPr>
          <w:sz w:val="20"/>
          <w:lang w:val="pl-PL"/>
        </w:rPr>
        <w:t>i</w:t>
      </w:r>
      <w:r w:rsidRPr="004116EC">
        <w:rPr>
          <w:sz w:val="20"/>
          <w:lang w:val="pl-PL"/>
        </w:rPr>
        <w:t>. Mo</w:t>
      </w:r>
      <w:r w:rsidR="00EA598B">
        <w:rPr>
          <w:sz w:val="20"/>
          <w:lang w:val="pl-PL"/>
        </w:rPr>
        <w:t>gą Państwo</w:t>
      </w:r>
      <w:r w:rsidRPr="004116EC">
        <w:rPr>
          <w:sz w:val="20"/>
          <w:lang w:val="pl-PL"/>
        </w:rPr>
        <w:t xml:space="preserve"> także poprosić swojego przedstawiciela (adwokata, konsultanta lub prawnika) o sprawdzenie, przejrzenie i zinterpretowanie dokumentacji uczni</w:t>
      </w:r>
      <w:r>
        <w:rPr>
          <w:sz w:val="20"/>
          <w:lang w:val="pl-PL"/>
        </w:rPr>
        <w:t>owskiej</w:t>
      </w:r>
      <w:r w:rsidRPr="004116EC">
        <w:rPr>
          <w:sz w:val="20"/>
          <w:lang w:val="pl-PL"/>
        </w:rPr>
        <w:t>, jeśli wyra</w:t>
      </w:r>
      <w:r w:rsidR="00EA598B">
        <w:rPr>
          <w:sz w:val="20"/>
          <w:lang w:val="pl-PL"/>
        </w:rPr>
        <w:t>żą Państwo</w:t>
      </w:r>
      <w:r w:rsidRPr="004116EC">
        <w:rPr>
          <w:sz w:val="20"/>
          <w:lang w:val="pl-PL"/>
        </w:rPr>
        <w:t xml:space="preserve"> na to konkretną, pisemną </w:t>
      </w:r>
      <w:r w:rsidR="009D0BCC">
        <w:rPr>
          <w:sz w:val="20"/>
          <w:lang w:val="pl-PL"/>
        </w:rPr>
        <w:t xml:space="preserve">i </w:t>
      </w:r>
      <w:r w:rsidRPr="004116EC">
        <w:rPr>
          <w:sz w:val="20"/>
          <w:lang w:val="pl-PL"/>
        </w:rPr>
        <w:t xml:space="preserve">świadomą zgodę. Wszystkie prawa związane z dokumentacją </w:t>
      </w:r>
      <w:r>
        <w:rPr>
          <w:sz w:val="20"/>
          <w:lang w:val="pl-PL"/>
        </w:rPr>
        <w:t>uczniowską</w:t>
      </w:r>
      <w:r w:rsidRPr="004116EC">
        <w:rPr>
          <w:sz w:val="20"/>
          <w:lang w:val="pl-PL"/>
        </w:rPr>
        <w:t xml:space="preserve"> zawarte są w przepisach dotyczących </w:t>
      </w:r>
      <w:r>
        <w:rPr>
          <w:sz w:val="20"/>
          <w:lang w:val="pl-PL"/>
        </w:rPr>
        <w:t xml:space="preserve">dokumentacji uczniowskiej </w:t>
      </w:r>
      <w:r w:rsidRPr="004116EC">
        <w:rPr>
          <w:sz w:val="20"/>
          <w:lang w:val="pl-PL"/>
        </w:rPr>
        <w:t xml:space="preserve"> stanu Massachusetts 603 CMR 23.00. Przepisy te można znaleźć pod adresem </w:t>
      </w:r>
      <w:r w:rsidR="00000000">
        <w:fldChar w:fldCharType="begin"/>
      </w:r>
      <w:r w:rsidR="00000000" w:rsidRPr="00C01D0D">
        <w:rPr>
          <w:lang w:val="pl-PL"/>
        </w:rPr>
        <w:instrText>HYPERLINK "http://www.doe.mass.edu/lawsregs/603cmr23.htmll"</w:instrText>
      </w:r>
      <w:r w:rsidR="00000000">
        <w:fldChar w:fldCharType="separate"/>
      </w:r>
      <w:r w:rsidR="009D0BCC" w:rsidRPr="009C6E08">
        <w:rPr>
          <w:rStyle w:val="Hyperlink"/>
          <w:sz w:val="20"/>
          <w:lang w:val="pl-PL"/>
        </w:rPr>
        <w:t>http://www.doe.mass.edu/lawsregs/603cmr23.html</w:t>
      </w:r>
      <w:r w:rsidR="00000000">
        <w:rPr>
          <w:rStyle w:val="Hyperlink"/>
          <w:sz w:val="20"/>
          <w:lang w:val="pl-PL"/>
        </w:rPr>
        <w:fldChar w:fldCharType="end"/>
      </w:r>
      <w:r w:rsidR="009D0BCC">
        <w:rPr>
          <w:sz w:val="20"/>
          <w:lang w:val="pl-PL"/>
        </w:rPr>
        <w:t xml:space="preserve"> l</w:t>
      </w:r>
      <w:r w:rsidRPr="004116EC">
        <w:rPr>
          <w:sz w:val="20"/>
          <w:lang w:val="pl-PL"/>
        </w:rPr>
        <w:t>ub można je uzyskać, zwracając się</w:t>
      </w:r>
      <w:r w:rsidR="009D0BCC">
        <w:rPr>
          <w:sz w:val="20"/>
          <w:lang w:val="pl-PL"/>
        </w:rPr>
        <w:t xml:space="preserve"> z prośbą o uzyskanie</w:t>
      </w:r>
      <w:r w:rsidRPr="004116EC">
        <w:rPr>
          <w:sz w:val="20"/>
          <w:lang w:val="pl-PL"/>
        </w:rPr>
        <w:t xml:space="preserve"> </w:t>
      </w:r>
      <w:r w:rsidR="009D0BCC">
        <w:rPr>
          <w:sz w:val="20"/>
          <w:lang w:val="pl-PL"/>
        </w:rPr>
        <w:t>kopii</w:t>
      </w:r>
      <w:r w:rsidRPr="004116EC">
        <w:rPr>
          <w:sz w:val="20"/>
          <w:lang w:val="pl-PL"/>
        </w:rPr>
        <w:t xml:space="preserve"> przepisów do okręgu szkolnego lub DESE.</w:t>
      </w:r>
    </w:p>
    <w:p w14:paraId="0AC4239D" w14:textId="77777777" w:rsidR="00514F29" w:rsidRPr="00C8347A" w:rsidRDefault="00514F29">
      <w:pPr>
        <w:pStyle w:val="BodyText"/>
        <w:spacing w:after="0"/>
        <w:ind w:right="-486"/>
        <w:rPr>
          <w:sz w:val="20"/>
          <w:lang w:val="pl-PL"/>
        </w:rPr>
      </w:pPr>
    </w:p>
    <w:bookmarkEnd w:id="20"/>
    <w:p w14:paraId="2196FE53" w14:textId="35433503" w:rsidR="00514F29" w:rsidRPr="009D0BCC" w:rsidRDefault="009D0BCC" w:rsidP="00953873">
      <w:pPr>
        <w:pStyle w:val="BodyText"/>
        <w:spacing w:after="0"/>
        <w:rPr>
          <w:sz w:val="20"/>
          <w:lang w:val="pl-PL"/>
        </w:rPr>
      </w:pPr>
      <w:r w:rsidRPr="009D0BCC">
        <w:rPr>
          <w:sz w:val="20"/>
          <w:lang w:val="pl-PL"/>
        </w:rPr>
        <w:t xml:space="preserve">Zasadniczo tylko rodzic, uprawniony uczeń, upoważniony personel szkoły oraz stanowe i federalne władze oświatowe mogą </w:t>
      </w:r>
      <w:r>
        <w:rPr>
          <w:sz w:val="20"/>
          <w:lang w:val="pl-PL"/>
        </w:rPr>
        <w:t>mieć wgląd do</w:t>
      </w:r>
      <w:r w:rsidRPr="009D0BCC">
        <w:rPr>
          <w:sz w:val="20"/>
          <w:lang w:val="pl-PL"/>
        </w:rPr>
        <w:t xml:space="preserve"> dokumentacj</w:t>
      </w:r>
      <w:r>
        <w:rPr>
          <w:sz w:val="20"/>
          <w:lang w:val="pl-PL"/>
        </w:rPr>
        <w:t>i</w:t>
      </w:r>
      <w:r w:rsidRPr="009D0BCC">
        <w:rPr>
          <w:sz w:val="20"/>
          <w:lang w:val="pl-PL"/>
        </w:rPr>
        <w:t xml:space="preserve"> uczni</w:t>
      </w:r>
      <w:r>
        <w:rPr>
          <w:sz w:val="20"/>
          <w:lang w:val="pl-PL"/>
        </w:rPr>
        <w:t>owskiej</w:t>
      </w:r>
      <w:r w:rsidRPr="009D0BCC">
        <w:rPr>
          <w:sz w:val="20"/>
          <w:lang w:val="pl-PL"/>
        </w:rPr>
        <w:t xml:space="preserve"> bez </w:t>
      </w:r>
      <w:r>
        <w:rPr>
          <w:sz w:val="20"/>
          <w:lang w:val="pl-PL"/>
        </w:rPr>
        <w:t>konkretnej</w:t>
      </w:r>
      <w:r w:rsidRPr="009D0BCC">
        <w:rPr>
          <w:sz w:val="20"/>
          <w:lang w:val="pl-PL"/>
        </w:rPr>
        <w:t>, świadomej i pisemnej zgody rodzica lub dorosłego ucznia. Okręg szkolny może być zobowiązany do przekazania pewnych informacji urzędnikom stanowym i federalnym w wyniku nakazu sądowego lub w odpowiedzi na kwestie związane z bezpieczeństwem i higieną pracy lub egzekwowaniem prawa. Pomocne informacje na temat t</w:t>
      </w:r>
      <w:r>
        <w:rPr>
          <w:sz w:val="20"/>
          <w:lang w:val="pl-PL"/>
        </w:rPr>
        <w:t>ej</w:t>
      </w:r>
      <w:r w:rsidRPr="009D0BCC">
        <w:rPr>
          <w:sz w:val="20"/>
          <w:lang w:val="pl-PL"/>
        </w:rPr>
        <w:t xml:space="preserve"> i innych </w:t>
      </w:r>
      <w:r>
        <w:rPr>
          <w:sz w:val="20"/>
          <w:lang w:val="pl-PL"/>
        </w:rPr>
        <w:lastRenderedPageBreak/>
        <w:t xml:space="preserve">kwestii </w:t>
      </w:r>
      <w:r w:rsidRPr="009D0BCC">
        <w:rPr>
          <w:sz w:val="20"/>
          <w:lang w:val="pl-PL"/>
        </w:rPr>
        <w:t xml:space="preserve">związanych z dokumentacją uczniowską można znaleźć na stronie </w:t>
      </w:r>
      <w:r w:rsidR="00000000">
        <w:fldChar w:fldCharType="begin"/>
      </w:r>
      <w:r w:rsidR="00000000" w:rsidRPr="00C01D0D">
        <w:rPr>
          <w:lang w:val="pl-PL"/>
        </w:rPr>
        <w:instrText>HYPERLINK "http://www.doe.mass.edu/lawsregs/603cmr23.htmll"</w:instrText>
      </w:r>
      <w:r w:rsidR="00000000">
        <w:fldChar w:fldCharType="separate"/>
      </w:r>
      <w:r w:rsidRPr="009D0BCC">
        <w:rPr>
          <w:rStyle w:val="Hyperlink"/>
          <w:sz w:val="20"/>
          <w:lang w:val="pl-PL"/>
        </w:rPr>
        <w:t>http://www.doe.mass.edu/lawsregs/603cmr23.html</w:t>
      </w:r>
      <w:r w:rsidR="00000000">
        <w:rPr>
          <w:rStyle w:val="Hyperlink"/>
          <w:sz w:val="20"/>
          <w:lang w:val="pl-PL"/>
        </w:rPr>
        <w:fldChar w:fldCharType="end"/>
      </w:r>
      <w:r w:rsidRPr="009D0BCC">
        <w:rPr>
          <w:sz w:val="20"/>
          <w:lang w:val="pl-PL"/>
        </w:rPr>
        <w:t xml:space="preserve">. </w:t>
      </w:r>
    </w:p>
    <w:p w14:paraId="38A78A26" w14:textId="560A4683" w:rsidR="00514F29" w:rsidRPr="00C8347A" w:rsidRDefault="009C727D" w:rsidP="006D101E">
      <w:pPr>
        <w:pStyle w:val="Heading2"/>
        <w:pBdr>
          <w:bottom w:val="single" w:sz="24" w:space="0" w:color="auto"/>
        </w:pBdr>
        <w:ind w:left="6480" w:hanging="6480"/>
        <w:jc w:val="right"/>
        <w:rPr>
          <w:b/>
          <w:bCs/>
          <w:sz w:val="18"/>
          <w:lang w:val="pl-PL"/>
        </w:rPr>
      </w:pPr>
      <w:bookmarkStart w:id="21" w:name="_How_Can_Parents"/>
      <w:bookmarkStart w:id="22" w:name="_Toc143069436"/>
      <w:bookmarkEnd w:id="21"/>
      <w:r w:rsidRPr="00277FE7">
        <w:rPr>
          <w:b/>
          <w:bCs/>
          <w:lang w:val="pl-PL"/>
        </w:rPr>
        <w:t>6</w:t>
      </w:r>
      <w:r w:rsidR="00514F29" w:rsidRPr="00277FE7">
        <w:rPr>
          <w:b/>
          <w:bCs/>
          <w:lang w:val="pl-PL"/>
        </w:rPr>
        <w:t xml:space="preserve">.   </w:t>
      </w:r>
      <w:r w:rsidR="0018184F" w:rsidRPr="0018184F">
        <w:rPr>
          <w:b/>
          <w:bCs/>
          <w:lang w:val="pl-PL"/>
        </w:rPr>
        <w:t>W jaki sposób rodzice i szkoły mogą rozwiązywać spory?</w:t>
      </w:r>
      <w:r w:rsidR="00514F29" w:rsidRPr="0018184F">
        <w:rPr>
          <w:sz w:val="24"/>
          <w:lang w:val="pl-PL"/>
        </w:rPr>
        <w:t xml:space="preserve">    </w:t>
      </w:r>
      <w:r w:rsidR="000C0873" w:rsidRPr="0018184F">
        <w:rPr>
          <w:sz w:val="24"/>
          <w:lang w:val="pl-PL"/>
        </w:rPr>
        <w:t xml:space="preserve">      </w:t>
      </w:r>
      <w:r w:rsidR="00514F29" w:rsidRPr="0018184F">
        <w:rPr>
          <w:sz w:val="24"/>
          <w:lang w:val="pl-PL"/>
        </w:rPr>
        <w:t xml:space="preserve"> </w:t>
      </w:r>
      <w:r w:rsidR="006D101E" w:rsidRPr="0018184F">
        <w:rPr>
          <w:sz w:val="24"/>
          <w:lang w:val="pl-PL"/>
        </w:rPr>
        <w:t xml:space="preserve">   </w:t>
      </w:r>
      <w:r w:rsidR="00514F29" w:rsidRPr="00C8347A">
        <w:rPr>
          <w:b/>
          <w:bCs/>
          <w:sz w:val="18"/>
          <w:lang w:val="pl-PL"/>
        </w:rPr>
        <w:t>34 CFR 300.151,</w:t>
      </w:r>
      <w:r w:rsidR="005C5967" w:rsidRPr="00C8347A">
        <w:rPr>
          <w:b/>
          <w:bCs/>
          <w:sz w:val="18"/>
          <w:lang w:val="pl-PL"/>
        </w:rPr>
        <w:t xml:space="preserve"> </w:t>
      </w:r>
      <w:r w:rsidR="006D101E" w:rsidRPr="00C8347A">
        <w:rPr>
          <w:b/>
          <w:bCs/>
          <w:sz w:val="18"/>
          <w:lang w:val="pl-PL"/>
        </w:rPr>
        <w:t xml:space="preserve">300.506 </w:t>
      </w:r>
      <w:r w:rsidR="00953873" w:rsidRPr="00C8347A">
        <w:rPr>
          <w:b/>
          <w:bCs/>
          <w:sz w:val="18"/>
          <w:lang w:val="pl-PL"/>
        </w:rPr>
        <w:t>–</w:t>
      </w:r>
      <w:r w:rsidR="006D101E" w:rsidRPr="00C8347A">
        <w:rPr>
          <w:b/>
          <w:bCs/>
          <w:sz w:val="18"/>
          <w:lang w:val="pl-PL"/>
        </w:rPr>
        <w:t xml:space="preserve"> </w:t>
      </w:r>
      <w:r w:rsidR="00514F29" w:rsidRPr="00C8347A">
        <w:rPr>
          <w:b/>
          <w:bCs/>
          <w:sz w:val="18"/>
          <w:lang w:val="pl-PL"/>
        </w:rPr>
        <w:t xml:space="preserve">300.518 </w:t>
      </w:r>
      <w:r w:rsidR="0018184F" w:rsidRPr="00C8347A">
        <w:rPr>
          <w:b/>
          <w:bCs/>
          <w:sz w:val="18"/>
          <w:lang w:val="pl-PL"/>
        </w:rPr>
        <w:t>oraz</w:t>
      </w:r>
      <w:r w:rsidR="006871B0" w:rsidRPr="00C8347A">
        <w:rPr>
          <w:b/>
          <w:bCs/>
          <w:sz w:val="18"/>
          <w:lang w:val="pl-PL"/>
        </w:rPr>
        <w:t xml:space="preserve"> </w:t>
      </w:r>
      <w:r w:rsidR="006D101E" w:rsidRPr="00C8347A">
        <w:rPr>
          <w:b/>
          <w:bCs/>
          <w:sz w:val="18"/>
          <w:lang w:val="pl-PL"/>
        </w:rPr>
        <w:t xml:space="preserve"> </w:t>
      </w:r>
      <w:r w:rsidR="00514F29" w:rsidRPr="00C8347A">
        <w:rPr>
          <w:b/>
          <w:bCs/>
          <w:sz w:val="18"/>
          <w:lang w:val="pl-PL"/>
        </w:rPr>
        <w:t>603 CMR 28.08</w:t>
      </w:r>
    </w:p>
    <w:p w14:paraId="0E6B9F09" w14:textId="77777777" w:rsidR="00514F29" w:rsidRPr="00C8347A" w:rsidRDefault="00514F29">
      <w:pPr>
        <w:jc w:val="both"/>
        <w:rPr>
          <w:rFonts w:ascii="Arial" w:hAnsi="Arial" w:cs="Arial"/>
          <w:sz w:val="20"/>
          <w:lang w:val="pl-PL"/>
        </w:rPr>
      </w:pPr>
    </w:p>
    <w:p w14:paraId="7F9568BB" w14:textId="5BF636C6" w:rsidR="009D0BCC" w:rsidRPr="009D0BCC" w:rsidRDefault="009D0BCC" w:rsidP="009D0BCC">
      <w:pPr>
        <w:pStyle w:val="BodyText"/>
        <w:rPr>
          <w:sz w:val="20"/>
          <w:lang w:val="pl-PL"/>
        </w:rPr>
      </w:pPr>
      <w:r w:rsidRPr="009D0BCC">
        <w:rPr>
          <w:sz w:val="20"/>
          <w:lang w:val="pl-PL"/>
        </w:rPr>
        <w:t xml:space="preserve">Stanowe i federalne przepisy dotyczące edukacji specjalnej zapewniają rodzicom wiele możliwości zaangażowania się w planowanie edukacji ich niepełnosprawnych uczniów. Jeśli rodzice i okręgi szkolne nie zgadzają się co do zmian związanych z identyfikacją, </w:t>
      </w:r>
      <w:r>
        <w:rPr>
          <w:sz w:val="20"/>
          <w:lang w:val="pl-PL"/>
        </w:rPr>
        <w:t>ewaluacją</w:t>
      </w:r>
      <w:r w:rsidRPr="009D0BCC">
        <w:rPr>
          <w:sz w:val="20"/>
          <w:lang w:val="pl-PL"/>
        </w:rPr>
        <w:t xml:space="preserve"> lub </w:t>
      </w:r>
      <w:r>
        <w:rPr>
          <w:sz w:val="20"/>
          <w:lang w:val="pl-PL"/>
        </w:rPr>
        <w:t>przydziałem</w:t>
      </w:r>
      <w:r w:rsidRPr="009D0BCC">
        <w:rPr>
          <w:sz w:val="20"/>
          <w:lang w:val="pl-PL"/>
        </w:rPr>
        <w:t xml:space="preserve"> ucznia niepełnosprawnego w szkole lub usługami</w:t>
      </w:r>
      <w:r w:rsidR="00D945BB">
        <w:rPr>
          <w:sz w:val="20"/>
          <w:lang w:val="pl-PL"/>
        </w:rPr>
        <w:t xml:space="preserve"> powiązanymi ze świadczeniem</w:t>
      </w:r>
      <w:r w:rsidRPr="009D0BCC">
        <w:rPr>
          <w:sz w:val="20"/>
          <w:lang w:val="pl-PL"/>
        </w:rPr>
        <w:t xml:space="preserve"> FAPE zapewnianymi uczniowi z niepełnosprawnością, przepisy zapewniają zestaw </w:t>
      </w:r>
      <w:r w:rsidR="00CC4CBE">
        <w:rPr>
          <w:sz w:val="20"/>
          <w:lang w:val="pl-PL"/>
        </w:rPr>
        <w:t>narzędzi służących do rozwiązania kwestii spornych</w:t>
      </w:r>
      <w:r w:rsidRPr="009D0BCC">
        <w:rPr>
          <w:sz w:val="20"/>
          <w:lang w:val="pl-PL"/>
        </w:rPr>
        <w:t xml:space="preserve">. </w:t>
      </w:r>
      <w:r w:rsidR="00EA598B">
        <w:rPr>
          <w:sz w:val="20"/>
          <w:lang w:val="pl-PL"/>
        </w:rPr>
        <w:t>Państwa</w:t>
      </w:r>
      <w:r w:rsidRPr="009D0BCC">
        <w:rPr>
          <w:sz w:val="20"/>
          <w:lang w:val="pl-PL"/>
        </w:rPr>
        <w:t xml:space="preserve"> </w:t>
      </w:r>
      <w:r>
        <w:rPr>
          <w:sz w:val="20"/>
          <w:lang w:val="pl-PL"/>
        </w:rPr>
        <w:t>U</w:t>
      </w:r>
      <w:r w:rsidRPr="009D0BCC">
        <w:rPr>
          <w:sz w:val="20"/>
          <w:lang w:val="pl-PL"/>
        </w:rPr>
        <w:t xml:space="preserve">czeń pozostanie </w:t>
      </w:r>
      <w:r w:rsidR="00CC4CBE">
        <w:rPr>
          <w:sz w:val="20"/>
          <w:lang w:val="pl-PL"/>
        </w:rPr>
        <w:t>przy</w:t>
      </w:r>
      <w:r w:rsidRPr="009D0BCC">
        <w:rPr>
          <w:sz w:val="20"/>
          <w:lang w:val="pl-PL"/>
        </w:rPr>
        <w:t xml:space="preserve"> swoim obecnym programie edukacyjnym i miejscu zamieszkania podczas wszelkich sporów dotyczących </w:t>
      </w:r>
      <w:r w:rsidR="00CC4CBE">
        <w:rPr>
          <w:sz w:val="20"/>
          <w:lang w:val="pl-PL"/>
        </w:rPr>
        <w:t>przydziału</w:t>
      </w:r>
      <w:r w:rsidRPr="009D0BCC">
        <w:rPr>
          <w:sz w:val="20"/>
          <w:lang w:val="pl-PL"/>
        </w:rPr>
        <w:t xml:space="preserve"> lub </w:t>
      </w:r>
      <w:r w:rsidR="00CC4CBE">
        <w:rPr>
          <w:sz w:val="20"/>
          <w:lang w:val="pl-PL"/>
        </w:rPr>
        <w:t xml:space="preserve">świadczonych </w:t>
      </w:r>
      <w:r w:rsidRPr="009D0BCC">
        <w:rPr>
          <w:sz w:val="20"/>
          <w:lang w:val="pl-PL"/>
        </w:rPr>
        <w:t xml:space="preserve">usług, chyba że </w:t>
      </w:r>
      <w:r w:rsidR="00EA598B">
        <w:rPr>
          <w:sz w:val="20"/>
          <w:lang w:val="pl-PL"/>
        </w:rPr>
        <w:t>Państwo</w:t>
      </w:r>
      <w:r w:rsidRPr="009D0BCC">
        <w:rPr>
          <w:sz w:val="20"/>
          <w:lang w:val="pl-PL"/>
        </w:rPr>
        <w:t xml:space="preserve"> i okręg szkolny uzgodnicie inaczej lub miejsce </w:t>
      </w:r>
      <w:r w:rsidR="00CC4CBE">
        <w:rPr>
          <w:sz w:val="20"/>
          <w:lang w:val="pl-PL"/>
        </w:rPr>
        <w:t>przydziału</w:t>
      </w:r>
      <w:r w:rsidRPr="009D0BCC">
        <w:rPr>
          <w:sz w:val="20"/>
          <w:lang w:val="pl-PL"/>
        </w:rPr>
        <w:t xml:space="preserve"> </w:t>
      </w:r>
      <w:r w:rsidR="00EA598B">
        <w:rPr>
          <w:sz w:val="20"/>
          <w:lang w:val="pl-PL"/>
        </w:rPr>
        <w:t>Państwa</w:t>
      </w:r>
      <w:r w:rsidRPr="009D0BCC">
        <w:rPr>
          <w:sz w:val="20"/>
          <w:lang w:val="pl-PL"/>
        </w:rPr>
        <w:t xml:space="preserve"> ucznia zostanie zmienione w wyniku</w:t>
      </w:r>
      <w:r w:rsidR="00CC4CBE">
        <w:rPr>
          <w:sz w:val="20"/>
          <w:lang w:val="pl-PL"/>
        </w:rPr>
        <w:t xml:space="preserve"> kwestii</w:t>
      </w:r>
      <w:r w:rsidRPr="009D0BCC">
        <w:rPr>
          <w:sz w:val="20"/>
          <w:lang w:val="pl-PL"/>
        </w:rPr>
        <w:t xml:space="preserve"> </w:t>
      </w:r>
      <w:hyperlink w:anchor="_How_May_a" w:history="1">
        <w:r w:rsidR="00CC4CBE">
          <w:rPr>
            <w:rStyle w:val="Hyperlink"/>
            <w:sz w:val="20"/>
            <w:lang w:val="pl-PL"/>
          </w:rPr>
          <w:t>dyscyplinarnych</w:t>
        </w:r>
      </w:hyperlink>
      <w:r w:rsidR="00CC4CBE" w:rsidRPr="00CC4CBE">
        <w:rPr>
          <w:sz w:val="20"/>
          <w:lang w:val="pl-PL"/>
        </w:rPr>
        <w:t>.</w:t>
      </w:r>
    </w:p>
    <w:p w14:paraId="6F0B0BBE" w14:textId="77777777" w:rsidR="00514F29" w:rsidRPr="00C8347A" w:rsidRDefault="00514F29" w:rsidP="00953873">
      <w:pPr>
        <w:pStyle w:val="BodyText"/>
        <w:spacing w:after="0"/>
        <w:rPr>
          <w:sz w:val="20"/>
          <w:lang w:val="pl-PL"/>
        </w:rPr>
      </w:pPr>
    </w:p>
    <w:p w14:paraId="15CE7049" w14:textId="78F85841" w:rsidR="00514F29" w:rsidRPr="00C8347A" w:rsidRDefault="00CC4CBE" w:rsidP="00953873">
      <w:pPr>
        <w:pStyle w:val="BodyText"/>
        <w:spacing w:after="0"/>
        <w:rPr>
          <w:sz w:val="20"/>
          <w:lang w:val="pl-PL"/>
        </w:rPr>
      </w:pPr>
      <w:r w:rsidRPr="00CC4CBE">
        <w:rPr>
          <w:sz w:val="20"/>
          <w:lang w:val="pl-PL"/>
        </w:rPr>
        <w:t xml:space="preserve">Poniżej znajdują się alternatywne sposoby rozwiązywania sporów przez </w:t>
      </w:r>
      <w:r w:rsidR="00EA598B">
        <w:rPr>
          <w:sz w:val="20"/>
          <w:lang w:val="pl-PL"/>
        </w:rPr>
        <w:t>Państwa</w:t>
      </w:r>
      <w:r w:rsidRPr="00CC4CBE">
        <w:rPr>
          <w:sz w:val="20"/>
          <w:lang w:val="pl-PL"/>
        </w:rPr>
        <w:t xml:space="preserve"> i </w:t>
      </w:r>
      <w:r w:rsidR="00EA598B">
        <w:rPr>
          <w:sz w:val="20"/>
          <w:lang w:val="pl-PL"/>
        </w:rPr>
        <w:t>Państwa</w:t>
      </w:r>
      <w:r w:rsidRPr="00CC4CBE">
        <w:rPr>
          <w:sz w:val="20"/>
          <w:lang w:val="pl-PL"/>
        </w:rPr>
        <w:t xml:space="preserve"> okręg szkolny. </w:t>
      </w:r>
    </w:p>
    <w:p w14:paraId="2BB66887" w14:textId="6231B3E9" w:rsidR="00514F29" w:rsidRPr="00C8347A" w:rsidRDefault="009C727D" w:rsidP="00CD03B4">
      <w:pPr>
        <w:pStyle w:val="Heading2"/>
        <w:spacing w:before="400"/>
        <w:ind w:left="720"/>
        <w:rPr>
          <w:b/>
          <w:bCs/>
          <w:lang w:val="pl-PL"/>
        </w:rPr>
      </w:pPr>
      <w:bookmarkStart w:id="23" w:name="_A__"/>
      <w:bookmarkEnd w:id="22"/>
      <w:bookmarkEnd w:id="23"/>
      <w:r w:rsidRPr="00C8347A">
        <w:rPr>
          <w:b/>
          <w:bCs/>
          <w:lang w:val="pl-PL"/>
        </w:rPr>
        <w:t>6</w:t>
      </w:r>
      <w:r w:rsidR="00514F29" w:rsidRPr="00C8347A">
        <w:rPr>
          <w:b/>
          <w:bCs/>
          <w:lang w:val="pl-PL"/>
        </w:rPr>
        <w:t xml:space="preserve">.1   </w:t>
      </w:r>
      <w:r w:rsidR="00CC4CBE" w:rsidRPr="00C8347A">
        <w:rPr>
          <w:b/>
          <w:bCs/>
          <w:lang w:val="pl-PL"/>
        </w:rPr>
        <w:t>Zwróć</w:t>
      </w:r>
      <w:r w:rsidR="001A66C0">
        <w:rPr>
          <w:b/>
          <w:bCs/>
          <w:lang w:val="pl-PL"/>
        </w:rPr>
        <w:t>cie Państwo</w:t>
      </w:r>
      <w:r w:rsidR="00CC4CBE" w:rsidRPr="00C8347A">
        <w:rPr>
          <w:b/>
          <w:bCs/>
          <w:lang w:val="pl-PL"/>
        </w:rPr>
        <w:t xml:space="preserve"> uwagę lokalnych urzędników szkół publicznych na przedmiot sporu</w:t>
      </w:r>
    </w:p>
    <w:p w14:paraId="0FD4CBE0" w14:textId="77777777" w:rsidR="00514F29" w:rsidRPr="00C8347A" w:rsidRDefault="00514F29">
      <w:pPr>
        <w:pStyle w:val="BodyTextIndent2"/>
        <w:rPr>
          <w:lang w:val="pl-PL"/>
        </w:rPr>
      </w:pPr>
    </w:p>
    <w:p w14:paraId="719E1921" w14:textId="4CB178D9" w:rsidR="00514F29" w:rsidRPr="00CC4CBE" w:rsidRDefault="00CC4CBE">
      <w:pPr>
        <w:pStyle w:val="BodyTextIndent2"/>
        <w:rPr>
          <w:lang w:val="pl-PL"/>
        </w:rPr>
      </w:pPr>
      <w:r w:rsidRPr="00CC4CBE">
        <w:rPr>
          <w:rStyle w:val="rynqvb"/>
          <w:lang w:val="pl-PL"/>
        </w:rPr>
        <w:t>Pierwszym krokiem do rozwiązania sporu może być skontaktowanie się z dyrektorem szkoły, administratorem ds. edukacji specjalnej lub kuratorem</w:t>
      </w:r>
      <w:r>
        <w:rPr>
          <w:rStyle w:val="rynqvb"/>
          <w:lang w:val="pl-PL"/>
        </w:rPr>
        <w:t xml:space="preserve"> oświatowym</w:t>
      </w:r>
      <w:r w:rsidRPr="00CC4CBE">
        <w:rPr>
          <w:rStyle w:val="rynqvb"/>
          <w:lang w:val="pl-PL"/>
        </w:rPr>
        <w:t xml:space="preserve"> z prośbą o pomoc.</w:t>
      </w:r>
      <w:r w:rsidRPr="00CC4CBE">
        <w:rPr>
          <w:rStyle w:val="hwtze"/>
          <w:lang w:val="pl-PL"/>
        </w:rPr>
        <w:t xml:space="preserve"> </w:t>
      </w:r>
      <w:r w:rsidRPr="00CC4CBE">
        <w:rPr>
          <w:rStyle w:val="rynqvb"/>
          <w:lang w:val="pl-PL"/>
        </w:rPr>
        <w:t xml:space="preserve">Dobrą praktyką jest napisanie listu wyjaśniającego sytuację, która </w:t>
      </w:r>
      <w:r w:rsidR="00EA598B">
        <w:rPr>
          <w:lang w:val="pl-PL"/>
        </w:rPr>
        <w:t>Państwa</w:t>
      </w:r>
      <w:r w:rsidRPr="00CC4CBE">
        <w:rPr>
          <w:rStyle w:val="rynqvb"/>
          <w:lang w:val="pl-PL"/>
        </w:rPr>
        <w:t xml:space="preserve"> niepokoi.</w:t>
      </w:r>
      <w:r w:rsidR="00514F29" w:rsidRPr="00CC4CBE">
        <w:rPr>
          <w:lang w:val="pl-PL"/>
        </w:rPr>
        <w:t xml:space="preserve"> </w:t>
      </w:r>
    </w:p>
    <w:p w14:paraId="5936EF23" w14:textId="3D0FD309" w:rsidR="00514F29" w:rsidRPr="00C8347A" w:rsidRDefault="009C727D" w:rsidP="00CD03B4">
      <w:pPr>
        <w:pStyle w:val="Heading2"/>
        <w:spacing w:before="400"/>
        <w:ind w:left="720"/>
        <w:rPr>
          <w:b/>
          <w:bCs/>
          <w:sz w:val="18"/>
          <w:lang w:val="pl-PL"/>
        </w:rPr>
      </w:pPr>
      <w:r w:rsidRPr="00C8347A">
        <w:rPr>
          <w:b/>
          <w:bCs/>
          <w:lang w:val="pl-PL"/>
        </w:rPr>
        <w:t>6</w:t>
      </w:r>
      <w:r w:rsidR="00514F29" w:rsidRPr="00C8347A">
        <w:rPr>
          <w:b/>
          <w:bCs/>
          <w:lang w:val="pl-PL"/>
        </w:rPr>
        <w:t xml:space="preserve">.2   </w:t>
      </w:r>
      <w:r w:rsidR="00C8347A" w:rsidRPr="00C8347A">
        <w:rPr>
          <w:b/>
          <w:bCs/>
          <w:lang w:val="pl-PL"/>
        </w:rPr>
        <w:t>Skorzystaj</w:t>
      </w:r>
      <w:r w:rsidR="001A66C0">
        <w:rPr>
          <w:b/>
          <w:bCs/>
          <w:lang w:val="pl-PL"/>
        </w:rPr>
        <w:t>cie Państwo</w:t>
      </w:r>
      <w:r w:rsidR="00C8347A" w:rsidRPr="00C8347A">
        <w:rPr>
          <w:b/>
          <w:bCs/>
          <w:lang w:val="pl-PL"/>
        </w:rPr>
        <w:t xml:space="preserve"> z Systemu Rozwiązywania Problemów</w:t>
      </w:r>
      <w:r w:rsidR="00C8347A">
        <w:rPr>
          <w:b/>
          <w:bCs/>
          <w:lang w:val="pl-PL"/>
        </w:rPr>
        <w:t xml:space="preserve"> </w:t>
      </w:r>
      <w:r w:rsidR="00C8347A" w:rsidRPr="00C8347A">
        <w:rPr>
          <w:b/>
          <w:bCs/>
          <w:szCs w:val="20"/>
          <w:lang w:val="pl-PL"/>
        </w:rPr>
        <w:t>DESE</w:t>
      </w:r>
    </w:p>
    <w:p w14:paraId="2B80FE23" w14:textId="77777777" w:rsidR="00514F29" w:rsidRPr="00C8347A" w:rsidRDefault="00514F29">
      <w:pPr>
        <w:ind w:left="720"/>
        <w:jc w:val="both"/>
        <w:rPr>
          <w:rFonts w:ascii="Arial" w:hAnsi="Arial" w:cs="Arial"/>
          <w:sz w:val="20"/>
          <w:szCs w:val="20"/>
          <w:lang w:val="pl-PL"/>
        </w:rPr>
      </w:pPr>
    </w:p>
    <w:p w14:paraId="4F110DB3" w14:textId="469C1BE7" w:rsidR="004621D1" w:rsidRPr="004621D1" w:rsidRDefault="00CC4CBE">
      <w:pPr>
        <w:pStyle w:val="BodyTextIndent2"/>
        <w:rPr>
          <w:lang w:val="pl-PL"/>
        </w:rPr>
      </w:pPr>
      <w:r w:rsidRPr="00CC4CBE">
        <w:rPr>
          <w:lang w:val="pl-PL"/>
        </w:rPr>
        <w:t>Jeśli uważa</w:t>
      </w:r>
      <w:r w:rsidR="004621D1">
        <w:rPr>
          <w:lang w:val="pl-PL"/>
        </w:rPr>
        <w:t>ją Państwo</w:t>
      </w:r>
      <w:r w:rsidRPr="00CC4CBE">
        <w:rPr>
          <w:lang w:val="pl-PL"/>
        </w:rPr>
        <w:t>, że potrzebuj</w:t>
      </w:r>
      <w:r w:rsidR="004621D1">
        <w:rPr>
          <w:lang w:val="pl-PL"/>
        </w:rPr>
        <w:t>ą</w:t>
      </w:r>
      <w:r w:rsidRPr="00CC4CBE">
        <w:rPr>
          <w:lang w:val="pl-PL"/>
        </w:rPr>
        <w:t xml:space="preserve"> pomocy spoza </w:t>
      </w:r>
      <w:r>
        <w:rPr>
          <w:lang w:val="pl-PL"/>
        </w:rPr>
        <w:t xml:space="preserve">swojego </w:t>
      </w:r>
      <w:r w:rsidRPr="00CC4CBE">
        <w:rPr>
          <w:lang w:val="pl-PL"/>
        </w:rPr>
        <w:t>okręgu szkolnego, mo</w:t>
      </w:r>
      <w:r w:rsidR="00EA598B">
        <w:rPr>
          <w:lang w:val="pl-PL"/>
        </w:rPr>
        <w:t>gą</w:t>
      </w:r>
      <w:r w:rsidR="004621D1">
        <w:rPr>
          <w:lang w:val="pl-PL"/>
        </w:rPr>
        <w:t xml:space="preserve"> Państwo</w:t>
      </w:r>
      <w:r w:rsidRPr="00CC4CBE">
        <w:rPr>
          <w:lang w:val="pl-PL"/>
        </w:rPr>
        <w:t xml:space="preserve"> skontaktować się z Biurem Systemu Rozwiązywania Problemów (PRS)</w:t>
      </w:r>
      <w:r>
        <w:rPr>
          <w:lang w:val="pl-PL"/>
        </w:rPr>
        <w:t>, będącego częścią DESE</w:t>
      </w:r>
      <w:r w:rsidRPr="00CC4CBE">
        <w:rPr>
          <w:lang w:val="pl-PL"/>
        </w:rPr>
        <w:t>, pod numerem</w:t>
      </w:r>
      <w:r>
        <w:rPr>
          <w:lang w:val="pl-PL"/>
        </w:rPr>
        <w:t xml:space="preserve"> telefonu</w:t>
      </w:r>
      <w:r w:rsidRPr="00CC4CBE">
        <w:rPr>
          <w:lang w:val="pl-PL"/>
        </w:rPr>
        <w:t xml:space="preserve"> 781-338-3700, aby skorzystać ze stanowego Systemu Rozwiązywania Problemów opisanego na stronie </w:t>
      </w:r>
      <w:r w:rsidR="00000000">
        <w:fldChar w:fldCharType="begin"/>
      </w:r>
      <w:r w:rsidR="00000000" w:rsidRPr="00C01D0D">
        <w:rPr>
          <w:lang w:val="pl-PL"/>
        </w:rPr>
        <w:instrText>HYPERLINK "https://www.doe.mass.edu/prs/"</w:instrText>
      </w:r>
      <w:r w:rsidR="00000000">
        <w:fldChar w:fldCharType="separate"/>
      </w:r>
      <w:r w:rsidR="002027FC" w:rsidRPr="00CC4CBE">
        <w:rPr>
          <w:rStyle w:val="Hyperlink"/>
          <w:lang w:val="pl-PL"/>
        </w:rPr>
        <w:t>https://www.doe.mass.edu/prs/</w:t>
      </w:r>
      <w:r w:rsidR="00000000">
        <w:rPr>
          <w:rStyle w:val="Hyperlink"/>
          <w:lang w:val="pl-PL"/>
        </w:rPr>
        <w:fldChar w:fldCharType="end"/>
      </w:r>
      <w:r w:rsidR="00514F29" w:rsidRPr="00CC4CBE">
        <w:rPr>
          <w:lang w:val="pl-PL"/>
        </w:rPr>
        <w:t xml:space="preserve">. </w:t>
      </w:r>
      <w:r w:rsidR="004621D1" w:rsidRPr="004621D1">
        <w:rPr>
          <w:lang w:val="pl-PL"/>
        </w:rPr>
        <w:t>Mo</w:t>
      </w:r>
      <w:r w:rsidR="00EA598B">
        <w:rPr>
          <w:lang w:val="pl-PL"/>
        </w:rPr>
        <w:t>gą</w:t>
      </w:r>
      <w:r w:rsidR="004621D1" w:rsidRPr="004621D1">
        <w:rPr>
          <w:lang w:val="pl-PL"/>
        </w:rPr>
        <w:t xml:space="preserve"> Państwo złożyć skargę w biurze PRS dotyczącą naruszenia prawa oświatowego stanowego lub federalnego lub uzyskać pomoc od pracowników PRS w rozwiązaniu problemu w sposób nieformalny. Jeśli życzą sobie Państwo przeprowadzenia formalnego dochodzenia przez PRS, to konieczne jest złożenie pisemn</w:t>
      </w:r>
      <w:r w:rsidR="00A707C2">
        <w:rPr>
          <w:lang w:val="pl-PL"/>
        </w:rPr>
        <w:t>ego wniosku o skargę</w:t>
      </w:r>
      <w:r w:rsidR="004621D1" w:rsidRPr="004621D1">
        <w:rPr>
          <w:lang w:val="pl-PL"/>
        </w:rPr>
        <w:t xml:space="preserve">. Pracownicy PRS pomogą Państwu przygotować i złożyć skargę. Pisemna skarga powinna zawierać: oświadczenie dotyczące Państwa obaw, Państwa próby rozwiązania tych obaw, działania szkoły, które Państwo uważają za rozwiązanie Państwa obaw, a także Państwa podpis i dane kontaktowe. Jeśli Państwa skarga dotyczy konkretnego ucznia, prosimy o podanie imienia i adresu zamieszkania ucznia oraz nazwy szkoły. </w:t>
      </w:r>
      <w:r w:rsidR="0037296A">
        <w:rPr>
          <w:lang w:val="pl-PL"/>
        </w:rPr>
        <w:t>K</w:t>
      </w:r>
      <w:r w:rsidR="004621D1" w:rsidRPr="004621D1">
        <w:rPr>
          <w:lang w:val="pl-PL"/>
        </w:rPr>
        <w:t>westie, na które składają Państwo skargę, muszą mieć miejsce nie wcześniej niż rok przed datą otrzymania skargi przez PRS. Jeśli zdecydują się Państwo złożyć formalną skargę do Systemu Rozwiązywania Problemów, konieczne jest także przesłanie kopii swojej pisemnej skargi do dystryktu szkolnego, którego dotyczy skarga. PRS rozpatrzy Państwa skargę w ciągu 60 dni i prześle kopię ustaleń i decyzji.</w:t>
      </w:r>
    </w:p>
    <w:p w14:paraId="051DEA41" w14:textId="77777777" w:rsidR="00514F29" w:rsidRPr="000563B1" w:rsidRDefault="00514F29" w:rsidP="00C8347A">
      <w:pPr>
        <w:jc w:val="both"/>
        <w:rPr>
          <w:rFonts w:ascii="Arial" w:hAnsi="Arial" w:cs="Arial"/>
          <w:sz w:val="20"/>
          <w:szCs w:val="20"/>
          <w:lang w:val="pl-PL"/>
        </w:rPr>
      </w:pPr>
    </w:p>
    <w:p w14:paraId="79425FF0" w14:textId="08B94AEB" w:rsidR="00C8347A" w:rsidRDefault="00C8347A" w:rsidP="00C8347A">
      <w:pPr>
        <w:pStyle w:val="BodyTextIndent2"/>
        <w:rPr>
          <w:szCs w:val="20"/>
          <w:lang w:val="pl-PL"/>
        </w:rPr>
      </w:pPr>
      <w:r w:rsidRPr="00C8347A">
        <w:rPr>
          <w:szCs w:val="20"/>
          <w:lang w:val="pl-PL"/>
        </w:rPr>
        <w:t xml:space="preserve">Złożenie formalnej skargi w biurze PRS nie będzie stanowiło przeszkody w skorzystaniu z innych metod, takich jak rozmowy z lokalnym okręgiem szkolnym, mediacje lub rozpoczęcie </w:t>
      </w:r>
      <w:r w:rsidR="00000000">
        <w:fldChar w:fldCharType="begin"/>
      </w:r>
      <w:r w:rsidR="00000000" w:rsidRPr="00C01D0D">
        <w:rPr>
          <w:lang w:val="pl-PL"/>
        </w:rPr>
        <w:instrText>HYPERLINK \l "_Request_a_Due"</w:instrText>
      </w:r>
      <w:r w:rsidR="00000000">
        <w:fldChar w:fldCharType="separate"/>
      </w:r>
      <w:r>
        <w:rPr>
          <w:rStyle w:val="Hyperlink"/>
          <w:szCs w:val="20"/>
          <w:lang w:val="pl-PL"/>
        </w:rPr>
        <w:t xml:space="preserve">postępowania w ramach </w:t>
      </w:r>
      <w:r w:rsidR="00117E92">
        <w:rPr>
          <w:rStyle w:val="Hyperlink"/>
          <w:szCs w:val="20"/>
          <w:lang w:val="pl-PL"/>
        </w:rPr>
        <w:t>należytej</w:t>
      </w:r>
      <w:r w:rsidR="00000000">
        <w:rPr>
          <w:rStyle w:val="Hyperlink"/>
          <w:szCs w:val="20"/>
          <w:lang w:val="pl-PL"/>
        </w:rPr>
        <w:fldChar w:fldCharType="end"/>
      </w:r>
      <w:r w:rsidR="00117E92" w:rsidRPr="00117E92">
        <w:rPr>
          <w:rStyle w:val="Hyperlink"/>
          <w:szCs w:val="20"/>
          <w:lang w:val="pl-PL"/>
        </w:rPr>
        <w:t xml:space="preserve"> </w:t>
      </w:r>
      <w:r w:rsidR="00117E92">
        <w:rPr>
          <w:rStyle w:val="Hyperlink"/>
          <w:szCs w:val="20"/>
          <w:lang w:val="pl-PL"/>
        </w:rPr>
        <w:t>procedury prawnej</w:t>
      </w:r>
      <w:r w:rsidRPr="00C8347A">
        <w:rPr>
          <w:szCs w:val="20"/>
          <w:lang w:val="pl-PL"/>
        </w:rPr>
        <w:t xml:space="preserve"> przed Biurem Odwołań ds. Edukacji Specjalnej (o którym mówimy poniżej), w celu rozwiązania Państwa skargi.</w:t>
      </w:r>
      <w:r w:rsidRPr="00C8347A">
        <w:rPr>
          <w:rStyle w:val="FootnoteReference"/>
          <w:szCs w:val="20"/>
          <w:lang w:val="pl-PL"/>
        </w:rPr>
        <w:t xml:space="preserve"> </w:t>
      </w:r>
      <w:r w:rsidRPr="00A455EB">
        <w:rPr>
          <w:rStyle w:val="FootnoteReference"/>
          <w:szCs w:val="20"/>
        </w:rPr>
        <w:footnoteReference w:id="6"/>
      </w:r>
      <w:r w:rsidRPr="00C8347A">
        <w:rPr>
          <w:szCs w:val="20"/>
          <w:lang w:val="pl-PL"/>
        </w:rPr>
        <w:t xml:space="preserve">Jednakże, jeśli zdecydują się Państwo na rozpoczęcie </w:t>
      </w:r>
      <w:r w:rsidR="00117E92" w:rsidRPr="00117E92">
        <w:rPr>
          <w:szCs w:val="20"/>
          <w:lang w:val="pl-PL"/>
        </w:rPr>
        <w:t xml:space="preserve">postępowania w ramach należytej procedury prawnej </w:t>
      </w:r>
      <w:r w:rsidRPr="00C8347A">
        <w:rPr>
          <w:szCs w:val="20"/>
          <w:lang w:val="pl-PL"/>
        </w:rPr>
        <w:t xml:space="preserve">przed Biurem Odwołań ds. </w:t>
      </w:r>
      <w:r w:rsidRPr="00C8347A">
        <w:rPr>
          <w:szCs w:val="20"/>
          <w:lang w:val="pl-PL"/>
        </w:rPr>
        <w:lastRenderedPageBreak/>
        <w:t>Edukacji Specjalnej, skarga złożona przez Państwa w systemie rozwiązywania problemów zostanie zawieszona do czasu zakończenia postępowania przed Biurem Odwołań ds. Edukacji Specjalnej.</w:t>
      </w:r>
    </w:p>
    <w:p w14:paraId="5CB0D2B7" w14:textId="77777777" w:rsidR="00117E92" w:rsidRPr="00C8347A" w:rsidRDefault="00117E92" w:rsidP="00C8347A">
      <w:pPr>
        <w:pStyle w:val="BodyTextIndent2"/>
        <w:rPr>
          <w:szCs w:val="20"/>
          <w:lang w:val="pl-PL"/>
        </w:rPr>
      </w:pPr>
    </w:p>
    <w:p w14:paraId="19E01FA4" w14:textId="77777777" w:rsidR="00C8347A" w:rsidRPr="00C8347A" w:rsidRDefault="00C8347A" w:rsidP="00117E92">
      <w:pPr>
        <w:pStyle w:val="BodyTextIndent2"/>
        <w:ind w:firstLine="720"/>
        <w:rPr>
          <w:vanish/>
          <w:szCs w:val="20"/>
          <w:lang w:val="pl-PL"/>
        </w:rPr>
      </w:pPr>
      <w:r w:rsidRPr="00C8347A">
        <w:rPr>
          <w:vanish/>
          <w:szCs w:val="20"/>
          <w:lang w:val="pl-PL"/>
        </w:rPr>
        <w:t>Początek formularza</w:t>
      </w:r>
    </w:p>
    <w:p w14:paraId="462A9D76" w14:textId="77777777" w:rsidR="00C8347A" w:rsidRPr="00C8347A" w:rsidRDefault="00C8347A" w:rsidP="00117E92">
      <w:pPr>
        <w:pStyle w:val="BodyTextIndent2"/>
        <w:ind w:left="1440"/>
        <w:rPr>
          <w:vanish/>
          <w:szCs w:val="20"/>
          <w:lang w:val="pl-PL"/>
        </w:rPr>
      </w:pPr>
      <w:r w:rsidRPr="00C8347A">
        <w:rPr>
          <w:vanish/>
          <w:szCs w:val="20"/>
          <w:lang w:val="pl-PL"/>
        </w:rPr>
        <w:t>Dół formularza</w:t>
      </w:r>
    </w:p>
    <w:p w14:paraId="77EB6323" w14:textId="75C6F074" w:rsidR="00514F29" w:rsidRPr="001A66C0" w:rsidRDefault="009C727D" w:rsidP="00117E92">
      <w:pPr>
        <w:pStyle w:val="Heading2"/>
        <w:tabs>
          <w:tab w:val="left" w:pos="1260"/>
        </w:tabs>
        <w:spacing w:before="0"/>
        <w:ind w:left="720"/>
        <w:rPr>
          <w:b/>
          <w:bCs/>
          <w:lang w:val="pl-PL"/>
        </w:rPr>
      </w:pPr>
      <w:bookmarkStart w:id="24" w:name="_3._Ask_for"/>
      <w:bookmarkStart w:id="25" w:name="_C.__"/>
      <w:bookmarkEnd w:id="24"/>
      <w:bookmarkEnd w:id="25"/>
      <w:r w:rsidRPr="001A66C0">
        <w:rPr>
          <w:b/>
          <w:bCs/>
          <w:lang w:val="pl-PL"/>
        </w:rPr>
        <w:t>6</w:t>
      </w:r>
      <w:r w:rsidR="00514F29" w:rsidRPr="001A66C0">
        <w:rPr>
          <w:b/>
          <w:bCs/>
          <w:lang w:val="pl-PL"/>
        </w:rPr>
        <w:t xml:space="preserve">.3   </w:t>
      </w:r>
      <w:r w:rsidR="001A66C0" w:rsidRPr="001A66C0">
        <w:rPr>
          <w:b/>
          <w:bCs/>
          <w:lang w:val="pl-PL"/>
        </w:rPr>
        <w:t>Poproście Państwo o wyznaczenie neutralnego mediatora</w:t>
      </w:r>
      <w:r w:rsidR="00514F29" w:rsidRPr="001A66C0">
        <w:rPr>
          <w:b/>
          <w:bCs/>
          <w:lang w:val="pl-PL"/>
        </w:rPr>
        <w:tab/>
        <w:t xml:space="preserve">  </w:t>
      </w:r>
    </w:p>
    <w:p w14:paraId="1C472044" w14:textId="77777777" w:rsidR="00514F29" w:rsidRPr="001A66C0" w:rsidRDefault="00514F29">
      <w:pPr>
        <w:pStyle w:val="BodyTextIndent2"/>
        <w:rPr>
          <w:lang w:val="pl-PL"/>
        </w:rPr>
      </w:pPr>
    </w:p>
    <w:p w14:paraId="6FAD8F91" w14:textId="51090E8D" w:rsidR="00514F29" w:rsidRPr="001A66C0" w:rsidRDefault="00000000">
      <w:pPr>
        <w:pStyle w:val="BodyTextIndent2"/>
        <w:rPr>
          <w:lang w:val="pl-PL"/>
        </w:rPr>
      </w:pPr>
      <w:hyperlink r:id="rId11" w:history="1">
        <w:r w:rsidR="001A66C0" w:rsidRPr="001A66C0">
          <w:rPr>
            <w:rStyle w:val="Hyperlink"/>
            <w:lang w:val="pl-PL"/>
          </w:rPr>
          <w:t>Usługa mediacji</w:t>
        </w:r>
      </w:hyperlink>
      <w:r w:rsidR="00514F29" w:rsidRPr="00A455EB">
        <w:rPr>
          <w:rStyle w:val="FootnoteReference"/>
          <w:szCs w:val="20"/>
        </w:rPr>
        <w:footnoteReference w:id="7"/>
      </w:r>
      <w:r w:rsidR="00514F29" w:rsidRPr="001A66C0">
        <w:rPr>
          <w:lang w:val="pl-PL"/>
        </w:rPr>
        <w:t xml:space="preserve"> </w:t>
      </w:r>
      <w:r w:rsidR="001A66C0" w:rsidRPr="001A66C0">
        <w:rPr>
          <w:lang w:val="pl-PL"/>
        </w:rPr>
        <w:t>jest dostarczana przez osobę neutralną, przeszkoloną w prawie dotyczącym edukacji specjalnej oraz w metodach negocjacji. Mediacja może być zaplanowana, gdy rodzice i okręg szkolny mają różn</w:t>
      </w:r>
      <w:r w:rsidR="0037296A">
        <w:rPr>
          <w:lang w:val="pl-PL"/>
        </w:rPr>
        <w:t>e</w:t>
      </w:r>
      <w:r w:rsidR="001A66C0" w:rsidRPr="001A66C0">
        <w:rPr>
          <w:lang w:val="pl-PL"/>
        </w:rPr>
        <w:t xml:space="preserve"> zda</w:t>
      </w:r>
      <w:r w:rsidR="0037296A">
        <w:rPr>
          <w:lang w:val="pl-PL"/>
        </w:rPr>
        <w:t>nia</w:t>
      </w:r>
      <w:r w:rsidR="001A66C0" w:rsidRPr="001A66C0">
        <w:rPr>
          <w:lang w:val="pl-PL"/>
        </w:rPr>
        <w:t xml:space="preserve"> w sprawach związanych z edukacją specjalną, nawet jeśli skarga została złożona przez System Rozwiązywania Problemów PRS. Mediator pomaga rodzicom i okręgowi szkolnemu omówić swoje </w:t>
      </w:r>
      <w:r w:rsidR="0037296A">
        <w:rPr>
          <w:lang w:val="pl-PL"/>
        </w:rPr>
        <w:t>obiekcje</w:t>
      </w:r>
      <w:r w:rsidR="001A66C0" w:rsidRPr="001A66C0">
        <w:rPr>
          <w:lang w:val="pl-PL"/>
        </w:rPr>
        <w:t xml:space="preserve"> i osiągnąć porozumienie, które obie strony mogą zaakceptować. Dyskusje podczas mediacji są poufne, a to, co zostanie powiedziane przez każdą ze stron, nie może być użyte później, jeśli spór stanie się przedmiotem formalnego przesłuchania lub postępowania sądowego. Po osiągnięciu porozumienia zostanie ono spisane na piśmie, </w:t>
      </w:r>
      <w:r w:rsidR="0037296A">
        <w:rPr>
          <w:lang w:val="pl-PL"/>
        </w:rPr>
        <w:t>podpisane przez obie strony</w:t>
      </w:r>
      <w:r w:rsidR="001A66C0" w:rsidRPr="001A66C0">
        <w:rPr>
          <w:lang w:val="pl-PL"/>
        </w:rPr>
        <w:t>, i</w:t>
      </w:r>
      <w:r w:rsidR="0037296A">
        <w:rPr>
          <w:lang w:val="pl-PL"/>
        </w:rPr>
        <w:t xml:space="preserve"> wówczas</w:t>
      </w:r>
      <w:r w:rsidR="001A66C0" w:rsidRPr="001A66C0">
        <w:rPr>
          <w:lang w:val="pl-PL"/>
        </w:rPr>
        <w:t xml:space="preserve"> może być egzekwowane przez sąd.</w:t>
      </w:r>
    </w:p>
    <w:p w14:paraId="706996B9" w14:textId="77777777" w:rsidR="00514F29" w:rsidRPr="001A66C0" w:rsidRDefault="00514F29">
      <w:pPr>
        <w:pStyle w:val="BodyTextIndent2"/>
        <w:rPr>
          <w:lang w:val="pl-PL"/>
        </w:rPr>
      </w:pPr>
    </w:p>
    <w:p w14:paraId="697C8E1D" w14:textId="37B2CF56" w:rsidR="001A66C0" w:rsidRDefault="001A66C0" w:rsidP="001A66C0">
      <w:pPr>
        <w:pStyle w:val="BodyTextIndent2"/>
        <w:rPr>
          <w:lang w:val="pl-PL"/>
        </w:rPr>
      </w:pPr>
      <w:r w:rsidRPr="001A66C0">
        <w:rPr>
          <w:lang w:val="pl-PL"/>
        </w:rPr>
        <w:t>Mediację można zorganizować, kontaktując się z BSEA pod numerem 781-397-4750. Mediator zaplanuje spotkanie z Państwem i okręgiem szkolnym w ciągu 30 dni od złożenia wniosku o mediację. Spotkania odbędą się w dogodnym czasie i miejscu. Udział jest dobrowolny, dlatego zarówno okręg szkolny, jak i rodzice muszą zgodzić się na udział w mediacji. Usługa jest bezpłatna</w:t>
      </w:r>
      <w:r w:rsidR="00914167">
        <w:rPr>
          <w:lang w:val="pl-PL"/>
        </w:rPr>
        <w:t>.</w:t>
      </w:r>
    </w:p>
    <w:p w14:paraId="725F01F0" w14:textId="77777777" w:rsidR="00914167" w:rsidRPr="001A66C0" w:rsidRDefault="00914167" w:rsidP="001A66C0">
      <w:pPr>
        <w:pStyle w:val="BodyTextIndent2"/>
        <w:rPr>
          <w:lang w:val="pl-PL"/>
        </w:rPr>
      </w:pPr>
    </w:p>
    <w:p w14:paraId="7090CA50" w14:textId="7FE80AC3" w:rsidR="00914167" w:rsidRPr="001A66C0" w:rsidRDefault="001A66C0" w:rsidP="00914167">
      <w:pPr>
        <w:pStyle w:val="BodyTextIndent2"/>
        <w:rPr>
          <w:lang w:val="pl-PL"/>
        </w:rPr>
      </w:pPr>
      <w:r w:rsidRPr="001A66C0">
        <w:rPr>
          <w:lang w:val="pl-PL"/>
        </w:rPr>
        <w:t>Dodatkowe informacje na temat działania mediacji są dostępne w BSEA pod numerem</w:t>
      </w:r>
      <w:r w:rsidR="00914167">
        <w:rPr>
          <w:lang w:val="pl-PL"/>
        </w:rPr>
        <w:t xml:space="preserve"> telefonu</w:t>
      </w:r>
      <w:r w:rsidRPr="001A66C0">
        <w:rPr>
          <w:lang w:val="pl-PL"/>
        </w:rPr>
        <w:t xml:space="preserve"> 781-397-4750 oraz w ich publikacjach</w:t>
      </w:r>
      <w:r w:rsidR="00914167">
        <w:rPr>
          <w:lang w:val="pl-PL"/>
        </w:rPr>
        <w:t xml:space="preserve">: </w:t>
      </w:r>
      <w:r w:rsidRPr="001A66C0">
        <w:rPr>
          <w:lang w:val="pl-PL"/>
        </w:rPr>
        <w:t>"</w:t>
      </w:r>
      <w:r w:rsidR="00000000">
        <w:fldChar w:fldCharType="begin"/>
      </w:r>
      <w:r w:rsidR="00000000" w:rsidRPr="00C01D0D">
        <w:rPr>
          <w:lang w:val="pl-PL"/>
        </w:rPr>
        <w:instrText>HYPERLINK "https://www.mass.gov/info-details/frequently-asked-questions-about-mediation-at-the-bsea"</w:instrText>
      </w:r>
      <w:r w:rsidR="00000000">
        <w:fldChar w:fldCharType="separate"/>
      </w:r>
      <w:r w:rsidR="00914167" w:rsidRPr="001A66C0">
        <w:rPr>
          <w:rStyle w:val="Hyperlink"/>
          <w:szCs w:val="20"/>
          <w:lang w:val="pl-PL"/>
        </w:rPr>
        <w:t>Najczęściej Zadawane Pytania dotyczące Mediacji</w:t>
      </w:r>
      <w:r w:rsidR="00914167" w:rsidRPr="00914167">
        <w:rPr>
          <w:rStyle w:val="Hyperlink"/>
          <w:szCs w:val="20"/>
          <w:lang w:val="pl-PL"/>
        </w:rPr>
        <w:t xml:space="preserve"> </w:t>
      </w:r>
      <w:r w:rsidR="00914167">
        <w:rPr>
          <w:rStyle w:val="Hyperlink"/>
          <w:szCs w:val="20"/>
          <w:lang w:val="pl-PL"/>
        </w:rPr>
        <w:t>(F</w:t>
      </w:r>
      <w:r w:rsidR="00914167" w:rsidRPr="00914167">
        <w:rPr>
          <w:rStyle w:val="Hyperlink"/>
          <w:szCs w:val="20"/>
          <w:lang w:val="pl-PL"/>
        </w:rPr>
        <w:t>requently Asked Questions about Mediation</w:t>
      </w:r>
      <w:r w:rsidR="00000000">
        <w:rPr>
          <w:rStyle w:val="Hyperlink"/>
          <w:szCs w:val="20"/>
          <w:lang w:val="pl-PL"/>
        </w:rPr>
        <w:fldChar w:fldCharType="end"/>
      </w:r>
      <w:r w:rsidR="00914167" w:rsidRPr="00914167">
        <w:rPr>
          <w:rStyle w:val="Hyperlink"/>
          <w:szCs w:val="20"/>
          <w:lang w:val="pl-PL"/>
        </w:rPr>
        <w:t>)</w:t>
      </w:r>
      <w:r w:rsidRPr="001A66C0">
        <w:rPr>
          <w:lang w:val="pl-PL"/>
        </w:rPr>
        <w:t>" i "</w:t>
      </w:r>
      <w:r w:rsidR="00000000">
        <w:fldChar w:fldCharType="begin"/>
      </w:r>
      <w:r w:rsidR="00000000" w:rsidRPr="00C01D0D">
        <w:rPr>
          <w:lang w:val="pl-PL"/>
        </w:rPr>
        <w:instrText>HYPERLINK "https://www.mass.gov/info-details/learn-about-mediation-at-the-bsea"</w:instrText>
      </w:r>
      <w:r w:rsidR="00000000">
        <w:fldChar w:fldCharType="separate"/>
      </w:r>
      <w:r w:rsidR="00914167" w:rsidRPr="001A66C0">
        <w:rPr>
          <w:rStyle w:val="Hyperlink"/>
          <w:szCs w:val="20"/>
          <w:lang w:val="pl-PL"/>
        </w:rPr>
        <w:t>Dowiedz się o Mediacji w BSEA</w:t>
      </w:r>
      <w:r w:rsidR="00914167" w:rsidRPr="00914167">
        <w:rPr>
          <w:rStyle w:val="Hyperlink"/>
          <w:szCs w:val="20"/>
          <w:lang w:val="pl-PL"/>
        </w:rPr>
        <w:t xml:space="preserve"> (Learn about Mediation at the BSEA</w:t>
      </w:r>
      <w:r w:rsidR="00000000">
        <w:rPr>
          <w:rStyle w:val="Hyperlink"/>
          <w:szCs w:val="20"/>
          <w:lang w:val="pl-PL"/>
        </w:rPr>
        <w:fldChar w:fldCharType="end"/>
      </w:r>
      <w:r w:rsidR="00D945BB">
        <w:rPr>
          <w:rStyle w:val="Hyperlink"/>
          <w:szCs w:val="20"/>
          <w:lang w:val="pl-PL"/>
        </w:rPr>
        <w:t>)</w:t>
      </w:r>
      <w:r w:rsidR="00914167" w:rsidRPr="00914167">
        <w:rPr>
          <w:szCs w:val="20"/>
          <w:lang w:val="pl-PL"/>
        </w:rPr>
        <w:t>.</w:t>
      </w:r>
      <w:r w:rsidR="00914167" w:rsidRPr="3C105B28">
        <w:rPr>
          <w:rStyle w:val="FootnoteReference"/>
          <w:szCs w:val="20"/>
        </w:rPr>
        <w:footnoteReference w:id="8"/>
      </w:r>
      <w:r w:rsidR="00914167" w:rsidRPr="00914167">
        <w:rPr>
          <w:szCs w:val="20"/>
          <w:lang w:val="pl-PL"/>
        </w:rPr>
        <w:t>”</w:t>
      </w:r>
    </w:p>
    <w:p w14:paraId="24EBDFAB" w14:textId="471E21BD" w:rsidR="00514F29" w:rsidRPr="00914167" w:rsidRDefault="009C727D" w:rsidP="00CD03B4">
      <w:pPr>
        <w:pStyle w:val="Heading2"/>
        <w:tabs>
          <w:tab w:val="left" w:pos="1260"/>
        </w:tabs>
        <w:spacing w:before="400"/>
        <w:ind w:left="720"/>
        <w:rPr>
          <w:b/>
          <w:bCs/>
          <w:sz w:val="16"/>
          <w:lang w:val="pl-PL"/>
        </w:rPr>
      </w:pPr>
      <w:bookmarkStart w:id="26" w:name="_4.__"/>
      <w:bookmarkStart w:id="27" w:name="_D.__"/>
      <w:bookmarkStart w:id="28" w:name="_Request_a_Due"/>
      <w:bookmarkEnd w:id="26"/>
      <w:bookmarkEnd w:id="27"/>
      <w:bookmarkEnd w:id="28"/>
      <w:r w:rsidRPr="00914167">
        <w:rPr>
          <w:b/>
          <w:bCs/>
          <w:lang w:val="pl-PL"/>
        </w:rPr>
        <w:t>6</w:t>
      </w:r>
      <w:r w:rsidR="00514F29" w:rsidRPr="00914167">
        <w:rPr>
          <w:b/>
          <w:bCs/>
          <w:lang w:val="pl-PL"/>
        </w:rPr>
        <w:t xml:space="preserve">.4   </w:t>
      </w:r>
      <w:r w:rsidR="00914167" w:rsidRPr="00914167">
        <w:rPr>
          <w:b/>
          <w:bCs/>
          <w:lang w:val="pl-PL"/>
        </w:rPr>
        <w:t xml:space="preserve">Złóżcie </w:t>
      </w:r>
      <w:r w:rsidR="00914167">
        <w:rPr>
          <w:b/>
          <w:bCs/>
          <w:lang w:val="pl-PL"/>
        </w:rPr>
        <w:t xml:space="preserve">Państwo </w:t>
      </w:r>
      <w:r w:rsidR="00914167" w:rsidRPr="00914167">
        <w:rPr>
          <w:b/>
          <w:bCs/>
          <w:lang w:val="pl-PL"/>
        </w:rPr>
        <w:t xml:space="preserve">wniosek o przeprowadzenie </w:t>
      </w:r>
      <w:r w:rsidR="006E2193">
        <w:rPr>
          <w:b/>
          <w:bCs/>
          <w:lang w:val="pl-PL"/>
        </w:rPr>
        <w:t>należytej procedury prawnej</w:t>
      </w:r>
      <w:r w:rsidR="00914167" w:rsidRPr="00914167">
        <w:rPr>
          <w:b/>
          <w:bCs/>
          <w:lang w:val="pl-PL"/>
        </w:rPr>
        <w:t xml:space="preserve"> oraz uczestniczcie w spotkaniu w celu rozwiązania sporu.</w:t>
      </w:r>
    </w:p>
    <w:p w14:paraId="07F06729" w14:textId="77777777" w:rsidR="00514F29" w:rsidRPr="00914167" w:rsidRDefault="00514F29">
      <w:pPr>
        <w:ind w:left="7560" w:hanging="6840"/>
        <w:rPr>
          <w:rFonts w:ascii="Arial" w:hAnsi="Arial" w:cs="Arial"/>
          <w:b/>
          <w:bCs/>
          <w:sz w:val="20"/>
          <w:szCs w:val="20"/>
          <w:lang w:val="pl-PL"/>
        </w:rPr>
      </w:pPr>
    </w:p>
    <w:p w14:paraId="7E0F1B6D" w14:textId="04409E2D" w:rsidR="006E2193" w:rsidRPr="006E2193" w:rsidRDefault="006E2193">
      <w:pPr>
        <w:ind w:left="720"/>
        <w:jc w:val="both"/>
        <w:rPr>
          <w:rFonts w:ascii="Arial" w:hAnsi="Arial" w:cs="Arial"/>
          <w:sz w:val="20"/>
          <w:lang w:val="pl-PL"/>
        </w:rPr>
      </w:pPr>
      <w:r w:rsidRPr="006E2193">
        <w:rPr>
          <w:rFonts w:ascii="Arial" w:hAnsi="Arial" w:cs="Arial"/>
          <w:sz w:val="20"/>
          <w:lang w:val="pl-PL"/>
        </w:rPr>
        <w:t xml:space="preserve">Jeśli </w:t>
      </w:r>
      <w:r w:rsidR="0037296A">
        <w:rPr>
          <w:rFonts w:ascii="Arial" w:hAnsi="Arial" w:cs="Arial"/>
          <w:sz w:val="20"/>
          <w:lang w:val="pl-PL"/>
        </w:rPr>
        <w:t xml:space="preserve">nie udało się rozwiązać sporu pomiędzy rodzicami a okręgiem szkolnym, </w:t>
      </w:r>
      <w:r w:rsidRPr="006E2193">
        <w:rPr>
          <w:rFonts w:ascii="Arial" w:hAnsi="Arial" w:cs="Arial"/>
          <w:sz w:val="20"/>
          <w:lang w:val="pl-PL"/>
        </w:rPr>
        <w:t xml:space="preserve">to mają Państwo prawo do </w:t>
      </w:r>
      <w:r>
        <w:rPr>
          <w:rFonts w:ascii="Arial" w:hAnsi="Arial" w:cs="Arial"/>
          <w:sz w:val="20"/>
          <w:lang w:val="pl-PL"/>
        </w:rPr>
        <w:t xml:space="preserve">przeprowadzenia </w:t>
      </w:r>
      <w:r w:rsidR="006B3CA8">
        <w:rPr>
          <w:rFonts w:ascii="Arial" w:hAnsi="Arial" w:cs="Arial"/>
          <w:sz w:val="20"/>
          <w:lang w:val="pl-PL"/>
        </w:rPr>
        <w:t>przesłuch</w:t>
      </w:r>
      <w:r>
        <w:rPr>
          <w:rFonts w:ascii="Arial" w:hAnsi="Arial" w:cs="Arial"/>
          <w:sz w:val="20"/>
          <w:lang w:val="pl-PL"/>
        </w:rPr>
        <w:t xml:space="preserve">ania </w:t>
      </w:r>
      <w:r w:rsidRPr="006E2193">
        <w:rPr>
          <w:rFonts w:ascii="Arial" w:hAnsi="Arial" w:cs="Arial"/>
          <w:sz w:val="20"/>
          <w:lang w:val="pl-PL"/>
        </w:rPr>
        <w:t xml:space="preserve">przez neutralnego i bezstronnego urzędnika ds. </w:t>
      </w:r>
      <w:r w:rsidR="006B3CA8">
        <w:rPr>
          <w:rFonts w:ascii="Arial" w:hAnsi="Arial" w:cs="Arial"/>
          <w:sz w:val="20"/>
          <w:lang w:val="pl-PL"/>
        </w:rPr>
        <w:t>przesłuch</w:t>
      </w:r>
      <w:r w:rsidRPr="006E2193">
        <w:rPr>
          <w:rFonts w:ascii="Arial" w:hAnsi="Arial" w:cs="Arial"/>
          <w:sz w:val="20"/>
          <w:lang w:val="pl-PL"/>
        </w:rPr>
        <w:t xml:space="preserve">ań, który </w:t>
      </w:r>
      <w:r w:rsidR="006B3CA8">
        <w:rPr>
          <w:rFonts w:ascii="Arial" w:hAnsi="Arial" w:cs="Arial"/>
          <w:sz w:val="20"/>
          <w:lang w:val="pl-PL"/>
        </w:rPr>
        <w:t>przesłuch</w:t>
      </w:r>
      <w:r w:rsidRPr="006E2193">
        <w:rPr>
          <w:rFonts w:ascii="Arial" w:hAnsi="Arial" w:cs="Arial"/>
          <w:sz w:val="20"/>
          <w:lang w:val="pl-PL"/>
        </w:rPr>
        <w:t xml:space="preserve">a obu stron sporu, przyjmie zeznania, zbada dowody i podejmie decyzję. </w:t>
      </w:r>
      <w:r w:rsidR="0037296A">
        <w:rPr>
          <w:rFonts w:ascii="Arial" w:hAnsi="Arial" w:cs="Arial"/>
          <w:sz w:val="20"/>
          <w:lang w:val="pl-PL"/>
        </w:rPr>
        <w:t>P</w:t>
      </w:r>
      <w:r w:rsidR="006B3CA8">
        <w:rPr>
          <w:rFonts w:ascii="Arial" w:hAnsi="Arial" w:cs="Arial"/>
          <w:sz w:val="20"/>
          <w:lang w:val="pl-PL"/>
        </w:rPr>
        <w:t>rzesłuch</w:t>
      </w:r>
      <w:r w:rsidRPr="006E2193">
        <w:rPr>
          <w:rFonts w:ascii="Arial" w:hAnsi="Arial" w:cs="Arial"/>
          <w:sz w:val="20"/>
          <w:lang w:val="pl-PL"/>
        </w:rPr>
        <w:t xml:space="preserve">anie jest zwoływane przez BSEA i nazywa się </w:t>
      </w:r>
      <w:r w:rsidR="006B3CA8">
        <w:rPr>
          <w:rFonts w:ascii="Arial" w:hAnsi="Arial" w:cs="Arial"/>
          <w:sz w:val="20"/>
          <w:lang w:val="pl-PL"/>
        </w:rPr>
        <w:t>przesłuch</w:t>
      </w:r>
      <w:r>
        <w:rPr>
          <w:rFonts w:ascii="Arial" w:hAnsi="Arial" w:cs="Arial"/>
          <w:sz w:val="20"/>
          <w:lang w:val="pl-PL"/>
        </w:rPr>
        <w:t xml:space="preserve">aniem w </w:t>
      </w:r>
      <w:r w:rsidR="00B470C2">
        <w:rPr>
          <w:rFonts w:ascii="Arial" w:hAnsi="Arial" w:cs="Arial"/>
          <w:sz w:val="20"/>
          <w:lang w:val="pl-PL"/>
        </w:rPr>
        <w:t>sprawie</w:t>
      </w:r>
      <w:r>
        <w:rPr>
          <w:rFonts w:ascii="Arial" w:hAnsi="Arial" w:cs="Arial"/>
          <w:sz w:val="20"/>
          <w:lang w:val="pl-PL"/>
        </w:rPr>
        <w:t xml:space="preserve"> </w:t>
      </w:r>
      <w:r w:rsidRPr="006E2193">
        <w:rPr>
          <w:rFonts w:ascii="Arial" w:hAnsi="Arial" w:cs="Arial"/>
          <w:sz w:val="20"/>
          <w:lang w:val="pl-PL"/>
        </w:rPr>
        <w:t>należyt</w:t>
      </w:r>
      <w:r>
        <w:rPr>
          <w:rFonts w:ascii="Arial" w:hAnsi="Arial" w:cs="Arial"/>
          <w:sz w:val="20"/>
          <w:lang w:val="pl-PL"/>
        </w:rPr>
        <w:t>ej</w:t>
      </w:r>
      <w:r w:rsidRPr="006E2193">
        <w:rPr>
          <w:rFonts w:ascii="Arial" w:hAnsi="Arial" w:cs="Arial"/>
          <w:sz w:val="20"/>
          <w:lang w:val="pl-PL"/>
        </w:rPr>
        <w:t xml:space="preserve"> procedur</w:t>
      </w:r>
      <w:r>
        <w:rPr>
          <w:rFonts w:ascii="Arial" w:hAnsi="Arial" w:cs="Arial"/>
          <w:sz w:val="20"/>
          <w:lang w:val="pl-PL"/>
        </w:rPr>
        <w:t>y</w:t>
      </w:r>
      <w:r w:rsidRPr="006E2193">
        <w:rPr>
          <w:rFonts w:ascii="Arial" w:hAnsi="Arial" w:cs="Arial"/>
          <w:sz w:val="20"/>
          <w:lang w:val="pl-PL"/>
        </w:rPr>
        <w:t xml:space="preserve"> prawn</w:t>
      </w:r>
      <w:r>
        <w:rPr>
          <w:rFonts w:ascii="Arial" w:hAnsi="Arial" w:cs="Arial"/>
          <w:sz w:val="20"/>
          <w:lang w:val="pl-PL"/>
        </w:rPr>
        <w:t>ej (</w:t>
      </w:r>
      <w:r w:rsidRPr="006E2193">
        <w:rPr>
          <w:rFonts w:ascii="Arial" w:hAnsi="Arial" w:cs="Arial"/>
          <w:sz w:val="20"/>
          <w:lang w:val="pl-PL"/>
        </w:rPr>
        <w:t>due process hearing</w:t>
      </w:r>
      <w:r>
        <w:rPr>
          <w:rFonts w:ascii="Arial" w:hAnsi="Arial" w:cs="Arial"/>
          <w:sz w:val="20"/>
          <w:lang w:val="pl-PL"/>
        </w:rPr>
        <w:t>)</w:t>
      </w:r>
      <w:r w:rsidRPr="006E2193">
        <w:rPr>
          <w:rFonts w:ascii="Arial" w:hAnsi="Arial" w:cs="Arial"/>
          <w:sz w:val="20"/>
          <w:lang w:val="pl-PL"/>
        </w:rPr>
        <w:t xml:space="preserve">. Urzędnik ds. przesłuchań BSEA </w:t>
      </w:r>
      <w:r>
        <w:rPr>
          <w:rFonts w:ascii="Arial" w:hAnsi="Arial" w:cs="Arial"/>
          <w:sz w:val="20"/>
          <w:lang w:val="pl-PL"/>
        </w:rPr>
        <w:t xml:space="preserve">posiada </w:t>
      </w:r>
      <w:r w:rsidR="00B470C2">
        <w:rPr>
          <w:rFonts w:ascii="Arial" w:hAnsi="Arial" w:cs="Arial"/>
          <w:sz w:val="20"/>
          <w:lang w:val="pl-PL"/>
        </w:rPr>
        <w:t>kwalifikacje</w:t>
      </w:r>
      <w:r w:rsidRPr="006E2193">
        <w:rPr>
          <w:rFonts w:ascii="Arial" w:hAnsi="Arial" w:cs="Arial"/>
          <w:sz w:val="20"/>
          <w:lang w:val="pl-PL"/>
        </w:rPr>
        <w:t xml:space="preserve"> w prawie </w:t>
      </w:r>
      <w:r>
        <w:rPr>
          <w:rFonts w:ascii="Arial" w:hAnsi="Arial" w:cs="Arial"/>
          <w:sz w:val="20"/>
          <w:lang w:val="pl-PL"/>
        </w:rPr>
        <w:t>związanym z</w:t>
      </w:r>
      <w:r w:rsidRPr="006E2193">
        <w:rPr>
          <w:rFonts w:ascii="Arial" w:hAnsi="Arial" w:cs="Arial"/>
          <w:sz w:val="20"/>
          <w:lang w:val="pl-PL"/>
        </w:rPr>
        <w:t xml:space="preserve"> edukacj</w:t>
      </w:r>
      <w:r>
        <w:rPr>
          <w:rFonts w:ascii="Arial" w:hAnsi="Arial" w:cs="Arial"/>
          <w:sz w:val="20"/>
          <w:lang w:val="pl-PL"/>
        </w:rPr>
        <w:t>ą</w:t>
      </w:r>
      <w:r w:rsidRPr="006E2193">
        <w:rPr>
          <w:rFonts w:ascii="Arial" w:hAnsi="Arial" w:cs="Arial"/>
          <w:sz w:val="20"/>
          <w:lang w:val="pl-PL"/>
        </w:rPr>
        <w:t xml:space="preserve"> specjaln</w:t>
      </w:r>
      <w:r>
        <w:rPr>
          <w:rFonts w:ascii="Arial" w:hAnsi="Arial" w:cs="Arial"/>
          <w:sz w:val="20"/>
          <w:lang w:val="pl-PL"/>
        </w:rPr>
        <w:t>ą</w:t>
      </w:r>
      <w:r w:rsidRPr="006E2193">
        <w:rPr>
          <w:rFonts w:ascii="Arial" w:hAnsi="Arial" w:cs="Arial"/>
          <w:sz w:val="20"/>
          <w:lang w:val="pl-PL"/>
        </w:rPr>
        <w:t xml:space="preserve"> i nie może mieć żadnych osobistych ani zawodowych związków z Państwem ani z żadną inną osobą zaangażowaną w spór.</w:t>
      </w:r>
    </w:p>
    <w:p w14:paraId="4D67E9D7" w14:textId="77777777" w:rsidR="00514F29" w:rsidRPr="00B470C2" w:rsidRDefault="00514F29">
      <w:pPr>
        <w:jc w:val="both"/>
        <w:rPr>
          <w:rFonts w:ascii="Arial" w:hAnsi="Arial" w:cs="Arial"/>
          <w:b/>
          <w:bCs/>
          <w:sz w:val="20"/>
          <w:lang w:val="pl-PL"/>
        </w:rPr>
      </w:pPr>
      <w:bookmarkStart w:id="29" w:name="_Your_Child_Remains"/>
      <w:bookmarkStart w:id="30" w:name="_Issues_that_may"/>
      <w:bookmarkEnd w:id="29"/>
      <w:bookmarkEnd w:id="30"/>
    </w:p>
    <w:p w14:paraId="2682B167" w14:textId="5440A91D" w:rsidR="00514F29" w:rsidRPr="003051E7" w:rsidRDefault="003051E7" w:rsidP="003051E7">
      <w:pPr>
        <w:ind w:left="720"/>
        <w:jc w:val="both"/>
        <w:rPr>
          <w:rFonts w:ascii="Arial" w:hAnsi="Arial" w:cs="Arial"/>
          <w:sz w:val="20"/>
          <w:szCs w:val="20"/>
          <w:lang w:val="pl-PL"/>
        </w:rPr>
      </w:pPr>
      <w:r w:rsidRPr="003051E7">
        <w:rPr>
          <w:rFonts w:ascii="Arial" w:hAnsi="Arial" w:cs="Arial"/>
          <w:sz w:val="20"/>
          <w:szCs w:val="20"/>
          <w:lang w:val="pl-PL"/>
        </w:rPr>
        <w:t xml:space="preserve">Należyta procedura prawna w ramach </w:t>
      </w:r>
      <w:r w:rsidR="006B3CA8">
        <w:rPr>
          <w:rFonts w:ascii="Arial" w:hAnsi="Arial" w:cs="Arial"/>
          <w:sz w:val="20"/>
          <w:szCs w:val="20"/>
          <w:lang w:val="pl-PL"/>
        </w:rPr>
        <w:t>przesłuch</w:t>
      </w:r>
      <w:r w:rsidRPr="003051E7">
        <w:rPr>
          <w:rFonts w:ascii="Arial" w:hAnsi="Arial" w:cs="Arial"/>
          <w:sz w:val="20"/>
          <w:szCs w:val="20"/>
          <w:lang w:val="pl-PL"/>
        </w:rPr>
        <w:t>ania rozpatrzy spory dotyczące kwalifikacji; ewaluacji; Indywidualnych P</w:t>
      </w:r>
      <w:r>
        <w:rPr>
          <w:rFonts w:ascii="Arial" w:hAnsi="Arial" w:cs="Arial"/>
          <w:sz w:val="20"/>
          <w:szCs w:val="20"/>
          <w:lang w:val="pl-PL"/>
        </w:rPr>
        <w:t>rogramów</w:t>
      </w:r>
      <w:r w:rsidRPr="003051E7">
        <w:rPr>
          <w:rFonts w:ascii="Arial" w:hAnsi="Arial" w:cs="Arial"/>
          <w:sz w:val="20"/>
          <w:szCs w:val="20"/>
          <w:lang w:val="pl-PL"/>
        </w:rPr>
        <w:t xml:space="preserve"> </w:t>
      </w:r>
      <w:r>
        <w:rPr>
          <w:rFonts w:ascii="Arial" w:hAnsi="Arial" w:cs="Arial"/>
          <w:sz w:val="20"/>
          <w:szCs w:val="20"/>
          <w:lang w:val="pl-PL"/>
        </w:rPr>
        <w:t>Nauczania</w:t>
      </w:r>
      <w:r w:rsidRPr="003051E7">
        <w:rPr>
          <w:rFonts w:ascii="Arial" w:hAnsi="Arial" w:cs="Arial"/>
          <w:sz w:val="20"/>
          <w:szCs w:val="20"/>
          <w:lang w:val="pl-PL"/>
        </w:rPr>
        <w:t xml:space="preserve"> (IEP); decyzji dotyczących przydziału edukacyjnego, w tym tych wynikających z kwestii dyscyplinarnych; prawa do odpowiedniego wykształcenia (FAPE); świadczenia edukacji specjalnej; lub procedur ochrony wynikających z prawa stanowego i federalnego dla uczniów z niepełnosprawnościami. Wniosek o przeprowadzenie przesłuchania należy złożyć w ciągu dwóch lat od momentu, kiedy mieli</w:t>
      </w:r>
      <w:r>
        <w:rPr>
          <w:rFonts w:ascii="Arial" w:hAnsi="Arial" w:cs="Arial"/>
          <w:sz w:val="20"/>
          <w:szCs w:val="20"/>
          <w:lang w:val="pl-PL"/>
        </w:rPr>
        <w:t xml:space="preserve"> </w:t>
      </w:r>
      <w:r w:rsidRPr="003051E7">
        <w:rPr>
          <w:rFonts w:ascii="Arial" w:hAnsi="Arial" w:cs="Arial"/>
          <w:sz w:val="20"/>
          <w:szCs w:val="20"/>
          <w:lang w:val="pl-PL"/>
        </w:rPr>
        <w:t>Państwo, lub powinni mieć</w:t>
      </w:r>
      <w:r w:rsidRPr="0E6944B1">
        <w:rPr>
          <w:rStyle w:val="FootnoteReference"/>
          <w:rFonts w:ascii="Arial" w:hAnsi="Arial" w:cs="Arial"/>
          <w:sz w:val="20"/>
          <w:szCs w:val="20"/>
        </w:rPr>
        <w:footnoteReference w:id="9"/>
      </w:r>
      <w:r>
        <w:rPr>
          <w:rFonts w:ascii="Arial" w:hAnsi="Arial" w:cs="Arial"/>
          <w:sz w:val="20"/>
          <w:szCs w:val="20"/>
          <w:lang w:val="pl-PL"/>
        </w:rPr>
        <w:t>,</w:t>
      </w:r>
      <w:r w:rsidRPr="003051E7">
        <w:rPr>
          <w:lang w:val="pl-PL"/>
        </w:rPr>
        <w:t xml:space="preserve"> </w:t>
      </w:r>
      <w:r w:rsidRPr="003051E7">
        <w:rPr>
          <w:rFonts w:ascii="Arial" w:hAnsi="Arial" w:cs="Arial"/>
          <w:sz w:val="20"/>
          <w:szCs w:val="20"/>
          <w:lang w:val="pl-PL"/>
        </w:rPr>
        <w:t>świadomość</w:t>
      </w:r>
      <w:r>
        <w:rPr>
          <w:rFonts w:ascii="Arial" w:hAnsi="Arial" w:cs="Arial"/>
          <w:sz w:val="20"/>
          <w:szCs w:val="20"/>
          <w:lang w:val="pl-PL"/>
        </w:rPr>
        <w:t xml:space="preserve"> </w:t>
      </w:r>
      <w:r w:rsidRPr="003051E7">
        <w:rPr>
          <w:rFonts w:ascii="Arial" w:hAnsi="Arial" w:cs="Arial"/>
          <w:sz w:val="20"/>
          <w:szCs w:val="20"/>
          <w:lang w:val="pl-PL"/>
        </w:rPr>
        <w:t>wydarzeń, które stanowią podstawę Państwa skargi. Ten okres czasu może być wydłużony, jeśli są Państwo w stanie wykazać, że zostaliście powstrzymani od złożenia wniosku o przesłuchanie, ponieważ okręg szkolny wprowadził</w:t>
      </w:r>
      <w:r w:rsidR="0037296A">
        <w:rPr>
          <w:rFonts w:ascii="Arial" w:hAnsi="Arial" w:cs="Arial"/>
          <w:sz w:val="20"/>
          <w:szCs w:val="20"/>
          <w:lang w:val="pl-PL"/>
        </w:rPr>
        <w:t xml:space="preserve"> w</w:t>
      </w:r>
      <w:r w:rsidRPr="003051E7">
        <w:rPr>
          <w:rFonts w:ascii="Arial" w:hAnsi="Arial" w:cs="Arial"/>
          <w:sz w:val="20"/>
          <w:szCs w:val="20"/>
          <w:lang w:val="pl-PL"/>
        </w:rPr>
        <w:t xml:space="preserve"> błąd w zakresie rozwiązania sprawy zawartej w Państwa skardze lub zataił </w:t>
      </w:r>
      <w:r>
        <w:rPr>
          <w:rFonts w:ascii="Arial" w:hAnsi="Arial" w:cs="Arial"/>
          <w:sz w:val="20"/>
          <w:szCs w:val="20"/>
          <w:lang w:val="pl-PL"/>
        </w:rPr>
        <w:t>przed</w:t>
      </w:r>
      <w:r w:rsidRPr="003051E7">
        <w:rPr>
          <w:rFonts w:ascii="Arial" w:hAnsi="Arial" w:cs="Arial"/>
          <w:sz w:val="20"/>
          <w:szCs w:val="20"/>
          <w:lang w:val="pl-PL"/>
        </w:rPr>
        <w:t xml:space="preserve"> Państw</w:t>
      </w:r>
      <w:r>
        <w:rPr>
          <w:rFonts w:ascii="Arial" w:hAnsi="Arial" w:cs="Arial"/>
          <w:sz w:val="20"/>
          <w:szCs w:val="20"/>
          <w:lang w:val="pl-PL"/>
        </w:rPr>
        <w:t>em</w:t>
      </w:r>
      <w:r w:rsidRPr="003051E7">
        <w:rPr>
          <w:rFonts w:ascii="Arial" w:hAnsi="Arial" w:cs="Arial"/>
          <w:sz w:val="20"/>
          <w:szCs w:val="20"/>
          <w:lang w:val="pl-PL"/>
        </w:rPr>
        <w:t xml:space="preserve"> </w:t>
      </w:r>
      <w:r w:rsidR="0037296A">
        <w:rPr>
          <w:rFonts w:ascii="Arial" w:hAnsi="Arial" w:cs="Arial"/>
          <w:sz w:val="20"/>
          <w:szCs w:val="20"/>
          <w:lang w:val="pl-PL"/>
        </w:rPr>
        <w:t>określone</w:t>
      </w:r>
      <w:r w:rsidRPr="003051E7">
        <w:rPr>
          <w:rFonts w:ascii="Arial" w:hAnsi="Arial" w:cs="Arial"/>
          <w:sz w:val="20"/>
          <w:szCs w:val="20"/>
          <w:lang w:val="pl-PL"/>
        </w:rPr>
        <w:t xml:space="preserve"> wymagane informacje.</w:t>
      </w:r>
      <w:r w:rsidR="00514F29" w:rsidRPr="003051E7">
        <w:rPr>
          <w:rFonts w:ascii="Arial" w:hAnsi="Arial" w:cs="Arial"/>
          <w:sz w:val="20"/>
          <w:szCs w:val="20"/>
          <w:lang w:val="pl-PL"/>
        </w:rPr>
        <w:t xml:space="preserve"> </w:t>
      </w:r>
    </w:p>
    <w:p w14:paraId="182DD354" w14:textId="77777777" w:rsidR="00B470C2" w:rsidRPr="000563B1" w:rsidRDefault="00B470C2" w:rsidP="00B470C2">
      <w:pPr>
        <w:pStyle w:val="BodyText2"/>
        <w:spacing w:after="0"/>
        <w:jc w:val="both"/>
        <w:rPr>
          <w:sz w:val="20"/>
          <w:szCs w:val="20"/>
          <w:lang w:val="pl-PL"/>
        </w:rPr>
      </w:pPr>
    </w:p>
    <w:p w14:paraId="611DA9F0" w14:textId="4ED89AF1" w:rsidR="00B470C2" w:rsidRPr="0065238A" w:rsidRDefault="00B470C2" w:rsidP="00B470C2">
      <w:pPr>
        <w:pStyle w:val="BodyText2"/>
        <w:spacing w:after="0"/>
        <w:ind w:left="720"/>
        <w:jc w:val="both"/>
        <w:rPr>
          <w:sz w:val="20"/>
          <w:szCs w:val="20"/>
          <w:lang w:val="pl-PL"/>
        </w:rPr>
      </w:pPr>
      <w:r w:rsidRPr="00B470C2">
        <w:rPr>
          <w:sz w:val="20"/>
          <w:szCs w:val="20"/>
          <w:lang w:val="pl-PL"/>
        </w:rPr>
        <w:lastRenderedPageBreak/>
        <w:t xml:space="preserve">Zarówno Państwo, jak i Państwa okręg szkolny, możecie złożyć pisemny wniosek o przeprowadzenie </w:t>
      </w:r>
      <w:r w:rsidR="00000000">
        <w:fldChar w:fldCharType="begin"/>
      </w:r>
      <w:r w:rsidR="00000000" w:rsidRPr="00C01D0D">
        <w:rPr>
          <w:lang w:val="pl-PL"/>
        </w:rPr>
        <w:instrText>HYPERLINK "http://www.mass.gov/anf/hearings-and-appeals/bureau-of-special-education-appeals-bsea/due-process-hearings/"</w:instrText>
      </w:r>
      <w:r w:rsidR="00000000">
        <w:fldChar w:fldCharType="separate"/>
      </w:r>
      <w:r w:rsidR="006B3CA8">
        <w:rPr>
          <w:rStyle w:val="Hyperlink"/>
          <w:sz w:val="20"/>
          <w:szCs w:val="20"/>
          <w:lang w:val="pl-PL"/>
        </w:rPr>
        <w:t>przesłuch</w:t>
      </w:r>
      <w:r w:rsidRPr="00B470C2">
        <w:rPr>
          <w:rStyle w:val="Hyperlink"/>
          <w:sz w:val="20"/>
          <w:szCs w:val="20"/>
          <w:lang w:val="pl-PL"/>
        </w:rPr>
        <w:t>ania w ramach należytej procedury prawnej</w:t>
      </w:r>
      <w:r w:rsidR="00000000">
        <w:rPr>
          <w:rStyle w:val="Hyperlink"/>
          <w:sz w:val="20"/>
          <w:szCs w:val="20"/>
          <w:lang w:val="pl-PL"/>
        </w:rPr>
        <w:fldChar w:fldCharType="end"/>
      </w:r>
      <w:r w:rsidRPr="00B470C2">
        <w:rPr>
          <w:sz w:val="20"/>
          <w:szCs w:val="20"/>
          <w:vertAlign w:val="superscript"/>
        </w:rPr>
        <w:footnoteReference w:id="10"/>
      </w:r>
      <w:r w:rsidRPr="00B470C2">
        <w:rPr>
          <w:b/>
          <w:bCs/>
          <w:sz w:val="20"/>
          <w:szCs w:val="20"/>
          <w:lang w:val="pl-PL"/>
        </w:rPr>
        <w:t xml:space="preserve"> </w:t>
      </w:r>
      <w:r>
        <w:rPr>
          <w:sz w:val="20"/>
          <w:szCs w:val="20"/>
          <w:lang w:val="pl-PL"/>
        </w:rPr>
        <w:t xml:space="preserve">w stosunku </w:t>
      </w:r>
      <w:r w:rsidRPr="00B470C2">
        <w:rPr>
          <w:sz w:val="20"/>
          <w:szCs w:val="20"/>
          <w:lang w:val="pl-PL"/>
        </w:rPr>
        <w:t xml:space="preserve">do drugiej strony i przesłać kopię do BSEA, aby uzyskać przesłuchanie w ramach należytej procedury prawnej. BSEA opracowało </w:t>
      </w:r>
      <w:r w:rsidR="00000000">
        <w:fldChar w:fldCharType="begin"/>
      </w:r>
      <w:r w:rsidR="00000000" w:rsidRPr="00C01D0D">
        <w:rPr>
          <w:lang w:val="pl-PL"/>
        </w:rPr>
        <w:instrText>HYPERLINK "https://www.mass.gov/doc/hearing-request-form/download"</w:instrText>
      </w:r>
      <w:r w:rsidR="00000000">
        <w:fldChar w:fldCharType="separate"/>
      </w:r>
      <w:r w:rsidRPr="00B470C2">
        <w:rPr>
          <w:rStyle w:val="Hyperlink"/>
          <w:sz w:val="20"/>
          <w:szCs w:val="20"/>
          <w:lang w:val="pl-PL"/>
        </w:rPr>
        <w:t>Formularz Wniosku o Przesłuchanie</w:t>
      </w:r>
      <w:r w:rsidR="00000000">
        <w:rPr>
          <w:rStyle w:val="Hyperlink"/>
          <w:sz w:val="20"/>
          <w:szCs w:val="20"/>
          <w:lang w:val="pl-PL"/>
        </w:rPr>
        <w:fldChar w:fldCharType="end"/>
      </w:r>
      <w:r w:rsidRPr="00B470C2">
        <w:rPr>
          <w:sz w:val="20"/>
          <w:szCs w:val="20"/>
          <w:vertAlign w:val="superscript"/>
        </w:rPr>
        <w:footnoteReference w:id="11"/>
      </w:r>
      <w:r w:rsidRPr="00B470C2">
        <w:rPr>
          <w:sz w:val="20"/>
          <w:szCs w:val="20"/>
          <w:lang w:val="pl-PL"/>
        </w:rPr>
        <w:t>, który można wykorzystać, lub można napisać własny list zamiast korzystać z formularza, ale konieczne jest uwzględnienie nazwy i adresu zamieszkania ucznia (lub informacji kontaktowych, jeśli uczeń jest bezdomny); nazwy szkoły ucznia; opisu problemu, który Państwa niepokoi, wraz z konkretnymi faktami dotyczącymi problemu; oraz zaproponowanego rozwiązania problemu.</w:t>
      </w:r>
      <w:r w:rsidR="0065238A">
        <w:rPr>
          <w:sz w:val="20"/>
          <w:szCs w:val="20"/>
          <w:lang w:val="pl-PL"/>
        </w:rPr>
        <w:t xml:space="preserve"> </w:t>
      </w:r>
      <w:r w:rsidRPr="0065238A">
        <w:rPr>
          <w:sz w:val="20"/>
          <w:szCs w:val="20"/>
          <w:lang w:val="pl-PL"/>
        </w:rPr>
        <w:t>Należy zauważyć, że przesłuchanie będzie ograniczone do kwestii wskazanych w skardze.</w:t>
      </w:r>
    </w:p>
    <w:p w14:paraId="6E6C3E85" w14:textId="77777777" w:rsidR="001B23D8" w:rsidRDefault="001B23D8" w:rsidP="001B23D8">
      <w:pPr>
        <w:pStyle w:val="BodyText2"/>
        <w:spacing w:after="0"/>
        <w:jc w:val="both"/>
        <w:rPr>
          <w:sz w:val="20"/>
          <w:lang w:val="pl-PL"/>
        </w:rPr>
      </w:pPr>
    </w:p>
    <w:p w14:paraId="6B876D8F" w14:textId="7A8381C6" w:rsidR="00B470C2" w:rsidRPr="00B470C2" w:rsidRDefault="0037296A" w:rsidP="001B23D8">
      <w:pPr>
        <w:pStyle w:val="BodyText2"/>
        <w:spacing w:after="0"/>
        <w:ind w:left="720"/>
        <w:jc w:val="both"/>
        <w:rPr>
          <w:sz w:val="20"/>
          <w:lang w:val="pl-PL"/>
        </w:rPr>
      </w:pPr>
      <w:r>
        <w:rPr>
          <w:sz w:val="20"/>
          <w:lang w:val="pl-PL"/>
        </w:rPr>
        <w:t>W</w:t>
      </w:r>
      <w:r w:rsidRPr="00B470C2">
        <w:rPr>
          <w:sz w:val="20"/>
          <w:lang w:val="pl-PL"/>
        </w:rPr>
        <w:t xml:space="preserve">niosek o przeprowadzenie </w:t>
      </w:r>
      <w:r>
        <w:rPr>
          <w:sz w:val="20"/>
          <w:lang w:val="pl-PL"/>
        </w:rPr>
        <w:t>przesłuch</w:t>
      </w:r>
      <w:r w:rsidRPr="00B470C2">
        <w:rPr>
          <w:sz w:val="20"/>
          <w:lang w:val="pl-PL"/>
        </w:rPr>
        <w:t xml:space="preserve">ania w ramach należytej procedury prawnej </w:t>
      </w:r>
      <w:r>
        <w:rPr>
          <w:sz w:val="20"/>
          <w:lang w:val="pl-PL"/>
        </w:rPr>
        <w:t xml:space="preserve">powinni </w:t>
      </w:r>
      <w:r w:rsidR="00B470C2" w:rsidRPr="00B470C2">
        <w:rPr>
          <w:sz w:val="20"/>
          <w:lang w:val="pl-PL"/>
        </w:rPr>
        <w:t xml:space="preserve">Państwo przesłać do okręgu szkolnego (lub innej strony </w:t>
      </w:r>
      <w:r w:rsidR="00B470C2">
        <w:rPr>
          <w:sz w:val="20"/>
          <w:lang w:val="pl-PL"/>
        </w:rPr>
        <w:t>zgłaszającej żal</w:t>
      </w:r>
      <w:r w:rsidR="00B470C2" w:rsidRPr="00B470C2">
        <w:rPr>
          <w:sz w:val="20"/>
          <w:lang w:val="pl-PL"/>
        </w:rPr>
        <w:t xml:space="preserve">) i kopię do BSEA. Jeśli skarga dotycząca należytej procedury prawnej nie zawiera wystarczającej ilości informacji, druga strona może zaskarżyć jej </w:t>
      </w:r>
      <w:r w:rsidR="00B470C2" w:rsidRPr="00B470C2">
        <w:rPr>
          <w:i/>
          <w:iCs/>
          <w:sz w:val="20"/>
          <w:lang w:val="pl-PL"/>
        </w:rPr>
        <w:t>wystarczalność</w:t>
      </w:r>
      <w:r w:rsidR="00B470C2" w:rsidRPr="00B470C2">
        <w:rPr>
          <w:sz w:val="20"/>
          <w:lang w:val="pl-PL"/>
        </w:rPr>
        <w:t xml:space="preserve"> w ciągu 15 dni. BSEA podejmie decyzję w ciągu 5 dni od daty zaskarżenia, czy skarga jest wystarczająca. Dodatkowe informacje można dodać do skargi, jeśli druga strona się zgodzi lub jeśli urzędnik ds. przesłuchań wyrazi zgodę. Jeśli dodatkowe kwestie zostaną dodane do skargi w późniejszym terminie, harmonogram przesłuchania zaczyna się od początku.</w:t>
      </w:r>
    </w:p>
    <w:p w14:paraId="4DEEFDBA" w14:textId="77777777" w:rsidR="00514F29" w:rsidRPr="000563B1" w:rsidRDefault="00514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Cs w:val="24"/>
          <w:lang w:val="pl-PL"/>
        </w:rPr>
      </w:pPr>
    </w:p>
    <w:p w14:paraId="7222502E" w14:textId="7C3E5A6D" w:rsidR="00D74EEA" w:rsidRDefault="00117E92">
      <w:pPr>
        <w:widowControl w:val="0"/>
        <w:autoSpaceDE w:val="0"/>
        <w:autoSpaceDN w:val="0"/>
        <w:adjustRightInd w:val="0"/>
        <w:ind w:left="720"/>
        <w:jc w:val="both"/>
        <w:rPr>
          <w:lang w:val="pl-PL"/>
        </w:rPr>
      </w:pPr>
      <w:r w:rsidRPr="00117E92">
        <w:rPr>
          <w:rFonts w:ascii="Arial" w:hAnsi="Arial" w:cs="Arial"/>
          <w:sz w:val="20"/>
          <w:lang w:val="pl-PL"/>
        </w:rPr>
        <w:t xml:space="preserve">Jeśli nie zostanie podniesiona kwestia wystarczalności skargi, to proces </w:t>
      </w:r>
      <w:r w:rsidR="006B3CA8">
        <w:rPr>
          <w:rFonts w:ascii="Arial" w:hAnsi="Arial" w:cs="Arial"/>
          <w:sz w:val="20"/>
          <w:lang w:val="pl-PL"/>
        </w:rPr>
        <w:t>przesłuch</w:t>
      </w:r>
      <w:r w:rsidRPr="00117E92">
        <w:rPr>
          <w:rFonts w:ascii="Arial" w:hAnsi="Arial" w:cs="Arial"/>
          <w:sz w:val="20"/>
          <w:lang w:val="pl-PL"/>
        </w:rPr>
        <w:t xml:space="preserve">ania będzie kontynuowany. Jeśli okręg szkolny nie przesłał wcześniej do Państwa </w:t>
      </w:r>
      <w:r w:rsidR="00000000">
        <w:fldChar w:fldCharType="begin"/>
      </w:r>
      <w:r w:rsidR="00000000" w:rsidRPr="00C01D0D">
        <w:rPr>
          <w:lang w:val="pl-PL"/>
        </w:rPr>
        <w:instrText>HYPERLINK \l "_When_Do_You"</w:instrText>
      </w:r>
      <w:r w:rsidR="00000000">
        <w:fldChar w:fldCharType="separate"/>
      </w:r>
      <w:r>
        <w:rPr>
          <w:rStyle w:val="Hyperlink"/>
          <w:rFonts w:ascii="Arial" w:hAnsi="Arial" w:cs="Arial"/>
          <w:sz w:val="20"/>
          <w:lang w:val="pl-PL"/>
        </w:rPr>
        <w:t xml:space="preserve">uprzedniego </w:t>
      </w:r>
      <w:r w:rsidRPr="00117E92">
        <w:rPr>
          <w:rStyle w:val="Hyperlink"/>
          <w:rFonts w:ascii="Arial" w:hAnsi="Arial" w:cs="Arial"/>
          <w:sz w:val="20"/>
          <w:lang w:val="pl-PL"/>
        </w:rPr>
        <w:t>zawiadomienia</w:t>
      </w:r>
      <w:r w:rsidRPr="00117E92">
        <w:rPr>
          <w:lang w:val="pl-PL"/>
        </w:rPr>
        <w:t xml:space="preserve"> </w:t>
      </w:r>
      <w:r w:rsidRPr="00117E92">
        <w:rPr>
          <w:rStyle w:val="Hyperlink"/>
          <w:rFonts w:ascii="Arial" w:hAnsi="Arial" w:cs="Arial"/>
          <w:sz w:val="20"/>
          <w:lang w:val="pl-PL"/>
        </w:rPr>
        <w:t>pisemnego</w:t>
      </w:r>
      <w:r w:rsidR="00000000">
        <w:rPr>
          <w:rStyle w:val="Hyperlink"/>
          <w:rFonts w:ascii="Arial" w:hAnsi="Arial" w:cs="Arial"/>
          <w:sz w:val="20"/>
          <w:lang w:val="pl-PL"/>
        </w:rPr>
        <w:fldChar w:fldCharType="end"/>
      </w:r>
      <w:r w:rsidRPr="00117E92">
        <w:rPr>
          <w:rFonts w:ascii="Arial" w:hAnsi="Arial" w:cs="Arial"/>
          <w:sz w:val="20"/>
          <w:lang w:val="pl-PL"/>
        </w:rPr>
        <w:t xml:space="preserve"> w sprawie kwestii, o której składacie skargę, to w ciągu 10 dni kalendarzowych od otrzymania Państwa wniosku o przeprowadzenie </w:t>
      </w:r>
      <w:r w:rsidR="006B3CA8">
        <w:rPr>
          <w:rFonts w:ascii="Arial" w:hAnsi="Arial" w:cs="Arial"/>
          <w:sz w:val="20"/>
          <w:lang w:val="pl-PL"/>
        </w:rPr>
        <w:t>przesłuch</w:t>
      </w:r>
      <w:r w:rsidRPr="00117E92">
        <w:rPr>
          <w:rFonts w:ascii="Arial" w:hAnsi="Arial" w:cs="Arial"/>
          <w:sz w:val="20"/>
          <w:lang w:val="pl-PL"/>
        </w:rPr>
        <w:t>ania, okręg szkolny musi przesłać Państwu pisemną odpowiedź na skargę.</w:t>
      </w:r>
      <w:r w:rsidR="00D74EEA" w:rsidRPr="00D74EEA">
        <w:rPr>
          <w:lang w:val="pl-PL"/>
        </w:rPr>
        <w:t xml:space="preserve"> </w:t>
      </w:r>
    </w:p>
    <w:p w14:paraId="05DE16CB" w14:textId="77777777" w:rsidR="00D74EEA" w:rsidRDefault="00D74EEA">
      <w:pPr>
        <w:widowControl w:val="0"/>
        <w:autoSpaceDE w:val="0"/>
        <w:autoSpaceDN w:val="0"/>
        <w:adjustRightInd w:val="0"/>
        <w:ind w:left="720"/>
        <w:jc w:val="both"/>
        <w:rPr>
          <w:lang w:val="pl-PL"/>
        </w:rPr>
      </w:pPr>
    </w:p>
    <w:p w14:paraId="6B830884" w14:textId="51BCB582" w:rsidR="00514F29" w:rsidRPr="00D74EEA" w:rsidRDefault="00D74EEA" w:rsidP="00D74EEA">
      <w:pPr>
        <w:widowControl w:val="0"/>
        <w:autoSpaceDE w:val="0"/>
        <w:autoSpaceDN w:val="0"/>
        <w:adjustRightInd w:val="0"/>
        <w:ind w:left="720"/>
        <w:jc w:val="both"/>
        <w:rPr>
          <w:rFonts w:ascii="Arial" w:hAnsi="Arial" w:cs="Arial"/>
          <w:sz w:val="20"/>
          <w:lang w:val="pl-PL"/>
        </w:rPr>
      </w:pPr>
      <w:r w:rsidRPr="00D74EEA">
        <w:rPr>
          <w:rFonts w:ascii="Arial" w:hAnsi="Arial" w:cs="Arial"/>
          <w:b/>
          <w:bCs/>
          <w:sz w:val="20"/>
          <w:lang w:val="pl-PL"/>
        </w:rPr>
        <w:t>Uwaga:</w:t>
      </w:r>
      <w:r w:rsidRPr="00D74EEA">
        <w:rPr>
          <w:rFonts w:ascii="Arial" w:hAnsi="Arial" w:cs="Arial"/>
          <w:sz w:val="20"/>
          <w:lang w:val="pl-PL"/>
        </w:rPr>
        <w:t xml:space="preserve"> Jeśli </w:t>
      </w:r>
      <w:r w:rsidRPr="00D74EEA">
        <w:rPr>
          <w:rFonts w:ascii="Arial" w:hAnsi="Arial" w:cs="Arial"/>
          <w:sz w:val="20"/>
          <w:u w:val="single"/>
          <w:lang w:val="pl-PL"/>
        </w:rPr>
        <w:t>okręg szkolny</w:t>
      </w:r>
      <w:r w:rsidRPr="00D74EEA">
        <w:rPr>
          <w:rFonts w:ascii="Arial" w:hAnsi="Arial" w:cs="Arial"/>
          <w:sz w:val="20"/>
          <w:lang w:val="pl-PL"/>
        </w:rPr>
        <w:t xml:space="preserve"> złożył wniosek o przeprowadzenie </w:t>
      </w:r>
      <w:r w:rsidR="006B3CA8">
        <w:rPr>
          <w:rFonts w:ascii="Arial" w:hAnsi="Arial" w:cs="Arial"/>
          <w:sz w:val="20"/>
          <w:lang w:val="pl-PL"/>
        </w:rPr>
        <w:t>przesłuch</w:t>
      </w:r>
      <w:r w:rsidRPr="00D74EEA">
        <w:rPr>
          <w:rFonts w:ascii="Arial" w:hAnsi="Arial" w:cs="Arial"/>
          <w:sz w:val="20"/>
          <w:lang w:val="pl-PL"/>
        </w:rPr>
        <w:t xml:space="preserve">ania w ramach należytej procedury prawnej, </w:t>
      </w:r>
      <w:r w:rsidRPr="00D74EEA">
        <w:rPr>
          <w:rFonts w:ascii="Arial" w:hAnsi="Arial" w:cs="Arial"/>
          <w:sz w:val="20"/>
          <w:u w:val="single"/>
          <w:lang w:val="pl-PL"/>
        </w:rPr>
        <w:t>rodzic musi odpowiedzieć</w:t>
      </w:r>
      <w:r w:rsidRPr="00D74EEA">
        <w:rPr>
          <w:rFonts w:ascii="Arial" w:hAnsi="Arial" w:cs="Arial"/>
          <w:sz w:val="20"/>
          <w:lang w:val="pl-PL"/>
        </w:rPr>
        <w:t xml:space="preserve"> w ciągu 10 dni kalendarzowych od otrzymania wniosku o przeprowadzenie </w:t>
      </w:r>
      <w:r w:rsidR="006B3CA8">
        <w:rPr>
          <w:rFonts w:ascii="Arial" w:hAnsi="Arial" w:cs="Arial"/>
          <w:sz w:val="20"/>
          <w:lang w:val="pl-PL"/>
        </w:rPr>
        <w:t>przesłuch</w:t>
      </w:r>
      <w:r w:rsidRPr="00D74EEA">
        <w:rPr>
          <w:rFonts w:ascii="Arial" w:hAnsi="Arial" w:cs="Arial"/>
          <w:sz w:val="20"/>
          <w:lang w:val="pl-PL"/>
        </w:rPr>
        <w:t>ania i w sposób szczególny odnieść się do kwestii, które okręg szkolny podniósł.</w:t>
      </w:r>
    </w:p>
    <w:p w14:paraId="726940CB" w14:textId="77777777" w:rsidR="00514F29" w:rsidRPr="006B3CA8" w:rsidRDefault="00514F29" w:rsidP="00E017D7">
      <w:pPr>
        <w:ind w:left="720"/>
        <w:jc w:val="both"/>
        <w:rPr>
          <w:rFonts w:ascii="Arial" w:hAnsi="Arial" w:cs="Arial"/>
          <w:sz w:val="20"/>
          <w:szCs w:val="20"/>
          <w:lang w:val="pl-PL"/>
        </w:rPr>
      </w:pPr>
      <w:bookmarkStart w:id="31" w:name="_Both_sides_must"/>
      <w:bookmarkEnd w:id="31"/>
    </w:p>
    <w:p w14:paraId="4AE79C96" w14:textId="4C2BDC5D" w:rsidR="00514F29" w:rsidRPr="00D74EEA" w:rsidRDefault="00D74EEA" w:rsidP="00D74EEA">
      <w:pPr>
        <w:ind w:left="720"/>
        <w:jc w:val="both"/>
        <w:rPr>
          <w:rFonts w:ascii="Arial" w:hAnsi="Arial" w:cs="Arial"/>
          <w:sz w:val="20"/>
          <w:szCs w:val="20"/>
          <w:lang w:val="pl-PL"/>
        </w:rPr>
      </w:pPr>
      <w:r w:rsidRPr="00D74EEA">
        <w:rPr>
          <w:rFonts w:ascii="Arial" w:hAnsi="Arial" w:cs="Arial"/>
          <w:sz w:val="20"/>
          <w:szCs w:val="20"/>
          <w:lang w:val="pl-PL"/>
        </w:rPr>
        <w:t xml:space="preserve">Po złożeniu wniosku o przeprowadzenie </w:t>
      </w:r>
      <w:r w:rsidR="006B3CA8">
        <w:rPr>
          <w:rFonts w:ascii="Arial" w:hAnsi="Arial" w:cs="Arial"/>
          <w:sz w:val="20"/>
          <w:szCs w:val="20"/>
          <w:lang w:val="pl-PL"/>
        </w:rPr>
        <w:t>przesłuch</w:t>
      </w:r>
      <w:r w:rsidRPr="00D74EEA">
        <w:rPr>
          <w:rFonts w:ascii="Arial" w:hAnsi="Arial" w:cs="Arial"/>
          <w:sz w:val="20"/>
          <w:szCs w:val="20"/>
          <w:lang w:val="pl-PL"/>
        </w:rPr>
        <w:t>ania w ramach należytej procedury prawnej, okręg szkolny ma 30 dni na próbę rozwiązania sporu wraz z Państwem, zanim przesłuchanie w ramach należytej procedury prawnej może się odbyć</w:t>
      </w:r>
      <w:r w:rsidR="00514F29" w:rsidRPr="00D74EEA">
        <w:rPr>
          <w:rFonts w:ascii="Arial" w:hAnsi="Arial" w:cs="Arial"/>
          <w:sz w:val="20"/>
          <w:szCs w:val="20"/>
          <w:lang w:val="pl-PL"/>
        </w:rPr>
        <w:t>.</w:t>
      </w:r>
      <w:r w:rsidR="00514F29" w:rsidRPr="0E6944B1">
        <w:rPr>
          <w:rStyle w:val="FootnoteReference"/>
          <w:rFonts w:ascii="Arial" w:hAnsi="Arial" w:cs="Arial"/>
          <w:sz w:val="20"/>
          <w:szCs w:val="20"/>
        </w:rPr>
        <w:footnoteReference w:id="12"/>
      </w:r>
      <w:r w:rsidR="00514F29" w:rsidRPr="00D74EEA">
        <w:rPr>
          <w:rFonts w:ascii="Arial" w:hAnsi="Arial" w:cs="Arial"/>
          <w:sz w:val="20"/>
          <w:szCs w:val="20"/>
          <w:lang w:val="pl-PL"/>
        </w:rPr>
        <w:t xml:space="preserve"> </w:t>
      </w:r>
    </w:p>
    <w:p w14:paraId="326F159D" w14:textId="77777777" w:rsidR="00514F29" w:rsidRPr="00D74EEA" w:rsidRDefault="00514F29" w:rsidP="00E017D7">
      <w:pPr>
        <w:ind w:left="720"/>
        <w:jc w:val="both"/>
        <w:rPr>
          <w:rFonts w:ascii="Arial" w:hAnsi="Arial" w:cs="Arial"/>
          <w:sz w:val="20"/>
          <w:lang w:val="pl-PL"/>
        </w:rPr>
      </w:pPr>
    </w:p>
    <w:p w14:paraId="6A9CE9D2" w14:textId="0A00EB9F" w:rsidR="00514F29" w:rsidRPr="00D74EEA" w:rsidRDefault="00D74EEA">
      <w:pPr>
        <w:ind w:left="720"/>
        <w:jc w:val="both"/>
        <w:rPr>
          <w:rFonts w:ascii="Arial" w:hAnsi="Arial" w:cs="Arial"/>
          <w:sz w:val="20"/>
          <w:lang w:val="pl-PL"/>
        </w:rPr>
      </w:pPr>
      <w:r w:rsidRPr="00D74EEA">
        <w:rPr>
          <w:rFonts w:ascii="Arial" w:hAnsi="Arial" w:cs="Arial"/>
          <w:sz w:val="20"/>
          <w:szCs w:val="20"/>
          <w:lang w:val="pl-PL"/>
        </w:rPr>
        <w:t>Okręg szkolny jest zobowiązany do zorganizowania spotkania w celu rozwiązania sporu w ciągu 15 dni kalendarzowych od otrzymania Państwa skargi w ramach należytej procedury prawnej</w:t>
      </w:r>
      <w:r w:rsidR="00514F29" w:rsidRPr="00D74EEA">
        <w:rPr>
          <w:rFonts w:ascii="Arial" w:hAnsi="Arial" w:cs="Arial"/>
          <w:sz w:val="20"/>
          <w:szCs w:val="20"/>
          <w:lang w:val="pl-PL"/>
        </w:rPr>
        <w:t>.</w:t>
      </w:r>
      <w:r w:rsidR="00514F29" w:rsidRPr="0E6944B1">
        <w:rPr>
          <w:rStyle w:val="FootnoteReference"/>
          <w:rFonts w:ascii="Arial" w:hAnsi="Arial" w:cs="Arial"/>
          <w:sz w:val="20"/>
          <w:szCs w:val="20"/>
        </w:rPr>
        <w:footnoteReference w:id="13"/>
      </w:r>
      <w:r w:rsidR="00514F29" w:rsidRPr="00D74EEA">
        <w:rPr>
          <w:rFonts w:ascii="Arial" w:hAnsi="Arial" w:cs="Arial"/>
          <w:color w:val="000000"/>
          <w:sz w:val="20"/>
          <w:szCs w:val="20"/>
          <w:lang w:val="pl-PL"/>
        </w:rPr>
        <w:t xml:space="preserve"> </w:t>
      </w:r>
      <w:r w:rsidRPr="00D74EEA">
        <w:rPr>
          <w:rFonts w:ascii="Arial" w:hAnsi="Arial" w:cs="Arial"/>
          <w:color w:val="000000"/>
          <w:sz w:val="20"/>
          <w:szCs w:val="20"/>
          <w:lang w:val="pl-PL"/>
        </w:rPr>
        <w:t>Okręg szkolny wspólnie z Państwem ustali, którzy członkowie Zespołu</w:t>
      </w:r>
      <w:r w:rsidR="00793B26">
        <w:rPr>
          <w:rFonts w:ascii="Arial" w:hAnsi="Arial" w:cs="Arial"/>
          <w:color w:val="000000"/>
          <w:sz w:val="20"/>
          <w:szCs w:val="20"/>
          <w:lang w:val="pl-PL"/>
        </w:rPr>
        <w:t xml:space="preserve"> ds.</w:t>
      </w:r>
      <w:r w:rsidRPr="00D74EEA">
        <w:rPr>
          <w:rFonts w:ascii="Arial" w:hAnsi="Arial" w:cs="Arial"/>
          <w:color w:val="000000"/>
          <w:sz w:val="20"/>
          <w:szCs w:val="20"/>
          <w:lang w:val="pl-PL"/>
        </w:rPr>
        <w:t xml:space="preserve"> IEP muszą uczestniczyć w spotkaniu. W spotkaniu musi uczestniczyć osoba z okręgu szkolnego, która może podejmować decyzje dotyczące programu</w:t>
      </w:r>
      <w:r>
        <w:rPr>
          <w:rFonts w:ascii="Arial" w:hAnsi="Arial" w:cs="Arial"/>
          <w:color w:val="000000"/>
          <w:sz w:val="20"/>
          <w:szCs w:val="20"/>
          <w:lang w:val="pl-PL"/>
        </w:rPr>
        <w:t xml:space="preserve"> nauczania</w:t>
      </w:r>
      <w:r w:rsidRPr="00D74EEA">
        <w:rPr>
          <w:rFonts w:ascii="Arial" w:hAnsi="Arial" w:cs="Arial"/>
          <w:color w:val="000000"/>
          <w:sz w:val="20"/>
          <w:szCs w:val="20"/>
          <w:lang w:val="pl-PL"/>
        </w:rPr>
        <w:t xml:space="preserve"> Państwa </w:t>
      </w:r>
      <w:r>
        <w:rPr>
          <w:rFonts w:ascii="Arial" w:hAnsi="Arial" w:cs="Arial"/>
          <w:color w:val="000000"/>
          <w:sz w:val="20"/>
          <w:szCs w:val="20"/>
          <w:lang w:val="pl-PL"/>
        </w:rPr>
        <w:t>U</w:t>
      </w:r>
      <w:r w:rsidRPr="00D74EEA">
        <w:rPr>
          <w:rFonts w:ascii="Arial" w:hAnsi="Arial" w:cs="Arial"/>
          <w:color w:val="000000"/>
          <w:sz w:val="20"/>
          <w:szCs w:val="20"/>
          <w:lang w:val="pl-PL"/>
        </w:rPr>
        <w:t xml:space="preserve">cznia. Adwokat okręgu szkolnego </w:t>
      </w:r>
      <w:r w:rsidRPr="00D74EEA">
        <w:rPr>
          <w:rFonts w:ascii="Arial" w:hAnsi="Arial" w:cs="Arial"/>
          <w:i/>
          <w:iCs/>
          <w:color w:val="000000"/>
          <w:sz w:val="20"/>
          <w:szCs w:val="20"/>
          <w:lang w:val="pl-PL"/>
        </w:rPr>
        <w:t>nie może</w:t>
      </w:r>
      <w:r w:rsidRPr="00D74EEA">
        <w:rPr>
          <w:rFonts w:ascii="Arial" w:hAnsi="Arial" w:cs="Arial"/>
          <w:color w:val="000000"/>
          <w:sz w:val="20"/>
          <w:szCs w:val="20"/>
          <w:lang w:val="pl-PL"/>
        </w:rPr>
        <w:t xml:space="preserve"> uczestniczyć w spotkaniu, chyba że Państwo mają adwokata, który bierze udział w spotkaniu.</w:t>
      </w:r>
    </w:p>
    <w:p w14:paraId="20C30990" w14:textId="77777777" w:rsidR="00514F29" w:rsidRPr="00D74EEA" w:rsidRDefault="00514F29">
      <w:pPr>
        <w:ind w:left="720"/>
        <w:jc w:val="both"/>
        <w:rPr>
          <w:rFonts w:ascii="Arial" w:hAnsi="Arial" w:cs="Arial"/>
          <w:sz w:val="20"/>
          <w:lang w:val="pl-PL"/>
        </w:rPr>
      </w:pPr>
    </w:p>
    <w:p w14:paraId="75529ED8" w14:textId="43F8B11F" w:rsidR="00514F29" w:rsidRPr="0065238A" w:rsidRDefault="0065238A">
      <w:pPr>
        <w:autoSpaceDE w:val="0"/>
        <w:autoSpaceDN w:val="0"/>
        <w:adjustRightInd w:val="0"/>
        <w:ind w:left="720"/>
        <w:jc w:val="both"/>
        <w:rPr>
          <w:rFonts w:ascii="Arial" w:hAnsi="Arial" w:cs="Arial"/>
          <w:sz w:val="20"/>
          <w:szCs w:val="20"/>
          <w:lang w:val="pl-PL"/>
        </w:rPr>
      </w:pPr>
      <w:r w:rsidRPr="0065238A">
        <w:rPr>
          <w:rFonts w:ascii="Arial" w:hAnsi="Arial" w:cs="Arial"/>
          <w:sz w:val="20"/>
          <w:szCs w:val="20"/>
          <w:lang w:val="pl-PL"/>
        </w:rPr>
        <w:t xml:space="preserve">Muszą Państwo uczestniczyć w spotkaniu w celu rozwiązania sporu, chyba że wyraźnie i pisemnie uzgodnicie z okręgiem szkolnym, że nie będzie takiego spotkania, lub jeśli Państwo i okręg szkolny zdecydują się skorzystać z </w:t>
      </w:r>
      <w:r w:rsidR="00000000">
        <w:fldChar w:fldCharType="begin"/>
      </w:r>
      <w:r w:rsidR="00000000" w:rsidRPr="00C01D0D">
        <w:rPr>
          <w:lang w:val="pl-PL"/>
        </w:rPr>
        <w:instrText>HYPERLINK \l "_3._Ask_for"</w:instrText>
      </w:r>
      <w:r w:rsidR="00000000">
        <w:fldChar w:fldCharType="separate"/>
      </w:r>
      <w:r w:rsidRPr="0065238A">
        <w:rPr>
          <w:rStyle w:val="Hyperlink"/>
          <w:rFonts w:ascii="Arial" w:hAnsi="Arial" w:cs="Arial"/>
          <w:sz w:val="20"/>
          <w:szCs w:val="20"/>
          <w:lang w:val="pl-PL"/>
        </w:rPr>
        <w:t>proces</w:t>
      </w:r>
      <w:r>
        <w:rPr>
          <w:rStyle w:val="Hyperlink"/>
          <w:rFonts w:ascii="Arial" w:hAnsi="Arial" w:cs="Arial"/>
          <w:sz w:val="20"/>
          <w:szCs w:val="20"/>
          <w:lang w:val="pl-PL"/>
        </w:rPr>
        <w:t>u</w:t>
      </w:r>
      <w:r w:rsidR="00000000">
        <w:rPr>
          <w:rStyle w:val="Hyperlink"/>
          <w:rFonts w:ascii="Arial" w:hAnsi="Arial" w:cs="Arial"/>
          <w:sz w:val="20"/>
          <w:szCs w:val="20"/>
          <w:lang w:val="pl-PL"/>
        </w:rPr>
        <w:fldChar w:fldCharType="end"/>
      </w:r>
      <w:r w:rsidRPr="0065238A">
        <w:rPr>
          <w:rStyle w:val="Hyperlink"/>
          <w:rFonts w:ascii="Arial" w:hAnsi="Arial" w:cs="Arial"/>
          <w:sz w:val="20"/>
          <w:szCs w:val="20"/>
          <w:lang w:val="pl-PL"/>
        </w:rPr>
        <w:t xml:space="preserve"> </w:t>
      </w:r>
      <w:r>
        <w:rPr>
          <w:rStyle w:val="Hyperlink"/>
          <w:rFonts w:ascii="Arial" w:hAnsi="Arial" w:cs="Arial"/>
          <w:sz w:val="20"/>
          <w:szCs w:val="20"/>
          <w:lang w:val="pl-PL"/>
        </w:rPr>
        <w:t>mediacji</w:t>
      </w:r>
      <w:r w:rsidRPr="0065238A">
        <w:rPr>
          <w:rFonts w:ascii="Arial" w:hAnsi="Arial" w:cs="Arial"/>
          <w:sz w:val="20"/>
          <w:szCs w:val="20"/>
          <w:lang w:val="pl-PL"/>
        </w:rPr>
        <w:t xml:space="preserve">. Jeśli odmówią Państwo uczestnictwa w spotkaniu w celu rozwiązania sporu, kontynuacja </w:t>
      </w:r>
      <w:r w:rsidR="006B3CA8">
        <w:rPr>
          <w:rFonts w:ascii="Arial" w:hAnsi="Arial" w:cs="Arial"/>
          <w:sz w:val="20"/>
          <w:szCs w:val="20"/>
          <w:lang w:val="pl-PL"/>
        </w:rPr>
        <w:t>przesłuch</w:t>
      </w:r>
      <w:r>
        <w:rPr>
          <w:rFonts w:ascii="Arial" w:hAnsi="Arial" w:cs="Arial"/>
          <w:sz w:val="20"/>
          <w:szCs w:val="20"/>
          <w:lang w:val="pl-PL"/>
        </w:rPr>
        <w:t>ania</w:t>
      </w:r>
      <w:r w:rsidRPr="0065238A">
        <w:rPr>
          <w:rFonts w:ascii="Arial" w:hAnsi="Arial" w:cs="Arial"/>
          <w:sz w:val="20"/>
          <w:szCs w:val="20"/>
          <w:lang w:val="pl-PL"/>
        </w:rPr>
        <w:t xml:space="preserve"> nie będzie możliwa.</w:t>
      </w:r>
    </w:p>
    <w:p w14:paraId="7DA4B3E2" w14:textId="77777777" w:rsidR="00514F29" w:rsidRPr="0065238A" w:rsidRDefault="00514F29">
      <w:pPr>
        <w:autoSpaceDE w:val="0"/>
        <w:autoSpaceDN w:val="0"/>
        <w:adjustRightInd w:val="0"/>
        <w:ind w:left="720"/>
        <w:jc w:val="both"/>
        <w:rPr>
          <w:rFonts w:ascii="Arial" w:hAnsi="Arial" w:cs="Arial"/>
          <w:sz w:val="20"/>
          <w:szCs w:val="20"/>
          <w:lang w:val="pl-PL"/>
        </w:rPr>
      </w:pPr>
    </w:p>
    <w:p w14:paraId="3295E934" w14:textId="4D57FD27" w:rsidR="00514F29" w:rsidRPr="0065238A" w:rsidRDefault="0065238A">
      <w:pPr>
        <w:autoSpaceDE w:val="0"/>
        <w:autoSpaceDN w:val="0"/>
        <w:adjustRightInd w:val="0"/>
        <w:ind w:left="720"/>
        <w:jc w:val="both"/>
        <w:rPr>
          <w:rFonts w:ascii="Arial" w:hAnsi="Arial" w:cs="Arial"/>
          <w:color w:val="000000"/>
          <w:sz w:val="20"/>
          <w:szCs w:val="18"/>
          <w:lang w:val="pl-PL"/>
        </w:rPr>
      </w:pPr>
      <w:r w:rsidRPr="0065238A">
        <w:rPr>
          <w:rFonts w:ascii="Arial" w:hAnsi="Arial" w:cs="Arial"/>
          <w:sz w:val="20"/>
          <w:szCs w:val="20"/>
          <w:lang w:val="pl-PL"/>
        </w:rPr>
        <w:lastRenderedPageBreak/>
        <w:t xml:space="preserve">Jeśli są Państwo skłonni do spotkania, ale okręg szkolny odmawia lub opóźnia spotkanie rozwiązania sporu przez okres dłuższy niż 15 dni od otrzymania powiadomienia o Państwa wniosku o przeprowadzenie </w:t>
      </w:r>
      <w:r w:rsidR="006B3CA8">
        <w:rPr>
          <w:rFonts w:ascii="Arial" w:hAnsi="Arial" w:cs="Arial"/>
          <w:sz w:val="20"/>
          <w:szCs w:val="20"/>
          <w:lang w:val="pl-PL"/>
        </w:rPr>
        <w:t>przesłuch</w:t>
      </w:r>
      <w:r w:rsidRPr="0065238A">
        <w:rPr>
          <w:rFonts w:ascii="Arial" w:hAnsi="Arial" w:cs="Arial"/>
          <w:sz w:val="20"/>
          <w:szCs w:val="20"/>
          <w:lang w:val="pl-PL"/>
        </w:rPr>
        <w:t xml:space="preserve">ania, to mogą Państwo poprosić urzędnika ds. </w:t>
      </w:r>
      <w:r w:rsidR="006B3CA8">
        <w:rPr>
          <w:rFonts w:ascii="Arial" w:hAnsi="Arial" w:cs="Arial"/>
          <w:sz w:val="20"/>
          <w:szCs w:val="20"/>
          <w:lang w:val="pl-PL"/>
        </w:rPr>
        <w:t>przesłuch</w:t>
      </w:r>
      <w:r w:rsidRPr="0065238A">
        <w:rPr>
          <w:rFonts w:ascii="Arial" w:hAnsi="Arial" w:cs="Arial"/>
          <w:sz w:val="20"/>
          <w:szCs w:val="20"/>
          <w:lang w:val="pl-PL"/>
        </w:rPr>
        <w:t xml:space="preserve">ań o kontynuację procesu </w:t>
      </w:r>
      <w:r w:rsidR="006B3CA8">
        <w:rPr>
          <w:rFonts w:ascii="Arial" w:hAnsi="Arial" w:cs="Arial"/>
          <w:sz w:val="20"/>
          <w:szCs w:val="20"/>
          <w:lang w:val="pl-PL"/>
        </w:rPr>
        <w:t>przesłuch</w:t>
      </w:r>
      <w:r w:rsidRPr="0065238A">
        <w:rPr>
          <w:rFonts w:ascii="Arial" w:hAnsi="Arial" w:cs="Arial"/>
          <w:sz w:val="20"/>
          <w:szCs w:val="20"/>
          <w:lang w:val="pl-PL"/>
        </w:rPr>
        <w:t xml:space="preserve">ania. Jeśli dojdzie do spotkania, ale okręg szkolny nie rozwiąże skargi dotyczącej należytej procedury prawnej zgodnie z Państwa oczekiwaniami w ciągu 30 dni od złożenia skargi, to </w:t>
      </w:r>
      <w:r w:rsidR="006B3CA8">
        <w:rPr>
          <w:rFonts w:ascii="Arial" w:hAnsi="Arial" w:cs="Arial"/>
          <w:sz w:val="20"/>
          <w:szCs w:val="20"/>
          <w:lang w:val="pl-PL"/>
        </w:rPr>
        <w:t>przesłuch</w:t>
      </w:r>
      <w:r w:rsidRPr="0065238A">
        <w:rPr>
          <w:rFonts w:ascii="Arial" w:hAnsi="Arial" w:cs="Arial"/>
          <w:sz w:val="20"/>
          <w:szCs w:val="20"/>
          <w:lang w:val="pl-PL"/>
        </w:rPr>
        <w:t>anie w ramach należytej procedury prawnej może zostać przeprowadzone.</w:t>
      </w:r>
      <w:r w:rsidR="00514F29" w:rsidRPr="0065238A">
        <w:rPr>
          <w:rFonts w:ascii="Arial" w:hAnsi="Arial" w:cs="Arial"/>
          <w:color w:val="000000"/>
          <w:sz w:val="20"/>
          <w:szCs w:val="18"/>
          <w:lang w:val="pl-PL"/>
        </w:rPr>
        <w:t xml:space="preserve"> </w:t>
      </w:r>
    </w:p>
    <w:p w14:paraId="3C202C5C" w14:textId="77777777" w:rsidR="00514F29" w:rsidRPr="0065238A" w:rsidRDefault="00514F29">
      <w:pPr>
        <w:autoSpaceDE w:val="0"/>
        <w:autoSpaceDN w:val="0"/>
        <w:adjustRightInd w:val="0"/>
        <w:ind w:left="720"/>
        <w:jc w:val="both"/>
        <w:rPr>
          <w:rFonts w:ascii="Arial" w:hAnsi="Arial" w:cs="Arial"/>
          <w:color w:val="000000"/>
          <w:sz w:val="20"/>
          <w:szCs w:val="18"/>
          <w:lang w:val="pl-PL"/>
        </w:rPr>
      </w:pPr>
    </w:p>
    <w:p w14:paraId="6575C39D" w14:textId="77777777" w:rsidR="0065238A" w:rsidRDefault="0065238A" w:rsidP="0065238A">
      <w:pPr>
        <w:autoSpaceDE w:val="0"/>
        <w:autoSpaceDN w:val="0"/>
        <w:adjustRightInd w:val="0"/>
        <w:spacing w:after="120"/>
        <w:ind w:left="720"/>
        <w:jc w:val="both"/>
        <w:rPr>
          <w:rFonts w:ascii="Arial" w:hAnsi="Arial" w:cs="Arial"/>
          <w:color w:val="000000"/>
          <w:sz w:val="20"/>
          <w:szCs w:val="18"/>
          <w:lang w:val="pl-PL"/>
        </w:rPr>
      </w:pPr>
      <w:r w:rsidRPr="0065238A">
        <w:rPr>
          <w:rFonts w:ascii="Arial" w:hAnsi="Arial" w:cs="Arial"/>
          <w:color w:val="000000"/>
          <w:sz w:val="20"/>
          <w:szCs w:val="18"/>
          <w:lang w:val="pl-PL"/>
        </w:rPr>
        <w:t>Proces rozwiązywania sporu kończy się, gdy wystąpi któryś z poniższych zdarzeń:</w:t>
      </w:r>
    </w:p>
    <w:p w14:paraId="76E12939" w14:textId="71673EB7" w:rsidR="0065238A" w:rsidRPr="0065238A" w:rsidRDefault="0065238A">
      <w:pPr>
        <w:numPr>
          <w:ilvl w:val="0"/>
          <w:numId w:val="23"/>
        </w:numPr>
        <w:tabs>
          <w:tab w:val="clear" w:pos="5400"/>
        </w:tabs>
        <w:autoSpaceDE w:val="0"/>
        <w:autoSpaceDN w:val="0"/>
        <w:adjustRightInd w:val="0"/>
        <w:ind w:left="1440"/>
        <w:jc w:val="both"/>
        <w:rPr>
          <w:rFonts w:ascii="Arial" w:hAnsi="Arial" w:cs="Arial"/>
          <w:color w:val="000000"/>
          <w:sz w:val="20"/>
          <w:szCs w:val="18"/>
          <w:lang w:val="pl-PL"/>
        </w:rPr>
      </w:pPr>
      <w:r w:rsidRPr="0065238A">
        <w:rPr>
          <w:rFonts w:ascii="Arial" w:hAnsi="Arial" w:cs="Arial"/>
          <w:color w:val="000000"/>
          <w:sz w:val="20"/>
          <w:szCs w:val="18"/>
          <w:lang w:val="pl-PL"/>
        </w:rPr>
        <w:t>Kiedy Państwo i okręg szkolny zgodzą się, na piśmie, zakończyć okres rozwiązywania sporu;</w:t>
      </w:r>
    </w:p>
    <w:p w14:paraId="38AEF4C5" w14:textId="71DE43EF" w:rsidR="00514F29" w:rsidRPr="0065238A" w:rsidRDefault="0065238A">
      <w:pPr>
        <w:numPr>
          <w:ilvl w:val="0"/>
          <w:numId w:val="23"/>
        </w:numPr>
        <w:tabs>
          <w:tab w:val="clear" w:pos="5400"/>
        </w:tabs>
        <w:autoSpaceDE w:val="0"/>
        <w:autoSpaceDN w:val="0"/>
        <w:adjustRightInd w:val="0"/>
        <w:ind w:left="1440"/>
        <w:jc w:val="both"/>
        <w:rPr>
          <w:rFonts w:ascii="Arial" w:hAnsi="Arial" w:cs="Arial"/>
          <w:color w:val="000000"/>
          <w:sz w:val="20"/>
          <w:szCs w:val="18"/>
          <w:lang w:val="pl-PL"/>
        </w:rPr>
      </w:pPr>
      <w:r w:rsidRPr="0065238A">
        <w:rPr>
          <w:rFonts w:ascii="Arial" w:hAnsi="Arial" w:cs="Arial"/>
          <w:color w:val="000000"/>
          <w:sz w:val="20"/>
          <w:szCs w:val="18"/>
          <w:lang w:val="pl-PL"/>
        </w:rPr>
        <w:t>Po upływie 30-dniowego okresu rozwiązywania sporu;</w:t>
      </w:r>
      <w:r w:rsidR="00514F29" w:rsidRPr="0065238A">
        <w:rPr>
          <w:rFonts w:ascii="Arial" w:hAnsi="Arial" w:cs="Arial"/>
          <w:color w:val="000000"/>
          <w:sz w:val="20"/>
          <w:szCs w:val="18"/>
          <w:lang w:val="pl-PL"/>
        </w:rPr>
        <w:t xml:space="preserve"> </w:t>
      </w:r>
    </w:p>
    <w:p w14:paraId="2AF0F4B9" w14:textId="6394779D" w:rsidR="00514F29" w:rsidRPr="00A455EB" w:rsidRDefault="0065238A">
      <w:pPr>
        <w:numPr>
          <w:ilvl w:val="0"/>
          <w:numId w:val="23"/>
        </w:numPr>
        <w:tabs>
          <w:tab w:val="clear" w:pos="5400"/>
        </w:tabs>
        <w:autoSpaceDE w:val="0"/>
        <w:autoSpaceDN w:val="0"/>
        <w:adjustRightInd w:val="0"/>
        <w:ind w:left="1440"/>
        <w:jc w:val="both"/>
        <w:rPr>
          <w:rFonts w:ascii="Arial" w:hAnsi="Arial" w:cs="Arial"/>
          <w:color w:val="000000"/>
          <w:sz w:val="20"/>
          <w:szCs w:val="18"/>
        </w:rPr>
      </w:pPr>
      <w:r w:rsidRPr="0065238A">
        <w:rPr>
          <w:rFonts w:ascii="Arial" w:hAnsi="Arial" w:cs="Arial"/>
          <w:color w:val="000000"/>
          <w:sz w:val="20"/>
          <w:szCs w:val="18"/>
        </w:rPr>
        <w:t xml:space="preserve">Po </w:t>
      </w:r>
      <w:proofErr w:type="spellStart"/>
      <w:r w:rsidRPr="0065238A">
        <w:rPr>
          <w:rFonts w:ascii="Arial" w:hAnsi="Arial" w:cs="Arial"/>
          <w:color w:val="000000"/>
          <w:sz w:val="20"/>
          <w:szCs w:val="18"/>
        </w:rPr>
        <w:t>zakończeniu</w:t>
      </w:r>
      <w:proofErr w:type="spellEnd"/>
      <w:r w:rsidRPr="0065238A">
        <w:rPr>
          <w:rFonts w:ascii="Arial" w:hAnsi="Arial" w:cs="Arial"/>
          <w:color w:val="000000"/>
          <w:sz w:val="20"/>
          <w:szCs w:val="18"/>
        </w:rPr>
        <w:t xml:space="preserve"> </w:t>
      </w:r>
      <w:proofErr w:type="spellStart"/>
      <w:proofErr w:type="gramStart"/>
      <w:r w:rsidRPr="0065238A">
        <w:rPr>
          <w:rFonts w:ascii="Arial" w:hAnsi="Arial" w:cs="Arial"/>
          <w:color w:val="000000"/>
          <w:sz w:val="20"/>
          <w:szCs w:val="18"/>
        </w:rPr>
        <w:t>mediacji</w:t>
      </w:r>
      <w:proofErr w:type="spellEnd"/>
      <w:r w:rsidRPr="0065238A">
        <w:rPr>
          <w:rFonts w:ascii="Arial" w:hAnsi="Arial" w:cs="Arial"/>
          <w:color w:val="000000"/>
          <w:sz w:val="20"/>
          <w:szCs w:val="18"/>
        </w:rPr>
        <w:t>;</w:t>
      </w:r>
      <w:proofErr w:type="gramEnd"/>
    </w:p>
    <w:p w14:paraId="5D49D1D9" w14:textId="5B581F16" w:rsidR="0065238A" w:rsidRPr="0065238A" w:rsidRDefault="0065238A">
      <w:pPr>
        <w:numPr>
          <w:ilvl w:val="0"/>
          <w:numId w:val="23"/>
        </w:numPr>
        <w:tabs>
          <w:tab w:val="clear" w:pos="5400"/>
        </w:tabs>
        <w:autoSpaceDE w:val="0"/>
        <w:autoSpaceDN w:val="0"/>
        <w:adjustRightInd w:val="0"/>
        <w:ind w:left="1440"/>
        <w:jc w:val="both"/>
        <w:rPr>
          <w:rFonts w:ascii="Arial" w:hAnsi="Arial" w:cs="Arial"/>
          <w:b/>
          <w:bCs/>
          <w:sz w:val="20"/>
          <w:szCs w:val="20"/>
          <w:lang w:val="pl-PL"/>
        </w:rPr>
      </w:pPr>
      <w:r w:rsidRPr="0065238A">
        <w:rPr>
          <w:rFonts w:ascii="Arial" w:hAnsi="Arial" w:cs="Arial"/>
          <w:sz w:val="20"/>
          <w:lang w:val="pl-PL"/>
        </w:rPr>
        <w:t xml:space="preserve">Po podpisaniu przez Państwa i urzędnika </w:t>
      </w:r>
      <w:r>
        <w:rPr>
          <w:rFonts w:ascii="Arial" w:hAnsi="Arial" w:cs="Arial"/>
          <w:sz w:val="20"/>
          <w:lang w:val="pl-PL"/>
        </w:rPr>
        <w:t>reprezentującego okręg szkolny</w:t>
      </w:r>
      <w:r w:rsidRPr="0065238A">
        <w:rPr>
          <w:rFonts w:ascii="Arial" w:hAnsi="Arial" w:cs="Arial"/>
          <w:sz w:val="20"/>
          <w:lang w:val="pl-PL"/>
        </w:rPr>
        <w:t xml:space="preserve"> dokumentu, który precyzyjnie określa Państwa porozumienie rozwiązujące spór. Jest to "umowa </w:t>
      </w:r>
      <w:r>
        <w:rPr>
          <w:rFonts w:ascii="Arial" w:hAnsi="Arial" w:cs="Arial"/>
          <w:sz w:val="20"/>
          <w:lang w:val="pl-PL"/>
        </w:rPr>
        <w:t>ugody</w:t>
      </w:r>
      <w:r w:rsidRPr="0065238A">
        <w:rPr>
          <w:rFonts w:ascii="Arial" w:hAnsi="Arial" w:cs="Arial"/>
          <w:sz w:val="20"/>
          <w:lang w:val="pl-PL"/>
        </w:rPr>
        <w:t>" i może być</w:t>
      </w:r>
      <w:r>
        <w:rPr>
          <w:rFonts w:ascii="Arial" w:hAnsi="Arial" w:cs="Arial"/>
          <w:sz w:val="20"/>
          <w:lang w:val="pl-PL"/>
        </w:rPr>
        <w:t xml:space="preserve"> ona</w:t>
      </w:r>
      <w:r w:rsidRPr="0065238A">
        <w:rPr>
          <w:rFonts w:ascii="Arial" w:hAnsi="Arial" w:cs="Arial"/>
          <w:sz w:val="20"/>
          <w:lang w:val="pl-PL"/>
        </w:rPr>
        <w:t xml:space="preserve"> egzekwowana przez sąd stanowy lub federalny. </w:t>
      </w:r>
      <w:r>
        <w:rPr>
          <w:rFonts w:ascii="Arial" w:hAnsi="Arial" w:cs="Arial"/>
          <w:sz w:val="20"/>
          <w:lang w:val="pl-PL"/>
        </w:rPr>
        <w:t xml:space="preserve">Prosimy </w:t>
      </w:r>
      <w:r w:rsidR="00940F40">
        <w:rPr>
          <w:rFonts w:ascii="Arial" w:hAnsi="Arial" w:cs="Arial"/>
          <w:sz w:val="20"/>
          <w:lang w:val="pl-PL"/>
        </w:rPr>
        <w:t xml:space="preserve">o </w:t>
      </w:r>
      <w:r>
        <w:rPr>
          <w:rFonts w:ascii="Arial" w:hAnsi="Arial" w:cs="Arial"/>
          <w:sz w:val="20"/>
          <w:lang w:val="pl-PL"/>
        </w:rPr>
        <w:t>zwróc</w:t>
      </w:r>
      <w:r w:rsidR="00940F40">
        <w:rPr>
          <w:rFonts w:ascii="Arial" w:hAnsi="Arial" w:cs="Arial"/>
          <w:sz w:val="20"/>
          <w:lang w:val="pl-PL"/>
        </w:rPr>
        <w:t>enie</w:t>
      </w:r>
      <w:r>
        <w:rPr>
          <w:rFonts w:ascii="Arial" w:hAnsi="Arial" w:cs="Arial"/>
          <w:sz w:val="20"/>
          <w:lang w:val="pl-PL"/>
        </w:rPr>
        <w:t xml:space="preserve"> uwag</w:t>
      </w:r>
      <w:r w:rsidR="00940F40">
        <w:rPr>
          <w:rFonts w:ascii="Arial" w:hAnsi="Arial" w:cs="Arial"/>
          <w:sz w:val="20"/>
          <w:lang w:val="pl-PL"/>
        </w:rPr>
        <w:t>i</w:t>
      </w:r>
      <w:r>
        <w:rPr>
          <w:rFonts w:ascii="Arial" w:hAnsi="Arial" w:cs="Arial"/>
          <w:sz w:val="20"/>
          <w:lang w:val="pl-PL"/>
        </w:rPr>
        <w:t xml:space="preserve"> na fakt</w:t>
      </w:r>
      <w:r w:rsidRPr="0065238A">
        <w:rPr>
          <w:rFonts w:ascii="Arial" w:hAnsi="Arial" w:cs="Arial"/>
          <w:sz w:val="20"/>
          <w:lang w:val="pl-PL"/>
        </w:rPr>
        <w:t>, że jeśli Państwo i okręg szkolny zawrzecie umowę w wyniku spotkania w celu rozwiązania sporu, to albo Państwo, albo okręg szkolny mo</w:t>
      </w:r>
      <w:r>
        <w:rPr>
          <w:rFonts w:ascii="Arial" w:hAnsi="Arial" w:cs="Arial"/>
          <w:sz w:val="20"/>
          <w:lang w:val="pl-PL"/>
        </w:rPr>
        <w:t>żecie</w:t>
      </w:r>
      <w:r w:rsidRPr="0065238A">
        <w:rPr>
          <w:rFonts w:ascii="Arial" w:hAnsi="Arial" w:cs="Arial"/>
          <w:sz w:val="20"/>
          <w:lang w:val="pl-PL"/>
        </w:rPr>
        <w:t xml:space="preserve"> unieważnić umowę w ciągu 3 dni roboczych od momentu, kiedy ob</w:t>
      </w:r>
      <w:r>
        <w:rPr>
          <w:rFonts w:ascii="Arial" w:hAnsi="Arial" w:cs="Arial"/>
          <w:sz w:val="20"/>
          <w:lang w:val="pl-PL"/>
        </w:rPr>
        <w:t>ie strony po</w:t>
      </w:r>
      <w:r w:rsidR="00940F40">
        <w:rPr>
          <w:rFonts w:ascii="Arial" w:hAnsi="Arial" w:cs="Arial"/>
          <w:sz w:val="20"/>
          <w:lang w:val="pl-PL"/>
        </w:rPr>
        <w:t>d</w:t>
      </w:r>
      <w:r>
        <w:rPr>
          <w:rFonts w:ascii="Arial" w:hAnsi="Arial" w:cs="Arial"/>
          <w:sz w:val="20"/>
          <w:lang w:val="pl-PL"/>
        </w:rPr>
        <w:t>pisały</w:t>
      </w:r>
      <w:r w:rsidRPr="0065238A">
        <w:rPr>
          <w:rFonts w:ascii="Arial" w:hAnsi="Arial" w:cs="Arial"/>
          <w:sz w:val="20"/>
          <w:lang w:val="pl-PL"/>
        </w:rPr>
        <w:t xml:space="preserve"> umowę.</w:t>
      </w:r>
    </w:p>
    <w:p w14:paraId="1FD624F7" w14:textId="3FBE074E" w:rsidR="00514F29" w:rsidRPr="006B3CA8" w:rsidRDefault="00DE41DB" w:rsidP="0065238A">
      <w:pPr>
        <w:pStyle w:val="Heading2"/>
        <w:tabs>
          <w:tab w:val="left" w:pos="1260"/>
        </w:tabs>
        <w:spacing w:before="0"/>
        <w:ind w:left="720"/>
        <w:rPr>
          <w:b/>
          <w:bCs/>
          <w:szCs w:val="20"/>
          <w:lang w:val="pl-PL"/>
        </w:rPr>
      </w:pPr>
      <w:r w:rsidRPr="0065238A">
        <w:rPr>
          <w:b/>
          <w:bCs/>
          <w:lang w:val="pl-PL"/>
        </w:rPr>
        <w:br w:type="page"/>
      </w:r>
      <w:r w:rsidR="009C727D" w:rsidRPr="0065238A">
        <w:rPr>
          <w:b/>
          <w:bCs/>
          <w:lang w:val="pl-PL"/>
        </w:rPr>
        <w:lastRenderedPageBreak/>
        <w:t>6</w:t>
      </w:r>
      <w:r w:rsidR="00FD558C" w:rsidRPr="0065238A">
        <w:rPr>
          <w:b/>
          <w:bCs/>
          <w:lang w:val="pl-PL"/>
        </w:rPr>
        <w:t>.</w:t>
      </w:r>
      <w:r w:rsidR="004F51B2" w:rsidRPr="0065238A">
        <w:rPr>
          <w:b/>
          <w:bCs/>
          <w:lang w:val="pl-PL"/>
        </w:rPr>
        <w:t>5</w:t>
      </w:r>
      <w:r w:rsidR="00514F29" w:rsidRPr="0065238A">
        <w:rPr>
          <w:b/>
          <w:bCs/>
          <w:lang w:val="pl-PL"/>
        </w:rPr>
        <w:t xml:space="preserve">   </w:t>
      </w:r>
      <w:r w:rsidR="0065238A" w:rsidRPr="0065238A">
        <w:rPr>
          <w:b/>
          <w:bCs/>
          <w:lang w:val="pl-PL"/>
        </w:rPr>
        <w:t xml:space="preserve">Przedstawcie swoje dowody przed niezależnym urzędnikiem ds. </w:t>
      </w:r>
      <w:r w:rsidR="006B3CA8">
        <w:rPr>
          <w:b/>
          <w:bCs/>
          <w:lang w:val="pl-PL"/>
        </w:rPr>
        <w:t>przesłuch</w:t>
      </w:r>
      <w:r w:rsidR="0065238A" w:rsidRPr="006B3CA8">
        <w:rPr>
          <w:b/>
          <w:bCs/>
          <w:lang w:val="pl-PL"/>
        </w:rPr>
        <w:t xml:space="preserve">ań podczas </w:t>
      </w:r>
      <w:r w:rsidR="006B3CA8">
        <w:rPr>
          <w:b/>
          <w:bCs/>
          <w:lang w:val="pl-PL"/>
        </w:rPr>
        <w:t>przesłuch</w:t>
      </w:r>
      <w:r w:rsidR="0065238A" w:rsidRPr="006B3CA8">
        <w:rPr>
          <w:b/>
          <w:bCs/>
          <w:lang w:val="pl-PL"/>
        </w:rPr>
        <w:t>ania w ramach należytej procedury prawnej.</w:t>
      </w:r>
    </w:p>
    <w:p w14:paraId="5262EA41" w14:textId="178276E7" w:rsidR="006B3CA8" w:rsidRDefault="006B3CA8" w:rsidP="006D101E">
      <w:pPr>
        <w:pStyle w:val="BodyText2"/>
        <w:spacing w:after="0"/>
        <w:ind w:left="720"/>
        <w:jc w:val="both"/>
        <w:rPr>
          <w:sz w:val="20"/>
          <w:lang w:val="pl-PL"/>
        </w:rPr>
      </w:pPr>
      <w:r w:rsidRPr="006B3CA8">
        <w:rPr>
          <w:sz w:val="20"/>
          <w:lang w:val="pl-PL"/>
        </w:rPr>
        <w:t>Po złożeniu</w:t>
      </w:r>
      <w:r>
        <w:rPr>
          <w:sz w:val="20"/>
          <w:lang w:val="pl-PL"/>
        </w:rPr>
        <w:t xml:space="preserve"> przez Państwa</w:t>
      </w:r>
      <w:r w:rsidRPr="006B3CA8">
        <w:rPr>
          <w:sz w:val="20"/>
          <w:lang w:val="pl-PL"/>
        </w:rPr>
        <w:t xml:space="preserve"> skargi w ramach należytej procedury prawnej, BSEA wyznaczy datę </w:t>
      </w:r>
      <w:r>
        <w:rPr>
          <w:sz w:val="20"/>
          <w:lang w:val="pl-PL"/>
        </w:rPr>
        <w:t>przesłuch</w:t>
      </w:r>
      <w:r w:rsidRPr="006B3CA8">
        <w:rPr>
          <w:sz w:val="20"/>
          <w:lang w:val="pl-PL"/>
        </w:rPr>
        <w:t xml:space="preserve">ania, przydzieli urzędnika ds. </w:t>
      </w:r>
      <w:r>
        <w:rPr>
          <w:sz w:val="20"/>
          <w:lang w:val="pl-PL"/>
        </w:rPr>
        <w:t>przesłuch</w:t>
      </w:r>
      <w:r w:rsidRPr="006B3CA8">
        <w:rPr>
          <w:sz w:val="20"/>
          <w:lang w:val="pl-PL"/>
        </w:rPr>
        <w:t xml:space="preserve">ań i wyśle Państwu szczegółowe informacje dotyczące procesu </w:t>
      </w:r>
      <w:r>
        <w:rPr>
          <w:sz w:val="20"/>
          <w:lang w:val="pl-PL"/>
        </w:rPr>
        <w:t>przesłuch</w:t>
      </w:r>
      <w:r w:rsidRPr="006B3CA8">
        <w:rPr>
          <w:sz w:val="20"/>
          <w:lang w:val="pl-PL"/>
        </w:rPr>
        <w:t>ania oraz listę bezpłatnych lub nisko kosz</w:t>
      </w:r>
      <w:r>
        <w:rPr>
          <w:sz w:val="20"/>
          <w:lang w:val="pl-PL"/>
        </w:rPr>
        <w:t>to</w:t>
      </w:r>
      <w:r w:rsidRPr="006B3CA8">
        <w:rPr>
          <w:sz w:val="20"/>
          <w:lang w:val="pl-PL"/>
        </w:rPr>
        <w:t xml:space="preserve">wych adwokatów i obrońców, </w:t>
      </w:r>
      <w:r>
        <w:rPr>
          <w:sz w:val="20"/>
          <w:lang w:val="pl-PL"/>
        </w:rPr>
        <w:t xml:space="preserve">z </w:t>
      </w:r>
      <w:r w:rsidRPr="006B3CA8">
        <w:rPr>
          <w:sz w:val="20"/>
          <w:lang w:val="pl-PL"/>
        </w:rPr>
        <w:t>który</w:t>
      </w:r>
      <w:r>
        <w:rPr>
          <w:sz w:val="20"/>
          <w:lang w:val="pl-PL"/>
        </w:rPr>
        <w:t>mi</w:t>
      </w:r>
      <w:r w:rsidRPr="006B3CA8">
        <w:rPr>
          <w:sz w:val="20"/>
          <w:lang w:val="pl-PL"/>
        </w:rPr>
        <w:t xml:space="preserve"> mogą się Państwo skontaktować w celu uzyskania pomocy.</w:t>
      </w:r>
    </w:p>
    <w:p w14:paraId="55A7AC83" w14:textId="77777777" w:rsidR="006D101E" w:rsidRPr="006B3CA8" w:rsidRDefault="006D101E" w:rsidP="006B3CA8">
      <w:pPr>
        <w:pStyle w:val="BodyText2"/>
        <w:spacing w:after="0"/>
        <w:jc w:val="both"/>
        <w:rPr>
          <w:sz w:val="20"/>
          <w:lang w:val="pl-PL"/>
        </w:rPr>
      </w:pPr>
    </w:p>
    <w:p w14:paraId="7F425ACE" w14:textId="2809F080" w:rsidR="006B3CA8" w:rsidRPr="006B3CA8" w:rsidRDefault="006B3CA8" w:rsidP="00E017D7">
      <w:pPr>
        <w:pStyle w:val="BodyTextIndent2"/>
        <w:spacing w:after="120"/>
        <w:ind w:right="187"/>
        <w:rPr>
          <w:szCs w:val="20"/>
          <w:lang w:val="pl-PL"/>
        </w:rPr>
      </w:pPr>
      <w:r w:rsidRPr="006B3CA8">
        <w:rPr>
          <w:szCs w:val="20"/>
          <w:lang w:val="pl-PL"/>
        </w:rPr>
        <w:t xml:space="preserve">Podczas </w:t>
      </w:r>
      <w:r>
        <w:rPr>
          <w:szCs w:val="20"/>
          <w:lang w:val="pl-PL"/>
        </w:rPr>
        <w:t>przesłuch</w:t>
      </w:r>
      <w:r w:rsidRPr="006B3CA8">
        <w:rPr>
          <w:szCs w:val="20"/>
          <w:lang w:val="pl-PL"/>
        </w:rPr>
        <w:t xml:space="preserve">ania w ramach należytej procedury prawnej Państwo i okręg szkolny przedstawicie dowody i przesłuchacie świadków przed niezależnym urzędnikiem ds. </w:t>
      </w:r>
      <w:r>
        <w:rPr>
          <w:szCs w:val="20"/>
          <w:lang w:val="pl-PL"/>
        </w:rPr>
        <w:t>przesłuch</w:t>
      </w:r>
      <w:r w:rsidRPr="006B3CA8">
        <w:rPr>
          <w:szCs w:val="20"/>
          <w:lang w:val="pl-PL"/>
        </w:rPr>
        <w:t>ań z BSEA. W każdym przesłuchaniu w ramach należytej procedury prawnej, w tym przesłuchaniu dotyczącym procedur dyscyplinarnych, mogą Państwo:</w:t>
      </w:r>
    </w:p>
    <w:p w14:paraId="2A65DF40" w14:textId="41DCF409" w:rsidR="00514F29" w:rsidRPr="00DC42D9" w:rsidRDefault="00DC42D9">
      <w:pPr>
        <w:numPr>
          <w:ilvl w:val="0"/>
          <w:numId w:val="24"/>
        </w:numPr>
        <w:tabs>
          <w:tab w:val="clear" w:pos="5400"/>
        </w:tabs>
        <w:ind w:left="1800" w:right="180"/>
        <w:jc w:val="both"/>
        <w:rPr>
          <w:rFonts w:ascii="Arial" w:hAnsi="Arial" w:cs="Arial"/>
          <w:sz w:val="20"/>
          <w:lang w:val="pl-PL"/>
        </w:rPr>
      </w:pPr>
      <w:r w:rsidRPr="00DC42D9">
        <w:rPr>
          <w:rFonts w:ascii="Arial" w:hAnsi="Arial" w:cs="Arial"/>
          <w:sz w:val="20"/>
          <w:lang w:val="pl-PL"/>
        </w:rPr>
        <w:t>Prze</w:t>
      </w:r>
      <w:r>
        <w:rPr>
          <w:rFonts w:ascii="Arial" w:hAnsi="Arial" w:cs="Arial"/>
          <w:sz w:val="20"/>
          <w:lang w:val="pl-PL"/>
        </w:rPr>
        <w:t>bywać w towarzystwie</w:t>
      </w:r>
      <w:r w:rsidRPr="00DC42D9">
        <w:rPr>
          <w:rFonts w:ascii="Arial" w:hAnsi="Arial" w:cs="Arial"/>
          <w:sz w:val="20"/>
          <w:lang w:val="pl-PL"/>
        </w:rPr>
        <w:t xml:space="preserve">, </w:t>
      </w:r>
      <w:r>
        <w:rPr>
          <w:rFonts w:ascii="Arial" w:hAnsi="Arial" w:cs="Arial"/>
          <w:sz w:val="20"/>
          <w:lang w:val="pl-PL"/>
        </w:rPr>
        <w:t>uzyskiwać doradztwo</w:t>
      </w:r>
      <w:r w:rsidRPr="00DC42D9">
        <w:rPr>
          <w:rFonts w:ascii="Arial" w:hAnsi="Arial" w:cs="Arial"/>
          <w:sz w:val="20"/>
          <w:lang w:val="pl-PL"/>
        </w:rPr>
        <w:t xml:space="preserve"> i</w:t>
      </w:r>
      <w:r>
        <w:rPr>
          <w:rFonts w:ascii="Arial" w:hAnsi="Arial" w:cs="Arial"/>
          <w:sz w:val="20"/>
          <w:lang w:val="pl-PL"/>
        </w:rPr>
        <w:t xml:space="preserve"> by</w:t>
      </w:r>
      <w:r w:rsidR="00940F40">
        <w:rPr>
          <w:rFonts w:ascii="Arial" w:hAnsi="Arial" w:cs="Arial"/>
          <w:sz w:val="20"/>
          <w:lang w:val="pl-PL"/>
        </w:rPr>
        <w:t>ć</w:t>
      </w:r>
      <w:r w:rsidRPr="00DC42D9">
        <w:rPr>
          <w:rFonts w:ascii="Arial" w:hAnsi="Arial" w:cs="Arial"/>
          <w:sz w:val="20"/>
          <w:lang w:val="pl-PL"/>
        </w:rPr>
        <w:t xml:space="preserve"> reprezentowanymi przez adwokata i/lub obrońcę;</w:t>
      </w:r>
    </w:p>
    <w:p w14:paraId="21326541" w14:textId="4FCC1A1F" w:rsidR="00514F29" w:rsidRPr="00DC42D9" w:rsidRDefault="00DC42D9">
      <w:pPr>
        <w:numPr>
          <w:ilvl w:val="0"/>
          <w:numId w:val="24"/>
        </w:numPr>
        <w:tabs>
          <w:tab w:val="clear" w:pos="5400"/>
        </w:tabs>
        <w:ind w:left="1800" w:right="180"/>
        <w:jc w:val="both"/>
        <w:rPr>
          <w:rFonts w:ascii="Arial" w:hAnsi="Arial" w:cs="Arial"/>
          <w:sz w:val="20"/>
          <w:lang w:val="pl-PL"/>
        </w:rPr>
      </w:pPr>
      <w:r w:rsidRPr="00DC42D9">
        <w:rPr>
          <w:rFonts w:ascii="Arial" w:hAnsi="Arial" w:cs="Arial"/>
          <w:sz w:val="20"/>
          <w:lang w:val="pl-PL"/>
        </w:rPr>
        <w:t xml:space="preserve">mieć </w:t>
      </w:r>
      <w:r>
        <w:rPr>
          <w:rFonts w:ascii="Arial" w:hAnsi="Arial" w:cs="Arial"/>
          <w:sz w:val="20"/>
          <w:lang w:val="pl-PL"/>
        </w:rPr>
        <w:t>Państwa</w:t>
      </w:r>
      <w:r w:rsidRPr="00DC42D9">
        <w:rPr>
          <w:rFonts w:ascii="Arial" w:hAnsi="Arial" w:cs="Arial"/>
          <w:sz w:val="20"/>
          <w:lang w:val="pl-PL"/>
        </w:rPr>
        <w:t xml:space="preserve"> ucznia obecnego </w:t>
      </w:r>
      <w:r>
        <w:rPr>
          <w:rFonts w:ascii="Arial" w:hAnsi="Arial" w:cs="Arial"/>
          <w:sz w:val="20"/>
          <w:lang w:val="pl-PL"/>
        </w:rPr>
        <w:t>podczas przesłuchania</w:t>
      </w:r>
      <w:r w:rsidR="00514F29" w:rsidRPr="00DC42D9">
        <w:rPr>
          <w:rFonts w:ascii="Arial" w:hAnsi="Arial" w:cs="Arial"/>
          <w:sz w:val="20"/>
          <w:lang w:val="pl-PL"/>
        </w:rPr>
        <w:t>;</w:t>
      </w:r>
    </w:p>
    <w:p w14:paraId="1E3AB085" w14:textId="77777777" w:rsidR="00DC42D9" w:rsidRPr="00DC42D9" w:rsidRDefault="00DC42D9">
      <w:pPr>
        <w:numPr>
          <w:ilvl w:val="0"/>
          <w:numId w:val="24"/>
        </w:numPr>
        <w:tabs>
          <w:tab w:val="clear" w:pos="5400"/>
        </w:tabs>
        <w:autoSpaceDE w:val="0"/>
        <w:autoSpaceDN w:val="0"/>
        <w:adjustRightInd w:val="0"/>
        <w:ind w:left="1800" w:right="180"/>
        <w:jc w:val="both"/>
        <w:rPr>
          <w:rFonts w:ascii="Arial" w:hAnsi="Arial" w:cs="Arial"/>
          <w:color w:val="000000"/>
          <w:sz w:val="20"/>
          <w:szCs w:val="18"/>
          <w:lang w:val="pl-PL"/>
        </w:rPr>
      </w:pPr>
      <w:r w:rsidRPr="00DC42D9">
        <w:rPr>
          <w:rFonts w:ascii="Arial" w:hAnsi="Arial" w:cs="Arial"/>
          <w:sz w:val="20"/>
          <w:lang w:val="pl-PL"/>
        </w:rPr>
        <w:t>mieć możliwość, aby przesłuchanie było otwarte dla publiczności</w:t>
      </w:r>
    </w:p>
    <w:p w14:paraId="6BD9C794" w14:textId="0A9A1956" w:rsidR="00514F29" w:rsidRPr="00DC42D9" w:rsidRDefault="00DC42D9">
      <w:pPr>
        <w:numPr>
          <w:ilvl w:val="0"/>
          <w:numId w:val="24"/>
        </w:numPr>
        <w:tabs>
          <w:tab w:val="clear" w:pos="5400"/>
        </w:tabs>
        <w:autoSpaceDE w:val="0"/>
        <w:autoSpaceDN w:val="0"/>
        <w:adjustRightInd w:val="0"/>
        <w:ind w:left="1800" w:right="180"/>
        <w:jc w:val="both"/>
        <w:rPr>
          <w:rFonts w:ascii="Arial" w:hAnsi="Arial" w:cs="Arial"/>
          <w:color w:val="000000"/>
          <w:sz w:val="20"/>
          <w:szCs w:val="18"/>
          <w:lang w:val="pl-PL"/>
        </w:rPr>
      </w:pPr>
      <w:r w:rsidRPr="00DC42D9">
        <w:rPr>
          <w:rFonts w:ascii="Arial" w:hAnsi="Arial" w:cs="Arial"/>
          <w:color w:val="000000"/>
          <w:sz w:val="20"/>
          <w:szCs w:val="18"/>
          <w:lang w:val="pl-PL"/>
        </w:rPr>
        <w:t>przedstawiać dowody, takie jak dokumenty i raporty</w:t>
      </w:r>
      <w:r w:rsidR="00514F29" w:rsidRPr="00DC42D9">
        <w:rPr>
          <w:rFonts w:ascii="Arial" w:hAnsi="Arial" w:cs="Arial"/>
          <w:color w:val="000000"/>
          <w:sz w:val="20"/>
          <w:szCs w:val="18"/>
          <w:lang w:val="pl-PL"/>
        </w:rPr>
        <w:t xml:space="preserve">; </w:t>
      </w:r>
    </w:p>
    <w:p w14:paraId="1CCA6FE7" w14:textId="0CAAB131" w:rsidR="00514F29" w:rsidRPr="002F5EDA" w:rsidRDefault="002F5EDA">
      <w:pPr>
        <w:numPr>
          <w:ilvl w:val="0"/>
          <w:numId w:val="24"/>
        </w:numPr>
        <w:tabs>
          <w:tab w:val="clear" w:pos="5400"/>
        </w:tabs>
        <w:autoSpaceDE w:val="0"/>
        <w:autoSpaceDN w:val="0"/>
        <w:adjustRightInd w:val="0"/>
        <w:ind w:left="1800" w:right="180"/>
        <w:jc w:val="both"/>
        <w:rPr>
          <w:rFonts w:ascii="Arial" w:hAnsi="Arial" w:cs="Arial"/>
          <w:color w:val="000000"/>
          <w:sz w:val="20"/>
          <w:szCs w:val="18"/>
          <w:lang w:val="pl-PL"/>
        </w:rPr>
      </w:pPr>
      <w:r w:rsidRPr="002F5EDA">
        <w:rPr>
          <w:rFonts w:ascii="Arial" w:hAnsi="Arial" w:cs="Arial"/>
          <w:color w:val="000000"/>
          <w:sz w:val="20"/>
          <w:szCs w:val="18"/>
          <w:lang w:val="pl-PL"/>
        </w:rPr>
        <w:t>wnioskować lub żądać za pomocą wezwania</w:t>
      </w:r>
      <w:r>
        <w:rPr>
          <w:rFonts w:ascii="Arial" w:hAnsi="Arial" w:cs="Arial"/>
          <w:color w:val="000000"/>
          <w:sz w:val="20"/>
          <w:szCs w:val="18"/>
          <w:lang w:val="pl-PL"/>
        </w:rPr>
        <w:t xml:space="preserve"> sądowego, wezwania</w:t>
      </w:r>
      <w:r w:rsidRPr="002F5EDA">
        <w:rPr>
          <w:rFonts w:ascii="Arial" w:hAnsi="Arial" w:cs="Arial"/>
          <w:color w:val="000000"/>
          <w:sz w:val="20"/>
          <w:szCs w:val="18"/>
          <w:lang w:val="pl-PL"/>
        </w:rPr>
        <w:t xml:space="preserve"> świadków, aby przybyli na przesłuchanie i odpowiadali na pytania</w:t>
      </w:r>
      <w:r w:rsidR="00514F29" w:rsidRPr="002F5EDA">
        <w:rPr>
          <w:rFonts w:ascii="Arial" w:hAnsi="Arial" w:cs="Arial"/>
          <w:color w:val="000000"/>
          <w:sz w:val="20"/>
          <w:szCs w:val="18"/>
          <w:lang w:val="pl-PL"/>
        </w:rPr>
        <w:t xml:space="preserve">; </w:t>
      </w:r>
    </w:p>
    <w:p w14:paraId="1D33C391" w14:textId="6E2F9BB5" w:rsidR="00514F29" w:rsidRPr="002F5EDA" w:rsidRDefault="002F5EDA">
      <w:pPr>
        <w:numPr>
          <w:ilvl w:val="0"/>
          <w:numId w:val="24"/>
        </w:numPr>
        <w:tabs>
          <w:tab w:val="clear" w:pos="5400"/>
        </w:tabs>
        <w:autoSpaceDE w:val="0"/>
        <w:autoSpaceDN w:val="0"/>
        <w:adjustRightInd w:val="0"/>
        <w:ind w:left="1800" w:right="180"/>
        <w:jc w:val="both"/>
        <w:rPr>
          <w:rFonts w:ascii="Arial" w:hAnsi="Arial" w:cs="Arial"/>
          <w:color w:val="000000"/>
          <w:sz w:val="20"/>
          <w:szCs w:val="18"/>
          <w:lang w:val="pl-PL"/>
        </w:rPr>
      </w:pPr>
      <w:r w:rsidRPr="002F5EDA">
        <w:rPr>
          <w:rFonts w:ascii="Arial" w:hAnsi="Arial" w:cs="Arial"/>
          <w:color w:val="000000"/>
          <w:sz w:val="20"/>
          <w:szCs w:val="18"/>
          <w:lang w:val="pl-PL"/>
        </w:rPr>
        <w:t xml:space="preserve">uzyskać dostęp do dowodów, które będą </w:t>
      </w:r>
      <w:r>
        <w:rPr>
          <w:rFonts w:ascii="Arial" w:hAnsi="Arial" w:cs="Arial"/>
          <w:color w:val="000000"/>
          <w:sz w:val="20"/>
          <w:szCs w:val="18"/>
          <w:lang w:val="pl-PL"/>
        </w:rPr>
        <w:t>wykorzystywane</w:t>
      </w:r>
      <w:r w:rsidRPr="002F5EDA">
        <w:rPr>
          <w:rFonts w:ascii="Arial" w:hAnsi="Arial" w:cs="Arial"/>
          <w:color w:val="000000"/>
          <w:sz w:val="20"/>
          <w:szCs w:val="18"/>
          <w:lang w:val="pl-PL"/>
        </w:rPr>
        <w:t xml:space="preserve"> </w:t>
      </w:r>
      <w:r>
        <w:rPr>
          <w:rFonts w:ascii="Arial" w:hAnsi="Arial" w:cs="Arial"/>
          <w:color w:val="000000"/>
          <w:sz w:val="20"/>
          <w:szCs w:val="18"/>
          <w:lang w:val="pl-PL"/>
        </w:rPr>
        <w:t>podczas</w:t>
      </w:r>
      <w:r w:rsidRPr="002F5EDA">
        <w:rPr>
          <w:rFonts w:ascii="Arial" w:hAnsi="Arial" w:cs="Arial"/>
          <w:color w:val="000000"/>
          <w:sz w:val="20"/>
          <w:szCs w:val="18"/>
          <w:lang w:val="pl-PL"/>
        </w:rPr>
        <w:t xml:space="preserve"> przesłuchani</w:t>
      </w:r>
      <w:r>
        <w:rPr>
          <w:rFonts w:ascii="Arial" w:hAnsi="Arial" w:cs="Arial"/>
          <w:color w:val="000000"/>
          <w:sz w:val="20"/>
          <w:szCs w:val="18"/>
          <w:lang w:val="pl-PL"/>
        </w:rPr>
        <w:t>a</w:t>
      </w:r>
      <w:r w:rsidRPr="002F5EDA">
        <w:rPr>
          <w:rFonts w:ascii="Arial" w:hAnsi="Arial" w:cs="Arial"/>
          <w:color w:val="000000"/>
          <w:sz w:val="20"/>
          <w:szCs w:val="18"/>
          <w:lang w:val="pl-PL"/>
        </w:rPr>
        <w:t xml:space="preserve">, </w:t>
      </w:r>
      <w:r>
        <w:rPr>
          <w:rFonts w:ascii="Arial" w:hAnsi="Arial" w:cs="Arial"/>
          <w:color w:val="000000"/>
          <w:sz w:val="20"/>
          <w:szCs w:val="18"/>
          <w:lang w:val="pl-PL"/>
        </w:rPr>
        <w:t xml:space="preserve">na </w:t>
      </w:r>
      <w:r w:rsidRPr="002F5EDA">
        <w:rPr>
          <w:rFonts w:ascii="Arial" w:hAnsi="Arial" w:cs="Arial"/>
          <w:color w:val="000000"/>
          <w:sz w:val="20"/>
          <w:szCs w:val="18"/>
          <w:lang w:val="pl-PL"/>
        </w:rPr>
        <w:t>co najmniej pięć dni roboczych przed</w:t>
      </w:r>
      <w:r>
        <w:rPr>
          <w:rFonts w:ascii="Arial" w:hAnsi="Arial" w:cs="Arial"/>
          <w:color w:val="000000"/>
          <w:sz w:val="20"/>
          <w:szCs w:val="18"/>
          <w:lang w:val="pl-PL"/>
        </w:rPr>
        <w:t xml:space="preserve"> jego</w:t>
      </w:r>
      <w:r w:rsidRPr="002F5EDA">
        <w:rPr>
          <w:rFonts w:ascii="Arial" w:hAnsi="Arial" w:cs="Arial"/>
          <w:color w:val="000000"/>
          <w:sz w:val="20"/>
          <w:szCs w:val="18"/>
          <w:lang w:val="pl-PL"/>
        </w:rPr>
        <w:t xml:space="preserve"> terminem i poprosić urzędnika ds. przesłuchań o wyłączenie dowodów, których nie widzieliście</w:t>
      </w:r>
      <w:r w:rsidR="00514F29" w:rsidRPr="002F5EDA">
        <w:rPr>
          <w:rFonts w:ascii="Arial" w:hAnsi="Arial" w:cs="Arial"/>
          <w:color w:val="000000"/>
          <w:sz w:val="20"/>
          <w:szCs w:val="18"/>
          <w:lang w:val="pl-PL"/>
        </w:rPr>
        <w:t xml:space="preserve">; </w:t>
      </w:r>
    </w:p>
    <w:p w14:paraId="65E25290" w14:textId="7FCD56A4" w:rsidR="00514F29" w:rsidRPr="000563B1" w:rsidRDefault="002F5EDA">
      <w:pPr>
        <w:numPr>
          <w:ilvl w:val="0"/>
          <w:numId w:val="24"/>
        </w:numPr>
        <w:tabs>
          <w:tab w:val="clear" w:pos="5400"/>
        </w:tabs>
        <w:autoSpaceDE w:val="0"/>
        <w:autoSpaceDN w:val="0"/>
        <w:adjustRightInd w:val="0"/>
        <w:ind w:left="1800" w:right="180"/>
        <w:jc w:val="both"/>
        <w:rPr>
          <w:rFonts w:ascii="Arial" w:hAnsi="Arial" w:cs="Arial"/>
          <w:color w:val="000000"/>
          <w:sz w:val="20"/>
          <w:szCs w:val="18"/>
          <w:lang w:val="pl-PL"/>
        </w:rPr>
      </w:pPr>
      <w:r w:rsidRPr="002F5EDA">
        <w:rPr>
          <w:rFonts w:ascii="Arial" w:hAnsi="Arial" w:cs="Arial"/>
          <w:color w:val="000000"/>
          <w:sz w:val="20"/>
          <w:szCs w:val="18"/>
          <w:lang w:val="pl-PL"/>
        </w:rPr>
        <w:t xml:space="preserve">otrzymać pisemny lub, według Państwa wyboru, elektroniczny, dosłowny zapis ustaleń faktów i decyzji przesłuchania bez dodatkowych kosztów. </w:t>
      </w:r>
      <w:r w:rsidRPr="000563B1">
        <w:rPr>
          <w:rFonts w:ascii="Arial" w:hAnsi="Arial" w:cs="Arial"/>
          <w:color w:val="000000"/>
          <w:sz w:val="20"/>
          <w:szCs w:val="18"/>
          <w:lang w:val="pl-PL"/>
        </w:rPr>
        <w:t>Aby uzyskać pisemny zapis przesłuchania, muszą Państwo złożyć swoją prośbę na piśmie.</w:t>
      </w:r>
    </w:p>
    <w:p w14:paraId="368643B1" w14:textId="77777777" w:rsidR="00514F29" w:rsidRPr="000563B1" w:rsidRDefault="00514F29">
      <w:pPr>
        <w:ind w:left="720"/>
        <w:rPr>
          <w:rFonts w:ascii="Arial" w:hAnsi="Arial" w:cs="Arial"/>
          <w:sz w:val="20"/>
          <w:szCs w:val="20"/>
          <w:lang w:val="pl-PL"/>
        </w:rPr>
      </w:pPr>
    </w:p>
    <w:p w14:paraId="57DFADEC" w14:textId="569A7E33" w:rsidR="00514F29" w:rsidRPr="002F5EDA" w:rsidRDefault="002F5EDA">
      <w:pPr>
        <w:ind w:left="720"/>
        <w:rPr>
          <w:rFonts w:ascii="Arial" w:hAnsi="Arial" w:cs="Arial"/>
          <w:sz w:val="20"/>
          <w:szCs w:val="20"/>
          <w:lang w:val="pl-PL"/>
        </w:rPr>
      </w:pPr>
      <w:r w:rsidRPr="002F5EDA">
        <w:rPr>
          <w:rFonts w:ascii="Arial" w:hAnsi="Arial" w:cs="Arial"/>
          <w:sz w:val="20"/>
          <w:szCs w:val="20"/>
          <w:lang w:val="pl-PL"/>
        </w:rPr>
        <w:t xml:space="preserve">Dodatkowe informacje dotyczące przesłuchań w ramach należytej procedury prawnej można uzyskać od BSEA pod numerem telefonu </w:t>
      </w:r>
      <w:r w:rsidRPr="002F5EDA">
        <w:rPr>
          <w:rFonts w:ascii="Arial" w:hAnsi="Arial" w:cs="Arial"/>
          <w:lang w:val="pl-PL"/>
        </w:rPr>
        <w:t>781-397-4750</w:t>
      </w:r>
      <w:r w:rsidRPr="002F5EDA">
        <w:rPr>
          <w:rFonts w:ascii="Arial" w:hAnsi="Arial" w:cs="Arial"/>
          <w:sz w:val="20"/>
          <w:szCs w:val="20"/>
          <w:lang w:val="pl-PL"/>
        </w:rPr>
        <w:t xml:space="preserve"> oraz na stronie internetowej BSEA pod adresem:</w:t>
      </w:r>
      <w:r w:rsidR="00514F29" w:rsidRPr="002F5EDA">
        <w:rPr>
          <w:rFonts w:ascii="Arial" w:hAnsi="Arial" w:cs="Arial"/>
          <w:sz w:val="20"/>
          <w:szCs w:val="20"/>
          <w:lang w:val="pl-PL"/>
        </w:rPr>
        <w:t xml:space="preserve"> </w:t>
      </w:r>
      <w:hyperlink r:id="rId12" w:history="1">
        <w:r w:rsidR="00A01B55" w:rsidRPr="002F5EDA">
          <w:rPr>
            <w:rStyle w:val="Hyperlink"/>
            <w:rFonts w:ascii="Arial" w:hAnsi="Arial" w:cs="Arial"/>
            <w:sz w:val="20"/>
            <w:szCs w:val="20"/>
            <w:lang w:val="pl-PL"/>
          </w:rPr>
          <w:t>http://www.mass.gov/dala/</w:t>
        </w:r>
        <w:bookmarkStart w:id="32" w:name="_Your_Hearing_Rights"/>
        <w:bookmarkEnd w:id="32"/>
        <w:r w:rsidR="00A01B55" w:rsidRPr="002F5EDA">
          <w:rPr>
            <w:rStyle w:val="Hyperlink"/>
            <w:rFonts w:ascii="Arial" w:hAnsi="Arial" w:cs="Arial"/>
            <w:sz w:val="20"/>
            <w:szCs w:val="20"/>
            <w:lang w:val="pl-PL"/>
          </w:rPr>
          <w:t>bsea</w:t>
        </w:r>
      </w:hyperlink>
      <w:r w:rsidR="00214D4C" w:rsidRPr="002F5EDA">
        <w:rPr>
          <w:rFonts w:ascii="Arial" w:hAnsi="Arial" w:cs="Arial"/>
          <w:sz w:val="20"/>
          <w:szCs w:val="20"/>
          <w:lang w:val="pl-PL"/>
        </w:rPr>
        <w:t>.</w:t>
      </w:r>
      <w:r w:rsidR="00A01B55" w:rsidRPr="002F5EDA">
        <w:rPr>
          <w:rFonts w:ascii="Arial" w:hAnsi="Arial" w:cs="Arial"/>
          <w:sz w:val="20"/>
          <w:szCs w:val="20"/>
          <w:lang w:val="pl-PL"/>
        </w:rPr>
        <w:t xml:space="preserve"> </w:t>
      </w:r>
    </w:p>
    <w:p w14:paraId="3B2021A8" w14:textId="77777777" w:rsidR="00E61D2C" w:rsidRPr="002F5EDA" w:rsidRDefault="00E61D2C">
      <w:pPr>
        <w:pStyle w:val="BodyTextIndent2"/>
        <w:rPr>
          <w:lang w:val="pl-PL"/>
        </w:rPr>
      </w:pPr>
      <w:bookmarkStart w:id="33" w:name="_Hearings_and_Decisions_1"/>
      <w:bookmarkEnd w:id="33"/>
    </w:p>
    <w:p w14:paraId="61A1665C" w14:textId="6C2E8DF6" w:rsidR="00514F29" w:rsidRPr="002F5EDA" w:rsidRDefault="002F5EDA">
      <w:pPr>
        <w:pStyle w:val="BodyTextIndent2"/>
        <w:rPr>
          <w:lang w:val="pl-PL"/>
        </w:rPr>
      </w:pPr>
      <w:r w:rsidRPr="002F5EDA">
        <w:rPr>
          <w:lang w:val="pl-PL"/>
        </w:rPr>
        <w:t xml:space="preserve">Przesłuchania są przeprowadzane zgodnie z </w:t>
      </w:r>
      <w:r w:rsidR="008E2F89" w:rsidRPr="008E2F89">
        <w:rPr>
          <w:szCs w:val="20"/>
          <w:lang w:val="pl-PL"/>
        </w:rPr>
        <w:t>Kodekse</w:t>
      </w:r>
      <w:r w:rsidR="008E2F89">
        <w:rPr>
          <w:szCs w:val="20"/>
          <w:lang w:val="pl-PL"/>
        </w:rPr>
        <w:t>m</w:t>
      </w:r>
      <w:r w:rsidR="008E2F89" w:rsidRPr="008E2F89">
        <w:rPr>
          <w:szCs w:val="20"/>
          <w:lang w:val="pl-PL"/>
        </w:rPr>
        <w:t xml:space="preserve"> Regulacji stanu Massachusetts</w:t>
      </w:r>
      <w:r w:rsidRPr="002F5EDA">
        <w:rPr>
          <w:lang w:val="pl-PL"/>
        </w:rPr>
        <w:t xml:space="preserve"> (</w:t>
      </w:r>
      <w:r w:rsidR="00514F29" w:rsidRPr="002F5EDA">
        <w:rPr>
          <w:lang w:val="pl-PL"/>
        </w:rPr>
        <w:t>Massachusetts Administrative Procedure Act</w:t>
      </w:r>
      <w:r w:rsidRPr="002F5EDA">
        <w:rPr>
          <w:lang w:val="pl-PL"/>
        </w:rPr>
        <w:t>)</w:t>
      </w:r>
      <w:r w:rsidR="00514F29" w:rsidRPr="0E6944B1">
        <w:rPr>
          <w:rStyle w:val="FootnoteReference"/>
          <w:b/>
          <w:bCs/>
        </w:rPr>
        <w:footnoteReference w:id="14"/>
      </w:r>
      <w:r w:rsidR="00514F29" w:rsidRPr="002F5EDA">
        <w:rPr>
          <w:lang w:val="pl-PL"/>
        </w:rPr>
        <w:t xml:space="preserve"> </w:t>
      </w:r>
      <w:r w:rsidRPr="002F5EDA">
        <w:rPr>
          <w:lang w:val="pl-PL"/>
        </w:rPr>
        <w:t xml:space="preserve">oraz </w:t>
      </w:r>
      <w:r w:rsidR="00000000">
        <w:fldChar w:fldCharType="begin"/>
      </w:r>
      <w:r w:rsidR="00000000" w:rsidRPr="00C01D0D">
        <w:rPr>
          <w:lang w:val="pl-PL"/>
        </w:rPr>
        <w:instrText>HYPERLINK "https://www.mass.gov/doc/hearing-rules/download"</w:instrText>
      </w:r>
      <w:r w:rsidR="00000000">
        <w:fldChar w:fldCharType="separate"/>
      </w:r>
      <w:r w:rsidRPr="002F5EDA">
        <w:rPr>
          <w:rStyle w:val="Hyperlink"/>
          <w:lang w:val="pl-PL"/>
        </w:rPr>
        <w:t>zasadami przesłuchań</w:t>
      </w:r>
      <w:r w:rsidR="00000000">
        <w:rPr>
          <w:rStyle w:val="Hyperlink"/>
          <w:lang w:val="pl-PL"/>
        </w:rPr>
        <w:fldChar w:fldCharType="end"/>
      </w:r>
      <w:r w:rsidR="00940F40">
        <w:rPr>
          <w:rStyle w:val="Hyperlink"/>
          <w:lang w:val="pl-PL"/>
        </w:rPr>
        <w:t xml:space="preserve"> </w:t>
      </w:r>
      <w:r w:rsidR="00514F29" w:rsidRPr="002F5EDA">
        <w:rPr>
          <w:lang w:val="pl-PL"/>
        </w:rPr>
        <w:t>BSEA.</w:t>
      </w:r>
      <w:r w:rsidR="00514F29" w:rsidRPr="0E6944B1">
        <w:rPr>
          <w:rStyle w:val="FootnoteReference"/>
          <w:b/>
          <w:bCs/>
        </w:rPr>
        <w:footnoteReference w:id="15"/>
      </w:r>
      <w:r w:rsidR="00514F29" w:rsidRPr="002F5EDA">
        <w:rPr>
          <w:lang w:val="pl-PL"/>
        </w:rPr>
        <w:t xml:space="preserve"> </w:t>
      </w:r>
      <w:r w:rsidRPr="002F5EDA">
        <w:rPr>
          <w:lang w:val="pl-PL"/>
        </w:rPr>
        <w:t>Urzędnik ds. przesłuchań musi wydać ostateczną decyzję w ciągu 45 dni od zakończenia okresu rozwiązywania sporu opisanego powyżej, chyba że urzędnik ds. przesłuchań udzielił przedłużeń czas</w:t>
      </w:r>
      <w:r>
        <w:rPr>
          <w:lang w:val="pl-PL"/>
        </w:rPr>
        <w:t>owych</w:t>
      </w:r>
      <w:r w:rsidRPr="002F5EDA">
        <w:rPr>
          <w:lang w:val="pl-PL"/>
        </w:rPr>
        <w:t xml:space="preserve"> na wniosek jednej ze stron. Urzędnik ds. przesłuchań prześle kopię decyzji zarówno do Państwa, jak i do okręgu szkolnego. Zarówno rodzice, jak i okręg szkolny muszą przestrzegać decyzji urzędnika ds. przesłuchań.</w:t>
      </w:r>
    </w:p>
    <w:p w14:paraId="7FC582B3" w14:textId="77777777" w:rsidR="002F5EDA" w:rsidRPr="002F5EDA" w:rsidRDefault="002F5EDA">
      <w:pPr>
        <w:pStyle w:val="BodyTextIndent2"/>
        <w:rPr>
          <w:bCs/>
          <w:lang w:val="pl-PL"/>
        </w:rPr>
      </w:pPr>
    </w:p>
    <w:p w14:paraId="7E2097AE" w14:textId="70760A62" w:rsidR="00870C19" w:rsidRPr="00870C19" w:rsidRDefault="00870C19" w:rsidP="00870C19">
      <w:pPr>
        <w:pStyle w:val="BodyTextIndent2"/>
        <w:spacing w:after="120"/>
        <w:rPr>
          <w:lang w:val="pl-PL"/>
        </w:rPr>
      </w:pPr>
      <w:r w:rsidRPr="00870C19">
        <w:rPr>
          <w:lang w:val="pl-PL"/>
        </w:rPr>
        <w:t xml:space="preserve">Decyzja urzędnika ds. przesłuchań w kwestii tego, czy Państwa </w:t>
      </w:r>
      <w:r>
        <w:rPr>
          <w:lang w:val="pl-PL"/>
        </w:rPr>
        <w:t>Uczeń otrzymuje</w:t>
      </w:r>
      <w:r w:rsidRPr="00870C19">
        <w:rPr>
          <w:lang w:val="pl-PL"/>
        </w:rPr>
        <w:t xml:space="preserve"> FAPE, musi opierać się na stwierdzeniu naruszenia praw Państwa ucznia </w:t>
      </w:r>
      <w:r>
        <w:rPr>
          <w:lang w:val="pl-PL"/>
        </w:rPr>
        <w:t xml:space="preserve">co </w:t>
      </w:r>
      <w:r w:rsidRPr="00870C19">
        <w:rPr>
          <w:lang w:val="pl-PL"/>
        </w:rPr>
        <w:t xml:space="preserve">do specjalnej edukacji lub ustaleniu, że okręg szkolny nie wywiązał się ze swoich innych obowiązków wobec Państwa </w:t>
      </w:r>
      <w:r>
        <w:rPr>
          <w:lang w:val="pl-PL"/>
        </w:rPr>
        <w:t>U</w:t>
      </w:r>
      <w:r w:rsidRPr="00870C19">
        <w:rPr>
          <w:lang w:val="pl-PL"/>
        </w:rPr>
        <w:t>cznia wynikających z przepisów i regulacji dotyczących edukacji specjalnej. Jeśli skarżą się Państwo na naruszenie procedur dotyczących edukacji specjalnej (na przykład brak zorganizowania właściwego spotkania zespołu, nieprawidłowe prowadzenie dokumentacji czy niestosowanie się do terminów), urzędnik ds. przesłuchań może orzec, że Państwa uczeń nie otrzymał FAPE tylko wtedy, jeśli niedopełnienie tych procedur</w:t>
      </w:r>
    </w:p>
    <w:p w14:paraId="574CCBD7" w14:textId="7A1C1266" w:rsidR="00514F29" w:rsidRPr="00870C19" w:rsidRDefault="00870C19">
      <w:pPr>
        <w:numPr>
          <w:ilvl w:val="1"/>
          <w:numId w:val="3"/>
        </w:numPr>
        <w:autoSpaceDE w:val="0"/>
        <w:autoSpaceDN w:val="0"/>
        <w:adjustRightInd w:val="0"/>
        <w:ind w:left="1620"/>
        <w:jc w:val="both"/>
        <w:rPr>
          <w:rFonts w:ascii="Arial" w:hAnsi="Arial" w:cs="Arial"/>
          <w:color w:val="000000"/>
          <w:sz w:val="20"/>
          <w:szCs w:val="18"/>
          <w:lang w:val="pl-PL"/>
        </w:rPr>
      </w:pPr>
      <w:r w:rsidRPr="00870C19">
        <w:rPr>
          <w:rFonts w:ascii="Arial" w:hAnsi="Arial" w:cs="Arial"/>
          <w:color w:val="000000"/>
          <w:sz w:val="20"/>
          <w:szCs w:val="18"/>
          <w:lang w:val="pl-PL"/>
        </w:rPr>
        <w:t>Zakłóciło prawo Państwa ucznia do otrzymania FAPE</w:t>
      </w:r>
      <w:r w:rsidR="00514F29" w:rsidRPr="00870C19">
        <w:rPr>
          <w:rFonts w:ascii="Arial" w:hAnsi="Arial" w:cs="Arial"/>
          <w:color w:val="000000"/>
          <w:sz w:val="20"/>
          <w:szCs w:val="18"/>
          <w:lang w:val="pl-PL"/>
        </w:rPr>
        <w:t>;</w:t>
      </w:r>
    </w:p>
    <w:p w14:paraId="712F535F" w14:textId="77777777" w:rsidR="00870C19" w:rsidRDefault="00870C19">
      <w:pPr>
        <w:numPr>
          <w:ilvl w:val="1"/>
          <w:numId w:val="3"/>
        </w:numPr>
        <w:tabs>
          <w:tab w:val="clear" w:pos="1440"/>
          <w:tab w:val="left" w:pos="720"/>
        </w:tabs>
        <w:autoSpaceDE w:val="0"/>
        <w:autoSpaceDN w:val="0"/>
        <w:adjustRightInd w:val="0"/>
        <w:ind w:hanging="180"/>
        <w:jc w:val="both"/>
        <w:rPr>
          <w:rFonts w:ascii="Arial" w:hAnsi="Arial" w:cs="Arial"/>
          <w:color w:val="000000"/>
          <w:sz w:val="20"/>
          <w:szCs w:val="18"/>
          <w:lang w:val="pl-PL"/>
        </w:rPr>
      </w:pPr>
      <w:r w:rsidRPr="00870C19">
        <w:rPr>
          <w:rFonts w:ascii="Arial" w:hAnsi="Arial" w:cs="Arial"/>
          <w:color w:val="000000"/>
          <w:sz w:val="20"/>
          <w:szCs w:val="18"/>
          <w:lang w:val="pl-PL"/>
        </w:rPr>
        <w:t>Znacząco zakłóciło Państwa zdolność do uczestniczenia w decyzjach dotyczących edukacji Państwa ucznia; lub</w:t>
      </w:r>
    </w:p>
    <w:p w14:paraId="5E4639D1" w14:textId="6B26D703" w:rsidR="00514F29" w:rsidRPr="00870C19" w:rsidRDefault="00870C19">
      <w:pPr>
        <w:numPr>
          <w:ilvl w:val="1"/>
          <w:numId w:val="3"/>
        </w:numPr>
        <w:tabs>
          <w:tab w:val="clear" w:pos="1440"/>
          <w:tab w:val="left" w:pos="720"/>
        </w:tabs>
        <w:autoSpaceDE w:val="0"/>
        <w:autoSpaceDN w:val="0"/>
        <w:adjustRightInd w:val="0"/>
        <w:ind w:hanging="180"/>
        <w:jc w:val="both"/>
        <w:rPr>
          <w:rFonts w:ascii="Arial" w:hAnsi="Arial" w:cs="Arial"/>
          <w:color w:val="000000"/>
          <w:sz w:val="20"/>
          <w:szCs w:val="18"/>
          <w:lang w:val="pl-PL"/>
        </w:rPr>
      </w:pPr>
      <w:r>
        <w:rPr>
          <w:rFonts w:ascii="Arial" w:hAnsi="Arial" w:cs="Arial"/>
          <w:color w:val="000000"/>
          <w:sz w:val="20"/>
          <w:szCs w:val="18"/>
          <w:lang w:val="pl-PL"/>
        </w:rPr>
        <w:t>Pozbawiło</w:t>
      </w:r>
      <w:r w:rsidRPr="00870C19">
        <w:rPr>
          <w:rFonts w:ascii="Arial" w:hAnsi="Arial" w:cs="Arial"/>
          <w:color w:val="000000"/>
          <w:sz w:val="20"/>
          <w:szCs w:val="18"/>
          <w:lang w:val="pl-PL"/>
        </w:rPr>
        <w:t xml:space="preserve"> Państwa uczni</w:t>
      </w:r>
      <w:r>
        <w:rPr>
          <w:rFonts w:ascii="Arial" w:hAnsi="Arial" w:cs="Arial"/>
          <w:color w:val="000000"/>
          <w:sz w:val="20"/>
          <w:szCs w:val="18"/>
          <w:lang w:val="pl-PL"/>
        </w:rPr>
        <w:t>a</w:t>
      </w:r>
      <w:r w:rsidRPr="00870C19">
        <w:rPr>
          <w:rFonts w:ascii="Arial" w:hAnsi="Arial" w:cs="Arial"/>
          <w:color w:val="000000"/>
          <w:sz w:val="20"/>
          <w:szCs w:val="18"/>
          <w:lang w:val="pl-PL"/>
        </w:rPr>
        <w:t xml:space="preserve"> korzyś</w:t>
      </w:r>
      <w:r>
        <w:rPr>
          <w:rFonts w:ascii="Arial" w:hAnsi="Arial" w:cs="Arial"/>
          <w:color w:val="000000"/>
          <w:sz w:val="20"/>
          <w:szCs w:val="18"/>
          <w:lang w:val="pl-PL"/>
        </w:rPr>
        <w:t>ci</w:t>
      </w:r>
      <w:r w:rsidRPr="00870C19">
        <w:rPr>
          <w:rFonts w:ascii="Arial" w:hAnsi="Arial" w:cs="Arial"/>
          <w:color w:val="000000"/>
          <w:sz w:val="20"/>
          <w:szCs w:val="18"/>
          <w:lang w:val="pl-PL"/>
        </w:rPr>
        <w:t xml:space="preserve"> edukacyjn</w:t>
      </w:r>
      <w:r>
        <w:rPr>
          <w:rFonts w:ascii="Arial" w:hAnsi="Arial" w:cs="Arial"/>
          <w:color w:val="000000"/>
          <w:sz w:val="20"/>
          <w:szCs w:val="18"/>
          <w:lang w:val="pl-PL"/>
        </w:rPr>
        <w:t>ej</w:t>
      </w:r>
      <w:r w:rsidR="00514F29" w:rsidRPr="00870C19">
        <w:rPr>
          <w:rFonts w:ascii="Arial" w:hAnsi="Arial" w:cs="Arial"/>
          <w:color w:val="000000"/>
          <w:sz w:val="20"/>
          <w:szCs w:val="18"/>
          <w:lang w:val="pl-PL"/>
        </w:rPr>
        <w:t>.</w:t>
      </w:r>
    </w:p>
    <w:p w14:paraId="4724E8EF" w14:textId="77777777" w:rsidR="00514F29" w:rsidRPr="00870C19" w:rsidRDefault="00514F29">
      <w:pPr>
        <w:ind w:left="720"/>
        <w:jc w:val="both"/>
        <w:rPr>
          <w:rFonts w:ascii="Arial" w:hAnsi="Arial" w:cs="Arial"/>
          <w:sz w:val="20"/>
          <w:lang w:val="pl-PL"/>
        </w:rPr>
      </w:pPr>
    </w:p>
    <w:p w14:paraId="73DFA76E" w14:textId="77777777" w:rsidR="00870C19" w:rsidRDefault="00870C19" w:rsidP="00870C19">
      <w:pPr>
        <w:autoSpaceDE w:val="0"/>
        <w:autoSpaceDN w:val="0"/>
        <w:adjustRightInd w:val="0"/>
        <w:ind w:left="720"/>
        <w:jc w:val="both"/>
        <w:rPr>
          <w:rFonts w:ascii="Arial" w:hAnsi="Arial" w:cs="Arial"/>
          <w:color w:val="000000"/>
          <w:sz w:val="20"/>
          <w:szCs w:val="18"/>
          <w:lang w:val="pl-PL"/>
        </w:rPr>
      </w:pPr>
      <w:r w:rsidRPr="00870C19">
        <w:rPr>
          <w:rFonts w:ascii="Arial" w:hAnsi="Arial" w:cs="Arial"/>
          <w:sz w:val="20"/>
          <w:szCs w:val="20"/>
          <w:lang w:val="pl-PL"/>
        </w:rPr>
        <w:lastRenderedPageBreak/>
        <w:t>Decyzja urzędnika ds. przesłuchań jest ostateczną decyzją agencji i nie może być ponownie rozważana przez BSEA ani zmieniana przez DESE. Decyzje po przesłuchaniach są jawne.</w:t>
      </w:r>
      <w:r w:rsidR="00514F29" w:rsidRPr="00A455EB">
        <w:rPr>
          <w:rStyle w:val="FootnoteReference"/>
          <w:rFonts w:ascii="Arial" w:hAnsi="Arial" w:cs="Arial"/>
          <w:color w:val="000000"/>
          <w:sz w:val="20"/>
          <w:szCs w:val="20"/>
        </w:rPr>
        <w:footnoteReference w:id="16"/>
      </w:r>
      <w:r w:rsidR="00514F29" w:rsidRPr="00870C19">
        <w:rPr>
          <w:rFonts w:ascii="Arial" w:hAnsi="Arial" w:cs="Arial"/>
          <w:color w:val="000000"/>
          <w:sz w:val="20"/>
          <w:szCs w:val="20"/>
          <w:lang w:val="pl-PL"/>
        </w:rPr>
        <w:t xml:space="preserve"> </w:t>
      </w:r>
      <w:r w:rsidRPr="00870C19">
        <w:rPr>
          <w:rFonts w:ascii="Arial" w:hAnsi="Arial" w:cs="Arial"/>
          <w:color w:val="000000"/>
          <w:sz w:val="20"/>
          <w:szCs w:val="20"/>
          <w:lang w:val="pl-PL"/>
        </w:rPr>
        <w:t xml:space="preserve">i są dostępne na stronie internetowej BSEA pod adresem: </w:t>
      </w:r>
      <w:r w:rsidR="00000000">
        <w:fldChar w:fldCharType="begin"/>
      </w:r>
      <w:r w:rsidR="00000000" w:rsidRPr="00C01D0D">
        <w:rPr>
          <w:lang w:val="pl-PL"/>
        </w:rPr>
        <w:instrText>HYPERLINK "https://www.mass.gov/bsea-decisions-and-rulings"</w:instrText>
      </w:r>
      <w:r w:rsidR="00000000">
        <w:fldChar w:fldCharType="separate"/>
      </w:r>
      <w:r w:rsidR="002F5EDA" w:rsidRPr="00870C19">
        <w:rPr>
          <w:rStyle w:val="Hyperlink"/>
          <w:lang w:val="pl-PL"/>
        </w:rPr>
        <w:t>https://www.mass.gov/bsea-decisions-and-rulings</w:t>
      </w:r>
      <w:r w:rsidR="00000000">
        <w:rPr>
          <w:rStyle w:val="Hyperlink"/>
          <w:lang w:val="pl-PL"/>
        </w:rPr>
        <w:fldChar w:fldCharType="end"/>
      </w:r>
      <w:r w:rsidR="00514F29" w:rsidRPr="00870C19">
        <w:rPr>
          <w:rFonts w:ascii="Arial" w:hAnsi="Arial" w:cs="Arial"/>
          <w:color w:val="000000"/>
          <w:sz w:val="20"/>
          <w:szCs w:val="18"/>
          <w:lang w:val="pl-PL"/>
        </w:rPr>
        <w:t xml:space="preserve">.   </w:t>
      </w:r>
    </w:p>
    <w:p w14:paraId="1496A4AD" w14:textId="723845EE" w:rsidR="00870C19" w:rsidRPr="000563B1" w:rsidRDefault="00514F29" w:rsidP="00870C19">
      <w:pPr>
        <w:autoSpaceDE w:val="0"/>
        <w:autoSpaceDN w:val="0"/>
        <w:adjustRightInd w:val="0"/>
        <w:ind w:left="720"/>
        <w:jc w:val="both"/>
        <w:rPr>
          <w:rFonts w:ascii="Arial" w:hAnsi="Arial" w:cs="Arial"/>
          <w:color w:val="000000"/>
          <w:sz w:val="20"/>
          <w:szCs w:val="18"/>
          <w:lang w:val="pl-PL"/>
        </w:rPr>
      </w:pPr>
      <w:r w:rsidRPr="000563B1">
        <w:rPr>
          <w:rFonts w:ascii="Arial" w:hAnsi="Arial" w:cs="Arial"/>
          <w:color w:val="000000"/>
          <w:sz w:val="20"/>
          <w:szCs w:val="18"/>
          <w:lang w:val="pl-PL"/>
        </w:rPr>
        <w:t xml:space="preserve"> </w:t>
      </w:r>
    </w:p>
    <w:p w14:paraId="65F0D0D8" w14:textId="16ABA3DF" w:rsidR="00514F29" w:rsidRPr="00870C19" w:rsidRDefault="009C727D" w:rsidP="00870C19">
      <w:pPr>
        <w:pStyle w:val="Heading2"/>
        <w:ind w:left="720"/>
        <w:rPr>
          <w:b/>
          <w:bCs/>
          <w:lang w:val="pl-PL"/>
        </w:rPr>
      </w:pPr>
      <w:bookmarkStart w:id="34" w:name="_Complaints_filed_through"/>
      <w:bookmarkStart w:id="35" w:name="_Complaints_filed_through_1"/>
      <w:bookmarkStart w:id="36" w:name="_Bureau_of_Special"/>
      <w:bookmarkStart w:id="37" w:name="_Mediation"/>
      <w:bookmarkStart w:id="38" w:name="_What_is_Mediation?"/>
      <w:bookmarkStart w:id="39" w:name="_Due_process_hearing"/>
      <w:bookmarkStart w:id="40" w:name="_Due_process"/>
      <w:bookmarkStart w:id="41" w:name="_Filing_the_Due"/>
      <w:bookmarkStart w:id="42" w:name="_Child’s_Placement_While"/>
      <w:bookmarkStart w:id="43" w:name="_Response_to_a"/>
      <w:bookmarkStart w:id="44" w:name="_Resolution_Process_"/>
      <w:bookmarkStart w:id="45" w:name="_Impartial_Due_Process"/>
      <w:bookmarkStart w:id="46" w:name="_Hearing_Rights_"/>
      <w:bookmarkStart w:id="47" w:name="_Hearings_and_Decisions"/>
      <w:bookmarkStart w:id="48" w:name="_Appeals__"/>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870C19">
        <w:rPr>
          <w:b/>
          <w:bCs/>
          <w:lang w:val="pl-PL"/>
        </w:rPr>
        <w:t>6</w:t>
      </w:r>
      <w:r w:rsidR="00514F29" w:rsidRPr="00870C19">
        <w:rPr>
          <w:b/>
          <w:bCs/>
          <w:lang w:val="pl-PL"/>
        </w:rPr>
        <w:t xml:space="preserve">.6   </w:t>
      </w:r>
      <w:r w:rsidR="00870C19" w:rsidRPr="00870C19">
        <w:rPr>
          <w:b/>
          <w:bCs/>
          <w:lang w:val="pl-PL"/>
        </w:rPr>
        <w:t xml:space="preserve">Złóżcie Państwo odwołanie od decyzji </w:t>
      </w:r>
      <w:r w:rsidR="00870C19">
        <w:rPr>
          <w:b/>
          <w:bCs/>
          <w:lang w:val="pl-PL"/>
        </w:rPr>
        <w:t xml:space="preserve">po </w:t>
      </w:r>
      <w:r w:rsidR="00870C19" w:rsidRPr="00870C19">
        <w:rPr>
          <w:b/>
          <w:bCs/>
          <w:lang w:val="pl-PL"/>
        </w:rPr>
        <w:t>przesłuchani</w:t>
      </w:r>
      <w:r w:rsidR="00870C19">
        <w:rPr>
          <w:b/>
          <w:bCs/>
          <w:lang w:val="pl-PL"/>
        </w:rPr>
        <w:t>u</w:t>
      </w:r>
      <w:r w:rsidR="00870C19" w:rsidRPr="00870C19">
        <w:rPr>
          <w:b/>
          <w:bCs/>
          <w:lang w:val="pl-PL"/>
        </w:rPr>
        <w:t xml:space="preserve"> do sądu stanowego lub federalnego</w:t>
      </w:r>
    </w:p>
    <w:p w14:paraId="6288E5AE" w14:textId="77777777" w:rsidR="00514F29" w:rsidRPr="00870C19" w:rsidRDefault="00514F29">
      <w:pPr>
        <w:jc w:val="both"/>
        <w:rPr>
          <w:rFonts w:ascii="Arial" w:hAnsi="Arial" w:cs="Arial"/>
          <w:sz w:val="20"/>
          <w:lang w:val="pl-PL"/>
        </w:rPr>
      </w:pPr>
    </w:p>
    <w:p w14:paraId="38E01DAD" w14:textId="57677A49" w:rsidR="00514F29" w:rsidRPr="000550A8" w:rsidRDefault="000550A8">
      <w:pPr>
        <w:pStyle w:val="BodyText3"/>
        <w:pBdr>
          <w:bottom w:val="none" w:sz="0" w:space="0" w:color="auto"/>
        </w:pBdr>
        <w:autoSpaceDE/>
        <w:autoSpaceDN/>
        <w:adjustRightInd/>
        <w:ind w:left="720"/>
        <w:jc w:val="both"/>
        <w:rPr>
          <w:lang w:val="pl-PL"/>
        </w:rPr>
      </w:pPr>
      <w:r w:rsidRPr="000550A8">
        <w:rPr>
          <w:szCs w:val="20"/>
          <w:lang w:val="pl-PL"/>
        </w:rPr>
        <w:t>Jeśli rodzic</w:t>
      </w:r>
      <w:r w:rsidR="00940F40">
        <w:rPr>
          <w:szCs w:val="20"/>
          <w:lang w:val="pl-PL"/>
        </w:rPr>
        <w:t xml:space="preserve">e </w:t>
      </w:r>
      <w:r w:rsidRPr="000550A8">
        <w:rPr>
          <w:szCs w:val="20"/>
          <w:lang w:val="pl-PL"/>
        </w:rPr>
        <w:t>albo okręg szkolny nie zgadza</w:t>
      </w:r>
      <w:r w:rsidR="00940F40">
        <w:rPr>
          <w:szCs w:val="20"/>
          <w:lang w:val="pl-PL"/>
        </w:rPr>
        <w:t>ją</w:t>
      </w:r>
      <w:r w:rsidRPr="000550A8">
        <w:rPr>
          <w:szCs w:val="20"/>
          <w:lang w:val="pl-PL"/>
        </w:rPr>
        <w:t xml:space="preserve"> się z decyzją urzędnika ds. przesłuchań, mogą wystąpić o </w:t>
      </w:r>
      <w:r>
        <w:rPr>
          <w:szCs w:val="20"/>
          <w:lang w:val="pl-PL"/>
        </w:rPr>
        <w:t>rewizję</w:t>
      </w:r>
      <w:r w:rsidRPr="000550A8">
        <w:rPr>
          <w:szCs w:val="20"/>
          <w:lang w:val="pl-PL"/>
        </w:rPr>
        <w:t xml:space="preserve"> tej decyzji w sądzie stanowym lub federalnym. Wniosek o rewizję musi zostać złożony w ciągu 90 dni od daty decyzji</w:t>
      </w:r>
      <w:r w:rsidR="00514F29" w:rsidRPr="000550A8">
        <w:rPr>
          <w:szCs w:val="20"/>
          <w:lang w:val="pl-PL"/>
        </w:rPr>
        <w:t xml:space="preserve">. </w:t>
      </w:r>
    </w:p>
    <w:p w14:paraId="08DF4B0B" w14:textId="28A37BD1" w:rsidR="00514F29" w:rsidRPr="000550A8" w:rsidRDefault="009C727D" w:rsidP="00CD03B4">
      <w:pPr>
        <w:pStyle w:val="Heading2"/>
        <w:spacing w:before="400"/>
        <w:ind w:left="720"/>
        <w:rPr>
          <w:b/>
          <w:bCs/>
          <w:lang w:val="pl-PL"/>
        </w:rPr>
      </w:pPr>
      <w:bookmarkStart w:id="49" w:name="_Attorneys’_Fees_"/>
      <w:bookmarkStart w:id="50" w:name="_Toc143069456"/>
      <w:bookmarkEnd w:id="49"/>
      <w:r w:rsidRPr="000550A8">
        <w:rPr>
          <w:b/>
          <w:bCs/>
          <w:lang w:val="pl-PL"/>
        </w:rPr>
        <w:t>6</w:t>
      </w:r>
      <w:r w:rsidR="00514F29" w:rsidRPr="000550A8">
        <w:rPr>
          <w:b/>
          <w:bCs/>
          <w:lang w:val="pl-PL"/>
        </w:rPr>
        <w:t>.7</w:t>
      </w:r>
      <w:r w:rsidR="00FD558C" w:rsidRPr="000550A8">
        <w:rPr>
          <w:b/>
          <w:bCs/>
          <w:lang w:val="pl-PL"/>
        </w:rPr>
        <w:t xml:space="preserve"> </w:t>
      </w:r>
      <w:r w:rsidR="002A74EE" w:rsidRPr="000550A8">
        <w:rPr>
          <w:b/>
          <w:bCs/>
          <w:lang w:val="pl-PL"/>
        </w:rPr>
        <w:t xml:space="preserve">  </w:t>
      </w:r>
      <w:bookmarkEnd w:id="50"/>
      <w:r w:rsidR="000550A8" w:rsidRPr="000550A8">
        <w:rPr>
          <w:b/>
          <w:bCs/>
          <w:lang w:val="pl-PL"/>
        </w:rPr>
        <w:t>Opłaty adwokackie</w:t>
      </w:r>
      <w:r w:rsidR="00514F29" w:rsidRPr="000550A8">
        <w:rPr>
          <w:b/>
          <w:bCs/>
          <w:lang w:val="pl-PL"/>
        </w:rPr>
        <w:t xml:space="preserve">  </w:t>
      </w:r>
      <w:r w:rsidR="002A74EE" w:rsidRPr="000550A8">
        <w:rPr>
          <w:b/>
          <w:bCs/>
          <w:lang w:val="pl-PL"/>
        </w:rPr>
        <w:t xml:space="preserve">               </w:t>
      </w:r>
      <w:r w:rsidR="001D3088" w:rsidRPr="000550A8">
        <w:rPr>
          <w:b/>
          <w:bCs/>
          <w:lang w:val="pl-PL"/>
        </w:rPr>
        <w:t xml:space="preserve">   </w:t>
      </w:r>
      <w:r w:rsidR="002A74EE" w:rsidRPr="000550A8">
        <w:rPr>
          <w:b/>
          <w:bCs/>
          <w:lang w:val="pl-PL"/>
        </w:rPr>
        <w:t xml:space="preserve">              </w:t>
      </w:r>
      <w:r w:rsidR="00514F29" w:rsidRPr="000550A8">
        <w:rPr>
          <w:b/>
          <w:bCs/>
          <w:lang w:val="pl-PL"/>
        </w:rPr>
        <w:t xml:space="preserve">                                                                        </w:t>
      </w:r>
      <w:r w:rsidR="00FD558C" w:rsidRPr="000550A8">
        <w:rPr>
          <w:b/>
          <w:bCs/>
          <w:lang w:val="pl-PL"/>
        </w:rPr>
        <w:t xml:space="preserve">      </w:t>
      </w:r>
      <w:r w:rsidR="00514F29" w:rsidRPr="000550A8">
        <w:rPr>
          <w:b/>
          <w:bCs/>
          <w:sz w:val="18"/>
          <w:lang w:val="pl-PL"/>
        </w:rPr>
        <w:t xml:space="preserve">34 </w:t>
      </w:r>
      <w:r w:rsidR="001D3088" w:rsidRPr="000550A8">
        <w:rPr>
          <w:b/>
          <w:bCs/>
          <w:sz w:val="18"/>
          <w:lang w:val="pl-PL"/>
        </w:rPr>
        <w:t>CFR</w:t>
      </w:r>
      <w:r w:rsidR="00514F29" w:rsidRPr="000550A8">
        <w:rPr>
          <w:b/>
          <w:bCs/>
          <w:sz w:val="18"/>
          <w:lang w:val="pl-PL"/>
        </w:rPr>
        <w:t xml:space="preserve"> §300.517</w:t>
      </w:r>
    </w:p>
    <w:p w14:paraId="794EACA0" w14:textId="77777777" w:rsidR="00514F29" w:rsidRPr="000550A8" w:rsidRDefault="00514F29">
      <w:pPr>
        <w:pStyle w:val="CFR"/>
        <w:rPr>
          <w:sz w:val="20"/>
          <w:lang w:val="pl-PL"/>
        </w:rPr>
      </w:pPr>
    </w:p>
    <w:p w14:paraId="6C9DFC26" w14:textId="7A785A95" w:rsidR="000550A8" w:rsidRDefault="000550A8" w:rsidP="000550A8">
      <w:pPr>
        <w:pStyle w:val="BodyText2"/>
        <w:ind w:left="720"/>
        <w:jc w:val="both"/>
        <w:rPr>
          <w:sz w:val="20"/>
          <w:szCs w:val="20"/>
          <w:lang w:val="pl-PL"/>
        </w:rPr>
      </w:pPr>
      <w:r w:rsidRPr="000550A8">
        <w:rPr>
          <w:sz w:val="20"/>
          <w:szCs w:val="20"/>
          <w:lang w:val="pl-PL"/>
        </w:rPr>
        <w:t xml:space="preserve">Każda strona ponosi odpowiedzialność za pokrycie kosztów swojego adwokata, chyba że </w:t>
      </w:r>
      <w:r>
        <w:rPr>
          <w:sz w:val="20"/>
          <w:szCs w:val="20"/>
          <w:lang w:val="pl-PL"/>
        </w:rPr>
        <w:t>S</w:t>
      </w:r>
      <w:r w:rsidRPr="000550A8">
        <w:rPr>
          <w:sz w:val="20"/>
          <w:szCs w:val="20"/>
          <w:lang w:val="pl-PL"/>
        </w:rPr>
        <w:t>ąd</w:t>
      </w:r>
      <w:r w:rsidR="001B23D8">
        <w:rPr>
          <w:rStyle w:val="FootnoteReference"/>
          <w:sz w:val="20"/>
          <w:szCs w:val="20"/>
          <w:lang w:val="pl-PL"/>
        </w:rPr>
        <w:footnoteReference w:id="17"/>
      </w:r>
      <w:r w:rsidRPr="000550A8">
        <w:rPr>
          <w:sz w:val="20"/>
          <w:szCs w:val="20"/>
          <w:lang w:val="pl-PL"/>
        </w:rPr>
        <w:t xml:space="preserve"> zadecyduje inaczej. Jeśli uzyska</w:t>
      </w:r>
      <w:r w:rsidR="00940F40">
        <w:rPr>
          <w:sz w:val="20"/>
          <w:szCs w:val="20"/>
          <w:lang w:val="pl-PL"/>
        </w:rPr>
        <w:t>ją</w:t>
      </w:r>
      <w:r w:rsidRPr="000550A8">
        <w:rPr>
          <w:sz w:val="20"/>
          <w:szCs w:val="20"/>
          <w:lang w:val="pl-PL"/>
        </w:rPr>
        <w:t xml:space="preserve"> Państwo korzystny wynik w </w:t>
      </w:r>
      <w:r>
        <w:rPr>
          <w:sz w:val="20"/>
          <w:szCs w:val="20"/>
          <w:lang w:val="pl-PL"/>
        </w:rPr>
        <w:t>pisemnej decyzji po przesłuchaniu</w:t>
      </w:r>
      <w:r w:rsidRPr="000550A8">
        <w:rPr>
          <w:sz w:val="20"/>
          <w:szCs w:val="20"/>
          <w:lang w:val="pl-PL"/>
        </w:rPr>
        <w:t xml:space="preserve"> lub </w:t>
      </w:r>
      <w:r>
        <w:rPr>
          <w:sz w:val="20"/>
          <w:szCs w:val="20"/>
          <w:lang w:val="pl-PL"/>
        </w:rPr>
        <w:t xml:space="preserve">w </w:t>
      </w:r>
      <w:r w:rsidRPr="000550A8">
        <w:rPr>
          <w:sz w:val="20"/>
          <w:szCs w:val="20"/>
          <w:lang w:val="pl-PL"/>
        </w:rPr>
        <w:t xml:space="preserve">postępowaniu sądowym, </w:t>
      </w:r>
      <w:r>
        <w:rPr>
          <w:sz w:val="20"/>
          <w:szCs w:val="20"/>
          <w:lang w:val="pl-PL"/>
        </w:rPr>
        <w:t>S</w:t>
      </w:r>
      <w:r w:rsidRPr="000550A8">
        <w:rPr>
          <w:sz w:val="20"/>
          <w:szCs w:val="20"/>
          <w:lang w:val="pl-PL"/>
        </w:rPr>
        <w:t>ąd może zdecydować, że okręg szkolny powinien pokryć Państwa uzasadnione koszty adwok</w:t>
      </w:r>
      <w:r>
        <w:rPr>
          <w:sz w:val="20"/>
          <w:szCs w:val="20"/>
          <w:lang w:val="pl-PL"/>
        </w:rPr>
        <w:t>ackie</w:t>
      </w:r>
      <w:r w:rsidRPr="000550A8">
        <w:rPr>
          <w:sz w:val="20"/>
          <w:szCs w:val="20"/>
          <w:lang w:val="pl-PL"/>
        </w:rPr>
        <w:t>. Należy jednak zauważyć, że nie będ</w:t>
      </w:r>
      <w:r w:rsidR="00940F40">
        <w:rPr>
          <w:sz w:val="20"/>
          <w:szCs w:val="20"/>
          <w:lang w:val="pl-PL"/>
        </w:rPr>
        <w:t>ą</w:t>
      </w:r>
      <w:r w:rsidRPr="000550A8">
        <w:rPr>
          <w:sz w:val="20"/>
          <w:szCs w:val="20"/>
          <w:lang w:val="pl-PL"/>
        </w:rPr>
        <w:t xml:space="preserve"> Państwo mogli uzyskać tych opłat za czas poświęcony na procesowanie sprawy po tym, jak okręg </w:t>
      </w:r>
      <w:r>
        <w:rPr>
          <w:sz w:val="20"/>
          <w:szCs w:val="20"/>
          <w:lang w:val="pl-PL"/>
        </w:rPr>
        <w:t>złożył</w:t>
      </w:r>
      <w:r w:rsidRPr="000550A8">
        <w:rPr>
          <w:sz w:val="20"/>
          <w:szCs w:val="20"/>
          <w:lang w:val="pl-PL"/>
        </w:rPr>
        <w:t xml:space="preserve"> ofert</w:t>
      </w:r>
      <w:r>
        <w:rPr>
          <w:sz w:val="20"/>
          <w:szCs w:val="20"/>
          <w:lang w:val="pl-PL"/>
        </w:rPr>
        <w:t>ę</w:t>
      </w:r>
      <w:r w:rsidRPr="000550A8">
        <w:rPr>
          <w:sz w:val="20"/>
          <w:szCs w:val="20"/>
          <w:lang w:val="pl-PL"/>
        </w:rPr>
        <w:t xml:space="preserve"> ugody, jeśli</w:t>
      </w:r>
      <w:r>
        <w:rPr>
          <w:sz w:val="20"/>
          <w:szCs w:val="20"/>
          <w:lang w:val="pl-PL"/>
        </w:rPr>
        <w:t>:</w:t>
      </w:r>
    </w:p>
    <w:p w14:paraId="1A5FDD8B" w14:textId="0D361D21" w:rsidR="00514F29" w:rsidRPr="000550A8" w:rsidRDefault="000550A8">
      <w:pPr>
        <w:keepNext/>
        <w:numPr>
          <w:ilvl w:val="0"/>
          <w:numId w:val="25"/>
        </w:numPr>
        <w:ind w:firstLine="0"/>
        <w:jc w:val="both"/>
        <w:rPr>
          <w:rFonts w:ascii="Arial" w:hAnsi="Arial" w:cs="Arial"/>
          <w:sz w:val="20"/>
          <w:lang w:val="pl-PL"/>
        </w:rPr>
      </w:pPr>
      <w:r w:rsidRPr="000550A8">
        <w:rPr>
          <w:rFonts w:ascii="Arial" w:hAnsi="Arial" w:cs="Arial"/>
          <w:sz w:val="20"/>
          <w:lang w:val="pl-PL"/>
        </w:rPr>
        <w:t>okręg złożył pisemną ofertę ugody co najmniej 10 dni przed przesłuchaniem</w:t>
      </w:r>
      <w:r w:rsidR="00514F29" w:rsidRPr="000550A8">
        <w:rPr>
          <w:rFonts w:ascii="Arial" w:hAnsi="Arial" w:cs="Arial"/>
          <w:sz w:val="20"/>
          <w:lang w:val="pl-PL"/>
        </w:rPr>
        <w:t xml:space="preserve">,  </w:t>
      </w:r>
    </w:p>
    <w:p w14:paraId="6AC2E460" w14:textId="60102710" w:rsidR="00514F29" w:rsidRPr="000563B1" w:rsidRDefault="000550A8">
      <w:pPr>
        <w:keepNext/>
        <w:numPr>
          <w:ilvl w:val="0"/>
          <w:numId w:val="25"/>
        </w:numPr>
        <w:ind w:firstLine="0"/>
        <w:jc w:val="both"/>
        <w:rPr>
          <w:rFonts w:ascii="Arial" w:hAnsi="Arial" w:cs="Arial"/>
          <w:sz w:val="20"/>
          <w:lang w:val="pl-PL"/>
        </w:rPr>
      </w:pPr>
      <w:r w:rsidRPr="000563B1">
        <w:rPr>
          <w:rFonts w:ascii="Arial" w:hAnsi="Arial" w:cs="Arial"/>
          <w:sz w:val="20"/>
          <w:lang w:val="pl-PL"/>
        </w:rPr>
        <w:t xml:space="preserve">nie przyjęli Państwo oferty w ciągu 10 dni, </w:t>
      </w:r>
    </w:p>
    <w:p w14:paraId="51C030A2" w14:textId="3924FFCB" w:rsidR="00514F29" w:rsidRPr="000550A8" w:rsidRDefault="000550A8">
      <w:pPr>
        <w:keepNext/>
        <w:numPr>
          <w:ilvl w:val="0"/>
          <w:numId w:val="25"/>
        </w:numPr>
        <w:ind w:firstLine="0"/>
        <w:jc w:val="both"/>
        <w:rPr>
          <w:rFonts w:ascii="Arial" w:hAnsi="Arial" w:cs="Arial"/>
          <w:color w:val="000000"/>
          <w:sz w:val="20"/>
          <w:szCs w:val="18"/>
          <w:lang w:val="pl-PL"/>
        </w:rPr>
      </w:pPr>
      <w:r w:rsidRPr="000550A8">
        <w:rPr>
          <w:rFonts w:ascii="Arial" w:hAnsi="Arial" w:cs="Arial"/>
          <w:sz w:val="20"/>
          <w:lang w:val="pl-PL"/>
        </w:rPr>
        <w:t>wynik przesłuchania nie był lepszy niż oferta ugody</w:t>
      </w:r>
      <w:r w:rsidR="00514F29" w:rsidRPr="000550A8">
        <w:rPr>
          <w:rFonts w:ascii="Arial" w:hAnsi="Arial" w:cs="Arial"/>
          <w:sz w:val="20"/>
          <w:lang w:val="pl-PL"/>
        </w:rPr>
        <w:t>.</w:t>
      </w:r>
    </w:p>
    <w:p w14:paraId="5516970F" w14:textId="77777777" w:rsidR="00514F29" w:rsidRPr="000550A8" w:rsidRDefault="00514F29">
      <w:pPr>
        <w:autoSpaceDE w:val="0"/>
        <w:autoSpaceDN w:val="0"/>
        <w:adjustRightInd w:val="0"/>
        <w:ind w:left="720"/>
        <w:jc w:val="both"/>
        <w:rPr>
          <w:rFonts w:ascii="Arial" w:hAnsi="Arial" w:cs="Arial"/>
          <w:sz w:val="20"/>
          <w:lang w:val="pl-PL"/>
        </w:rPr>
      </w:pPr>
    </w:p>
    <w:p w14:paraId="782BC51E" w14:textId="2F678405" w:rsidR="000550A8" w:rsidRDefault="000550A8">
      <w:pPr>
        <w:autoSpaceDE w:val="0"/>
        <w:autoSpaceDN w:val="0"/>
        <w:adjustRightInd w:val="0"/>
        <w:ind w:left="720"/>
        <w:jc w:val="both"/>
        <w:rPr>
          <w:rFonts w:ascii="Arial" w:hAnsi="Arial" w:cs="Arial"/>
          <w:sz w:val="20"/>
          <w:lang w:val="pl-PL"/>
        </w:rPr>
      </w:pPr>
      <w:r w:rsidRPr="000550A8">
        <w:rPr>
          <w:rFonts w:ascii="Arial" w:hAnsi="Arial" w:cs="Arial"/>
          <w:sz w:val="20"/>
          <w:lang w:val="pl-PL"/>
        </w:rPr>
        <w:t xml:space="preserve">Jeśli okręg szkolny uzyska korzystną decyzję, </w:t>
      </w:r>
      <w:r>
        <w:rPr>
          <w:rFonts w:ascii="Arial" w:hAnsi="Arial" w:cs="Arial"/>
          <w:sz w:val="20"/>
          <w:lang w:val="pl-PL"/>
        </w:rPr>
        <w:t>S</w:t>
      </w:r>
      <w:r w:rsidRPr="000550A8">
        <w:rPr>
          <w:rFonts w:ascii="Arial" w:hAnsi="Arial" w:cs="Arial"/>
          <w:sz w:val="20"/>
          <w:lang w:val="pl-PL"/>
        </w:rPr>
        <w:t xml:space="preserve">ąd może zobowiązać Państwa adwokata do pokrycia kosztów prawnych okręgu szkolnego, jeśli </w:t>
      </w:r>
      <w:r>
        <w:rPr>
          <w:rFonts w:ascii="Arial" w:hAnsi="Arial" w:cs="Arial"/>
          <w:sz w:val="20"/>
          <w:lang w:val="pl-PL"/>
        </w:rPr>
        <w:t>S</w:t>
      </w:r>
      <w:r w:rsidRPr="000550A8">
        <w:rPr>
          <w:rFonts w:ascii="Arial" w:hAnsi="Arial" w:cs="Arial"/>
          <w:sz w:val="20"/>
          <w:lang w:val="pl-PL"/>
        </w:rPr>
        <w:t>ąd stwierdzi, że adwokat Państwa złożył skargę lub kontynuował procesowanie sprawy po dowiedzeniu się, że skarga nie miała podstaw w faktach, była nierozsądna, była bezzasadna lub była prowadzona w celach nieodpowiednich. Sąd może również zobowiązać Państwa lub Państwa adwokata do pokrycia kosztów prawnych, jeśli Państwa wniosek o przesłuchanie w ramach należytej procedury prawnej lub kolejne środki prawne były przedstawiane w celach nieodpowiednich, takich jak dręczenie, powodowanie niepotrzebnego opóźnienia lub niepotrzebne zwiększenie kosztów procesu.</w:t>
      </w:r>
    </w:p>
    <w:p w14:paraId="53CEFD8D" w14:textId="77777777" w:rsidR="00514F29" w:rsidRPr="000563B1" w:rsidRDefault="00514F29" w:rsidP="000550A8">
      <w:pPr>
        <w:autoSpaceDE w:val="0"/>
        <w:autoSpaceDN w:val="0"/>
        <w:adjustRightInd w:val="0"/>
        <w:jc w:val="both"/>
        <w:rPr>
          <w:rFonts w:ascii="Arial" w:hAnsi="Arial" w:cs="Arial"/>
          <w:color w:val="000000"/>
          <w:sz w:val="20"/>
          <w:szCs w:val="18"/>
          <w:lang w:val="pl-PL"/>
        </w:rPr>
      </w:pPr>
    </w:p>
    <w:p w14:paraId="65FF2890" w14:textId="226A0E0C" w:rsidR="00514F29" w:rsidRPr="004A3326" w:rsidRDefault="009C727D" w:rsidP="004A3326">
      <w:pPr>
        <w:pStyle w:val="Heading2"/>
        <w:spacing w:before="240"/>
        <w:ind w:left="360" w:hanging="360"/>
        <w:rPr>
          <w:b/>
          <w:bCs/>
          <w:lang w:val="pl-PL"/>
        </w:rPr>
      </w:pPr>
      <w:bookmarkStart w:id="51" w:name="_Who_Can_See"/>
      <w:bookmarkStart w:id="52" w:name="_Educational_Surrogate_Parent"/>
      <w:bookmarkStart w:id="53" w:name="_What_Happens_When"/>
      <w:bookmarkStart w:id="54" w:name="_What_must_be"/>
      <w:bookmarkStart w:id="55" w:name="_Toc143069466"/>
      <w:bookmarkEnd w:id="51"/>
      <w:bookmarkEnd w:id="52"/>
      <w:bookmarkEnd w:id="53"/>
      <w:bookmarkEnd w:id="54"/>
      <w:r w:rsidRPr="00277FE7">
        <w:rPr>
          <w:b/>
          <w:bCs/>
          <w:lang w:val="pl-PL"/>
        </w:rPr>
        <w:t>7</w:t>
      </w:r>
      <w:r w:rsidR="00514F29" w:rsidRPr="00277FE7">
        <w:rPr>
          <w:lang w:val="pl-PL"/>
        </w:rPr>
        <w:t xml:space="preserve">.  </w:t>
      </w:r>
      <w:r w:rsidR="0060797E" w:rsidRPr="0060797E">
        <w:rPr>
          <w:b/>
          <w:bCs/>
          <w:lang w:val="pl-PL"/>
        </w:rPr>
        <w:t xml:space="preserve">Jakie są </w:t>
      </w:r>
      <w:r w:rsidR="000550A8">
        <w:rPr>
          <w:b/>
          <w:bCs/>
          <w:lang w:val="pl-PL"/>
        </w:rPr>
        <w:t>Państwa</w:t>
      </w:r>
      <w:r w:rsidR="0060797E" w:rsidRPr="0060797E">
        <w:rPr>
          <w:b/>
          <w:bCs/>
          <w:lang w:val="pl-PL"/>
        </w:rPr>
        <w:t xml:space="preserve"> obowiązki, jeśli umieści</w:t>
      </w:r>
      <w:r w:rsidR="000550A8">
        <w:rPr>
          <w:b/>
          <w:bCs/>
          <w:lang w:val="pl-PL"/>
        </w:rPr>
        <w:t>cie</w:t>
      </w:r>
      <w:r w:rsidR="0060797E" w:rsidRPr="0060797E">
        <w:rPr>
          <w:b/>
          <w:bCs/>
          <w:lang w:val="pl-PL"/>
        </w:rPr>
        <w:t xml:space="preserve"> </w:t>
      </w:r>
      <w:r w:rsidR="000550A8">
        <w:rPr>
          <w:b/>
          <w:bCs/>
          <w:lang w:val="pl-PL"/>
        </w:rPr>
        <w:t>Państwo waszego</w:t>
      </w:r>
      <w:r w:rsidR="0060797E" w:rsidRPr="0060797E">
        <w:rPr>
          <w:b/>
          <w:bCs/>
          <w:lang w:val="pl-PL"/>
        </w:rPr>
        <w:t xml:space="preserve"> Ucznia w szkole prywatnej i uważa</w:t>
      </w:r>
      <w:r w:rsidR="000550A8">
        <w:rPr>
          <w:b/>
          <w:bCs/>
          <w:lang w:val="pl-PL"/>
        </w:rPr>
        <w:t>cie</w:t>
      </w:r>
      <w:r w:rsidR="0060797E" w:rsidRPr="0060797E">
        <w:rPr>
          <w:b/>
          <w:bCs/>
          <w:lang w:val="pl-PL"/>
        </w:rPr>
        <w:t xml:space="preserve">, że </w:t>
      </w:r>
      <w:r w:rsidR="000550A8">
        <w:rPr>
          <w:b/>
          <w:bCs/>
          <w:lang w:val="pl-PL"/>
        </w:rPr>
        <w:t>wasz</w:t>
      </w:r>
      <w:r w:rsidR="0060797E" w:rsidRPr="0060797E">
        <w:rPr>
          <w:b/>
          <w:bCs/>
          <w:lang w:val="pl-PL"/>
        </w:rPr>
        <w:t xml:space="preserve"> okręg szkolny powinien refundować koszty nauki</w:t>
      </w:r>
      <w:bookmarkEnd w:id="55"/>
      <w:r w:rsidR="0060797E" w:rsidRPr="0060797E">
        <w:rPr>
          <w:b/>
          <w:bCs/>
          <w:lang w:val="pl-PL"/>
        </w:rPr>
        <w:t>?</w:t>
      </w:r>
      <w:r w:rsidR="004A3326">
        <w:rPr>
          <w:b/>
          <w:bCs/>
          <w:lang w:val="pl-PL"/>
        </w:rPr>
        <w:t xml:space="preserve">                         </w:t>
      </w:r>
      <w:r w:rsidR="00514F29" w:rsidRPr="000563B1">
        <w:rPr>
          <w:b/>
          <w:bCs/>
          <w:sz w:val="18"/>
          <w:lang w:val="pl-PL"/>
        </w:rPr>
        <w:t>34 CFR §300.148</w:t>
      </w:r>
    </w:p>
    <w:p w14:paraId="08C41BEB" w14:textId="77777777" w:rsidR="00514F29" w:rsidRPr="000563B1" w:rsidRDefault="00514F29">
      <w:pPr>
        <w:pStyle w:val="BodyText"/>
        <w:ind w:left="-360" w:right="-486"/>
        <w:rPr>
          <w:b/>
          <w:sz w:val="20"/>
          <w:lang w:val="pl-PL"/>
        </w:rPr>
      </w:pPr>
      <w:r w:rsidRPr="000563B1">
        <w:rPr>
          <w:b/>
          <w:sz w:val="20"/>
          <w:lang w:val="pl-PL"/>
        </w:rPr>
        <w:t xml:space="preserve"> </w:t>
      </w:r>
    </w:p>
    <w:p w14:paraId="55B05AC6" w14:textId="2DEA8973" w:rsidR="00F608C7" w:rsidRPr="00F608C7" w:rsidRDefault="00F608C7">
      <w:pPr>
        <w:jc w:val="both"/>
        <w:rPr>
          <w:rFonts w:ascii="Arial" w:hAnsi="Arial" w:cs="Arial"/>
          <w:sz w:val="20"/>
          <w:lang w:val="pl-PL"/>
        </w:rPr>
      </w:pPr>
      <w:r w:rsidRPr="00F608C7">
        <w:rPr>
          <w:rFonts w:ascii="Arial" w:hAnsi="Arial" w:cs="Arial"/>
          <w:sz w:val="20"/>
          <w:lang w:val="pl-PL"/>
        </w:rPr>
        <w:t xml:space="preserve">Istnieją sytuacje, kiedy rodzic uważa, że publiczna szkoła nie zapewnia uczniowi FAPE i rodzic decyduje się umieścić ucznia w szkole prywatnej. Rodzic może zapisać swojego ucznia do szkoły prywatnej na własny koszt w dowolnym momencie. Jednakże, jeśli rodzic uważa, że publiczna szkoła powinna ponosić koszty edukacji ucznia w szkole prywatnej, rodzic musi poinformować okręg szkolny o zastrzeżeniach dotyczących IEP i programu ucznia, odrzucić IEP, poinformować okręg szkolny o swoim zamiarze usunięcia ucznia ze szkoły publicznej i zapisania go do szkoły prywatnej oraz złożyć wniosek o przesłuchanie przed BSEA. Rodzic musi poinformować okręg szkolny przed usunięciem ucznia ze szkoły publicznej, albo ustnie na ostatnim spotkaniu </w:t>
      </w:r>
      <w:r>
        <w:rPr>
          <w:rFonts w:ascii="Arial" w:hAnsi="Arial" w:cs="Arial"/>
          <w:sz w:val="20"/>
          <w:lang w:val="pl-PL"/>
        </w:rPr>
        <w:t>Z</w:t>
      </w:r>
      <w:r w:rsidRPr="00F608C7">
        <w:rPr>
          <w:rFonts w:ascii="Arial" w:hAnsi="Arial" w:cs="Arial"/>
          <w:sz w:val="20"/>
          <w:lang w:val="pl-PL"/>
        </w:rPr>
        <w:t>espołu przed usunięciem, albo na piśmie</w:t>
      </w:r>
      <w:r>
        <w:rPr>
          <w:rFonts w:ascii="Arial" w:hAnsi="Arial" w:cs="Arial"/>
          <w:sz w:val="20"/>
          <w:lang w:val="pl-PL"/>
        </w:rPr>
        <w:t>,</w:t>
      </w:r>
      <w:r w:rsidRPr="00F608C7">
        <w:rPr>
          <w:rFonts w:ascii="Arial" w:hAnsi="Arial" w:cs="Arial"/>
          <w:sz w:val="20"/>
          <w:lang w:val="pl-PL"/>
        </w:rPr>
        <w:t xml:space="preserve"> co najmniej 10 dni roboczych przed usunięciem ucznia ze szkoły.</w:t>
      </w:r>
    </w:p>
    <w:p w14:paraId="69251563" w14:textId="77777777" w:rsidR="00514F29" w:rsidRPr="000563B1" w:rsidRDefault="00514F29">
      <w:pPr>
        <w:jc w:val="both"/>
        <w:rPr>
          <w:rFonts w:ascii="Arial" w:hAnsi="Arial" w:cs="Arial"/>
          <w:sz w:val="20"/>
          <w:lang w:val="pl-PL"/>
        </w:rPr>
      </w:pPr>
    </w:p>
    <w:p w14:paraId="7E31AEA4" w14:textId="5D3289D1" w:rsidR="004A3326" w:rsidRDefault="004A3326" w:rsidP="004A3326">
      <w:pPr>
        <w:jc w:val="both"/>
        <w:rPr>
          <w:b/>
          <w:bCs/>
          <w:lang w:val="pl-PL"/>
        </w:rPr>
      </w:pPr>
      <w:r w:rsidRPr="004A3326">
        <w:rPr>
          <w:rFonts w:ascii="Arial" w:hAnsi="Arial" w:cs="Arial"/>
          <w:sz w:val="20"/>
          <w:lang w:val="pl-PL"/>
        </w:rPr>
        <w:lastRenderedPageBreak/>
        <w:t xml:space="preserve">Okręg szkolny nie jest zobowiązany do płacenia za uczęszczanie ucznia do szkoły prywatnej, jeśli okręg szkolny udostępnił uczniowi FAPE. Spory między rodzicami a okręgiem szkolnym w sprawie tego, czy program ucznia zapewnia FAPE, i wnioski o zwrot kosztów prywatnego programu mogą być rozstrzygane za pomocą </w:t>
      </w:r>
      <w:r>
        <w:rPr>
          <w:rFonts w:ascii="Arial" w:hAnsi="Arial" w:cs="Arial"/>
          <w:sz w:val="20"/>
          <w:lang w:val="pl-PL"/>
        </w:rPr>
        <w:t>zastosowania</w:t>
      </w:r>
      <w:r w:rsidRPr="004A3326">
        <w:rPr>
          <w:rFonts w:ascii="Arial" w:hAnsi="Arial" w:cs="Arial"/>
          <w:sz w:val="20"/>
          <w:lang w:val="pl-PL"/>
        </w:rPr>
        <w:t xml:space="preserve"> należytej procedury prawnej omówionych wcześniej w tym dokumencie. Urzędnik ds. przesłuchań ustali, czy okręg szkolny zapewnił Państwa uczniowi FAPE. Jeśli urzędnik ds. przesłuchań stwierdzi, że okręg szkolny nie zapewnił Państwa uczniowi FAPE, że przestrzegali Państwo wyżej wymienionych kroków</w:t>
      </w:r>
      <w:r w:rsidR="00940F40">
        <w:rPr>
          <w:rFonts w:ascii="Arial" w:hAnsi="Arial" w:cs="Arial"/>
          <w:sz w:val="20"/>
          <w:lang w:val="pl-PL"/>
        </w:rPr>
        <w:t>,</w:t>
      </w:r>
      <w:r w:rsidRPr="004A3326">
        <w:rPr>
          <w:rFonts w:ascii="Arial" w:hAnsi="Arial" w:cs="Arial"/>
          <w:sz w:val="20"/>
          <w:lang w:val="pl-PL"/>
        </w:rPr>
        <w:t xml:space="preserve"> i że umieszczenie ucznia w szkole prywatnej było odpowiednie, urzędnik ds. przesłuchań, po rozważeniu wszystkich okoliczności związanych z usunięciem ucznia</w:t>
      </w:r>
      <w:r>
        <w:rPr>
          <w:rFonts w:ascii="Arial" w:hAnsi="Arial" w:cs="Arial"/>
          <w:sz w:val="20"/>
          <w:lang w:val="pl-PL"/>
        </w:rPr>
        <w:t xml:space="preserve"> ze szkoły publicznej</w:t>
      </w:r>
      <w:r w:rsidRPr="004A3326">
        <w:rPr>
          <w:rFonts w:ascii="Arial" w:hAnsi="Arial" w:cs="Arial"/>
          <w:sz w:val="20"/>
          <w:lang w:val="pl-PL"/>
        </w:rPr>
        <w:t>, może nakazać okręgowi szkolnemu zwrot kosztów całkowitych lub częściowych za umieszczenie ucznia w szkole prywatnej</w:t>
      </w:r>
      <w:bookmarkStart w:id="56" w:name="_7.__What"/>
      <w:bookmarkEnd w:id="56"/>
      <w:r w:rsidR="00940F40">
        <w:rPr>
          <w:rFonts w:ascii="Arial" w:hAnsi="Arial" w:cs="Arial"/>
          <w:sz w:val="20"/>
          <w:lang w:val="pl-PL"/>
        </w:rPr>
        <w:t>.</w:t>
      </w:r>
    </w:p>
    <w:p w14:paraId="2D61F783" w14:textId="1FBF050E" w:rsidR="00514F29" w:rsidRPr="004A3326" w:rsidRDefault="009C727D" w:rsidP="004A3326">
      <w:pPr>
        <w:pStyle w:val="Heading2"/>
        <w:rPr>
          <w:b/>
          <w:bCs/>
          <w:lang w:val="pl-PL"/>
        </w:rPr>
      </w:pPr>
      <w:r w:rsidRPr="004A3326">
        <w:rPr>
          <w:b/>
          <w:bCs/>
          <w:lang w:val="pl-PL"/>
        </w:rPr>
        <w:t>8</w:t>
      </w:r>
      <w:r w:rsidR="00514F29" w:rsidRPr="004A3326">
        <w:rPr>
          <w:b/>
          <w:bCs/>
          <w:lang w:val="pl-PL"/>
        </w:rPr>
        <w:t xml:space="preserve">.   </w:t>
      </w:r>
      <w:bookmarkStart w:id="57" w:name="_What_must_be_1"/>
      <w:bookmarkEnd w:id="57"/>
      <w:r w:rsidR="0060797E" w:rsidRPr="004A3326">
        <w:rPr>
          <w:b/>
          <w:bCs/>
          <w:lang w:val="pl-PL"/>
        </w:rPr>
        <w:t xml:space="preserve">Co należy zrobić, aby zaplanować przejście ucznia ze szkoły średniej?                   </w:t>
      </w:r>
      <w:r w:rsidR="002A74EE" w:rsidRPr="004A3326">
        <w:rPr>
          <w:b/>
          <w:bCs/>
          <w:lang w:val="pl-PL"/>
        </w:rPr>
        <w:tab/>
      </w:r>
      <w:r w:rsidR="00995F4F" w:rsidRPr="004A3326">
        <w:rPr>
          <w:b/>
          <w:bCs/>
          <w:lang w:val="pl-PL"/>
        </w:rPr>
        <w:t xml:space="preserve">  </w:t>
      </w:r>
      <w:r w:rsidR="008724B2" w:rsidRPr="004A3326">
        <w:rPr>
          <w:b/>
          <w:bCs/>
          <w:lang w:val="pl-PL"/>
        </w:rPr>
        <w:t xml:space="preserve"> </w:t>
      </w:r>
      <w:r w:rsidR="00995F4F" w:rsidRPr="000563B1">
        <w:rPr>
          <w:b/>
          <w:bCs/>
          <w:sz w:val="18"/>
          <w:lang w:val="pl-PL"/>
        </w:rPr>
        <w:t>34 CFR §300.43</w:t>
      </w:r>
    </w:p>
    <w:p w14:paraId="226133F5" w14:textId="77777777" w:rsidR="00514F29" w:rsidRPr="000563B1" w:rsidRDefault="00514F29">
      <w:pPr>
        <w:tabs>
          <w:tab w:val="left" w:pos="360"/>
          <w:tab w:val="left" w:pos="990"/>
        </w:tabs>
        <w:ind w:left="-360" w:right="-486"/>
        <w:jc w:val="both"/>
        <w:rPr>
          <w:rFonts w:ascii="Arial" w:hAnsi="Arial" w:cs="Arial"/>
          <w:sz w:val="20"/>
          <w:lang w:val="pl-PL"/>
        </w:rPr>
      </w:pPr>
      <w:r w:rsidRPr="000563B1">
        <w:rPr>
          <w:rFonts w:ascii="Arial" w:hAnsi="Arial" w:cs="Arial"/>
          <w:sz w:val="20"/>
          <w:lang w:val="pl-PL"/>
        </w:rPr>
        <w:tab/>
        <w:t xml:space="preserve"> </w:t>
      </w:r>
    </w:p>
    <w:p w14:paraId="40EA88CB" w14:textId="001A55A6" w:rsidR="00355EF4" w:rsidRDefault="00355EF4">
      <w:pPr>
        <w:tabs>
          <w:tab w:val="left" w:pos="360"/>
          <w:tab w:val="left" w:pos="990"/>
        </w:tabs>
        <w:jc w:val="both"/>
        <w:rPr>
          <w:rFonts w:ascii="Arial" w:hAnsi="Arial" w:cs="Arial"/>
          <w:sz w:val="20"/>
          <w:szCs w:val="20"/>
          <w:lang w:val="pl-PL"/>
        </w:rPr>
      </w:pPr>
      <w:r w:rsidRPr="00355EF4">
        <w:rPr>
          <w:rFonts w:ascii="Arial" w:hAnsi="Arial" w:cs="Arial"/>
          <w:sz w:val="20"/>
          <w:szCs w:val="20"/>
          <w:lang w:val="pl-PL"/>
        </w:rPr>
        <w:t>Planowanie przejścia ucznia ze szkoły do możliwości po</w:t>
      </w:r>
      <w:r>
        <w:rPr>
          <w:rFonts w:ascii="Arial" w:hAnsi="Arial" w:cs="Arial"/>
          <w:sz w:val="20"/>
          <w:szCs w:val="20"/>
          <w:lang w:val="pl-PL"/>
        </w:rPr>
        <w:t xml:space="preserve"> ukończeniu</w:t>
      </w:r>
      <w:r w:rsidRPr="00355EF4">
        <w:rPr>
          <w:rFonts w:ascii="Arial" w:hAnsi="Arial" w:cs="Arial"/>
          <w:sz w:val="20"/>
          <w:szCs w:val="20"/>
          <w:lang w:val="pl-PL"/>
        </w:rPr>
        <w:t xml:space="preserve"> szko</w:t>
      </w:r>
      <w:r>
        <w:rPr>
          <w:rFonts w:ascii="Arial" w:hAnsi="Arial" w:cs="Arial"/>
          <w:sz w:val="20"/>
          <w:szCs w:val="20"/>
          <w:lang w:val="pl-PL"/>
        </w:rPr>
        <w:t>ły</w:t>
      </w:r>
      <w:r w:rsidRPr="00355EF4">
        <w:rPr>
          <w:rFonts w:ascii="Arial" w:hAnsi="Arial" w:cs="Arial"/>
          <w:sz w:val="20"/>
          <w:szCs w:val="20"/>
          <w:lang w:val="pl-PL"/>
        </w:rPr>
        <w:t xml:space="preserve"> ułatwi uczniowi skuteczne uczestnictwo w działaniach, takich jak nauka </w:t>
      </w:r>
      <w:r>
        <w:rPr>
          <w:rFonts w:ascii="Arial" w:hAnsi="Arial" w:cs="Arial"/>
          <w:sz w:val="20"/>
          <w:szCs w:val="20"/>
          <w:lang w:val="pl-PL"/>
        </w:rPr>
        <w:t>w kolejnych etapach</w:t>
      </w:r>
      <w:r w:rsidRPr="00355EF4">
        <w:rPr>
          <w:rFonts w:ascii="Arial" w:hAnsi="Arial" w:cs="Arial"/>
          <w:sz w:val="20"/>
          <w:szCs w:val="20"/>
          <w:lang w:val="pl-PL"/>
        </w:rPr>
        <w:t>, praca oraz życie</w:t>
      </w:r>
      <w:r>
        <w:rPr>
          <w:rFonts w:ascii="Arial" w:hAnsi="Arial" w:cs="Arial"/>
          <w:sz w:val="20"/>
          <w:szCs w:val="20"/>
          <w:lang w:val="pl-PL"/>
        </w:rPr>
        <w:t xml:space="preserve"> w społeczeństwie, jak i dorosłe życie</w:t>
      </w:r>
      <w:r w:rsidRPr="00355EF4">
        <w:rPr>
          <w:rFonts w:ascii="Arial" w:hAnsi="Arial" w:cs="Arial"/>
          <w:sz w:val="20"/>
          <w:szCs w:val="20"/>
          <w:lang w:val="pl-PL"/>
        </w:rPr>
        <w:t xml:space="preserve">. Planowanie przejścia musi opierać się na mocnych stronach, preferencjach, zainteresowaniach i potrzebach ucznia, musi się rozpocząć w wieku 14 lat ucznia i musi być omawiane co roku na spotkaniu </w:t>
      </w:r>
      <w:r>
        <w:rPr>
          <w:rFonts w:ascii="Arial" w:hAnsi="Arial" w:cs="Arial"/>
          <w:sz w:val="20"/>
          <w:szCs w:val="20"/>
          <w:lang w:val="pl-PL"/>
        </w:rPr>
        <w:t>Z</w:t>
      </w:r>
      <w:r w:rsidRPr="00355EF4">
        <w:rPr>
          <w:rFonts w:ascii="Arial" w:hAnsi="Arial" w:cs="Arial"/>
          <w:sz w:val="20"/>
          <w:szCs w:val="20"/>
          <w:lang w:val="pl-PL"/>
        </w:rPr>
        <w:t>espołu. Okręg szkolny musi omawiać potrzeby przejścia Państwa ucznia zarówno z Państwem, jak i z uczniem</w:t>
      </w:r>
      <w:r w:rsidR="009860A0" w:rsidRPr="0E6944B1">
        <w:rPr>
          <w:rStyle w:val="FootnoteReference"/>
          <w:rFonts w:ascii="Arial" w:hAnsi="Arial" w:cs="Arial"/>
          <w:sz w:val="20"/>
          <w:szCs w:val="20"/>
        </w:rPr>
        <w:footnoteReference w:id="18"/>
      </w:r>
      <w:r w:rsidR="00514F29" w:rsidRPr="00355EF4">
        <w:rPr>
          <w:rFonts w:ascii="Arial" w:hAnsi="Arial" w:cs="Arial"/>
          <w:sz w:val="20"/>
          <w:szCs w:val="20"/>
          <w:lang w:val="pl-PL"/>
        </w:rPr>
        <w:t xml:space="preserve"> </w:t>
      </w:r>
      <w:r w:rsidRPr="00355EF4">
        <w:rPr>
          <w:rFonts w:ascii="Arial" w:hAnsi="Arial" w:cs="Arial"/>
          <w:sz w:val="20"/>
          <w:szCs w:val="20"/>
          <w:lang w:val="pl-PL"/>
        </w:rPr>
        <w:t xml:space="preserve">i musi uwzględniać cele ucznia po ukończeniu szkoły, uzyskaniu zwykłego dyplomu ukończenia szkoły średniej lub osiągnięciu wieku 22 lat. Okręgi szkolne muszą korzystać z </w:t>
      </w:r>
      <w:r w:rsidR="00000000">
        <w:fldChar w:fldCharType="begin"/>
      </w:r>
      <w:r w:rsidR="00000000" w:rsidRPr="00C01D0D">
        <w:rPr>
          <w:lang w:val="pl-PL"/>
        </w:rPr>
        <w:instrText>HYPERLINK "http://www.doe.mass.edu/sped/28MR/28m9.docx"</w:instrText>
      </w:r>
      <w:r w:rsidR="00000000">
        <w:fldChar w:fldCharType="separate"/>
      </w:r>
      <w:r w:rsidRPr="00604DF6">
        <w:rPr>
          <w:rStyle w:val="Hyperlink"/>
          <w:rFonts w:ascii="Arial" w:hAnsi="Arial" w:cs="Arial"/>
          <w:color w:val="4F6228" w:themeColor="accent3" w:themeShade="80"/>
          <w:sz w:val="18"/>
          <w:szCs w:val="18"/>
          <w:lang w:val="pl-PL"/>
        </w:rPr>
        <w:t>Formularza Planowania Przejścia</w:t>
      </w:r>
      <w:r w:rsidR="00000000">
        <w:rPr>
          <w:rStyle w:val="Hyperlink"/>
          <w:rFonts w:ascii="Arial" w:hAnsi="Arial" w:cs="Arial"/>
          <w:color w:val="4F6228" w:themeColor="accent3" w:themeShade="80"/>
          <w:sz w:val="18"/>
          <w:szCs w:val="18"/>
          <w:lang w:val="pl-PL"/>
        </w:rPr>
        <w:fldChar w:fldCharType="end"/>
      </w:r>
      <w:r w:rsidR="00514F29" w:rsidRPr="0E6944B1">
        <w:rPr>
          <w:rStyle w:val="FootnoteReference"/>
          <w:rFonts w:ascii="Arial" w:hAnsi="Arial" w:cs="Arial"/>
          <w:sz w:val="20"/>
          <w:szCs w:val="20"/>
        </w:rPr>
        <w:footnoteReference w:id="19"/>
      </w:r>
      <w:r w:rsidR="00514F29" w:rsidRPr="00355EF4">
        <w:rPr>
          <w:rFonts w:ascii="Arial" w:hAnsi="Arial" w:cs="Arial"/>
          <w:sz w:val="20"/>
          <w:szCs w:val="20"/>
          <w:lang w:val="pl-PL"/>
        </w:rPr>
        <w:t xml:space="preserve"> </w:t>
      </w:r>
      <w:r w:rsidRPr="00355EF4">
        <w:rPr>
          <w:rFonts w:ascii="Arial" w:hAnsi="Arial" w:cs="Arial"/>
          <w:sz w:val="20"/>
          <w:szCs w:val="20"/>
          <w:lang w:val="pl-PL"/>
        </w:rPr>
        <w:t xml:space="preserve">w celu </w:t>
      </w:r>
      <w:r>
        <w:rPr>
          <w:rFonts w:ascii="Arial" w:hAnsi="Arial" w:cs="Arial"/>
          <w:sz w:val="20"/>
          <w:szCs w:val="20"/>
          <w:lang w:val="pl-PL"/>
        </w:rPr>
        <w:t>rejestracji</w:t>
      </w:r>
      <w:r w:rsidRPr="00355EF4">
        <w:rPr>
          <w:rFonts w:ascii="Arial" w:hAnsi="Arial" w:cs="Arial"/>
          <w:sz w:val="20"/>
          <w:szCs w:val="20"/>
          <w:lang w:val="pl-PL"/>
        </w:rPr>
        <w:t xml:space="preserve"> wyników tej </w:t>
      </w:r>
      <w:r>
        <w:rPr>
          <w:rFonts w:ascii="Arial" w:hAnsi="Arial" w:cs="Arial"/>
          <w:sz w:val="20"/>
          <w:szCs w:val="20"/>
          <w:lang w:val="pl-PL"/>
        </w:rPr>
        <w:t>co</w:t>
      </w:r>
      <w:r w:rsidRPr="00355EF4">
        <w:rPr>
          <w:rFonts w:ascii="Arial" w:hAnsi="Arial" w:cs="Arial"/>
          <w:sz w:val="20"/>
          <w:szCs w:val="20"/>
          <w:lang w:val="pl-PL"/>
        </w:rPr>
        <w:t xml:space="preserve">rocznej dyskusji. Indywidualny Program Nauczania ucznia musi zawierać mierzalne cele </w:t>
      </w:r>
      <w:r>
        <w:rPr>
          <w:rFonts w:ascii="Arial" w:hAnsi="Arial" w:cs="Arial"/>
          <w:sz w:val="20"/>
          <w:szCs w:val="20"/>
          <w:lang w:val="pl-PL"/>
        </w:rPr>
        <w:t>związane z przejściem po ukończeniu drugiego stopnia edukacji</w:t>
      </w:r>
      <w:r w:rsidRPr="00355EF4">
        <w:rPr>
          <w:rFonts w:ascii="Arial" w:hAnsi="Arial" w:cs="Arial"/>
          <w:sz w:val="20"/>
          <w:szCs w:val="20"/>
          <w:lang w:val="pl-PL"/>
        </w:rPr>
        <w:t>, cele i usługi oparte na odpowiedni</w:t>
      </w:r>
      <w:r>
        <w:rPr>
          <w:rFonts w:ascii="Arial" w:hAnsi="Arial" w:cs="Arial"/>
          <w:sz w:val="20"/>
          <w:szCs w:val="20"/>
          <w:lang w:val="pl-PL"/>
        </w:rPr>
        <w:t xml:space="preserve">m określeniu </w:t>
      </w:r>
      <w:r w:rsidRPr="00355EF4">
        <w:rPr>
          <w:rFonts w:ascii="Arial" w:hAnsi="Arial" w:cs="Arial"/>
          <w:sz w:val="20"/>
          <w:szCs w:val="20"/>
          <w:lang w:val="pl-PL"/>
        </w:rPr>
        <w:t xml:space="preserve">jego niepełnosprawności i potrzeb </w:t>
      </w:r>
      <w:r>
        <w:rPr>
          <w:rFonts w:ascii="Arial" w:hAnsi="Arial" w:cs="Arial"/>
          <w:sz w:val="20"/>
          <w:szCs w:val="20"/>
          <w:lang w:val="pl-PL"/>
        </w:rPr>
        <w:t xml:space="preserve">związanych z </w:t>
      </w:r>
      <w:r w:rsidRPr="00355EF4">
        <w:rPr>
          <w:rFonts w:ascii="Arial" w:hAnsi="Arial" w:cs="Arial"/>
          <w:sz w:val="20"/>
          <w:szCs w:val="20"/>
          <w:lang w:val="pl-PL"/>
        </w:rPr>
        <w:t>przejści</w:t>
      </w:r>
      <w:r>
        <w:rPr>
          <w:rFonts w:ascii="Arial" w:hAnsi="Arial" w:cs="Arial"/>
          <w:sz w:val="20"/>
          <w:szCs w:val="20"/>
          <w:lang w:val="pl-PL"/>
        </w:rPr>
        <w:t>em</w:t>
      </w:r>
      <w:r w:rsidRPr="00355EF4">
        <w:rPr>
          <w:rFonts w:ascii="Arial" w:hAnsi="Arial" w:cs="Arial"/>
          <w:sz w:val="20"/>
          <w:szCs w:val="20"/>
          <w:lang w:val="pl-PL"/>
        </w:rPr>
        <w:t>.</w:t>
      </w:r>
    </w:p>
    <w:p w14:paraId="2455D8DA" w14:textId="77777777" w:rsidR="00272D7F" w:rsidRPr="000563B1" w:rsidRDefault="00272D7F">
      <w:pPr>
        <w:tabs>
          <w:tab w:val="left" w:pos="360"/>
          <w:tab w:val="left" w:pos="990"/>
        </w:tabs>
        <w:jc w:val="both"/>
        <w:rPr>
          <w:rFonts w:ascii="Arial" w:hAnsi="Arial" w:cs="Arial"/>
          <w:sz w:val="20"/>
          <w:lang w:val="pl-PL"/>
        </w:rPr>
      </w:pPr>
    </w:p>
    <w:p w14:paraId="42C65E51" w14:textId="49FB4CD2" w:rsidR="00355EF4" w:rsidRPr="00355EF4" w:rsidRDefault="00355EF4">
      <w:pPr>
        <w:tabs>
          <w:tab w:val="left" w:pos="360"/>
          <w:tab w:val="left" w:pos="990"/>
        </w:tabs>
        <w:jc w:val="both"/>
        <w:rPr>
          <w:rFonts w:ascii="Arial" w:hAnsi="Arial" w:cs="Arial"/>
          <w:sz w:val="20"/>
          <w:lang w:val="pl-PL"/>
        </w:rPr>
      </w:pPr>
      <w:r w:rsidRPr="00355EF4">
        <w:rPr>
          <w:rFonts w:ascii="Arial" w:hAnsi="Arial" w:cs="Arial"/>
          <w:sz w:val="20"/>
          <w:lang w:val="pl-PL"/>
        </w:rPr>
        <w:t xml:space="preserve">Ukończenie szkoły </w:t>
      </w:r>
      <w:r>
        <w:rPr>
          <w:rFonts w:ascii="Arial" w:hAnsi="Arial" w:cs="Arial"/>
          <w:sz w:val="20"/>
          <w:lang w:val="pl-PL"/>
        </w:rPr>
        <w:t xml:space="preserve">ze </w:t>
      </w:r>
      <w:r w:rsidRPr="00355EF4">
        <w:rPr>
          <w:rFonts w:ascii="Arial" w:hAnsi="Arial" w:cs="Arial"/>
          <w:sz w:val="20"/>
          <w:lang w:val="pl-PL"/>
        </w:rPr>
        <w:t>zwykłym dyplomem ukończenia szkoły średniej stanowi zmianę przydziału</w:t>
      </w:r>
      <w:r w:rsidR="00BA053B">
        <w:rPr>
          <w:rFonts w:ascii="Arial" w:hAnsi="Arial" w:cs="Arial"/>
          <w:sz w:val="20"/>
          <w:lang w:val="pl-PL"/>
        </w:rPr>
        <w:t xml:space="preserve"> edukacyjnego</w:t>
      </w:r>
      <w:r w:rsidRPr="00355EF4">
        <w:rPr>
          <w:rFonts w:ascii="Arial" w:hAnsi="Arial" w:cs="Arial"/>
          <w:sz w:val="20"/>
          <w:lang w:val="pl-PL"/>
        </w:rPr>
        <w:t xml:space="preserve"> i kończy uprawnienie ucznia do kształcenia specjalnego. Okręg szkolny musi poinformować Państwa, jeśli i kiedy oczekuje, że Państwa uczeń ukończy szkołę </w:t>
      </w:r>
      <w:r>
        <w:rPr>
          <w:rFonts w:ascii="Arial" w:hAnsi="Arial" w:cs="Arial"/>
          <w:sz w:val="20"/>
          <w:lang w:val="pl-PL"/>
        </w:rPr>
        <w:t xml:space="preserve">ze </w:t>
      </w:r>
      <w:r w:rsidRPr="00355EF4">
        <w:rPr>
          <w:rFonts w:ascii="Arial" w:hAnsi="Arial" w:cs="Arial"/>
          <w:sz w:val="20"/>
          <w:lang w:val="pl-PL"/>
        </w:rPr>
        <w:t>zwykłym dyplomem ukończenia szkoły średniej. Dyskusja ta powinna odbyć się podczas spotkania zespołu nie krócej niż 1 rok przed ukończeniem szkoły przez ucznia.</w:t>
      </w:r>
    </w:p>
    <w:p w14:paraId="489C3D53" w14:textId="56E22A63" w:rsidR="00514F29" w:rsidRPr="000563B1" w:rsidRDefault="009C727D" w:rsidP="00ED72B7">
      <w:pPr>
        <w:pStyle w:val="Heading2"/>
        <w:pBdr>
          <w:bottom w:val="single" w:sz="24" w:space="0" w:color="auto"/>
        </w:pBdr>
        <w:jc w:val="right"/>
        <w:rPr>
          <w:b/>
          <w:bCs/>
          <w:lang w:val="pl-PL"/>
        </w:rPr>
      </w:pPr>
      <w:bookmarkStart w:id="58" w:name="_How_May_a"/>
      <w:bookmarkEnd w:id="58"/>
      <w:r w:rsidRPr="00277FE7">
        <w:rPr>
          <w:b/>
          <w:bCs/>
          <w:lang w:val="pl-PL"/>
        </w:rPr>
        <w:t>9</w:t>
      </w:r>
      <w:r w:rsidR="00514F29" w:rsidRPr="00277FE7">
        <w:rPr>
          <w:b/>
          <w:bCs/>
          <w:lang w:val="pl-PL"/>
        </w:rPr>
        <w:t xml:space="preserve">.   </w:t>
      </w:r>
      <w:r w:rsidR="0060797E" w:rsidRPr="0060797E">
        <w:rPr>
          <w:b/>
          <w:bCs/>
          <w:lang w:val="pl-PL"/>
        </w:rPr>
        <w:t>W jaki sposób szkoła może dyscyplinować ucznia niepełnosprawnego?</w:t>
      </w:r>
      <w:r w:rsidR="0060797E">
        <w:rPr>
          <w:b/>
          <w:bCs/>
          <w:lang w:val="pl-PL"/>
        </w:rPr>
        <w:t xml:space="preserve">                    </w:t>
      </w:r>
      <w:r w:rsidR="00514F29" w:rsidRPr="0060797E">
        <w:rPr>
          <w:b/>
          <w:bCs/>
          <w:sz w:val="18"/>
          <w:lang w:val="pl-PL"/>
        </w:rPr>
        <w:t xml:space="preserve"> </w:t>
      </w:r>
      <w:r w:rsidR="00514F29" w:rsidRPr="000563B1">
        <w:rPr>
          <w:b/>
          <w:bCs/>
          <w:sz w:val="18"/>
          <w:lang w:val="pl-PL"/>
        </w:rPr>
        <w:t xml:space="preserve">34 CFR </w:t>
      </w:r>
      <w:r w:rsidR="008724B2" w:rsidRPr="000563B1">
        <w:rPr>
          <w:b/>
          <w:bCs/>
          <w:sz w:val="18"/>
          <w:lang w:val="pl-PL"/>
        </w:rPr>
        <w:t>§300.</w:t>
      </w:r>
      <w:r w:rsidR="00514F29" w:rsidRPr="000563B1">
        <w:rPr>
          <w:b/>
          <w:bCs/>
          <w:sz w:val="18"/>
          <w:lang w:val="pl-PL"/>
        </w:rPr>
        <w:t>530</w:t>
      </w:r>
      <w:r w:rsidR="00514F29" w:rsidRPr="000563B1">
        <w:rPr>
          <w:b/>
          <w:bCs/>
          <w:lang w:val="pl-PL"/>
        </w:rPr>
        <w:t xml:space="preserve"> </w:t>
      </w:r>
    </w:p>
    <w:p w14:paraId="2CE980EE" w14:textId="77777777" w:rsidR="00514F29" w:rsidRPr="000563B1" w:rsidRDefault="00514F29">
      <w:pPr>
        <w:jc w:val="both"/>
        <w:rPr>
          <w:rFonts w:ascii="Arial" w:hAnsi="Arial" w:cs="Arial"/>
          <w:sz w:val="20"/>
          <w:lang w:val="pl-PL"/>
        </w:rPr>
      </w:pPr>
    </w:p>
    <w:p w14:paraId="6C0EB76B" w14:textId="0ECFC051" w:rsidR="00CA6F52" w:rsidRPr="00CA6F52" w:rsidRDefault="00BA053B">
      <w:pPr>
        <w:jc w:val="both"/>
        <w:rPr>
          <w:rFonts w:ascii="Arial" w:hAnsi="Arial" w:cs="Arial"/>
          <w:sz w:val="20"/>
          <w:lang w:val="pl-PL"/>
        </w:rPr>
      </w:pPr>
      <w:r>
        <w:rPr>
          <w:rFonts w:ascii="Arial" w:hAnsi="Arial" w:cs="Arial"/>
          <w:sz w:val="20"/>
          <w:lang w:val="pl-PL"/>
        </w:rPr>
        <w:t>Szkoły publiczne</w:t>
      </w:r>
      <w:r w:rsidR="00CA6F52" w:rsidRPr="00CA6F52">
        <w:rPr>
          <w:rFonts w:ascii="Arial" w:hAnsi="Arial" w:cs="Arial"/>
          <w:sz w:val="20"/>
          <w:lang w:val="pl-PL"/>
        </w:rPr>
        <w:t xml:space="preserve"> muszą mieć procedury i standardy, które zapewniają bezpieczne środowisko nauki dla uczniów. </w:t>
      </w:r>
      <w:r>
        <w:rPr>
          <w:rFonts w:ascii="Arial" w:hAnsi="Arial" w:cs="Arial"/>
          <w:sz w:val="20"/>
          <w:lang w:val="pl-PL"/>
        </w:rPr>
        <w:t>Od szkół o</w:t>
      </w:r>
      <w:r w:rsidR="00CA6F52" w:rsidRPr="00CA6F52">
        <w:rPr>
          <w:rFonts w:ascii="Arial" w:hAnsi="Arial" w:cs="Arial"/>
          <w:sz w:val="20"/>
          <w:lang w:val="pl-PL"/>
        </w:rPr>
        <w:t>czekuje się publikowania swojego regulaminu postępowania, dzięki czemu uczniowie wiedzą, jak się powinni zachowywać.</w:t>
      </w:r>
      <w:r>
        <w:rPr>
          <w:rFonts w:ascii="Arial" w:hAnsi="Arial" w:cs="Arial"/>
          <w:sz w:val="20"/>
          <w:lang w:val="pl-PL"/>
        </w:rPr>
        <w:t xml:space="preserve"> S</w:t>
      </w:r>
      <w:r w:rsidRPr="00CA6F52">
        <w:rPr>
          <w:rFonts w:ascii="Arial" w:hAnsi="Arial" w:cs="Arial"/>
          <w:sz w:val="20"/>
          <w:lang w:val="pl-PL"/>
        </w:rPr>
        <w:t>zkoły średnie są zobowiązane</w:t>
      </w:r>
      <w:r>
        <w:rPr>
          <w:rFonts w:ascii="Arial" w:hAnsi="Arial" w:cs="Arial"/>
          <w:sz w:val="20"/>
          <w:lang w:val="pl-PL"/>
        </w:rPr>
        <w:t xml:space="preserve"> do publikowania takiego regulaminu. </w:t>
      </w:r>
      <w:r w:rsidR="00CA6F52" w:rsidRPr="00CA6F52">
        <w:rPr>
          <w:rFonts w:ascii="Arial" w:hAnsi="Arial" w:cs="Arial"/>
          <w:sz w:val="20"/>
          <w:lang w:val="pl-PL"/>
        </w:rPr>
        <w:t>Jeśli uczeń źle się zachowuje i narusza regulamin szkoły, szkoła może nałożyć na ucznia karę</w:t>
      </w:r>
      <w:r w:rsidR="00CA6F52">
        <w:rPr>
          <w:rFonts w:ascii="Arial" w:hAnsi="Arial" w:cs="Arial"/>
          <w:sz w:val="20"/>
          <w:lang w:val="pl-PL"/>
        </w:rPr>
        <w:t xml:space="preserve">. </w:t>
      </w:r>
      <w:r w:rsidR="00CA6F52" w:rsidRPr="00CA6F52">
        <w:rPr>
          <w:rFonts w:ascii="Arial" w:hAnsi="Arial" w:cs="Arial"/>
          <w:sz w:val="20"/>
          <w:lang w:val="pl-PL"/>
        </w:rPr>
        <w:t>Kara</w:t>
      </w:r>
      <w:r w:rsidR="00CA6F52">
        <w:rPr>
          <w:rFonts w:ascii="Arial" w:hAnsi="Arial" w:cs="Arial"/>
          <w:sz w:val="20"/>
          <w:lang w:val="pl-PL"/>
        </w:rPr>
        <w:t xml:space="preserve"> dyscyplinarna</w:t>
      </w:r>
      <w:r w:rsidR="00CA6F52" w:rsidRPr="00CA6F52">
        <w:rPr>
          <w:rFonts w:ascii="Arial" w:hAnsi="Arial" w:cs="Arial"/>
          <w:sz w:val="20"/>
          <w:lang w:val="pl-PL"/>
        </w:rPr>
        <w:t xml:space="preserve"> musi być adekwatna i nakładana w sprawiedliwy sposób.</w:t>
      </w:r>
    </w:p>
    <w:p w14:paraId="5305E76D" w14:textId="77777777" w:rsidR="00CA6F52" w:rsidRPr="000563B1" w:rsidRDefault="00CA6F52">
      <w:pPr>
        <w:jc w:val="both"/>
        <w:rPr>
          <w:rFonts w:ascii="Arial" w:hAnsi="Arial" w:cs="Arial"/>
          <w:sz w:val="20"/>
          <w:lang w:val="pl-PL"/>
        </w:rPr>
      </w:pPr>
    </w:p>
    <w:p w14:paraId="128BF899" w14:textId="6C302D77" w:rsidR="00CA6F52" w:rsidRDefault="00BA053B">
      <w:pPr>
        <w:jc w:val="both"/>
        <w:rPr>
          <w:rFonts w:ascii="Arial" w:hAnsi="Arial" w:cs="Arial"/>
          <w:sz w:val="20"/>
          <w:lang w:val="pl-PL"/>
        </w:rPr>
      </w:pPr>
      <w:r>
        <w:rPr>
          <w:rFonts w:ascii="Arial" w:hAnsi="Arial" w:cs="Arial"/>
          <w:sz w:val="20"/>
          <w:lang w:val="pl-PL"/>
        </w:rPr>
        <w:t>Co do zasady, k</w:t>
      </w:r>
      <w:r w:rsidR="00CA6F52" w:rsidRPr="00CA6F52">
        <w:rPr>
          <w:rFonts w:ascii="Arial" w:hAnsi="Arial" w:cs="Arial"/>
          <w:sz w:val="20"/>
          <w:lang w:val="pl-PL"/>
        </w:rPr>
        <w:t>ażdy uczeń może być zawieszony lub usunięty ze szkoły z powodu przewinień dyscyplinarnych na krótki okres</w:t>
      </w:r>
      <w:r w:rsidR="00CA6F52">
        <w:rPr>
          <w:rFonts w:ascii="Arial" w:hAnsi="Arial" w:cs="Arial"/>
          <w:sz w:val="20"/>
          <w:lang w:val="pl-PL"/>
        </w:rPr>
        <w:t xml:space="preserve"> (taki,</w:t>
      </w:r>
      <w:r w:rsidR="00CA6F52" w:rsidRPr="00CA6F52">
        <w:rPr>
          <w:rFonts w:ascii="Arial" w:hAnsi="Arial" w:cs="Arial"/>
          <w:sz w:val="20"/>
          <w:lang w:val="pl-PL"/>
        </w:rPr>
        <w:t xml:space="preserve"> który nie przekracza 10 dni</w:t>
      </w:r>
      <w:r w:rsidR="00CA6F52">
        <w:rPr>
          <w:rFonts w:ascii="Arial" w:hAnsi="Arial" w:cs="Arial"/>
          <w:sz w:val="20"/>
          <w:lang w:val="pl-PL"/>
        </w:rPr>
        <w:t>)</w:t>
      </w:r>
      <w:r w:rsidR="00CA6F52" w:rsidRPr="00CA6F52">
        <w:rPr>
          <w:rFonts w:ascii="Arial" w:hAnsi="Arial" w:cs="Arial"/>
          <w:sz w:val="20"/>
          <w:lang w:val="pl-PL"/>
        </w:rPr>
        <w:t>. Przed jak</w:t>
      </w:r>
      <w:r w:rsidR="00CA6F52">
        <w:rPr>
          <w:rFonts w:ascii="Arial" w:hAnsi="Arial" w:cs="Arial"/>
          <w:sz w:val="20"/>
          <w:lang w:val="pl-PL"/>
        </w:rPr>
        <w:t>im</w:t>
      </w:r>
      <w:r w:rsidR="00CA6F52" w:rsidRPr="00CA6F52">
        <w:rPr>
          <w:rFonts w:ascii="Arial" w:hAnsi="Arial" w:cs="Arial"/>
          <w:sz w:val="20"/>
          <w:lang w:val="pl-PL"/>
        </w:rPr>
        <w:t xml:space="preserve">kolwiek zawieszeniem lub usunięciem, uczeń musi dowiedzieć się, </w:t>
      </w:r>
      <w:r w:rsidR="00CA6F52">
        <w:rPr>
          <w:rFonts w:ascii="Arial" w:hAnsi="Arial" w:cs="Arial"/>
          <w:sz w:val="20"/>
          <w:lang w:val="pl-PL"/>
        </w:rPr>
        <w:t>o jakie</w:t>
      </w:r>
      <w:r w:rsidR="00CA6F52" w:rsidRPr="00CA6F52">
        <w:rPr>
          <w:rFonts w:ascii="Arial" w:hAnsi="Arial" w:cs="Arial"/>
          <w:sz w:val="20"/>
          <w:lang w:val="pl-PL"/>
        </w:rPr>
        <w:t xml:space="preserve"> przewinieni</w:t>
      </w:r>
      <w:r w:rsidR="00CA6F52">
        <w:rPr>
          <w:rFonts w:ascii="Arial" w:hAnsi="Arial" w:cs="Arial"/>
          <w:sz w:val="20"/>
          <w:lang w:val="pl-PL"/>
        </w:rPr>
        <w:t>e</w:t>
      </w:r>
      <w:r w:rsidR="00CA6F52" w:rsidRPr="00CA6F52">
        <w:rPr>
          <w:rFonts w:ascii="Arial" w:hAnsi="Arial" w:cs="Arial"/>
          <w:sz w:val="20"/>
          <w:lang w:val="pl-PL"/>
        </w:rPr>
        <w:t xml:space="preserve"> jest oskarżony i musi mieć możliwość przedstawienia swojej wersji wydarzeń. Podczas krótkiego zawieszenia związanego z przewinieniem, szkoła nie jest zobowiązana do zapewnienia instrukcji dla ucznia niepełnosprawnego, chyba że </w:t>
      </w:r>
      <w:r w:rsidR="00CA6F52">
        <w:rPr>
          <w:rFonts w:ascii="Arial" w:hAnsi="Arial" w:cs="Arial"/>
          <w:sz w:val="20"/>
          <w:lang w:val="pl-PL"/>
        </w:rPr>
        <w:t>zapewnia takie instrukcje</w:t>
      </w:r>
      <w:r w:rsidR="00CA6F52" w:rsidRPr="00CA6F52">
        <w:rPr>
          <w:rFonts w:ascii="Arial" w:hAnsi="Arial" w:cs="Arial"/>
          <w:sz w:val="20"/>
          <w:lang w:val="pl-PL"/>
        </w:rPr>
        <w:t xml:space="preserve"> dla uczniów bez niepełnosprawności. Gdy uczeń niepełnosprawny zostaje usunięty ze szkoły na okres dłuższy niż 10 dni w sumie</w:t>
      </w:r>
      <w:r>
        <w:rPr>
          <w:rFonts w:ascii="Arial" w:hAnsi="Arial" w:cs="Arial"/>
          <w:sz w:val="20"/>
          <w:lang w:val="pl-PL"/>
        </w:rPr>
        <w:t xml:space="preserve"> </w:t>
      </w:r>
      <w:r w:rsidR="00CA6F52" w:rsidRPr="00CA6F52">
        <w:rPr>
          <w:rFonts w:ascii="Arial" w:hAnsi="Arial" w:cs="Arial"/>
          <w:sz w:val="20"/>
          <w:lang w:val="pl-PL"/>
        </w:rPr>
        <w:t xml:space="preserve">w ciągu roku szkolnego, musi otrzymać usługi edukacyjne, które pozwolą mu nadal uczestniczyć w ogólnym programie nauczania i osiągać cele określone w jego Indywidualnym Programie Nauczania (IEP). Władze szkolne muszą skonsultować się co najmniej z jednym z nauczycieli ucznia, aby określić, jakie usługi są </w:t>
      </w:r>
      <w:r w:rsidR="00CA6F52">
        <w:rPr>
          <w:rFonts w:ascii="Arial" w:hAnsi="Arial" w:cs="Arial"/>
          <w:sz w:val="20"/>
          <w:lang w:val="pl-PL"/>
        </w:rPr>
        <w:t>niezbędna</w:t>
      </w:r>
      <w:r w:rsidR="00CA6F52" w:rsidRPr="00CA6F52">
        <w:rPr>
          <w:rFonts w:ascii="Arial" w:hAnsi="Arial" w:cs="Arial"/>
          <w:sz w:val="20"/>
          <w:lang w:val="pl-PL"/>
        </w:rPr>
        <w:t xml:space="preserve">. </w:t>
      </w:r>
      <w:r w:rsidR="00CA6F52">
        <w:rPr>
          <w:rFonts w:ascii="Arial" w:hAnsi="Arial" w:cs="Arial"/>
          <w:sz w:val="20"/>
          <w:lang w:val="pl-PL"/>
        </w:rPr>
        <w:t>Świadczenie tych</w:t>
      </w:r>
      <w:r w:rsidR="00CA6F52" w:rsidRPr="00CA6F52">
        <w:rPr>
          <w:rFonts w:ascii="Arial" w:hAnsi="Arial" w:cs="Arial"/>
          <w:sz w:val="20"/>
          <w:lang w:val="pl-PL"/>
        </w:rPr>
        <w:t xml:space="preserve"> usług mus</w:t>
      </w:r>
      <w:r w:rsidR="00CA6F52">
        <w:rPr>
          <w:rFonts w:ascii="Arial" w:hAnsi="Arial" w:cs="Arial"/>
          <w:sz w:val="20"/>
          <w:lang w:val="pl-PL"/>
        </w:rPr>
        <w:t>i</w:t>
      </w:r>
      <w:r w:rsidR="00CA6F52" w:rsidRPr="00CA6F52">
        <w:rPr>
          <w:rFonts w:ascii="Arial" w:hAnsi="Arial" w:cs="Arial"/>
          <w:sz w:val="20"/>
          <w:lang w:val="pl-PL"/>
        </w:rPr>
        <w:t xml:space="preserve"> rozpocząć się w </w:t>
      </w:r>
      <w:r w:rsidR="00CA6F52" w:rsidRPr="00CA6F52">
        <w:rPr>
          <w:rFonts w:ascii="Arial" w:hAnsi="Arial" w:cs="Arial"/>
          <w:sz w:val="20"/>
          <w:lang w:val="pl-PL"/>
        </w:rPr>
        <w:lastRenderedPageBreak/>
        <w:t>jedenastym dniu szkolnym zawieszenia dyscyplinarnego w ciągu roku szkolnego i trwać przez cały okres zawieszenia.</w:t>
      </w:r>
    </w:p>
    <w:p w14:paraId="37CBDCB3" w14:textId="77777777" w:rsidR="00514F29" w:rsidRPr="000563B1" w:rsidRDefault="00514F29">
      <w:pPr>
        <w:jc w:val="both"/>
        <w:rPr>
          <w:rFonts w:ascii="Arial" w:hAnsi="Arial" w:cs="Arial"/>
          <w:sz w:val="20"/>
          <w:lang w:val="pl-PL"/>
        </w:rPr>
      </w:pPr>
    </w:p>
    <w:p w14:paraId="4CA5B8E5" w14:textId="2371841D" w:rsidR="00873BE5" w:rsidRPr="00873BE5" w:rsidRDefault="00CA6F52">
      <w:pPr>
        <w:jc w:val="both"/>
        <w:rPr>
          <w:rFonts w:ascii="Arial" w:hAnsi="Arial" w:cs="Arial"/>
          <w:sz w:val="20"/>
          <w:szCs w:val="20"/>
          <w:lang w:val="pl-PL"/>
        </w:rPr>
      </w:pPr>
      <w:r w:rsidRPr="00CA6F52">
        <w:rPr>
          <w:rFonts w:ascii="Arial" w:hAnsi="Arial" w:cs="Arial"/>
          <w:sz w:val="20"/>
          <w:szCs w:val="20"/>
          <w:lang w:val="pl-PL"/>
        </w:rPr>
        <w:t>Szkoły muszą przestrzegać specjalnych zasad dyscyplinarnych dotyczących uczniów z niepełnosprawnościami, którzy zostali uznani za uprawnionych do edukacji specjalnej</w:t>
      </w:r>
      <w:r w:rsidR="00514F29" w:rsidRPr="00CA6F52">
        <w:rPr>
          <w:rFonts w:ascii="Arial" w:hAnsi="Arial" w:cs="Arial"/>
          <w:sz w:val="20"/>
          <w:szCs w:val="20"/>
          <w:lang w:val="pl-PL"/>
        </w:rPr>
        <w:t>.</w:t>
      </w:r>
      <w:r w:rsidR="00514F29" w:rsidRPr="0E6944B1">
        <w:rPr>
          <w:rStyle w:val="FootnoteReference"/>
          <w:rFonts w:ascii="Arial" w:hAnsi="Arial" w:cs="Arial"/>
          <w:sz w:val="20"/>
          <w:szCs w:val="20"/>
        </w:rPr>
        <w:footnoteReference w:id="20"/>
      </w:r>
      <w:r w:rsidR="00514F29" w:rsidRPr="00CA6F52">
        <w:rPr>
          <w:rFonts w:ascii="Arial" w:hAnsi="Arial" w:cs="Arial"/>
          <w:sz w:val="20"/>
          <w:szCs w:val="20"/>
          <w:lang w:val="pl-PL"/>
        </w:rPr>
        <w:t xml:space="preserve"> </w:t>
      </w:r>
      <w:r w:rsidRPr="00CA6F52">
        <w:rPr>
          <w:rFonts w:ascii="Arial" w:hAnsi="Arial" w:cs="Arial"/>
          <w:sz w:val="20"/>
          <w:szCs w:val="20"/>
          <w:lang w:val="pl-PL"/>
        </w:rPr>
        <w:t>Wykres przedstawiający działanie tych zasad dyscyplinarnych można znaleźć na stronie internetowej DESE</w:t>
      </w:r>
      <w:r w:rsidR="00514F29" w:rsidRPr="00CA6F52">
        <w:rPr>
          <w:rFonts w:ascii="Arial" w:hAnsi="Arial" w:cs="Arial"/>
          <w:sz w:val="20"/>
          <w:szCs w:val="20"/>
          <w:lang w:val="pl-PL"/>
        </w:rPr>
        <w:t>.</w:t>
      </w:r>
      <w:r w:rsidR="00514F29" w:rsidRPr="0E6944B1">
        <w:rPr>
          <w:rStyle w:val="FootnoteReference"/>
          <w:rFonts w:ascii="Arial" w:hAnsi="Arial" w:cs="Arial"/>
          <w:sz w:val="20"/>
          <w:szCs w:val="20"/>
        </w:rPr>
        <w:footnoteReference w:id="21"/>
      </w:r>
      <w:r w:rsidR="00514F29" w:rsidRPr="00CA6F52">
        <w:rPr>
          <w:rFonts w:ascii="Arial" w:hAnsi="Arial" w:cs="Arial"/>
          <w:sz w:val="20"/>
          <w:szCs w:val="20"/>
          <w:lang w:val="pl-PL"/>
        </w:rPr>
        <w:t xml:space="preserve"> </w:t>
      </w:r>
      <w:r w:rsidR="00873BE5" w:rsidRPr="00873BE5">
        <w:rPr>
          <w:rFonts w:ascii="Arial" w:hAnsi="Arial" w:cs="Arial"/>
          <w:sz w:val="20"/>
          <w:szCs w:val="20"/>
          <w:lang w:val="pl-PL"/>
        </w:rPr>
        <w:t xml:space="preserve">Te specjalne zasady dyscyplinarne mają zastosowanie od chwili, gdy uczeń zostanie usunięty z jego obecnej </w:t>
      </w:r>
      <w:r w:rsidR="00873BE5">
        <w:rPr>
          <w:rFonts w:ascii="Arial" w:hAnsi="Arial" w:cs="Arial"/>
          <w:sz w:val="20"/>
          <w:szCs w:val="20"/>
          <w:lang w:val="pl-PL"/>
        </w:rPr>
        <w:t>przydziału</w:t>
      </w:r>
      <w:r w:rsidR="00873BE5" w:rsidRPr="0E6944B1">
        <w:rPr>
          <w:rStyle w:val="FootnoteReference"/>
          <w:rFonts w:ascii="Arial" w:hAnsi="Arial" w:cs="Arial"/>
          <w:sz w:val="20"/>
          <w:szCs w:val="20"/>
        </w:rPr>
        <w:footnoteReference w:id="22"/>
      </w:r>
      <w:r w:rsidR="00873BE5" w:rsidRPr="00873BE5">
        <w:rPr>
          <w:rFonts w:ascii="Arial" w:hAnsi="Arial" w:cs="Arial"/>
          <w:sz w:val="20"/>
          <w:szCs w:val="20"/>
          <w:lang w:val="pl-PL"/>
        </w:rPr>
        <w:t xml:space="preserve"> edukacyjne</w:t>
      </w:r>
      <w:r w:rsidR="00873BE5">
        <w:rPr>
          <w:rFonts w:ascii="Arial" w:hAnsi="Arial" w:cs="Arial"/>
          <w:sz w:val="20"/>
          <w:szCs w:val="20"/>
          <w:lang w:val="pl-PL"/>
        </w:rPr>
        <w:t>go</w:t>
      </w:r>
      <w:r w:rsidR="00873BE5" w:rsidRPr="00873BE5">
        <w:rPr>
          <w:rFonts w:ascii="Arial" w:hAnsi="Arial" w:cs="Arial"/>
          <w:sz w:val="20"/>
          <w:szCs w:val="20"/>
          <w:lang w:val="pl-PL"/>
        </w:rPr>
        <w:t xml:space="preserve"> na okres dłuższy niż 10 dni z rzędu lub jeśli uczeń zostanie usunięty z przyczyn dyscyplinarnych na okres dłuższy niż łącznie 10 dni w ciągu roku szkolnego, a </w:t>
      </w:r>
      <w:r w:rsidR="00873BE5">
        <w:rPr>
          <w:rFonts w:ascii="Arial" w:hAnsi="Arial" w:cs="Arial"/>
          <w:sz w:val="20"/>
          <w:szCs w:val="20"/>
          <w:lang w:val="pl-PL"/>
        </w:rPr>
        <w:t xml:space="preserve">zarazem </w:t>
      </w:r>
      <w:r w:rsidR="00873BE5" w:rsidRPr="00873BE5">
        <w:rPr>
          <w:rFonts w:ascii="Arial" w:hAnsi="Arial" w:cs="Arial"/>
          <w:sz w:val="20"/>
          <w:szCs w:val="20"/>
          <w:lang w:val="pl-PL"/>
        </w:rPr>
        <w:t xml:space="preserve">występuje </w:t>
      </w:r>
      <w:r w:rsidR="0038717D">
        <w:rPr>
          <w:rFonts w:ascii="Arial" w:hAnsi="Arial" w:cs="Arial"/>
          <w:sz w:val="20"/>
          <w:szCs w:val="20"/>
          <w:lang w:val="pl-PL"/>
        </w:rPr>
        <w:t>powtarzalność</w:t>
      </w:r>
      <w:r w:rsidR="00873BE5" w:rsidRPr="00873BE5">
        <w:rPr>
          <w:rFonts w:ascii="Arial" w:hAnsi="Arial" w:cs="Arial"/>
          <w:sz w:val="20"/>
          <w:szCs w:val="20"/>
          <w:lang w:val="pl-PL"/>
        </w:rPr>
        <w:t xml:space="preserve"> </w:t>
      </w:r>
      <w:r w:rsidR="00873BE5">
        <w:rPr>
          <w:rFonts w:ascii="Arial" w:hAnsi="Arial" w:cs="Arial"/>
          <w:sz w:val="20"/>
          <w:szCs w:val="20"/>
          <w:lang w:val="pl-PL"/>
        </w:rPr>
        <w:t>decyzji o usunięciu ze szkoły</w:t>
      </w:r>
      <w:r w:rsidR="00873BE5" w:rsidRPr="00873BE5">
        <w:rPr>
          <w:rFonts w:ascii="Arial" w:hAnsi="Arial" w:cs="Arial"/>
          <w:sz w:val="20"/>
          <w:szCs w:val="20"/>
          <w:lang w:val="pl-PL"/>
        </w:rPr>
        <w:t xml:space="preserve"> z powodu podobnych zachowań.</w:t>
      </w:r>
      <w:r w:rsidR="00873BE5">
        <w:rPr>
          <w:rFonts w:ascii="Arial" w:hAnsi="Arial" w:cs="Arial"/>
          <w:sz w:val="20"/>
          <w:szCs w:val="20"/>
          <w:lang w:val="pl-PL"/>
        </w:rPr>
        <w:t xml:space="preserve"> </w:t>
      </w:r>
      <w:r w:rsidR="00873BE5" w:rsidRPr="00873BE5">
        <w:rPr>
          <w:rFonts w:ascii="Arial" w:hAnsi="Arial" w:cs="Arial"/>
          <w:sz w:val="20"/>
          <w:szCs w:val="20"/>
          <w:lang w:val="pl-PL"/>
        </w:rPr>
        <w:t xml:space="preserve">Szkoła musi jak najszybciej poinformować </w:t>
      </w:r>
      <w:r w:rsidR="00873BE5">
        <w:rPr>
          <w:rFonts w:ascii="Arial" w:hAnsi="Arial" w:cs="Arial"/>
          <w:sz w:val="20"/>
          <w:szCs w:val="20"/>
          <w:lang w:val="pl-PL"/>
        </w:rPr>
        <w:t>Państw</w:t>
      </w:r>
      <w:r w:rsidR="0038717D">
        <w:rPr>
          <w:rFonts w:ascii="Arial" w:hAnsi="Arial" w:cs="Arial"/>
          <w:sz w:val="20"/>
          <w:szCs w:val="20"/>
          <w:lang w:val="pl-PL"/>
        </w:rPr>
        <w:t>a</w:t>
      </w:r>
      <w:r w:rsidR="00873BE5" w:rsidRPr="00873BE5">
        <w:rPr>
          <w:rFonts w:ascii="Arial" w:hAnsi="Arial" w:cs="Arial"/>
          <w:sz w:val="20"/>
          <w:szCs w:val="20"/>
          <w:lang w:val="pl-PL"/>
        </w:rPr>
        <w:t xml:space="preserve"> o decyzji o usunięciu </w:t>
      </w:r>
      <w:r w:rsidR="00873BE5">
        <w:rPr>
          <w:rFonts w:ascii="Arial" w:hAnsi="Arial" w:cs="Arial"/>
          <w:sz w:val="20"/>
          <w:szCs w:val="20"/>
          <w:lang w:val="pl-PL"/>
        </w:rPr>
        <w:t>Państwa</w:t>
      </w:r>
      <w:r w:rsidR="00873BE5" w:rsidRPr="00873BE5">
        <w:rPr>
          <w:rFonts w:ascii="Arial" w:hAnsi="Arial" w:cs="Arial"/>
          <w:sz w:val="20"/>
          <w:szCs w:val="20"/>
          <w:lang w:val="pl-PL"/>
        </w:rPr>
        <w:t xml:space="preserve"> </w:t>
      </w:r>
      <w:r w:rsidR="00873BE5">
        <w:rPr>
          <w:rFonts w:ascii="Arial" w:hAnsi="Arial" w:cs="Arial"/>
          <w:sz w:val="20"/>
          <w:szCs w:val="20"/>
          <w:lang w:val="pl-PL"/>
        </w:rPr>
        <w:t>U</w:t>
      </w:r>
      <w:r w:rsidR="00873BE5" w:rsidRPr="00873BE5">
        <w:rPr>
          <w:rFonts w:ascii="Arial" w:hAnsi="Arial" w:cs="Arial"/>
          <w:sz w:val="20"/>
          <w:szCs w:val="20"/>
          <w:lang w:val="pl-PL"/>
        </w:rPr>
        <w:t xml:space="preserve">cznia z jego </w:t>
      </w:r>
      <w:r w:rsidR="00873BE5">
        <w:rPr>
          <w:rFonts w:ascii="Arial" w:hAnsi="Arial" w:cs="Arial"/>
          <w:sz w:val="20"/>
          <w:szCs w:val="20"/>
          <w:lang w:val="pl-PL"/>
        </w:rPr>
        <w:t>przydziału</w:t>
      </w:r>
      <w:r w:rsidR="00873BE5" w:rsidRPr="00873BE5">
        <w:rPr>
          <w:rFonts w:ascii="Arial" w:hAnsi="Arial" w:cs="Arial"/>
          <w:sz w:val="20"/>
          <w:szCs w:val="20"/>
          <w:lang w:val="pl-PL"/>
        </w:rPr>
        <w:t xml:space="preserve"> edukacyjne</w:t>
      </w:r>
      <w:r w:rsidR="00873BE5">
        <w:rPr>
          <w:rFonts w:ascii="Arial" w:hAnsi="Arial" w:cs="Arial"/>
          <w:sz w:val="20"/>
          <w:szCs w:val="20"/>
          <w:lang w:val="pl-PL"/>
        </w:rPr>
        <w:t>go</w:t>
      </w:r>
      <w:r w:rsidR="00873BE5" w:rsidRPr="00873BE5">
        <w:rPr>
          <w:rFonts w:ascii="Arial" w:hAnsi="Arial" w:cs="Arial"/>
          <w:sz w:val="20"/>
          <w:szCs w:val="20"/>
          <w:lang w:val="pl-PL"/>
        </w:rPr>
        <w:t xml:space="preserve"> na okres dłuższy niż 10 dni i dostarczyć </w:t>
      </w:r>
      <w:r w:rsidR="00873BE5">
        <w:rPr>
          <w:rFonts w:ascii="Arial" w:hAnsi="Arial" w:cs="Arial"/>
          <w:sz w:val="20"/>
          <w:szCs w:val="20"/>
          <w:lang w:val="pl-PL"/>
        </w:rPr>
        <w:t>Państwu</w:t>
      </w:r>
      <w:r w:rsidR="00873BE5" w:rsidRPr="00873BE5">
        <w:rPr>
          <w:rFonts w:ascii="Arial" w:hAnsi="Arial" w:cs="Arial"/>
          <w:sz w:val="20"/>
          <w:szCs w:val="20"/>
          <w:lang w:val="pl-PL"/>
        </w:rPr>
        <w:t xml:space="preserve"> kopię tego powiadomienia.</w:t>
      </w:r>
    </w:p>
    <w:p w14:paraId="4F173FC7" w14:textId="77777777" w:rsidR="00514F29" w:rsidRPr="000563B1" w:rsidRDefault="00514F29">
      <w:pPr>
        <w:jc w:val="both"/>
        <w:rPr>
          <w:rFonts w:ascii="Arial" w:hAnsi="Arial" w:cs="Arial"/>
          <w:sz w:val="20"/>
          <w:lang w:val="pl-PL"/>
        </w:rPr>
      </w:pPr>
    </w:p>
    <w:p w14:paraId="45C89670" w14:textId="608B5EB3" w:rsidR="001B23D8" w:rsidRPr="001B23D8" w:rsidRDefault="001B23D8">
      <w:pPr>
        <w:jc w:val="both"/>
        <w:rPr>
          <w:rFonts w:ascii="Arial" w:hAnsi="Arial" w:cs="Arial"/>
          <w:sz w:val="20"/>
          <w:lang w:val="pl-PL"/>
        </w:rPr>
      </w:pPr>
      <w:r w:rsidRPr="001B23D8">
        <w:rPr>
          <w:rFonts w:ascii="Arial" w:hAnsi="Arial" w:cs="Arial"/>
          <w:sz w:val="20"/>
          <w:lang w:val="pl-PL"/>
        </w:rPr>
        <w:t xml:space="preserve">Zespół </w:t>
      </w:r>
      <w:r w:rsidR="00793B26">
        <w:rPr>
          <w:rFonts w:ascii="Arial" w:hAnsi="Arial" w:cs="Arial"/>
          <w:sz w:val="20"/>
          <w:lang w:val="pl-PL"/>
        </w:rPr>
        <w:t xml:space="preserve">ds. </w:t>
      </w:r>
      <w:r w:rsidRPr="001B23D8">
        <w:rPr>
          <w:rFonts w:ascii="Arial" w:hAnsi="Arial" w:cs="Arial"/>
          <w:sz w:val="20"/>
          <w:lang w:val="pl-PL"/>
        </w:rPr>
        <w:t>IEP ucznia musi spotkać się w ciągu 10 dni od decyzji szkoły o nałożeniu dyscypliny. Podczas tego spotkania, zwane</w:t>
      </w:r>
      <w:r w:rsidR="0038717D">
        <w:rPr>
          <w:rFonts w:ascii="Arial" w:hAnsi="Arial" w:cs="Arial"/>
          <w:sz w:val="20"/>
          <w:lang w:val="pl-PL"/>
        </w:rPr>
        <w:t>go</w:t>
      </w:r>
      <w:r w:rsidRPr="001B23D8">
        <w:rPr>
          <w:rFonts w:ascii="Arial" w:hAnsi="Arial" w:cs="Arial"/>
          <w:sz w:val="20"/>
          <w:lang w:val="pl-PL"/>
        </w:rPr>
        <w:t xml:space="preserve"> "</w:t>
      </w:r>
      <w:r w:rsidRPr="001B23D8">
        <w:rPr>
          <w:rFonts w:ascii="Arial" w:hAnsi="Arial" w:cs="Arial"/>
          <w:i/>
          <w:iCs/>
          <w:sz w:val="20"/>
          <w:lang w:val="pl-PL"/>
        </w:rPr>
        <w:t>ustaleniem manifestacji</w:t>
      </w:r>
      <w:r w:rsidRPr="001B23D8">
        <w:rPr>
          <w:rFonts w:ascii="Arial" w:hAnsi="Arial" w:cs="Arial"/>
          <w:sz w:val="20"/>
          <w:lang w:val="pl-PL"/>
        </w:rPr>
        <w:t xml:space="preserve">", Państwo i inni członkowie </w:t>
      </w:r>
      <w:r>
        <w:rPr>
          <w:rFonts w:ascii="Arial" w:hAnsi="Arial" w:cs="Arial"/>
          <w:sz w:val="20"/>
          <w:lang w:val="pl-PL"/>
        </w:rPr>
        <w:t>Z</w:t>
      </w:r>
      <w:r w:rsidRPr="001B23D8">
        <w:rPr>
          <w:rFonts w:ascii="Arial" w:hAnsi="Arial" w:cs="Arial"/>
          <w:sz w:val="20"/>
          <w:lang w:val="pl-PL"/>
        </w:rPr>
        <w:t>espołu</w:t>
      </w:r>
      <w:r w:rsidR="00793B26">
        <w:rPr>
          <w:rFonts w:ascii="Arial" w:hAnsi="Arial" w:cs="Arial"/>
          <w:sz w:val="20"/>
          <w:lang w:val="pl-PL"/>
        </w:rPr>
        <w:t xml:space="preserve"> ds.</w:t>
      </w:r>
      <w:r w:rsidRPr="001B23D8">
        <w:rPr>
          <w:rFonts w:ascii="Arial" w:hAnsi="Arial" w:cs="Arial"/>
          <w:sz w:val="20"/>
          <w:lang w:val="pl-PL"/>
        </w:rPr>
        <w:t xml:space="preserve"> IEP ustalą, czy zachowanie było spowodowane lub miało bezpośredni związek z niepełnosprawnością ucznia lub było bezpośrednim wynikiem braku świadczenia usług wymaganych przez </w:t>
      </w:r>
      <w:r>
        <w:rPr>
          <w:rFonts w:ascii="Arial" w:hAnsi="Arial" w:cs="Arial"/>
          <w:sz w:val="20"/>
          <w:lang w:val="pl-PL"/>
        </w:rPr>
        <w:t xml:space="preserve">jego </w:t>
      </w:r>
      <w:r w:rsidRPr="001B23D8">
        <w:rPr>
          <w:rFonts w:ascii="Arial" w:hAnsi="Arial" w:cs="Arial"/>
          <w:sz w:val="20"/>
          <w:lang w:val="pl-PL"/>
        </w:rPr>
        <w:t>Indywidualny Program Nauczani</w:t>
      </w:r>
      <w:r>
        <w:rPr>
          <w:rFonts w:ascii="Arial" w:hAnsi="Arial" w:cs="Arial"/>
          <w:sz w:val="20"/>
          <w:lang w:val="pl-PL"/>
        </w:rPr>
        <w:t>a</w:t>
      </w:r>
      <w:r w:rsidRPr="001B23D8">
        <w:rPr>
          <w:rFonts w:ascii="Arial" w:hAnsi="Arial" w:cs="Arial"/>
          <w:sz w:val="20"/>
          <w:lang w:val="pl-PL"/>
        </w:rPr>
        <w:t>. W trakcie ustalania manifestacji, Państwo i inni członkowie zespołu</w:t>
      </w:r>
      <w:r w:rsidR="00793B26">
        <w:rPr>
          <w:rFonts w:ascii="Arial" w:hAnsi="Arial" w:cs="Arial"/>
          <w:sz w:val="20"/>
          <w:lang w:val="pl-PL"/>
        </w:rPr>
        <w:t xml:space="preserve"> ds.</w:t>
      </w:r>
      <w:r w:rsidRPr="001B23D8">
        <w:rPr>
          <w:rFonts w:ascii="Arial" w:hAnsi="Arial" w:cs="Arial"/>
          <w:sz w:val="20"/>
          <w:lang w:val="pl-PL"/>
        </w:rPr>
        <w:t xml:space="preserve"> IEP muszą wziąć pod uwagę odpowiednie informacje z </w:t>
      </w:r>
      <w:r>
        <w:rPr>
          <w:rFonts w:ascii="Arial" w:hAnsi="Arial" w:cs="Arial"/>
          <w:sz w:val="20"/>
          <w:lang w:val="pl-PL"/>
        </w:rPr>
        <w:t>akt</w:t>
      </w:r>
      <w:r w:rsidRPr="001B23D8">
        <w:rPr>
          <w:rFonts w:ascii="Arial" w:hAnsi="Arial" w:cs="Arial"/>
          <w:sz w:val="20"/>
          <w:lang w:val="pl-PL"/>
        </w:rPr>
        <w:t xml:space="preserve"> ucznia, w tym Indywidualny Program Nauczania ucznia, obserwacje</w:t>
      </w:r>
      <w:r>
        <w:rPr>
          <w:rFonts w:ascii="Arial" w:hAnsi="Arial" w:cs="Arial"/>
          <w:sz w:val="20"/>
          <w:lang w:val="pl-PL"/>
        </w:rPr>
        <w:t>, zarówno</w:t>
      </w:r>
      <w:r w:rsidRPr="001B23D8">
        <w:rPr>
          <w:rFonts w:ascii="Arial" w:hAnsi="Arial" w:cs="Arial"/>
          <w:sz w:val="20"/>
          <w:lang w:val="pl-PL"/>
        </w:rPr>
        <w:t xml:space="preserve"> Państwa</w:t>
      </w:r>
      <w:r>
        <w:rPr>
          <w:rFonts w:ascii="Arial" w:hAnsi="Arial" w:cs="Arial"/>
          <w:sz w:val="20"/>
          <w:lang w:val="pl-PL"/>
        </w:rPr>
        <w:t>, jak</w:t>
      </w:r>
      <w:r w:rsidRPr="001B23D8">
        <w:rPr>
          <w:rFonts w:ascii="Arial" w:hAnsi="Arial" w:cs="Arial"/>
          <w:sz w:val="20"/>
          <w:lang w:val="pl-PL"/>
        </w:rPr>
        <w:t xml:space="preserve"> i nauczycieli</w:t>
      </w:r>
      <w:r>
        <w:rPr>
          <w:rFonts w:ascii="Arial" w:hAnsi="Arial" w:cs="Arial"/>
          <w:sz w:val="20"/>
          <w:lang w:val="pl-PL"/>
        </w:rPr>
        <w:t>,</w:t>
      </w:r>
      <w:r w:rsidRPr="001B23D8">
        <w:rPr>
          <w:rFonts w:ascii="Arial" w:hAnsi="Arial" w:cs="Arial"/>
          <w:sz w:val="20"/>
          <w:lang w:val="pl-PL"/>
        </w:rPr>
        <w:t xml:space="preserve"> dotyczące zachowania ucznia oraz wszelkie istotne informacje przez Państwa dostarczone.</w:t>
      </w:r>
    </w:p>
    <w:p w14:paraId="15AF5C91" w14:textId="77777777" w:rsidR="00514F29" w:rsidRPr="000563B1" w:rsidRDefault="00514F29">
      <w:pPr>
        <w:jc w:val="both"/>
        <w:rPr>
          <w:rFonts w:ascii="Arial" w:hAnsi="Arial" w:cs="Arial"/>
          <w:sz w:val="20"/>
          <w:lang w:val="pl-PL"/>
        </w:rPr>
      </w:pPr>
    </w:p>
    <w:p w14:paraId="46465A3F" w14:textId="586BAC22" w:rsidR="001B23D8" w:rsidRPr="001B23D8" w:rsidRDefault="001B23D8">
      <w:pPr>
        <w:jc w:val="both"/>
        <w:rPr>
          <w:rFonts w:ascii="Arial" w:hAnsi="Arial" w:cs="Arial"/>
          <w:sz w:val="20"/>
          <w:lang w:val="pl-PL"/>
        </w:rPr>
      </w:pPr>
      <w:r w:rsidRPr="001B23D8">
        <w:rPr>
          <w:rFonts w:ascii="Arial" w:hAnsi="Arial" w:cs="Arial"/>
          <w:sz w:val="20"/>
          <w:lang w:val="pl-PL"/>
        </w:rPr>
        <w:t xml:space="preserve">Jeśli zespół ustali, że zachowanie ucznia </w:t>
      </w:r>
      <w:r w:rsidRPr="001B23D8">
        <w:rPr>
          <w:rFonts w:ascii="Arial" w:hAnsi="Arial" w:cs="Arial"/>
          <w:i/>
          <w:iCs/>
          <w:sz w:val="20"/>
          <w:lang w:val="pl-PL"/>
        </w:rPr>
        <w:t>nie było</w:t>
      </w:r>
      <w:r w:rsidRPr="001B23D8">
        <w:rPr>
          <w:rFonts w:ascii="Arial" w:hAnsi="Arial" w:cs="Arial"/>
          <w:sz w:val="20"/>
          <w:lang w:val="pl-PL"/>
        </w:rPr>
        <w:t xml:space="preserve"> spowodowane lub nie miało bezpośredniego związku z niepełnosprawnością ucznia lub z niewłaściwym wdrożeniem Indywidualnego Programu Nauczania, to uczeń z niepełnosprawnością może zostać ukarany w ten sam sposób i </w:t>
      </w:r>
      <w:r w:rsidR="0038717D">
        <w:rPr>
          <w:rFonts w:ascii="Arial" w:hAnsi="Arial" w:cs="Arial"/>
          <w:sz w:val="20"/>
          <w:lang w:val="pl-PL"/>
        </w:rPr>
        <w:t>na</w:t>
      </w:r>
      <w:r w:rsidRPr="001B23D8">
        <w:rPr>
          <w:rFonts w:ascii="Arial" w:hAnsi="Arial" w:cs="Arial"/>
          <w:sz w:val="20"/>
          <w:lang w:val="pl-PL"/>
        </w:rPr>
        <w:t xml:space="preserve"> ten sam czas, co inni uczniowie za to samo przewinienie. Jednak zespół</w:t>
      </w:r>
      <w:r w:rsidR="00793B26">
        <w:rPr>
          <w:rFonts w:ascii="Arial" w:hAnsi="Arial" w:cs="Arial"/>
          <w:sz w:val="20"/>
          <w:lang w:val="pl-PL"/>
        </w:rPr>
        <w:t xml:space="preserve"> ds.</w:t>
      </w:r>
      <w:r w:rsidRPr="001B23D8">
        <w:rPr>
          <w:rFonts w:ascii="Arial" w:hAnsi="Arial" w:cs="Arial"/>
          <w:sz w:val="20"/>
          <w:lang w:val="pl-PL"/>
        </w:rPr>
        <w:t xml:space="preserve"> IEP musi określić </w:t>
      </w:r>
      <w:r w:rsidR="00D945BB">
        <w:rPr>
          <w:rFonts w:ascii="Arial" w:hAnsi="Arial" w:cs="Arial"/>
          <w:sz w:val="20"/>
          <w:lang w:val="pl-PL"/>
        </w:rPr>
        <w:t>T</w:t>
      </w:r>
      <w:r w:rsidRPr="001B23D8">
        <w:rPr>
          <w:rFonts w:ascii="Arial" w:hAnsi="Arial" w:cs="Arial"/>
          <w:sz w:val="20"/>
          <w:lang w:val="pl-PL"/>
        </w:rPr>
        <w:t xml:space="preserve">ymczasowe </w:t>
      </w:r>
      <w:r w:rsidR="00D945BB">
        <w:rPr>
          <w:rFonts w:ascii="Arial" w:hAnsi="Arial" w:cs="Arial"/>
          <w:sz w:val="20"/>
          <w:lang w:val="pl-PL"/>
        </w:rPr>
        <w:t>A</w:t>
      </w:r>
      <w:r w:rsidRPr="001B23D8">
        <w:rPr>
          <w:rFonts w:ascii="Arial" w:hAnsi="Arial" w:cs="Arial"/>
          <w:sz w:val="20"/>
          <w:lang w:val="pl-PL"/>
        </w:rPr>
        <w:t xml:space="preserve">lternatywne </w:t>
      </w:r>
      <w:r w:rsidR="00D945BB">
        <w:rPr>
          <w:rFonts w:ascii="Arial" w:hAnsi="Arial" w:cs="Arial"/>
          <w:sz w:val="20"/>
          <w:lang w:val="pl-PL"/>
        </w:rPr>
        <w:t>M</w:t>
      </w:r>
      <w:r w:rsidRPr="001B23D8">
        <w:rPr>
          <w:rFonts w:ascii="Arial" w:hAnsi="Arial" w:cs="Arial"/>
          <w:sz w:val="20"/>
          <w:lang w:val="pl-PL"/>
        </w:rPr>
        <w:t xml:space="preserve">iejsce </w:t>
      </w:r>
      <w:r w:rsidR="00D945BB">
        <w:rPr>
          <w:rFonts w:ascii="Arial" w:hAnsi="Arial" w:cs="Arial"/>
          <w:sz w:val="20"/>
          <w:lang w:val="pl-PL"/>
        </w:rPr>
        <w:t xml:space="preserve">Edukacji </w:t>
      </w:r>
      <w:r w:rsidRPr="001B23D8">
        <w:rPr>
          <w:rFonts w:ascii="Arial" w:hAnsi="Arial" w:cs="Arial"/>
          <w:sz w:val="20"/>
          <w:lang w:val="pl-PL"/>
        </w:rPr>
        <w:t>(IAES), gdzie uczeń zostanie umieszczony oraz usługi edukacyjne, które zostaną dostarczone. IAES to miejsce inne</w:t>
      </w:r>
      <w:r w:rsidR="0038717D">
        <w:rPr>
          <w:rFonts w:ascii="Arial" w:hAnsi="Arial" w:cs="Arial"/>
          <w:sz w:val="20"/>
          <w:lang w:val="pl-PL"/>
        </w:rPr>
        <w:t>,</w:t>
      </w:r>
      <w:r w:rsidRPr="001B23D8">
        <w:rPr>
          <w:rFonts w:ascii="Arial" w:hAnsi="Arial" w:cs="Arial"/>
          <w:sz w:val="20"/>
          <w:lang w:val="pl-PL"/>
        </w:rPr>
        <w:t xml:space="preserve"> niż obecn</w:t>
      </w:r>
      <w:r>
        <w:rPr>
          <w:rFonts w:ascii="Arial" w:hAnsi="Arial" w:cs="Arial"/>
          <w:sz w:val="20"/>
          <w:lang w:val="pl-PL"/>
        </w:rPr>
        <w:t>y przydział edukacyjny</w:t>
      </w:r>
      <w:r w:rsidRPr="001B23D8">
        <w:rPr>
          <w:rFonts w:ascii="Arial" w:hAnsi="Arial" w:cs="Arial"/>
          <w:sz w:val="20"/>
          <w:lang w:val="pl-PL"/>
        </w:rPr>
        <w:t xml:space="preserve"> ucznia, które umożliwia mu nadal otrzymywać usługi edukacyjne</w:t>
      </w:r>
      <w:r>
        <w:rPr>
          <w:rFonts w:ascii="Arial" w:hAnsi="Arial" w:cs="Arial"/>
          <w:sz w:val="20"/>
          <w:lang w:val="pl-PL"/>
        </w:rPr>
        <w:t>,</w:t>
      </w:r>
      <w:r w:rsidRPr="001B23D8">
        <w:rPr>
          <w:rFonts w:ascii="Arial" w:hAnsi="Arial" w:cs="Arial"/>
          <w:sz w:val="20"/>
          <w:lang w:val="pl-PL"/>
        </w:rPr>
        <w:t xml:space="preserve"> zgodnie z jego Indywidualnym Programem Nauczania. Personel szkolny może rozważyć wyjątkow</w:t>
      </w:r>
      <w:r w:rsidR="0038717D">
        <w:rPr>
          <w:rFonts w:ascii="Arial" w:hAnsi="Arial" w:cs="Arial"/>
          <w:sz w:val="20"/>
          <w:lang w:val="pl-PL"/>
        </w:rPr>
        <w:t>ą sytuację ucznia</w:t>
      </w:r>
      <w:r w:rsidRPr="001B23D8">
        <w:rPr>
          <w:rFonts w:ascii="Arial" w:hAnsi="Arial" w:cs="Arial"/>
          <w:sz w:val="20"/>
          <w:lang w:val="pl-PL"/>
        </w:rPr>
        <w:t xml:space="preserve"> przy określaniu, czy zmiana </w:t>
      </w:r>
      <w:r>
        <w:rPr>
          <w:rFonts w:ascii="Arial" w:hAnsi="Arial" w:cs="Arial"/>
          <w:sz w:val="20"/>
          <w:lang w:val="pl-PL"/>
        </w:rPr>
        <w:t>przydziału edukacyjnego</w:t>
      </w:r>
      <w:r w:rsidRPr="001B23D8">
        <w:rPr>
          <w:rFonts w:ascii="Arial" w:hAnsi="Arial" w:cs="Arial"/>
          <w:sz w:val="20"/>
          <w:lang w:val="pl-PL"/>
        </w:rPr>
        <w:t xml:space="preserve"> jest odpowiednia dla ucznia z niepełnosprawnością.</w:t>
      </w:r>
    </w:p>
    <w:p w14:paraId="5B290112" w14:textId="77777777" w:rsidR="00514F29" w:rsidRPr="000563B1" w:rsidRDefault="00514F29">
      <w:pPr>
        <w:jc w:val="both"/>
        <w:rPr>
          <w:rFonts w:ascii="Arial" w:hAnsi="Arial" w:cs="Arial"/>
          <w:sz w:val="20"/>
          <w:lang w:val="pl-PL"/>
        </w:rPr>
      </w:pPr>
    </w:p>
    <w:p w14:paraId="2EE87890" w14:textId="77777777" w:rsidR="001B23D8" w:rsidRDefault="001B23D8">
      <w:pPr>
        <w:jc w:val="both"/>
        <w:rPr>
          <w:rFonts w:ascii="Arial" w:hAnsi="Arial" w:cs="Arial"/>
          <w:sz w:val="20"/>
          <w:lang w:val="pl-PL"/>
        </w:rPr>
      </w:pPr>
    </w:p>
    <w:p w14:paraId="0B77CC5A" w14:textId="77777777" w:rsidR="001B23D8" w:rsidRDefault="001B23D8">
      <w:pPr>
        <w:jc w:val="both"/>
        <w:rPr>
          <w:rFonts w:ascii="Arial" w:hAnsi="Arial" w:cs="Arial"/>
          <w:sz w:val="20"/>
          <w:lang w:val="pl-PL"/>
        </w:rPr>
      </w:pPr>
    </w:p>
    <w:p w14:paraId="7B17A009" w14:textId="77777777" w:rsidR="001B23D8" w:rsidRDefault="001B23D8">
      <w:pPr>
        <w:jc w:val="both"/>
        <w:rPr>
          <w:rFonts w:ascii="Arial" w:hAnsi="Arial" w:cs="Arial"/>
          <w:sz w:val="20"/>
          <w:lang w:val="pl-PL"/>
        </w:rPr>
      </w:pPr>
    </w:p>
    <w:p w14:paraId="06A82F2D" w14:textId="77777777" w:rsidR="001B23D8" w:rsidRDefault="001B23D8">
      <w:pPr>
        <w:jc w:val="both"/>
        <w:rPr>
          <w:rFonts w:ascii="Arial" w:hAnsi="Arial" w:cs="Arial"/>
          <w:sz w:val="20"/>
          <w:lang w:val="pl-PL"/>
        </w:rPr>
      </w:pPr>
    </w:p>
    <w:p w14:paraId="471EE2B7" w14:textId="77777777" w:rsidR="001B23D8" w:rsidRDefault="001B23D8">
      <w:pPr>
        <w:jc w:val="both"/>
        <w:rPr>
          <w:rFonts w:ascii="Arial" w:hAnsi="Arial" w:cs="Arial"/>
          <w:sz w:val="20"/>
          <w:lang w:val="pl-PL"/>
        </w:rPr>
      </w:pPr>
    </w:p>
    <w:p w14:paraId="3690EBF1" w14:textId="77777777" w:rsidR="001B23D8" w:rsidRDefault="001B23D8">
      <w:pPr>
        <w:jc w:val="both"/>
        <w:rPr>
          <w:rFonts w:ascii="Arial" w:hAnsi="Arial" w:cs="Arial"/>
          <w:sz w:val="20"/>
          <w:lang w:val="pl-PL"/>
        </w:rPr>
      </w:pPr>
    </w:p>
    <w:p w14:paraId="6B66C588" w14:textId="77777777" w:rsidR="001B23D8" w:rsidRDefault="001B23D8">
      <w:pPr>
        <w:jc w:val="both"/>
        <w:rPr>
          <w:rFonts w:ascii="Arial" w:hAnsi="Arial" w:cs="Arial"/>
          <w:sz w:val="20"/>
          <w:lang w:val="pl-PL"/>
        </w:rPr>
      </w:pPr>
    </w:p>
    <w:p w14:paraId="1698B5C5" w14:textId="77777777" w:rsidR="001B23D8" w:rsidRDefault="001B23D8">
      <w:pPr>
        <w:jc w:val="both"/>
        <w:rPr>
          <w:rFonts w:ascii="Arial" w:hAnsi="Arial" w:cs="Arial"/>
          <w:sz w:val="20"/>
          <w:lang w:val="pl-PL"/>
        </w:rPr>
      </w:pPr>
    </w:p>
    <w:p w14:paraId="45ACDACC" w14:textId="77777777" w:rsidR="001B23D8" w:rsidRDefault="001B23D8">
      <w:pPr>
        <w:jc w:val="both"/>
        <w:rPr>
          <w:rFonts w:ascii="Arial" w:hAnsi="Arial" w:cs="Arial"/>
          <w:sz w:val="20"/>
          <w:lang w:val="pl-PL"/>
        </w:rPr>
      </w:pPr>
    </w:p>
    <w:p w14:paraId="616B9D01" w14:textId="77777777" w:rsidR="001B23D8" w:rsidRDefault="001B23D8">
      <w:pPr>
        <w:jc w:val="both"/>
        <w:rPr>
          <w:rFonts w:ascii="Arial" w:hAnsi="Arial" w:cs="Arial"/>
          <w:sz w:val="20"/>
          <w:lang w:val="pl-PL"/>
        </w:rPr>
      </w:pPr>
    </w:p>
    <w:p w14:paraId="7006E3A1" w14:textId="77777777" w:rsidR="001B23D8" w:rsidRDefault="001B23D8">
      <w:pPr>
        <w:jc w:val="both"/>
        <w:rPr>
          <w:rFonts w:ascii="Arial" w:hAnsi="Arial" w:cs="Arial"/>
          <w:sz w:val="20"/>
          <w:lang w:val="pl-PL"/>
        </w:rPr>
      </w:pPr>
    </w:p>
    <w:p w14:paraId="60B9C630" w14:textId="77777777" w:rsidR="001B23D8" w:rsidRDefault="001B23D8">
      <w:pPr>
        <w:jc w:val="both"/>
        <w:rPr>
          <w:rFonts w:ascii="Arial" w:hAnsi="Arial" w:cs="Arial"/>
          <w:sz w:val="20"/>
          <w:lang w:val="pl-PL"/>
        </w:rPr>
      </w:pPr>
    </w:p>
    <w:p w14:paraId="3E7085F0" w14:textId="36410E29" w:rsidR="001B23D8" w:rsidRPr="001B23D8" w:rsidRDefault="001B23D8">
      <w:pPr>
        <w:jc w:val="both"/>
        <w:rPr>
          <w:rFonts w:ascii="Arial" w:hAnsi="Arial" w:cs="Arial"/>
          <w:sz w:val="20"/>
          <w:lang w:val="pl-PL"/>
        </w:rPr>
      </w:pPr>
      <w:r w:rsidRPr="001B23D8">
        <w:rPr>
          <w:rFonts w:ascii="Arial" w:hAnsi="Arial" w:cs="Arial"/>
          <w:sz w:val="20"/>
          <w:lang w:val="pl-PL"/>
        </w:rPr>
        <w:lastRenderedPageBreak/>
        <w:t xml:space="preserve">Jeśli zespół ustali, że zachowanie ucznia </w:t>
      </w:r>
      <w:r w:rsidRPr="001B23D8">
        <w:rPr>
          <w:rFonts w:ascii="Arial" w:hAnsi="Arial" w:cs="Arial"/>
          <w:i/>
          <w:iCs/>
          <w:sz w:val="20"/>
          <w:lang w:val="pl-PL"/>
        </w:rPr>
        <w:t>było</w:t>
      </w:r>
      <w:r w:rsidRPr="001B23D8">
        <w:rPr>
          <w:rFonts w:ascii="Arial" w:hAnsi="Arial" w:cs="Arial"/>
          <w:sz w:val="20"/>
          <w:lang w:val="pl-PL"/>
        </w:rPr>
        <w:t xml:space="preserve"> spowodowane lub miało bezpośredni związek z niepełnosprawnością ucznia lub niewłaściwym wdrożeniem Indywidualnego Programu Nauczania, to uczeń musi zostać przywrócony do ostatniego zatwierdzonego miejsca</w:t>
      </w:r>
      <w:r>
        <w:rPr>
          <w:rFonts w:ascii="Arial" w:hAnsi="Arial" w:cs="Arial"/>
          <w:sz w:val="20"/>
          <w:lang w:val="pl-PL"/>
        </w:rPr>
        <w:t xml:space="preserve"> przydziału edukacyjnego ustalonego</w:t>
      </w:r>
      <w:r w:rsidRPr="001B23D8">
        <w:rPr>
          <w:rFonts w:ascii="Arial" w:hAnsi="Arial" w:cs="Arial"/>
          <w:sz w:val="20"/>
          <w:lang w:val="pl-PL"/>
        </w:rPr>
        <w:t xml:space="preserve"> w Indywidualnym Programie Nauczania, chyba że </w:t>
      </w:r>
      <w:r w:rsidR="0038717D">
        <w:rPr>
          <w:rFonts w:ascii="Arial" w:hAnsi="Arial" w:cs="Arial"/>
          <w:sz w:val="20"/>
          <w:lang w:val="pl-PL"/>
        </w:rPr>
        <w:t>rodzice</w:t>
      </w:r>
      <w:r w:rsidRPr="001B23D8">
        <w:rPr>
          <w:rFonts w:ascii="Arial" w:hAnsi="Arial" w:cs="Arial"/>
          <w:sz w:val="20"/>
          <w:lang w:val="pl-PL"/>
        </w:rPr>
        <w:t xml:space="preserve"> i Zespół</w:t>
      </w:r>
      <w:r w:rsidR="00793B26">
        <w:rPr>
          <w:rFonts w:ascii="Arial" w:hAnsi="Arial" w:cs="Arial"/>
          <w:sz w:val="20"/>
          <w:lang w:val="pl-PL"/>
        </w:rPr>
        <w:t xml:space="preserve"> ds.</w:t>
      </w:r>
      <w:r w:rsidRPr="001B23D8">
        <w:rPr>
          <w:rFonts w:ascii="Arial" w:hAnsi="Arial" w:cs="Arial"/>
          <w:sz w:val="20"/>
          <w:lang w:val="pl-PL"/>
        </w:rPr>
        <w:t xml:space="preserve"> IEP zdecydują się na inne miejsce </w:t>
      </w:r>
      <w:r>
        <w:rPr>
          <w:rFonts w:ascii="Arial" w:hAnsi="Arial" w:cs="Arial"/>
          <w:sz w:val="20"/>
          <w:lang w:val="pl-PL"/>
        </w:rPr>
        <w:t>przydziału edukacyjnego</w:t>
      </w:r>
      <w:r w:rsidRPr="001B23D8">
        <w:rPr>
          <w:rFonts w:ascii="Arial" w:hAnsi="Arial" w:cs="Arial"/>
          <w:sz w:val="20"/>
          <w:lang w:val="pl-PL"/>
        </w:rPr>
        <w:t>. Uczeń musi również otrzymać</w:t>
      </w:r>
      <w:r w:rsidR="003D0B8A">
        <w:rPr>
          <w:rFonts w:ascii="Arial" w:hAnsi="Arial" w:cs="Arial"/>
          <w:sz w:val="20"/>
          <w:lang w:val="pl-PL"/>
        </w:rPr>
        <w:t xml:space="preserve"> Funkcjonalną Ewaluację Zachowania</w:t>
      </w:r>
      <w:r w:rsidRPr="001B23D8">
        <w:rPr>
          <w:rFonts w:ascii="Arial" w:hAnsi="Arial" w:cs="Arial"/>
          <w:sz w:val="20"/>
          <w:lang w:val="pl-PL"/>
        </w:rPr>
        <w:t xml:space="preserve">. Funkcjonalna </w:t>
      </w:r>
      <w:r w:rsidR="003D0B8A">
        <w:rPr>
          <w:rFonts w:ascii="Arial" w:hAnsi="Arial" w:cs="Arial"/>
          <w:sz w:val="20"/>
          <w:lang w:val="pl-PL"/>
        </w:rPr>
        <w:t>Ewaluacja</w:t>
      </w:r>
      <w:r w:rsidRPr="001B23D8">
        <w:rPr>
          <w:rFonts w:ascii="Arial" w:hAnsi="Arial" w:cs="Arial"/>
          <w:sz w:val="20"/>
          <w:lang w:val="pl-PL"/>
        </w:rPr>
        <w:t xml:space="preserve"> </w:t>
      </w:r>
      <w:r w:rsidR="003D0B8A">
        <w:rPr>
          <w:rFonts w:ascii="Arial" w:hAnsi="Arial" w:cs="Arial"/>
          <w:sz w:val="20"/>
          <w:lang w:val="pl-PL"/>
        </w:rPr>
        <w:t>Z</w:t>
      </w:r>
      <w:r w:rsidRPr="001B23D8">
        <w:rPr>
          <w:rFonts w:ascii="Arial" w:hAnsi="Arial" w:cs="Arial"/>
          <w:sz w:val="20"/>
          <w:lang w:val="pl-PL"/>
        </w:rPr>
        <w:t xml:space="preserve">achowania (FBA) to kompleksowa </w:t>
      </w:r>
      <w:r w:rsidR="005F08B0" w:rsidRPr="005F08B0">
        <w:rPr>
          <w:rFonts w:ascii="Arial" w:hAnsi="Arial" w:cs="Arial"/>
          <w:bCs/>
          <w:iCs/>
          <w:sz w:val="20"/>
          <w:lang w:val="pl-PL"/>
        </w:rPr>
        <w:t>ewaluacj</w:t>
      </w:r>
      <w:r w:rsidRPr="001B23D8">
        <w:rPr>
          <w:rFonts w:ascii="Arial" w:hAnsi="Arial" w:cs="Arial"/>
          <w:sz w:val="20"/>
          <w:lang w:val="pl-PL"/>
        </w:rPr>
        <w:t xml:space="preserve">a zachowania, która dostarcza zespołowi IEP informacje na temat zachowania ucznia oraz identyfikuje </w:t>
      </w:r>
      <w:r>
        <w:rPr>
          <w:rFonts w:ascii="Arial" w:hAnsi="Arial" w:cs="Arial"/>
          <w:sz w:val="20"/>
          <w:lang w:val="pl-PL"/>
        </w:rPr>
        <w:t xml:space="preserve">narzędzia </w:t>
      </w:r>
      <w:r w:rsidRPr="001B23D8">
        <w:rPr>
          <w:rFonts w:ascii="Arial" w:hAnsi="Arial" w:cs="Arial"/>
          <w:sz w:val="20"/>
          <w:lang w:val="pl-PL"/>
        </w:rPr>
        <w:t xml:space="preserve">interwencji behawioralnej i </w:t>
      </w:r>
      <w:r>
        <w:rPr>
          <w:rFonts w:ascii="Arial" w:hAnsi="Arial" w:cs="Arial"/>
          <w:sz w:val="20"/>
          <w:lang w:val="pl-PL"/>
        </w:rPr>
        <w:t xml:space="preserve">możliwe </w:t>
      </w:r>
      <w:r w:rsidRPr="001B23D8">
        <w:rPr>
          <w:rFonts w:ascii="Arial" w:hAnsi="Arial" w:cs="Arial"/>
          <w:sz w:val="20"/>
          <w:lang w:val="pl-PL"/>
        </w:rPr>
        <w:t>modyfikacje programu</w:t>
      </w:r>
      <w:r>
        <w:rPr>
          <w:rFonts w:ascii="Arial" w:hAnsi="Arial" w:cs="Arial"/>
          <w:sz w:val="20"/>
          <w:lang w:val="pl-PL"/>
        </w:rPr>
        <w:t xml:space="preserve"> edukacyjnego,</w:t>
      </w:r>
      <w:r w:rsidRPr="001B23D8">
        <w:rPr>
          <w:rFonts w:ascii="Arial" w:hAnsi="Arial" w:cs="Arial"/>
          <w:sz w:val="20"/>
          <w:lang w:val="pl-PL"/>
        </w:rPr>
        <w:t xml:space="preserve"> mające na celu rozwiązanie </w:t>
      </w:r>
      <w:r>
        <w:rPr>
          <w:rFonts w:ascii="Arial" w:hAnsi="Arial" w:cs="Arial"/>
          <w:sz w:val="20"/>
          <w:lang w:val="pl-PL"/>
        </w:rPr>
        <w:t xml:space="preserve">kwestii </w:t>
      </w:r>
      <w:r w:rsidRPr="001B23D8">
        <w:rPr>
          <w:rFonts w:ascii="Arial" w:hAnsi="Arial" w:cs="Arial"/>
          <w:sz w:val="20"/>
          <w:lang w:val="pl-PL"/>
        </w:rPr>
        <w:t xml:space="preserve">naruszenia </w:t>
      </w:r>
      <w:r>
        <w:rPr>
          <w:rFonts w:ascii="Arial" w:hAnsi="Arial" w:cs="Arial"/>
          <w:sz w:val="20"/>
          <w:lang w:val="pl-PL"/>
        </w:rPr>
        <w:t xml:space="preserve">zasad </w:t>
      </w:r>
      <w:r w:rsidRPr="001B23D8">
        <w:rPr>
          <w:rFonts w:ascii="Arial" w:hAnsi="Arial" w:cs="Arial"/>
          <w:sz w:val="20"/>
          <w:lang w:val="pl-PL"/>
        </w:rPr>
        <w:t>zachowania, aby nie powtarzało się</w:t>
      </w:r>
      <w:r>
        <w:rPr>
          <w:rFonts w:ascii="Arial" w:hAnsi="Arial" w:cs="Arial"/>
          <w:sz w:val="20"/>
          <w:lang w:val="pl-PL"/>
        </w:rPr>
        <w:t xml:space="preserve"> ono w przyszłości</w:t>
      </w:r>
      <w:r w:rsidRPr="001B23D8">
        <w:rPr>
          <w:rFonts w:ascii="Arial" w:hAnsi="Arial" w:cs="Arial"/>
          <w:sz w:val="20"/>
          <w:lang w:val="pl-PL"/>
        </w:rPr>
        <w:t xml:space="preserve">. Jeśli uczeń miał </w:t>
      </w:r>
      <w:r>
        <w:rPr>
          <w:rFonts w:ascii="Arial" w:hAnsi="Arial" w:cs="Arial"/>
          <w:sz w:val="20"/>
          <w:lang w:val="pl-PL"/>
        </w:rPr>
        <w:t xml:space="preserve">już przeprowadzoną </w:t>
      </w:r>
      <w:r w:rsidR="003D0B8A">
        <w:rPr>
          <w:rFonts w:ascii="Arial" w:hAnsi="Arial" w:cs="Arial"/>
          <w:sz w:val="20"/>
          <w:lang w:val="pl-PL"/>
        </w:rPr>
        <w:t>F</w:t>
      </w:r>
      <w:r w:rsidRPr="001B23D8">
        <w:rPr>
          <w:rFonts w:ascii="Arial" w:hAnsi="Arial" w:cs="Arial"/>
          <w:sz w:val="20"/>
          <w:lang w:val="pl-PL"/>
        </w:rPr>
        <w:t xml:space="preserve">unkcjonalną </w:t>
      </w:r>
      <w:r w:rsidR="003D0B8A">
        <w:rPr>
          <w:rFonts w:ascii="Arial" w:hAnsi="Arial" w:cs="Arial"/>
          <w:sz w:val="20"/>
          <w:lang w:val="pl-PL"/>
        </w:rPr>
        <w:t>Ewaluację</w:t>
      </w:r>
      <w:r w:rsidRPr="001B23D8">
        <w:rPr>
          <w:rFonts w:ascii="Arial" w:hAnsi="Arial" w:cs="Arial"/>
          <w:sz w:val="20"/>
          <w:lang w:val="pl-PL"/>
        </w:rPr>
        <w:t xml:space="preserve"> </w:t>
      </w:r>
      <w:r w:rsidR="003D0B8A">
        <w:rPr>
          <w:rFonts w:ascii="Arial" w:hAnsi="Arial" w:cs="Arial"/>
          <w:sz w:val="20"/>
          <w:lang w:val="pl-PL"/>
        </w:rPr>
        <w:t>Z</w:t>
      </w:r>
      <w:r w:rsidRPr="001B23D8">
        <w:rPr>
          <w:rFonts w:ascii="Arial" w:hAnsi="Arial" w:cs="Arial"/>
          <w:sz w:val="20"/>
          <w:lang w:val="pl-PL"/>
        </w:rPr>
        <w:t xml:space="preserve">achowania i ma plan interwencji behawioralnej, to Zespół </w:t>
      </w:r>
      <w:r w:rsidR="00CB02DF">
        <w:rPr>
          <w:rFonts w:ascii="Arial" w:hAnsi="Arial" w:cs="Arial"/>
          <w:sz w:val="20"/>
          <w:lang w:val="pl-PL"/>
        </w:rPr>
        <w:t xml:space="preserve">ds. </w:t>
      </w:r>
      <w:r w:rsidRPr="001B23D8">
        <w:rPr>
          <w:rFonts w:ascii="Arial" w:hAnsi="Arial" w:cs="Arial"/>
          <w:sz w:val="20"/>
          <w:lang w:val="pl-PL"/>
        </w:rPr>
        <w:t>IEP powinien określić, czy konieczne są jakieś zmiany w planie interwencji behawioralnej. Jeśli zachowanie było spowodowane niewłaściwym wdrożeniem Indywidualnego Programu Nauczania, szkoła musi podjąć natychmiastowe kroki w celu za</w:t>
      </w:r>
      <w:r>
        <w:rPr>
          <w:rFonts w:ascii="Arial" w:hAnsi="Arial" w:cs="Arial"/>
          <w:sz w:val="20"/>
          <w:lang w:val="pl-PL"/>
        </w:rPr>
        <w:t>radzenia tej sytuacji</w:t>
      </w:r>
      <w:r w:rsidRPr="001B23D8">
        <w:rPr>
          <w:rFonts w:ascii="Arial" w:hAnsi="Arial" w:cs="Arial"/>
          <w:sz w:val="20"/>
          <w:lang w:val="pl-PL"/>
        </w:rPr>
        <w:t>.</w:t>
      </w:r>
    </w:p>
    <w:p w14:paraId="5B350955" w14:textId="77777777" w:rsidR="00514F29" w:rsidRPr="001B23D8" w:rsidRDefault="00514F29">
      <w:pPr>
        <w:jc w:val="both"/>
        <w:rPr>
          <w:rFonts w:ascii="Arial" w:hAnsi="Arial" w:cs="Arial"/>
          <w:sz w:val="20"/>
          <w:lang w:val="pl-PL"/>
        </w:rPr>
      </w:pPr>
    </w:p>
    <w:p w14:paraId="65962E5D" w14:textId="1B790CC6" w:rsidR="001B23D8" w:rsidRDefault="001B23D8">
      <w:pPr>
        <w:jc w:val="both"/>
        <w:rPr>
          <w:rFonts w:ascii="Arial" w:hAnsi="Arial" w:cs="Arial"/>
          <w:sz w:val="20"/>
          <w:lang w:val="pl-PL"/>
        </w:rPr>
      </w:pPr>
      <w:r>
        <w:rPr>
          <w:rFonts w:ascii="Arial" w:hAnsi="Arial" w:cs="Arial"/>
          <w:sz w:val="20"/>
          <w:lang w:val="pl-PL"/>
        </w:rPr>
        <w:t>Prosimy zwrócić uwagę na fakt</w:t>
      </w:r>
      <w:r w:rsidRPr="001B23D8">
        <w:rPr>
          <w:rFonts w:ascii="Arial" w:hAnsi="Arial" w:cs="Arial"/>
          <w:sz w:val="20"/>
          <w:lang w:val="pl-PL"/>
        </w:rPr>
        <w:t>, że jeśli Państwa uczeń posiadał lub używał broni lub narkotyków</w:t>
      </w:r>
      <w:r w:rsidR="003D0B8A">
        <w:rPr>
          <w:rFonts w:ascii="Arial" w:hAnsi="Arial" w:cs="Arial"/>
          <w:sz w:val="20"/>
          <w:lang w:val="pl-PL"/>
        </w:rPr>
        <w:t>,</w:t>
      </w:r>
      <w:r w:rsidRPr="001B23D8">
        <w:rPr>
          <w:rFonts w:ascii="Arial" w:hAnsi="Arial" w:cs="Arial"/>
          <w:sz w:val="20"/>
          <w:lang w:val="pl-PL"/>
        </w:rPr>
        <w:t xml:space="preserve"> albo </w:t>
      </w:r>
      <w:r w:rsidR="003D0B8A">
        <w:rPr>
          <w:rFonts w:ascii="Arial" w:hAnsi="Arial" w:cs="Arial"/>
          <w:sz w:val="20"/>
          <w:lang w:val="pl-PL"/>
        </w:rPr>
        <w:t xml:space="preserve">spowodował </w:t>
      </w:r>
      <w:r w:rsidRPr="001B23D8">
        <w:rPr>
          <w:rFonts w:ascii="Arial" w:hAnsi="Arial" w:cs="Arial"/>
          <w:sz w:val="20"/>
          <w:lang w:val="pl-PL"/>
        </w:rPr>
        <w:t>poważne obrażenia ciał</w:t>
      </w:r>
      <w:r w:rsidR="003D0B8A">
        <w:rPr>
          <w:rFonts w:ascii="Arial" w:hAnsi="Arial" w:cs="Arial"/>
          <w:sz w:val="20"/>
          <w:lang w:val="pl-PL"/>
        </w:rPr>
        <w:t>a</w:t>
      </w:r>
      <w:r w:rsidRPr="001B23D8">
        <w:rPr>
          <w:rFonts w:ascii="Arial" w:hAnsi="Arial" w:cs="Arial"/>
          <w:sz w:val="20"/>
          <w:lang w:val="pl-PL"/>
        </w:rPr>
        <w:t xml:space="preserve"> innej osoby na terenie szkoły lub podczas wydarzenia szkolnego, dyrektor może umieścić Państwa ucznia w </w:t>
      </w:r>
      <w:r w:rsidR="003D0B8A">
        <w:rPr>
          <w:rFonts w:ascii="Arial" w:hAnsi="Arial" w:cs="Arial"/>
          <w:sz w:val="20"/>
          <w:lang w:val="pl-PL"/>
        </w:rPr>
        <w:t>T</w:t>
      </w:r>
      <w:r w:rsidRPr="001B23D8">
        <w:rPr>
          <w:rFonts w:ascii="Arial" w:hAnsi="Arial" w:cs="Arial"/>
          <w:sz w:val="20"/>
          <w:lang w:val="pl-PL"/>
        </w:rPr>
        <w:t xml:space="preserve">ymczasowym </w:t>
      </w:r>
      <w:r w:rsidR="003D0B8A">
        <w:rPr>
          <w:rFonts w:ascii="Arial" w:hAnsi="Arial" w:cs="Arial"/>
          <w:sz w:val="20"/>
          <w:lang w:val="pl-PL"/>
        </w:rPr>
        <w:t>Alternatywnym M</w:t>
      </w:r>
      <w:r w:rsidRPr="001B23D8">
        <w:rPr>
          <w:rFonts w:ascii="Arial" w:hAnsi="Arial" w:cs="Arial"/>
          <w:sz w:val="20"/>
          <w:lang w:val="pl-PL"/>
        </w:rPr>
        <w:t xml:space="preserve">iejscu </w:t>
      </w:r>
      <w:r w:rsidR="003D0B8A">
        <w:rPr>
          <w:rFonts w:ascii="Arial" w:hAnsi="Arial" w:cs="Arial"/>
          <w:sz w:val="20"/>
          <w:lang w:val="pl-PL"/>
        </w:rPr>
        <w:t>E</w:t>
      </w:r>
      <w:r w:rsidRPr="001B23D8">
        <w:rPr>
          <w:rFonts w:ascii="Arial" w:hAnsi="Arial" w:cs="Arial"/>
          <w:sz w:val="20"/>
          <w:lang w:val="pl-PL"/>
        </w:rPr>
        <w:t>dukacji (IAES) na okres do 45 dni szkolnych, niezależnie od tego, czy zachowanie to zostanie uznane za wynikające z niepełnosprawności ucznia</w:t>
      </w:r>
      <w:r>
        <w:rPr>
          <w:rFonts w:ascii="Arial" w:hAnsi="Arial" w:cs="Arial"/>
          <w:sz w:val="20"/>
          <w:lang w:val="pl-PL"/>
        </w:rPr>
        <w:t>, czy też nie</w:t>
      </w:r>
      <w:r w:rsidRPr="001B23D8">
        <w:rPr>
          <w:rFonts w:ascii="Arial" w:hAnsi="Arial" w:cs="Arial"/>
          <w:sz w:val="20"/>
          <w:lang w:val="pl-PL"/>
        </w:rPr>
        <w:t>. Zespół</w:t>
      </w:r>
      <w:r w:rsidR="00CB02DF">
        <w:rPr>
          <w:rFonts w:ascii="Arial" w:hAnsi="Arial" w:cs="Arial"/>
          <w:sz w:val="20"/>
          <w:lang w:val="pl-PL"/>
        </w:rPr>
        <w:t xml:space="preserve"> ds.</w:t>
      </w:r>
      <w:r w:rsidRPr="001B23D8">
        <w:rPr>
          <w:rFonts w:ascii="Arial" w:hAnsi="Arial" w:cs="Arial"/>
          <w:sz w:val="20"/>
          <w:lang w:val="pl-PL"/>
        </w:rPr>
        <w:t xml:space="preserve"> IEP określi to miejsce oraz odpowiednie usługi edukacyjne, które </w:t>
      </w:r>
      <w:r>
        <w:rPr>
          <w:rFonts w:ascii="Arial" w:hAnsi="Arial" w:cs="Arial"/>
          <w:sz w:val="20"/>
          <w:lang w:val="pl-PL"/>
        </w:rPr>
        <w:t xml:space="preserve">będą </w:t>
      </w:r>
      <w:r w:rsidRPr="001B23D8">
        <w:rPr>
          <w:rFonts w:ascii="Arial" w:hAnsi="Arial" w:cs="Arial"/>
          <w:sz w:val="20"/>
          <w:lang w:val="pl-PL"/>
        </w:rPr>
        <w:t>świadczone uczniowi podczas jego pobytu w IAES.</w:t>
      </w:r>
    </w:p>
    <w:p w14:paraId="0DF30A12" w14:textId="77777777" w:rsidR="001B23D8" w:rsidRPr="001B23D8" w:rsidRDefault="001B23D8">
      <w:pPr>
        <w:jc w:val="both"/>
        <w:rPr>
          <w:rFonts w:ascii="Arial" w:hAnsi="Arial" w:cs="Arial"/>
          <w:sz w:val="20"/>
          <w:lang w:val="pl-PL"/>
        </w:rPr>
      </w:pPr>
    </w:p>
    <w:p w14:paraId="016E414F" w14:textId="7DCC2AB1" w:rsidR="001B23D8" w:rsidRPr="001B23D8" w:rsidRDefault="009C727D" w:rsidP="001B23D8">
      <w:pPr>
        <w:pStyle w:val="Heading2"/>
        <w:spacing w:before="400"/>
        <w:ind w:left="360"/>
        <w:rPr>
          <w:b/>
          <w:bCs/>
          <w:lang w:val="pl-PL"/>
        </w:rPr>
      </w:pPr>
      <w:r w:rsidRPr="001B23D8">
        <w:rPr>
          <w:b/>
          <w:bCs/>
          <w:lang w:val="pl-PL"/>
        </w:rPr>
        <w:t>9</w:t>
      </w:r>
      <w:r w:rsidR="00514F29" w:rsidRPr="001B23D8">
        <w:rPr>
          <w:b/>
          <w:bCs/>
          <w:lang w:val="pl-PL"/>
        </w:rPr>
        <w:t xml:space="preserve">.1   </w:t>
      </w:r>
      <w:r w:rsidR="001B23D8" w:rsidRPr="001B23D8">
        <w:rPr>
          <w:b/>
          <w:bCs/>
          <w:lang w:val="pl-PL"/>
        </w:rPr>
        <w:t>Odwołanie się od decyzji d</w:t>
      </w:r>
      <w:r w:rsidR="001B23D8">
        <w:rPr>
          <w:b/>
          <w:bCs/>
          <w:lang w:val="pl-PL"/>
        </w:rPr>
        <w:t>yscyplinarnych</w:t>
      </w:r>
    </w:p>
    <w:p w14:paraId="6AF5E39A" w14:textId="77777777" w:rsidR="00514F29" w:rsidRPr="001B23D8" w:rsidRDefault="00514F29">
      <w:pPr>
        <w:ind w:left="360"/>
        <w:jc w:val="both"/>
        <w:rPr>
          <w:rFonts w:ascii="Arial" w:hAnsi="Arial" w:cs="Arial"/>
          <w:sz w:val="20"/>
          <w:lang w:val="pl-PL"/>
        </w:rPr>
      </w:pPr>
    </w:p>
    <w:p w14:paraId="573A3071" w14:textId="02D0F2DB" w:rsidR="001B23D8" w:rsidRPr="001B23D8" w:rsidRDefault="001B23D8">
      <w:pPr>
        <w:ind w:left="360"/>
        <w:jc w:val="both"/>
        <w:rPr>
          <w:rFonts w:ascii="Arial" w:hAnsi="Arial" w:cs="Arial"/>
          <w:sz w:val="20"/>
          <w:lang w:val="pl-PL"/>
        </w:rPr>
      </w:pPr>
      <w:r w:rsidRPr="001B23D8">
        <w:rPr>
          <w:rFonts w:ascii="Arial" w:hAnsi="Arial" w:cs="Arial"/>
          <w:sz w:val="20"/>
          <w:lang w:val="pl-PL"/>
        </w:rPr>
        <w:t xml:space="preserve">Jeśli rodzic nie zgadza się z </w:t>
      </w:r>
      <w:r>
        <w:rPr>
          <w:rFonts w:ascii="Arial" w:hAnsi="Arial" w:cs="Arial"/>
          <w:sz w:val="20"/>
          <w:lang w:val="pl-PL"/>
        </w:rPr>
        <w:t>jakąkolwiek</w:t>
      </w:r>
      <w:r w:rsidRPr="001B23D8">
        <w:rPr>
          <w:rFonts w:ascii="Arial" w:hAnsi="Arial" w:cs="Arial"/>
          <w:sz w:val="20"/>
          <w:lang w:val="pl-PL"/>
        </w:rPr>
        <w:t xml:space="preserve"> decyzją dotyczącą umieszczenia ucznia w ramach </w:t>
      </w:r>
      <w:r>
        <w:rPr>
          <w:rFonts w:ascii="Arial" w:hAnsi="Arial" w:cs="Arial"/>
          <w:sz w:val="20"/>
          <w:lang w:val="pl-PL"/>
        </w:rPr>
        <w:t>zap</w:t>
      </w:r>
      <w:r w:rsidRPr="001B23D8">
        <w:rPr>
          <w:rFonts w:ascii="Arial" w:hAnsi="Arial" w:cs="Arial"/>
          <w:sz w:val="20"/>
          <w:lang w:val="pl-PL"/>
        </w:rPr>
        <w:t xml:space="preserve">isów dyscyplinarnych lub nie zgadza się z ustaleniem </w:t>
      </w:r>
      <w:r>
        <w:rPr>
          <w:rFonts w:ascii="Arial" w:hAnsi="Arial" w:cs="Arial"/>
          <w:sz w:val="20"/>
          <w:lang w:val="pl-PL"/>
        </w:rPr>
        <w:t>manifestacji</w:t>
      </w:r>
      <w:r w:rsidRPr="001B23D8">
        <w:rPr>
          <w:rFonts w:ascii="Arial" w:hAnsi="Arial" w:cs="Arial"/>
          <w:sz w:val="20"/>
          <w:lang w:val="pl-PL"/>
        </w:rPr>
        <w:t>, lub jeśli okręg szkolny uważa, że utrzymanie obecne</w:t>
      </w:r>
      <w:r>
        <w:rPr>
          <w:rFonts w:ascii="Arial" w:hAnsi="Arial" w:cs="Arial"/>
          <w:sz w:val="20"/>
          <w:lang w:val="pl-PL"/>
        </w:rPr>
        <w:t>go</w:t>
      </w:r>
      <w:r w:rsidRPr="001B23D8">
        <w:rPr>
          <w:rFonts w:ascii="Arial" w:hAnsi="Arial" w:cs="Arial"/>
          <w:sz w:val="20"/>
          <w:lang w:val="pl-PL"/>
        </w:rPr>
        <w:t xml:space="preserve"> </w:t>
      </w:r>
      <w:r>
        <w:rPr>
          <w:rFonts w:ascii="Arial" w:hAnsi="Arial" w:cs="Arial"/>
          <w:sz w:val="20"/>
          <w:lang w:val="pl-PL"/>
        </w:rPr>
        <w:t>przydziału edukacyjnego</w:t>
      </w:r>
      <w:r w:rsidRPr="001B23D8">
        <w:rPr>
          <w:rFonts w:ascii="Arial" w:hAnsi="Arial" w:cs="Arial"/>
          <w:sz w:val="20"/>
          <w:lang w:val="pl-PL"/>
        </w:rPr>
        <w:t xml:space="preserve"> ucznia z dużym prawdopodobieństwem zaszkodzi uczniowi lub innym osobom, zarówno rodzic, jak i okręg szkolny mogą odwołać się od tej decyzji, </w:t>
      </w:r>
      <w:r w:rsidR="00000000">
        <w:fldChar w:fldCharType="begin"/>
      </w:r>
      <w:r w:rsidR="00000000" w:rsidRPr="00C01D0D">
        <w:rPr>
          <w:lang w:val="pl-PL"/>
        </w:rPr>
        <w:instrText>HYPERLINK \l "_4.__"</w:instrText>
      </w:r>
      <w:r w:rsidR="00000000">
        <w:fldChar w:fldCharType="separate"/>
      </w:r>
      <w:r w:rsidRPr="001B23D8">
        <w:rPr>
          <w:rStyle w:val="Hyperlink"/>
          <w:rFonts w:ascii="Arial" w:hAnsi="Arial" w:cs="Arial"/>
          <w:sz w:val="20"/>
          <w:lang w:val="pl-PL"/>
        </w:rPr>
        <w:t xml:space="preserve"> żądając przeprowadzenia przesłuchania</w:t>
      </w:r>
      <w:r w:rsidR="00000000">
        <w:rPr>
          <w:rStyle w:val="Hyperlink"/>
          <w:rFonts w:ascii="Arial" w:hAnsi="Arial" w:cs="Arial"/>
          <w:sz w:val="20"/>
          <w:lang w:val="pl-PL"/>
        </w:rPr>
        <w:fldChar w:fldCharType="end"/>
      </w:r>
      <w:r>
        <w:rPr>
          <w:rFonts w:ascii="Arial" w:hAnsi="Arial" w:cs="Arial"/>
          <w:sz w:val="20"/>
          <w:lang w:val="pl-PL"/>
        </w:rPr>
        <w:t xml:space="preserve"> </w:t>
      </w:r>
      <w:r w:rsidRPr="001B23D8">
        <w:rPr>
          <w:rFonts w:ascii="Arial" w:hAnsi="Arial" w:cs="Arial"/>
          <w:sz w:val="20"/>
          <w:lang w:val="pl-PL"/>
        </w:rPr>
        <w:t xml:space="preserve">przed BSEA, jak </w:t>
      </w:r>
      <w:r>
        <w:rPr>
          <w:rFonts w:ascii="Arial" w:hAnsi="Arial" w:cs="Arial"/>
          <w:sz w:val="20"/>
          <w:lang w:val="pl-PL"/>
        </w:rPr>
        <w:t xml:space="preserve">to </w:t>
      </w:r>
      <w:r w:rsidRPr="001B23D8">
        <w:rPr>
          <w:rFonts w:ascii="Arial" w:hAnsi="Arial" w:cs="Arial"/>
          <w:sz w:val="20"/>
          <w:lang w:val="pl-PL"/>
        </w:rPr>
        <w:t>opisano wcześniej w tym dokumencie.</w:t>
      </w:r>
    </w:p>
    <w:p w14:paraId="24BBDE63" w14:textId="77777777" w:rsidR="001B23D8" w:rsidRDefault="001B23D8">
      <w:pPr>
        <w:ind w:left="360"/>
        <w:jc w:val="both"/>
        <w:rPr>
          <w:rFonts w:ascii="Arial" w:hAnsi="Arial" w:cs="Arial"/>
          <w:sz w:val="20"/>
          <w:lang w:val="pl-PL"/>
        </w:rPr>
      </w:pPr>
    </w:p>
    <w:p w14:paraId="32AC63E6" w14:textId="77777777" w:rsidR="00514F29" w:rsidRPr="000563B1" w:rsidRDefault="00514F29">
      <w:pPr>
        <w:ind w:left="360"/>
        <w:jc w:val="both"/>
        <w:rPr>
          <w:rFonts w:ascii="Arial" w:hAnsi="Arial" w:cs="Arial"/>
          <w:sz w:val="20"/>
          <w:lang w:val="pl-PL"/>
        </w:rPr>
      </w:pPr>
    </w:p>
    <w:p w14:paraId="22ED889B" w14:textId="3093A780" w:rsidR="001B23D8" w:rsidRDefault="001B23D8" w:rsidP="001B23D8">
      <w:pPr>
        <w:ind w:left="360"/>
        <w:jc w:val="both"/>
        <w:rPr>
          <w:rFonts w:ascii="Arial" w:hAnsi="Arial" w:cs="Arial"/>
          <w:sz w:val="20"/>
          <w:szCs w:val="20"/>
          <w:lang w:val="pl-PL"/>
        </w:rPr>
      </w:pPr>
      <w:r w:rsidRPr="001B23D8">
        <w:rPr>
          <w:rFonts w:ascii="Arial" w:hAnsi="Arial" w:cs="Arial"/>
          <w:sz w:val="20"/>
          <w:szCs w:val="20"/>
          <w:lang w:val="pl-PL"/>
        </w:rPr>
        <w:t xml:space="preserve">BSEA zwoła </w:t>
      </w:r>
      <w:r>
        <w:rPr>
          <w:rFonts w:ascii="Arial" w:hAnsi="Arial" w:cs="Arial"/>
          <w:sz w:val="20"/>
          <w:szCs w:val="20"/>
          <w:lang w:val="pl-PL"/>
        </w:rPr>
        <w:t>prze</w:t>
      </w:r>
      <w:r w:rsidRPr="001B23D8">
        <w:rPr>
          <w:rFonts w:ascii="Arial" w:hAnsi="Arial" w:cs="Arial"/>
          <w:sz w:val="20"/>
          <w:szCs w:val="20"/>
          <w:lang w:val="pl-PL"/>
        </w:rPr>
        <w:t xml:space="preserve">słuchanie w trybie przyspieszonym w przypadku odwołania od </w:t>
      </w:r>
      <w:bookmarkStart w:id="59" w:name="_Hlk150017307"/>
      <w:r>
        <w:rPr>
          <w:rFonts w:ascii="Arial" w:hAnsi="Arial" w:cs="Arial"/>
          <w:sz w:val="20"/>
          <w:szCs w:val="20"/>
          <w:lang w:val="pl-PL"/>
        </w:rPr>
        <w:t xml:space="preserve">zmiany </w:t>
      </w:r>
      <w:r w:rsidRPr="001B23D8">
        <w:rPr>
          <w:rFonts w:ascii="Arial" w:hAnsi="Arial" w:cs="Arial"/>
          <w:sz w:val="20"/>
          <w:szCs w:val="20"/>
          <w:lang w:val="pl-PL"/>
        </w:rPr>
        <w:t xml:space="preserve">przydziału </w:t>
      </w:r>
      <w:r>
        <w:rPr>
          <w:rFonts w:ascii="Arial" w:hAnsi="Arial" w:cs="Arial"/>
          <w:sz w:val="20"/>
          <w:szCs w:val="20"/>
          <w:lang w:val="pl-PL"/>
        </w:rPr>
        <w:t>edukacyjnego</w:t>
      </w:r>
      <w:bookmarkEnd w:id="59"/>
      <w:r w:rsidRPr="001B23D8">
        <w:rPr>
          <w:rFonts w:ascii="Arial" w:hAnsi="Arial" w:cs="Arial"/>
          <w:sz w:val="20"/>
          <w:szCs w:val="20"/>
          <w:lang w:val="pl-PL"/>
        </w:rPr>
        <w:t xml:space="preserve"> lub ustalenia manifestacji.</w:t>
      </w:r>
      <w:r w:rsidRPr="001B23D8">
        <w:rPr>
          <w:rStyle w:val="FootnoteReference"/>
          <w:rFonts w:ascii="Arial" w:hAnsi="Arial" w:cs="Arial"/>
          <w:sz w:val="20"/>
          <w:szCs w:val="20"/>
          <w:lang w:val="pl-PL"/>
        </w:rPr>
        <w:t xml:space="preserve"> </w:t>
      </w:r>
      <w:r w:rsidRPr="0E6944B1">
        <w:rPr>
          <w:rStyle w:val="FootnoteReference"/>
          <w:rFonts w:ascii="Arial" w:hAnsi="Arial" w:cs="Arial"/>
          <w:sz w:val="20"/>
          <w:szCs w:val="20"/>
        </w:rPr>
        <w:footnoteReference w:id="23"/>
      </w:r>
      <w:r w:rsidRPr="001B23D8">
        <w:rPr>
          <w:rFonts w:ascii="Arial" w:hAnsi="Arial" w:cs="Arial"/>
          <w:sz w:val="20"/>
          <w:szCs w:val="20"/>
          <w:lang w:val="pl-PL"/>
        </w:rPr>
        <w:t xml:space="preserve">  Podczas apelacji od zmiany przydziału edukacyjnego lub ustalenia manifestacji, </w:t>
      </w:r>
      <w:r>
        <w:rPr>
          <w:rFonts w:ascii="Arial" w:hAnsi="Arial" w:cs="Arial"/>
          <w:sz w:val="20"/>
          <w:szCs w:val="20"/>
          <w:lang w:val="pl-PL"/>
        </w:rPr>
        <w:t>uczeń</w:t>
      </w:r>
      <w:r w:rsidRPr="001B23D8">
        <w:rPr>
          <w:rFonts w:ascii="Arial" w:hAnsi="Arial" w:cs="Arial"/>
          <w:sz w:val="20"/>
          <w:szCs w:val="20"/>
          <w:lang w:val="pl-PL"/>
        </w:rPr>
        <w:t xml:space="preserve"> musi pozostać w miejscu przydziału tymczasowego, aż do momentu, </w:t>
      </w:r>
      <w:r w:rsidR="00604DF6">
        <w:rPr>
          <w:rFonts w:ascii="Arial" w:hAnsi="Arial" w:cs="Arial"/>
          <w:sz w:val="20"/>
          <w:szCs w:val="20"/>
          <w:lang w:val="pl-PL"/>
        </w:rPr>
        <w:t>w którym</w:t>
      </w:r>
      <w:r w:rsidRPr="001B23D8">
        <w:rPr>
          <w:rFonts w:ascii="Arial" w:hAnsi="Arial" w:cs="Arial"/>
          <w:sz w:val="20"/>
          <w:szCs w:val="20"/>
          <w:lang w:val="pl-PL"/>
        </w:rPr>
        <w:t xml:space="preserve"> urzędnik ds. przesłuchań wyda decyzję lub okres dyscyplinarny zostanie zakończony, chyba że rodzic i okręg szkolny uzgodnią inny przydział.  </w:t>
      </w:r>
    </w:p>
    <w:p w14:paraId="6DC010FB" w14:textId="40617FFD" w:rsidR="00514F29" w:rsidRPr="0060797E" w:rsidRDefault="00A35967" w:rsidP="00A35967">
      <w:pPr>
        <w:pStyle w:val="Heading2"/>
        <w:spacing w:before="0"/>
        <w:rPr>
          <w:b/>
          <w:bCs/>
          <w:lang w:val="pl-PL"/>
        </w:rPr>
      </w:pPr>
      <w:bookmarkStart w:id="60" w:name="_10.__"/>
      <w:bookmarkEnd w:id="60"/>
      <w:r w:rsidRPr="000563B1">
        <w:rPr>
          <w:b/>
          <w:bCs/>
          <w:lang w:val="pl-PL"/>
        </w:rPr>
        <w:br w:type="page"/>
      </w:r>
      <w:r w:rsidR="009C727D" w:rsidRPr="00277FE7">
        <w:rPr>
          <w:b/>
          <w:bCs/>
          <w:lang w:val="pl-PL"/>
        </w:rPr>
        <w:lastRenderedPageBreak/>
        <w:t>10</w:t>
      </w:r>
      <w:r w:rsidR="00514F29" w:rsidRPr="00277FE7">
        <w:rPr>
          <w:b/>
          <w:bCs/>
          <w:lang w:val="pl-PL"/>
        </w:rPr>
        <w:t xml:space="preserve">.   </w:t>
      </w:r>
      <w:r w:rsidR="0060797E" w:rsidRPr="0060797E">
        <w:rPr>
          <w:b/>
          <w:bCs/>
          <w:lang w:val="pl-PL"/>
        </w:rPr>
        <w:t>Gdzie można znaleźć przepisy ustawowe i wykonawcze oraz inne przydatne informacje?</w:t>
      </w:r>
      <w:r w:rsidR="00514F29" w:rsidRPr="0060797E">
        <w:rPr>
          <w:b/>
          <w:bCs/>
          <w:lang w:val="pl-PL"/>
        </w:rPr>
        <w:t xml:space="preserve"> </w:t>
      </w:r>
      <w:bookmarkStart w:id="61" w:name="_Words,__Phrases"/>
      <w:bookmarkStart w:id="62" w:name="_Laws_and_Regulations"/>
      <w:bookmarkEnd w:id="61"/>
      <w:bookmarkEnd w:id="62"/>
    </w:p>
    <w:p w14:paraId="7C585B8D" w14:textId="690B6497" w:rsidR="00514F29" w:rsidRPr="0038744B" w:rsidRDefault="009C727D" w:rsidP="00CD03B4">
      <w:pPr>
        <w:pStyle w:val="Heading2"/>
        <w:spacing w:before="400"/>
        <w:ind w:left="360"/>
        <w:rPr>
          <w:b/>
          <w:lang w:val="pl-PL"/>
        </w:rPr>
      </w:pPr>
      <w:r w:rsidRPr="0038744B">
        <w:rPr>
          <w:b/>
          <w:lang w:val="pl-PL"/>
        </w:rPr>
        <w:t>10</w:t>
      </w:r>
      <w:r w:rsidR="00514F29" w:rsidRPr="0038744B">
        <w:rPr>
          <w:b/>
          <w:lang w:val="pl-PL"/>
        </w:rPr>
        <w:t xml:space="preserve">.1   </w:t>
      </w:r>
      <w:r w:rsidR="001B23D8" w:rsidRPr="0038744B">
        <w:rPr>
          <w:b/>
          <w:bCs/>
          <w:lang w:val="pl-PL"/>
        </w:rPr>
        <w:t>P</w:t>
      </w:r>
      <w:r w:rsidR="0060797E" w:rsidRPr="0038744B">
        <w:rPr>
          <w:b/>
          <w:bCs/>
          <w:lang w:val="pl-PL"/>
        </w:rPr>
        <w:t>rzepisy ustawowe i wykonawcze</w:t>
      </w:r>
    </w:p>
    <w:p w14:paraId="64BD1F7D" w14:textId="77777777" w:rsidR="00514F29" w:rsidRPr="0038744B" w:rsidRDefault="00514F29" w:rsidP="008724B2">
      <w:pPr>
        <w:pStyle w:val="BodyText"/>
        <w:spacing w:after="0"/>
        <w:ind w:left="360"/>
        <w:rPr>
          <w:sz w:val="20"/>
          <w:szCs w:val="20"/>
          <w:lang w:val="pl-PL"/>
        </w:rPr>
      </w:pPr>
    </w:p>
    <w:p w14:paraId="466DF492" w14:textId="25D00080" w:rsidR="00514F29" w:rsidRPr="0038744B" w:rsidRDefault="0038744B" w:rsidP="0038744B">
      <w:pPr>
        <w:pStyle w:val="BodyText"/>
        <w:spacing w:after="0"/>
        <w:ind w:left="360"/>
        <w:rPr>
          <w:sz w:val="20"/>
          <w:szCs w:val="20"/>
          <w:lang w:val="pl-PL"/>
        </w:rPr>
      </w:pPr>
      <w:r w:rsidRPr="0038744B">
        <w:rPr>
          <w:sz w:val="20"/>
          <w:szCs w:val="20"/>
          <w:lang w:val="pl-PL"/>
        </w:rPr>
        <w:t>Pełny tekst stanowego prawa dotyczącego Edukacji Specjalnej w stanie Massachusetts znajdziesz w Massachusetts General Law, Rozdział 71B</w:t>
      </w:r>
      <w:r>
        <w:rPr>
          <w:sz w:val="20"/>
          <w:szCs w:val="20"/>
          <w:lang w:val="pl-PL"/>
        </w:rPr>
        <w:t>. To prawo stanowe</w:t>
      </w:r>
      <w:r w:rsidRPr="0038744B">
        <w:rPr>
          <w:sz w:val="20"/>
          <w:szCs w:val="20"/>
          <w:lang w:val="pl-PL"/>
        </w:rPr>
        <w:t xml:space="preserve"> znan</w:t>
      </w:r>
      <w:r>
        <w:rPr>
          <w:sz w:val="20"/>
          <w:szCs w:val="20"/>
          <w:lang w:val="pl-PL"/>
        </w:rPr>
        <w:t xml:space="preserve">e jest pod </w:t>
      </w:r>
      <w:r w:rsidR="003D0B8A">
        <w:rPr>
          <w:sz w:val="20"/>
          <w:szCs w:val="20"/>
          <w:lang w:val="pl-PL"/>
        </w:rPr>
        <w:t>popularna</w:t>
      </w:r>
      <w:r>
        <w:rPr>
          <w:sz w:val="20"/>
          <w:szCs w:val="20"/>
          <w:lang w:val="pl-PL"/>
        </w:rPr>
        <w:t xml:space="preserve"> nazwą</w:t>
      </w:r>
      <w:r w:rsidRPr="0038744B">
        <w:rPr>
          <w:sz w:val="20"/>
          <w:szCs w:val="20"/>
          <w:lang w:val="pl-PL"/>
        </w:rPr>
        <w:t xml:space="preserve"> jako "Chapter 766". Stanowe przepisy dotyczące edukacji specjalnej znajdują się w</w:t>
      </w:r>
      <w:r w:rsidR="008E2F89">
        <w:rPr>
          <w:sz w:val="20"/>
          <w:szCs w:val="20"/>
          <w:lang w:val="pl-PL"/>
        </w:rPr>
        <w:t xml:space="preserve"> </w:t>
      </w:r>
      <w:r w:rsidR="008E2F89" w:rsidRPr="008E2F89">
        <w:rPr>
          <w:sz w:val="20"/>
          <w:szCs w:val="20"/>
          <w:lang w:val="pl-PL"/>
        </w:rPr>
        <w:t>Kodeksi</w:t>
      </w:r>
      <w:r w:rsidR="008E2F89">
        <w:rPr>
          <w:sz w:val="20"/>
          <w:szCs w:val="20"/>
          <w:lang w:val="pl-PL"/>
        </w:rPr>
        <w:t>e</w:t>
      </w:r>
      <w:r w:rsidR="008E2F89" w:rsidRPr="008E2F89">
        <w:rPr>
          <w:sz w:val="20"/>
          <w:szCs w:val="20"/>
          <w:lang w:val="pl-PL"/>
        </w:rPr>
        <w:t xml:space="preserve"> Regulacji stanu Massachusetts</w:t>
      </w:r>
      <w:r w:rsidRPr="0038744B">
        <w:rPr>
          <w:sz w:val="20"/>
          <w:szCs w:val="20"/>
          <w:lang w:val="pl-PL"/>
        </w:rPr>
        <w:t xml:space="preserve"> (CMR) w 603 CMR 28.00. Ak</w:t>
      </w:r>
      <w:r>
        <w:rPr>
          <w:sz w:val="20"/>
          <w:szCs w:val="20"/>
          <w:lang w:val="pl-PL"/>
        </w:rPr>
        <w:t xml:space="preserve">tualnie </w:t>
      </w:r>
      <w:r w:rsidR="003D0B8A">
        <w:rPr>
          <w:sz w:val="20"/>
          <w:szCs w:val="20"/>
          <w:lang w:val="pl-PL"/>
        </w:rPr>
        <w:t>obowiązujące</w:t>
      </w:r>
      <w:r>
        <w:rPr>
          <w:sz w:val="20"/>
          <w:szCs w:val="20"/>
          <w:lang w:val="pl-PL"/>
        </w:rPr>
        <w:t xml:space="preserve"> p</w:t>
      </w:r>
      <w:r w:rsidRPr="0038744B">
        <w:rPr>
          <w:sz w:val="20"/>
          <w:szCs w:val="20"/>
          <w:lang w:val="pl-PL"/>
        </w:rPr>
        <w:t xml:space="preserve">rawo i </w:t>
      </w:r>
      <w:r>
        <w:rPr>
          <w:sz w:val="20"/>
          <w:szCs w:val="20"/>
          <w:lang w:val="pl-PL"/>
        </w:rPr>
        <w:t>regulacje</w:t>
      </w:r>
      <w:r w:rsidRPr="0038744B">
        <w:rPr>
          <w:sz w:val="20"/>
          <w:szCs w:val="20"/>
          <w:lang w:val="pl-PL"/>
        </w:rPr>
        <w:t xml:space="preserve"> oraz inne pomocne zasoby znajdziesz na stronie internetowej DESE</w:t>
      </w:r>
      <w:r w:rsidR="00514F29" w:rsidRPr="0038744B">
        <w:rPr>
          <w:sz w:val="20"/>
          <w:szCs w:val="20"/>
          <w:lang w:val="pl-PL"/>
        </w:rPr>
        <w:t>.</w:t>
      </w:r>
      <w:r w:rsidR="00514F29" w:rsidRPr="00A455EB">
        <w:rPr>
          <w:rStyle w:val="FootnoteReference"/>
          <w:sz w:val="20"/>
          <w:szCs w:val="20"/>
        </w:rPr>
        <w:footnoteReference w:id="24"/>
      </w:r>
      <w:r w:rsidR="00514F29" w:rsidRPr="0038744B">
        <w:rPr>
          <w:sz w:val="20"/>
          <w:szCs w:val="20"/>
          <w:lang w:val="pl-PL"/>
        </w:rPr>
        <w:t xml:space="preserve"> </w:t>
      </w:r>
    </w:p>
    <w:p w14:paraId="034C700A" w14:textId="77777777" w:rsidR="00514F29" w:rsidRPr="0038744B" w:rsidRDefault="00514F29">
      <w:pPr>
        <w:pStyle w:val="BodyText"/>
        <w:spacing w:after="0"/>
        <w:ind w:left="360"/>
        <w:rPr>
          <w:sz w:val="20"/>
          <w:szCs w:val="20"/>
          <w:lang w:val="pl-PL"/>
        </w:rPr>
      </w:pPr>
    </w:p>
    <w:p w14:paraId="037B3B98" w14:textId="54982DF8" w:rsidR="0038744B" w:rsidRDefault="0038744B" w:rsidP="0038744B">
      <w:pPr>
        <w:pStyle w:val="BodyText"/>
        <w:spacing w:after="0"/>
        <w:ind w:left="360"/>
        <w:rPr>
          <w:sz w:val="20"/>
          <w:szCs w:val="20"/>
          <w:lang w:val="pl-PL"/>
        </w:rPr>
      </w:pPr>
      <w:r w:rsidRPr="0038744B">
        <w:rPr>
          <w:sz w:val="20"/>
          <w:szCs w:val="20"/>
          <w:lang w:val="pl-PL"/>
        </w:rPr>
        <w:t>Federalne prawo dotyczące edukacji specjalnej to "</w:t>
      </w:r>
      <w:r w:rsidR="008E2F89" w:rsidRPr="008E2F89">
        <w:rPr>
          <w:sz w:val="20"/>
          <w:szCs w:val="20"/>
          <w:lang w:val="pl-PL"/>
        </w:rPr>
        <w:t>Ustawa o Edukacji Osób Niepełnosprawnych</w:t>
      </w:r>
      <w:r w:rsidRPr="0038744B">
        <w:rPr>
          <w:sz w:val="20"/>
          <w:szCs w:val="20"/>
          <w:lang w:val="pl-PL"/>
        </w:rPr>
        <w:t>"</w:t>
      </w:r>
      <w:r>
        <w:rPr>
          <w:sz w:val="20"/>
          <w:szCs w:val="20"/>
          <w:lang w:val="pl-PL"/>
        </w:rPr>
        <w:t xml:space="preserve"> (</w:t>
      </w:r>
      <w:r w:rsidRPr="0038744B">
        <w:rPr>
          <w:sz w:val="20"/>
          <w:szCs w:val="20"/>
          <w:lang w:val="pl-PL"/>
        </w:rPr>
        <w:t>Individuals with Disabilities Education Act</w:t>
      </w:r>
      <w:r>
        <w:rPr>
          <w:sz w:val="20"/>
          <w:szCs w:val="20"/>
          <w:lang w:val="pl-PL"/>
        </w:rPr>
        <w:t>)</w:t>
      </w:r>
      <w:r w:rsidRPr="0038744B">
        <w:rPr>
          <w:sz w:val="20"/>
          <w:szCs w:val="20"/>
          <w:lang w:val="pl-PL"/>
        </w:rPr>
        <w:t xml:space="preserve">, znana jako "IDEA". Federalna ustawa znajduje się w Kodeksie Stanów Zjednoczonych w dziale 20, sekcja 1400 (20 U.S.C. § 1400). Przepisy wdrożeniowe do IDEA można znaleźć w Kodeksie </w:t>
      </w:r>
      <w:r w:rsidR="008E2F89">
        <w:rPr>
          <w:sz w:val="20"/>
          <w:szCs w:val="20"/>
          <w:lang w:val="pl-PL"/>
        </w:rPr>
        <w:t>Regulacji</w:t>
      </w:r>
      <w:r w:rsidRPr="0038744B">
        <w:rPr>
          <w:sz w:val="20"/>
          <w:szCs w:val="20"/>
          <w:lang w:val="pl-PL"/>
        </w:rPr>
        <w:t xml:space="preserve"> Federalnych (CFR) w rozdziale 34, sekcja 300. Kopię federalnej ustawy i przepisów oraz informacje wyjaśniające można znaleźć na stronie internetowej Departamentu Edukacji Stanów Zjednoczonych pod adresem: </w:t>
      </w:r>
      <w:r w:rsidR="00000000">
        <w:fldChar w:fldCharType="begin"/>
      </w:r>
      <w:r w:rsidR="00000000" w:rsidRPr="00C01D0D">
        <w:rPr>
          <w:lang w:val="pl-PL"/>
        </w:rPr>
        <w:instrText>HYPERLINK "http://idea.ed.gov/"</w:instrText>
      </w:r>
      <w:r w:rsidR="00000000">
        <w:fldChar w:fldCharType="separate"/>
      </w:r>
      <w:r w:rsidRPr="0038744B">
        <w:rPr>
          <w:rStyle w:val="Hyperlink"/>
          <w:sz w:val="20"/>
          <w:szCs w:val="20"/>
          <w:lang w:val="pl-PL"/>
        </w:rPr>
        <w:t>http://idea.ed.gov/</w:t>
      </w:r>
      <w:r w:rsidR="00000000">
        <w:rPr>
          <w:rStyle w:val="Hyperlink"/>
          <w:sz w:val="20"/>
          <w:szCs w:val="20"/>
          <w:lang w:val="pl-PL"/>
        </w:rPr>
        <w:fldChar w:fldCharType="end"/>
      </w:r>
      <w:r w:rsidRPr="0038744B">
        <w:rPr>
          <w:sz w:val="20"/>
          <w:szCs w:val="20"/>
          <w:lang w:val="pl-PL"/>
        </w:rPr>
        <w:t>.</w:t>
      </w:r>
    </w:p>
    <w:p w14:paraId="22B2E180" w14:textId="732593EF" w:rsidR="00514F29" w:rsidRPr="0038744B" w:rsidRDefault="009C727D" w:rsidP="00CD03B4">
      <w:pPr>
        <w:pStyle w:val="Heading2"/>
        <w:pBdr>
          <w:bottom w:val="single" w:sz="24" w:space="0" w:color="auto"/>
        </w:pBdr>
        <w:spacing w:before="400"/>
        <w:ind w:left="360"/>
        <w:rPr>
          <w:b/>
          <w:bCs/>
          <w:szCs w:val="20"/>
          <w:lang w:val="pl-PL"/>
        </w:rPr>
      </w:pPr>
      <w:bookmarkStart w:id="63" w:name="_Overview_of_the"/>
      <w:bookmarkStart w:id="64" w:name="_Individualized_Education_Program"/>
      <w:bookmarkEnd w:id="63"/>
      <w:bookmarkEnd w:id="64"/>
      <w:r w:rsidRPr="0038744B">
        <w:rPr>
          <w:b/>
          <w:bCs/>
          <w:szCs w:val="20"/>
          <w:lang w:val="pl-PL"/>
        </w:rPr>
        <w:t>10</w:t>
      </w:r>
      <w:r w:rsidR="00514F29" w:rsidRPr="0038744B">
        <w:rPr>
          <w:b/>
          <w:bCs/>
          <w:szCs w:val="20"/>
          <w:lang w:val="pl-PL"/>
        </w:rPr>
        <w:t xml:space="preserve">.2   </w:t>
      </w:r>
      <w:r w:rsidR="0038744B" w:rsidRPr="0038744B">
        <w:rPr>
          <w:b/>
          <w:bCs/>
          <w:lang w:val="pl-PL"/>
        </w:rPr>
        <w:t>Przewodnik po procesie tworzenia indywidualnego programu nauczania oraz formularze</w:t>
      </w:r>
    </w:p>
    <w:p w14:paraId="4381B36E" w14:textId="77777777" w:rsidR="00514F29" w:rsidRPr="0038744B" w:rsidRDefault="00514F29">
      <w:pPr>
        <w:ind w:left="360"/>
        <w:jc w:val="both"/>
        <w:rPr>
          <w:rFonts w:ascii="Arial" w:hAnsi="Arial" w:cs="Arial"/>
          <w:sz w:val="20"/>
          <w:szCs w:val="20"/>
          <w:lang w:val="pl-PL"/>
        </w:rPr>
      </w:pPr>
    </w:p>
    <w:p w14:paraId="61CD6B2F" w14:textId="42A532ED" w:rsidR="00514F29" w:rsidRPr="0038744B" w:rsidRDefault="0038744B">
      <w:pPr>
        <w:ind w:left="360"/>
        <w:jc w:val="both"/>
        <w:rPr>
          <w:rFonts w:ascii="Arial" w:hAnsi="Arial" w:cs="Arial"/>
          <w:sz w:val="20"/>
          <w:szCs w:val="20"/>
          <w:lang w:val="pl-PL"/>
        </w:rPr>
      </w:pPr>
      <w:r w:rsidRPr="0038744B">
        <w:rPr>
          <w:rFonts w:ascii="Arial" w:hAnsi="Arial" w:cs="Arial"/>
          <w:sz w:val="20"/>
          <w:szCs w:val="20"/>
          <w:lang w:val="pl-PL"/>
        </w:rPr>
        <w:t>Ogólny przegląd działania procesu edukacji specjalnej (</w:t>
      </w:r>
      <w:r w:rsidR="003D0B8A">
        <w:rPr>
          <w:rFonts w:ascii="Arial" w:hAnsi="Arial" w:cs="Arial"/>
          <w:sz w:val="20"/>
          <w:szCs w:val="20"/>
          <w:lang w:val="pl-PL"/>
        </w:rPr>
        <w:t>na podstawie</w:t>
      </w:r>
      <w:r w:rsidRPr="0038744B">
        <w:rPr>
          <w:rFonts w:ascii="Arial" w:hAnsi="Arial" w:cs="Arial"/>
          <w:sz w:val="20"/>
          <w:szCs w:val="20"/>
          <w:lang w:val="pl-PL"/>
        </w:rPr>
        <w:t xml:space="preserve"> przewodnika dotyczącego IEP przygotowanego przez Departament Edukacji Stanów Zjednoczonych) można znaleźć na stronie</w:t>
      </w:r>
      <w:r>
        <w:rPr>
          <w:rFonts w:ascii="Arial" w:hAnsi="Arial" w:cs="Arial"/>
          <w:sz w:val="20"/>
          <w:szCs w:val="20"/>
          <w:lang w:val="pl-PL"/>
        </w:rPr>
        <w:t xml:space="preserve">: </w:t>
      </w:r>
      <w:hyperlink r:id="rId13" w:history="1">
        <w:r w:rsidR="00514F29" w:rsidRPr="0038744B">
          <w:rPr>
            <w:rStyle w:val="Hyperlink"/>
            <w:rFonts w:ascii="Arial" w:hAnsi="Arial" w:cs="Arial"/>
            <w:sz w:val="20"/>
            <w:szCs w:val="20"/>
            <w:lang w:val="pl-PL"/>
          </w:rPr>
          <w:t>http://www.doe.mass.edu/sped/iep</w:t>
        </w:r>
      </w:hyperlink>
      <w:r w:rsidR="00514F29" w:rsidRPr="0038744B">
        <w:rPr>
          <w:rFonts w:ascii="Arial" w:hAnsi="Arial" w:cs="Arial"/>
          <w:sz w:val="20"/>
          <w:szCs w:val="20"/>
          <w:lang w:val="pl-PL"/>
        </w:rPr>
        <w:t>.</w:t>
      </w:r>
    </w:p>
    <w:p w14:paraId="2095DD51" w14:textId="77777777" w:rsidR="00514F29" w:rsidRPr="0038744B" w:rsidRDefault="00514F29">
      <w:pPr>
        <w:ind w:left="360"/>
        <w:jc w:val="both"/>
        <w:rPr>
          <w:rFonts w:ascii="Arial" w:hAnsi="Arial" w:cs="Arial"/>
          <w:sz w:val="20"/>
          <w:szCs w:val="20"/>
          <w:lang w:val="pl-PL"/>
        </w:rPr>
      </w:pPr>
    </w:p>
    <w:p w14:paraId="30582DD7" w14:textId="59CB5CA8" w:rsidR="00514F29" w:rsidRPr="0038744B" w:rsidRDefault="0038744B" w:rsidP="0038744B">
      <w:pPr>
        <w:ind w:left="360"/>
        <w:jc w:val="both"/>
        <w:rPr>
          <w:rFonts w:ascii="Arial" w:hAnsi="Arial" w:cs="Arial"/>
          <w:sz w:val="20"/>
          <w:szCs w:val="20"/>
          <w:lang w:val="pl-PL"/>
        </w:rPr>
      </w:pPr>
      <w:r w:rsidRPr="0038744B">
        <w:rPr>
          <w:rFonts w:ascii="Arial" w:hAnsi="Arial" w:cs="Arial"/>
          <w:sz w:val="20"/>
          <w:szCs w:val="20"/>
          <w:lang w:val="pl-PL"/>
        </w:rPr>
        <w:t xml:space="preserve">Aby uzyskać </w:t>
      </w:r>
      <w:r>
        <w:rPr>
          <w:rFonts w:ascii="Arial" w:hAnsi="Arial" w:cs="Arial"/>
          <w:sz w:val="20"/>
          <w:szCs w:val="20"/>
          <w:lang w:val="pl-PL"/>
        </w:rPr>
        <w:t>informacje ze strony</w:t>
      </w:r>
      <w:r w:rsidRPr="0038744B">
        <w:rPr>
          <w:rFonts w:ascii="Arial" w:hAnsi="Arial" w:cs="Arial"/>
          <w:sz w:val="20"/>
          <w:szCs w:val="20"/>
          <w:lang w:val="pl-PL"/>
        </w:rPr>
        <w:t xml:space="preserve"> DESE</w:t>
      </w:r>
      <w:r>
        <w:rPr>
          <w:rFonts w:ascii="Arial" w:hAnsi="Arial" w:cs="Arial"/>
          <w:sz w:val="20"/>
          <w:szCs w:val="20"/>
          <w:lang w:val="pl-PL"/>
        </w:rPr>
        <w:t xml:space="preserve"> o tym</w:t>
      </w:r>
      <w:r w:rsidRPr="0038744B">
        <w:rPr>
          <w:rFonts w:ascii="Arial" w:hAnsi="Arial" w:cs="Arial"/>
          <w:sz w:val="20"/>
          <w:szCs w:val="20"/>
          <w:lang w:val="pl-PL"/>
        </w:rPr>
        <w:t xml:space="preserve">, jak opracowywany jest Indywidualny Program </w:t>
      </w:r>
      <w:r w:rsidR="00A3589C">
        <w:rPr>
          <w:rFonts w:ascii="Arial" w:hAnsi="Arial" w:cs="Arial"/>
          <w:sz w:val="20"/>
          <w:szCs w:val="20"/>
          <w:lang w:val="pl-PL"/>
        </w:rPr>
        <w:t>Nauczania</w:t>
      </w:r>
      <w:r w:rsidRPr="0038744B">
        <w:rPr>
          <w:rFonts w:ascii="Arial" w:hAnsi="Arial" w:cs="Arial"/>
          <w:sz w:val="20"/>
          <w:szCs w:val="20"/>
          <w:lang w:val="pl-PL"/>
        </w:rPr>
        <w:t xml:space="preserve"> (IEP), </w:t>
      </w:r>
      <w:r w:rsidR="003D0B8A">
        <w:rPr>
          <w:rFonts w:ascii="Arial" w:hAnsi="Arial" w:cs="Arial"/>
          <w:sz w:val="20"/>
          <w:szCs w:val="20"/>
          <w:lang w:val="pl-PL"/>
        </w:rPr>
        <w:t>prosimy o zapoznanie się</w:t>
      </w:r>
      <w:r>
        <w:rPr>
          <w:rFonts w:ascii="Arial" w:hAnsi="Arial" w:cs="Arial"/>
          <w:sz w:val="20"/>
          <w:szCs w:val="20"/>
          <w:lang w:val="pl-PL"/>
        </w:rPr>
        <w:t xml:space="preserve"> z</w:t>
      </w:r>
      <w:r w:rsidRPr="0038744B">
        <w:rPr>
          <w:rFonts w:ascii="Arial" w:hAnsi="Arial" w:cs="Arial"/>
          <w:sz w:val="20"/>
          <w:szCs w:val="20"/>
          <w:lang w:val="pl-PL"/>
        </w:rPr>
        <w:t xml:space="preserve"> Przewodnik</w:t>
      </w:r>
      <w:r>
        <w:rPr>
          <w:rFonts w:ascii="Arial" w:hAnsi="Arial" w:cs="Arial"/>
          <w:sz w:val="20"/>
          <w:szCs w:val="20"/>
          <w:lang w:val="pl-PL"/>
        </w:rPr>
        <w:t>iem</w:t>
      </w:r>
      <w:r w:rsidRPr="0038744B">
        <w:rPr>
          <w:rFonts w:ascii="Arial" w:hAnsi="Arial" w:cs="Arial"/>
          <w:sz w:val="20"/>
          <w:szCs w:val="20"/>
          <w:lang w:val="pl-PL"/>
        </w:rPr>
        <w:t xml:space="preserve"> po Procesie IEP oraz standardow</w:t>
      </w:r>
      <w:r>
        <w:rPr>
          <w:rFonts w:ascii="Arial" w:hAnsi="Arial" w:cs="Arial"/>
          <w:sz w:val="20"/>
          <w:szCs w:val="20"/>
          <w:lang w:val="pl-PL"/>
        </w:rPr>
        <w:t>ymi</w:t>
      </w:r>
      <w:r w:rsidRPr="0038744B">
        <w:rPr>
          <w:rFonts w:ascii="Arial" w:hAnsi="Arial" w:cs="Arial"/>
          <w:sz w:val="20"/>
          <w:szCs w:val="20"/>
          <w:lang w:val="pl-PL"/>
        </w:rPr>
        <w:t xml:space="preserve"> formularz</w:t>
      </w:r>
      <w:r>
        <w:rPr>
          <w:rFonts w:ascii="Arial" w:hAnsi="Arial" w:cs="Arial"/>
          <w:sz w:val="20"/>
          <w:szCs w:val="20"/>
          <w:lang w:val="pl-PL"/>
        </w:rPr>
        <w:t>ami</w:t>
      </w:r>
      <w:r w:rsidRPr="0038744B">
        <w:rPr>
          <w:rFonts w:ascii="Arial" w:hAnsi="Arial" w:cs="Arial"/>
          <w:sz w:val="20"/>
          <w:szCs w:val="20"/>
          <w:lang w:val="pl-PL"/>
        </w:rPr>
        <w:t xml:space="preserve"> IEP dostępn</w:t>
      </w:r>
      <w:r>
        <w:rPr>
          <w:rFonts w:ascii="Arial" w:hAnsi="Arial" w:cs="Arial"/>
          <w:sz w:val="20"/>
          <w:szCs w:val="20"/>
          <w:lang w:val="pl-PL"/>
        </w:rPr>
        <w:t>ymi</w:t>
      </w:r>
      <w:r w:rsidRPr="0038744B">
        <w:rPr>
          <w:rFonts w:ascii="Arial" w:hAnsi="Arial" w:cs="Arial"/>
          <w:sz w:val="20"/>
          <w:szCs w:val="20"/>
          <w:lang w:val="pl-PL"/>
        </w:rPr>
        <w:t xml:space="preserve"> na stronie DESE</w:t>
      </w:r>
      <w:r>
        <w:rPr>
          <w:rFonts w:ascii="Arial" w:hAnsi="Arial" w:cs="Arial"/>
          <w:sz w:val="20"/>
          <w:szCs w:val="20"/>
          <w:lang w:val="pl-PL"/>
        </w:rPr>
        <w:t xml:space="preserve">, pod adresem: </w:t>
      </w:r>
      <w:r w:rsidR="00000000">
        <w:fldChar w:fldCharType="begin"/>
      </w:r>
      <w:r w:rsidR="00000000" w:rsidRPr="00C01D0D">
        <w:rPr>
          <w:lang w:val="pl-PL"/>
        </w:rPr>
        <w:instrText>HYPERLINK "http://www.doe.mass.edu/sped/iep"</w:instrText>
      </w:r>
      <w:r w:rsidR="00000000">
        <w:fldChar w:fldCharType="separate"/>
      </w:r>
      <w:r w:rsidRPr="000F0416">
        <w:rPr>
          <w:rStyle w:val="Hyperlink"/>
          <w:rFonts w:ascii="Arial" w:hAnsi="Arial" w:cs="Arial"/>
          <w:sz w:val="20"/>
          <w:szCs w:val="20"/>
          <w:lang w:val="pl-PL"/>
        </w:rPr>
        <w:t>http://www.doe.mass.edu/sped/iep</w:t>
      </w:r>
      <w:r w:rsidR="00000000">
        <w:rPr>
          <w:rStyle w:val="Hyperlink"/>
          <w:rFonts w:ascii="Arial" w:hAnsi="Arial" w:cs="Arial"/>
          <w:sz w:val="20"/>
          <w:szCs w:val="20"/>
          <w:lang w:val="pl-PL"/>
        </w:rPr>
        <w:fldChar w:fldCharType="end"/>
      </w:r>
      <w:r w:rsidR="006C5F9E" w:rsidRPr="0038744B">
        <w:rPr>
          <w:rFonts w:ascii="Arial" w:hAnsi="Arial" w:cs="Arial"/>
          <w:sz w:val="20"/>
          <w:szCs w:val="20"/>
          <w:lang w:val="pl-PL"/>
        </w:rPr>
        <w:t>.</w:t>
      </w:r>
      <w:r w:rsidR="00514F29" w:rsidRPr="0038744B">
        <w:rPr>
          <w:rFonts w:ascii="Arial" w:hAnsi="Arial" w:cs="Arial"/>
          <w:sz w:val="20"/>
          <w:szCs w:val="20"/>
          <w:lang w:val="pl-PL"/>
        </w:rPr>
        <w:t xml:space="preserve"> </w:t>
      </w:r>
    </w:p>
    <w:p w14:paraId="41E35A89" w14:textId="6312306B" w:rsidR="00514F29" w:rsidRPr="00F14C28" w:rsidRDefault="009C727D" w:rsidP="00CD03B4">
      <w:pPr>
        <w:pStyle w:val="Heading2"/>
        <w:spacing w:before="400"/>
        <w:ind w:left="360"/>
        <w:rPr>
          <w:b/>
          <w:bCs/>
          <w:szCs w:val="20"/>
          <w:lang w:val="pl-PL"/>
        </w:rPr>
      </w:pPr>
      <w:r w:rsidRPr="00F14C28">
        <w:rPr>
          <w:b/>
          <w:bCs/>
          <w:szCs w:val="20"/>
          <w:lang w:val="pl-PL"/>
        </w:rPr>
        <w:t>10</w:t>
      </w:r>
      <w:r w:rsidR="00514F29" w:rsidRPr="00F14C28">
        <w:rPr>
          <w:b/>
          <w:bCs/>
          <w:szCs w:val="20"/>
          <w:lang w:val="pl-PL"/>
        </w:rPr>
        <w:t xml:space="preserve">.3   </w:t>
      </w:r>
      <w:r w:rsidR="0038744B" w:rsidRPr="00F14C28">
        <w:rPr>
          <w:b/>
          <w:bCs/>
          <w:szCs w:val="20"/>
          <w:lang w:val="pl-PL"/>
        </w:rPr>
        <w:t>Tabela skrótów</w:t>
      </w:r>
    </w:p>
    <w:p w14:paraId="4A1513E8" w14:textId="77777777" w:rsidR="00514F29" w:rsidRPr="00F14C28" w:rsidRDefault="00514F29">
      <w:pPr>
        <w:pStyle w:val="Normal6pt"/>
        <w:keepLines w:val="0"/>
        <w:spacing w:before="0" w:after="0"/>
        <w:ind w:left="360"/>
        <w:rPr>
          <w:sz w:val="20"/>
          <w:szCs w:val="20"/>
          <w:lang w:val="pl-PL"/>
        </w:rPr>
      </w:pPr>
    </w:p>
    <w:p w14:paraId="25A998D4" w14:textId="3790BCDD" w:rsidR="007104B7" w:rsidRPr="00F14C28" w:rsidRDefault="00F14C28">
      <w:pPr>
        <w:pStyle w:val="Normal6pt"/>
        <w:keepLines w:val="0"/>
        <w:spacing w:before="0" w:after="0"/>
        <w:ind w:left="360"/>
        <w:jc w:val="both"/>
        <w:rPr>
          <w:sz w:val="20"/>
          <w:szCs w:val="20"/>
          <w:lang w:val="pl-PL"/>
        </w:rPr>
      </w:pPr>
      <w:r w:rsidRPr="00F14C28">
        <w:rPr>
          <w:sz w:val="20"/>
          <w:szCs w:val="20"/>
          <w:lang w:val="pl-PL"/>
        </w:rPr>
        <w:t>Wiel</w:t>
      </w:r>
      <w:r>
        <w:rPr>
          <w:sz w:val="20"/>
          <w:szCs w:val="20"/>
          <w:lang w:val="pl-PL"/>
        </w:rPr>
        <w:t>e spośród</w:t>
      </w:r>
      <w:r w:rsidRPr="00F14C28">
        <w:rPr>
          <w:sz w:val="20"/>
          <w:szCs w:val="20"/>
          <w:lang w:val="pl-PL"/>
        </w:rPr>
        <w:t xml:space="preserve"> powszechnie używanych terminów związanych z edukacją specjalną jest skracanych za pomocą akronimów złożonych z początkowych liter </w:t>
      </w:r>
      <w:r>
        <w:rPr>
          <w:sz w:val="20"/>
          <w:szCs w:val="20"/>
          <w:lang w:val="pl-PL"/>
        </w:rPr>
        <w:t xml:space="preserve">danej </w:t>
      </w:r>
      <w:r w:rsidRPr="00F14C28">
        <w:rPr>
          <w:sz w:val="20"/>
          <w:szCs w:val="20"/>
          <w:lang w:val="pl-PL"/>
        </w:rPr>
        <w:t>frazy. Dla Państwa wygody poniżej przedstawiam listę używanych w tym dokumencie akronimów i fraz:</w:t>
      </w:r>
    </w:p>
    <w:p w14:paraId="7658C5EB" w14:textId="77777777" w:rsidR="00514F29" w:rsidRPr="00F14C28" w:rsidRDefault="00514F29">
      <w:pPr>
        <w:pStyle w:val="Normal6pt"/>
        <w:keepLines w:val="0"/>
        <w:spacing w:before="0" w:after="0"/>
        <w:ind w:left="360"/>
        <w:rPr>
          <w:sz w:val="20"/>
          <w:szCs w:val="20"/>
          <w:lang w:val="pl-PL"/>
        </w:rPr>
      </w:pPr>
    </w:p>
    <w:p w14:paraId="61889A18" w14:textId="77777777" w:rsidR="0038744B" w:rsidRDefault="0038744B" w:rsidP="0038744B">
      <w:pPr>
        <w:pStyle w:val="Normal6pt"/>
        <w:keepLines w:val="0"/>
        <w:spacing w:before="0" w:after="0"/>
        <w:ind w:left="1440" w:hanging="1080"/>
        <w:rPr>
          <w:sz w:val="20"/>
          <w:szCs w:val="20"/>
          <w:lang w:val="pl-PL"/>
        </w:rPr>
      </w:pPr>
      <w:r w:rsidRPr="0038744B">
        <w:rPr>
          <w:sz w:val="20"/>
          <w:szCs w:val="20"/>
          <w:lang w:val="pl-PL"/>
        </w:rPr>
        <w:t xml:space="preserve">BSEA: </w:t>
      </w:r>
      <w:r>
        <w:rPr>
          <w:sz w:val="20"/>
          <w:szCs w:val="20"/>
          <w:lang w:val="pl-PL"/>
        </w:rPr>
        <w:tab/>
      </w:r>
      <w:r w:rsidRPr="0038744B">
        <w:rPr>
          <w:sz w:val="20"/>
          <w:szCs w:val="20"/>
          <w:lang w:val="pl-PL"/>
        </w:rPr>
        <w:t xml:space="preserve">Biuro ds. Odwołań w Sprawach Edukacji Specjalnej </w:t>
      </w:r>
    </w:p>
    <w:p w14:paraId="07E8E67D" w14:textId="34D5354E" w:rsidR="0038744B" w:rsidRPr="0038744B" w:rsidRDefault="0038744B" w:rsidP="0038744B">
      <w:pPr>
        <w:pStyle w:val="Normal6pt"/>
        <w:keepLines w:val="0"/>
        <w:spacing w:before="0" w:after="0"/>
        <w:ind w:left="1440"/>
        <w:rPr>
          <w:sz w:val="20"/>
          <w:szCs w:val="20"/>
          <w:lang w:val="en-GB"/>
        </w:rPr>
      </w:pPr>
      <w:r w:rsidRPr="0038744B">
        <w:rPr>
          <w:sz w:val="20"/>
          <w:szCs w:val="20"/>
          <w:lang w:val="en-GB"/>
        </w:rPr>
        <w:t>(Bureau of Special Education Appeals)</w:t>
      </w:r>
    </w:p>
    <w:p w14:paraId="7BC0C918" w14:textId="181EE14D" w:rsidR="0038744B" w:rsidRPr="0038744B" w:rsidRDefault="0038744B" w:rsidP="0038744B">
      <w:pPr>
        <w:pStyle w:val="Normal6pt"/>
        <w:keepLines w:val="0"/>
        <w:spacing w:before="0" w:after="0"/>
        <w:ind w:left="1440" w:hanging="1080"/>
        <w:rPr>
          <w:sz w:val="20"/>
          <w:szCs w:val="20"/>
          <w:lang w:val="en-GB"/>
        </w:rPr>
      </w:pPr>
      <w:r w:rsidRPr="0038744B">
        <w:rPr>
          <w:sz w:val="20"/>
          <w:szCs w:val="20"/>
          <w:lang w:val="en-GB"/>
        </w:rPr>
        <w:t xml:space="preserve">CFR: </w:t>
      </w:r>
      <w:r w:rsidRPr="0038744B">
        <w:rPr>
          <w:sz w:val="20"/>
          <w:szCs w:val="20"/>
          <w:lang w:val="en-GB"/>
        </w:rPr>
        <w:tab/>
      </w:r>
      <w:proofErr w:type="spellStart"/>
      <w:r w:rsidRPr="0038744B">
        <w:rPr>
          <w:sz w:val="20"/>
          <w:szCs w:val="20"/>
          <w:lang w:val="en-GB"/>
        </w:rPr>
        <w:t>Kodeks</w:t>
      </w:r>
      <w:proofErr w:type="spellEnd"/>
      <w:r w:rsidRPr="0038744B">
        <w:rPr>
          <w:sz w:val="20"/>
          <w:szCs w:val="20"/>
          <w:lang w:val="en-GB"/>
        </w:rPr>
        <w:t xml:space="preserve"> </w:t>
      </w:r>
      <w:proofErr w:type="spellStart"/>
      <w:r w:rsidRPr="0038744B">
        <w:rPr>
          <w:sz w:val="20"/>
          <w:szCs w:val="20"/>
          <w:lang w:val="en-GB"/>
        </w:rPr>
        <w:t>Regulacji</w:t>
      </w:r>
      <w:proofErr w:type="spellEnd"/>
      <w:r w:rsidRPr="0038744B">
        <w:rPr>
          <w:sz w:val="20"/>
          <w:szCs w:val="20"/>
          <w:lang w:val="en-GB"/>
        </w:rPr>
        <w:t xml:space="preserve"> </w:t>
      </w:r>
      <w:proofErr w:type="spellStart"/>
      <w:r w:rsidRPr="0038744B">
        <w:rPr>
          <w:sz w:val="20"/>
          <w:szCs w:val="20"/>
          <w:lang w:val="en-GB"/>
        </w:rPr>
        <w:t>Federalnych</w:t>
      </w:r>
      <w:proofErr w:type="spellEnd"/>
      <w:r w:rsidRPr="0038744B">
        <w:rPr>
          <w:sz w:val="20"/>
          <w:szCs w:val="20"/>
          <w:lang w:val="en-GB"/>
        </w:rPr>
        <w:t xml:space="preserve"> (Code of Federal Regulations)</w:t>
      </w:r>
    </w:p>
    <w:p w14:paraId="63A0AABA" w14:textId="58807943" w:rsidR="0038744B" w:rsidRPr="0038744B" w:rsidRDefault="0038744B" w:rsidP="0038744B">
      <w:pPr>
        <w:pStyle w:val="Normal6pt"/>
        <w:keepLines w:val="0"/>
        <w:spacing w:before="0" w:after="0"/>
        <w:ind w:firstLine="360"/>
        <w:rPr>
          <w:sz w:val="20"/>
          <w:szCs w:val="20"/>
          <w:lang w:val="en-GB"/>
        </w:rPr>
      </w:pPr>
      <w:r w:rsidRPr="0038744B">
        <w:rPr>
          <w:sz w:val="20"/>
          <w:szCs w:val="20"/>
          <w:lang w:val="en-GB"/>
        </w:rPr>
        <w:t xml:space="preserve">CMR: </w:t>
      </w:r>
      <w:r>
        <w:rPr>
          <w:sz w:val="20"/>
          <w:szCs w:val="20"/>
          <w:lang w:val="en-GB"/>
        </w:rPr>
        <w:tab/>
      </w:r>
      <w:proofErr w:type="spellStart"/>
      <w:r w:rsidRPr="0038744B">
        <w:rPr>
          <w:sz w:val="20"/>
          <w:szCs w:val="20"/>
          <w:lang w:val="en-GB"/>
        </w:rPr>
        <w:t>Kodeks</w:t>
      </w:r>
      <w:proofErr w:type="spellEnd"/>
      <w:r w:rsidRPr="0038744B">
        <w:rPr>
          <w:sz w:val="20"/>
          <w:szCs w:val="20"/>
          <w:lang w:val="en-GB"/>
        </w:rPr>
        <w:t xml:space="preserve"> </w:t>
      </w:r>
      <w:proofErr w:type="spellStart"/>
      <w:r w:rsidRPr="0038744B">
        <w:rPr>
          <w:sz w:val="20"/>
          <w:szCs w:val="20"/>
          <w:lang w:val="en-GB"/>
        </w:rPr>
        <w:t>Regulacji</w:t>
      </w:r>
      <w:proofErr w:type="spellEnd"/>
      <w:r w:rsidRPr="0038744B">
        <w:rPr>
          <w:sz w:val="20"/>
          <w:szCs w:val="20"/>
          <w:lang w:val="en-GB"/>
        </w:rPr>
        <w:t xml:space="preserve"> </w:t>
      </w:r>
      <w:proofErr w:type="spellStart"/>
      <w:r w:rsidRPr="0038744B">
        <w:rPr>
          <w:sz w:val="20"/>
          <w:szCs w:val="20"/>
          <w:lang w:val="en-GB"/>
        </w:rPr>
        <w:t>stanu</w:t>
      </w:r>
      <w:proofErr w:type="spellEnd"/>
      <w:r w:rsidRPr="0038744B">
        <w:rPr>
          <w:sz w:val="20"/>
          <w:szCs w:val="20"/>
          <w:lang w:val="en-GB"/>
        </w:rPr>
        <w:t xml:space="preserve"> Massachusetts (</w:t>
      </w:r>
      <w:r w:rsidRPr="00A455EB">
        <w:rPr>
          <w:sz w:val="20"/>
          <w:szCs w:val="20"/>
        </w:rPr>
        <w:t>Code of Massachusetts Regulations</w:t>
      </w:r>
      <w:r w:rsidRPr="0038744B">
        <w:rPr>
          <w:sz w:val="20"/>
          <w:szCs w:val="20"/>
          <w:lang w:val="en-GB"/>
        </w:rPr>
        <w:t>)</w:t>
      </w:r>
    </w:p>
    <w:p w14:paraId="76FA59A9" w14:textId="77777777" w:rsidR="0038744B" w:rsidRDefault="0038744B">
      <w:pPr>
        <w:pStyle w:val="Normal6pt"/>
        <w:keepLines w:val="0"/>
        <w:spacing w:before="0" w:after="0"/>
        <w:ind w:left="360"/>
        <w:rPr>
          <w:sz w:val="20"/>
          <w:szCs w:val="20"/>
          <w:lang w:val="pl-PL"/>
        </w:rPr>
      </w:pPr>
      <w:r w:rsidRPr="0038744B">
        <w:rPr>
          <w:sz w:val="20"/>
          <w:szCs w:val="20"/>
          <w:lang w:val="pl-PL"/>
        </w:rPr>
        <w:t xml:space="preserve">DESE: </w:t>
      </w:r>
      <w:r>
        <w:rPr>
          <w:sz w:val="20"/>
          <w:szCs w:val="20"/>
          <w:lang w:val="pl-PL"/>
        </w:rPr>
        <w:tab/>
      </w:r>
      <w:r w:rsidRPr="0038744B">
        <w:rPr>
          <w:sz w:val="20"/>
          <w:szCs w:val="20"/>
          <w:lang w:val="pl-PL"/>
        </w:rPr>
        <w:t xml:space="preserve">Departament Edukacji Elementarnej i Średniej stanu Massachusetts </w:t>
      </w:r>
    </w:p>
    <w:p w14:paraId="342738BC" w14:textId="74167953" w:rsidR="0038744B" w:rsidRPr="0038744B" w:rsidRDefault="0038744B" w:rsidP="0038744B">
      <w:pPr>
        <w:pStyle w:val="Normal6pt"/>
        <w:keepLines w:val="0"/>
        <w:spacing w:before="0" w:after="0"/>
        <w:ind w:left="1080" w:firstLine="360"/>
        <w:rPr>
          <w:sz w:val="20"/>
          <w:szCs w:val="20"/>
        </w:rPr>
      </w:pPr>
      <w:r w:rsidRPr="0038744B">
        <w:rPr>
          <w:sz w:val="20"/>
          <w:szCs w:val="20"/>
          <w:lang w:val="en-GB"/>
        </w:rPr>
        <w:t>(</w:t>
      </w:r>
      <w:r w:rsidRPr="00A455EB">
        <w:rPr>
          <w:sz w:val="20"/>
          <w:szCs w:val="20"/>
        </w:rPr>
        <w:t>Massachusetts Department of Elementary and Secondary Education</w:t>
      </w:r>
      <w:r w:rsidRPr="0038744B">
        <w:rPr>
          <w:sz w:val="20"/>
          <w:szCs w:val="20"/>
          <w:lang w:val="en-GB"/>
        </w:rPr>
        <w:t>)</w:t>
      </w:r>
    </w:p>
    <w:p w14:paraId="3F1A1539" w14:textId="319308FF" w:rsidR="0038744B" w:rsidRPr="003528E6" w:rsidRDefault="0038744B">
      <w:pPr>
        <w:pStyle w:val="Normal6pt"/>
        <w:keepLines w:val="0"/>
        <w:spacing w:before="0" w:after="0"/>
        <w:ind w:left="360"/>
        <w:rPr>
          <w:sz w:val="20"/>
          <w:szCs w:val="20"/>
          <w:lang w:val="pl-PL"/>
        </w:rPr>
      </w:pPr>
      <w:r w:rsidRPr="003528E6">
        <w:rPr>
          <w:sz w:val="20"/>
          <w:szCs w:val="20"/>
          <w:lang w:val="pl-PL"/>
        </w:rPr>
        <w:t xml:space="preserve">FAPE: </w:t>
      </w:r>
      <w:r w:rsidRPr="003528E6">
        <w:rPr>
          <w:sz w:val="20"/>
          <w:szCs w:val="20"/>
          <w:lang w:val="pl-PL"/>
        </w:rPr>
        <w:tab/>
      </w:r>
      <w:r w:rsidR="000563B1">
        <w:rPr>
          <w:sz w:val="20"/>
          <w:szCs w:val="20"/>
          <w:lang w:val="pl-PL"/>
        </w:rPr>
        <w:t>Bezpłatn</w:t>
      </w:r>
      <w:r w:rsidR="000563B1" w:rsidRPr="003528E6">
        <w:rPr>
          <w:sz w:val="20"/>
          <w:szCs w:val="20"/>
          <w:lang w:val="pl-PL"/>
        </w:rPr>
        <w:t>a</w:t>
      </w:r>
      <w:r w:rsidRPr="003528E6">
        <w:rPr>
          <w:sz w:val="20"/>
          <w:szCs w:val="20"/>
          <w:lang w:val="pl-PL"/>
        </w:rPr>
        <w:t>, Odpowiedni</w:t>
      </w:r>
      <w:r w:rsidR="000563B1" w:rsidRPr="003528E6">
        <w:rPr>
          <w:sz w:val="20"/>
          <w:szCs w:val="20"/>
          <w:lang w:val="pl-PL"/>
        </w:rPr>
        <w:t>a</w:t>
      </w:r>
      <w:r w:rsidRPr="003528E6">
        <w:rPr>
          <w:sz w:val="20"/>
          <w:szCs w:val="20"/>
          <w:lang w:val="pl-PL"/>
        </w:rPr>
        <w:t xml:space="preserve"> </w:t>
      </w:r>
      <w:r w:rsidR="000563B1" w:rsidRPr="003528E6">
        <w:rPr>
          <w:sz w:val="20"/>
          <w:szCs w:val="20"/>
          <w:lang w:val="pl-PL"/>
        </w:rPr>
        <w:t>Edukacja Publiczna</w:t>
      </w:r>
      <w:r w:rsidRPr="003528E6">
        <w:rPr>
          <w:sz w:val="20"/>
          <w:szCs w:val="20"/>
          <w:lang w:val="pl-PL"/>
        </w:rPr>
        <w:t xml:space="preserve"> (Free Appropriate Public Education)</w:t>
      </w:r>
    </w:p>
    <w:p w14:paraId="16DA3C1D" w14:textId="5D77EDDD" w:rsidR="0038744B" w:rsidRDefault="0038744B" w:rsidP="0038744B">
      <w:pPr>
        <w:pStyle w:val="Normal6pt"/>
        <w:keepLines w:val="0"/>
        <w:spacing w:before="0" w:after="0"/>
        <w:ind w:left="360"/>
        <w:rPr>
          <w:sz w:val="20"/>
          <w:szCs w:val="20"/>
          <w:lang w:val="pl-PL"/>
        </w:rPr>
      </w:pPr>
      <w:r w:rsidRPr="0038744B">
        <w:rPr>
          <w:sz w:val="20"/>
          <w:szCs w:val="20"/>
          <w:lang w:val="pl-PL"/>
        </w:rPr>
        <w:t xml:space="preserve">FBA: </w:t>
      </w:r>
      <w:r>
        <w:rPr>
          <w:sz w:val="20"/>
          <w:szCs w:val="20"/>
          <w:lang w:val="pl-PL"/>
        </w:rPr>
        <w:tab/>
      </w:r>
      <w:r w:rsidRPr="0038744B">
        <w:rPr>
          <w:sz w:val="20"/>
          <w:szCs w:val="20"/>
          <w:lang w:val="pl-PL"/>
        </w:rPr>
        <w:t xml:space="preserve">Funkcjonalna Ewaluacja Zachowania </w:t>
      </w:r>
      <w:r>
        <w:rPr>
          <w:sz w:val="20"/>
          <w:szCs w:val="20"/>
          <w:lang w:val="pl-PL"/>
        </w:rPr>
        <w:t>(</w:t>
      </w:r>
      <w:r w:rsidRPr="0038744B">
        <w:rPr>
          <w:sz w:val="20"/>
          <w:szCs w:val="20"/>
          <w:lang w:val="pl-PL"/>
        </w:rPr>
        <w:t>Functional Behavioral Assessment</w:t>
      </w:r>
      <w:r>
        <w:rPr>
          <w:sz w:val="20"/>
          <w:szCs w:val="20"/>
          <w:lang w:val="pl-PL"/>
        </w:rPr>
        <w:t>)</w:t>
      </w:r>
    </w:p>
    <w:p w14:paraId="4A8F2991" w14:textId="24ED4516" w:rsidR="0038744B" w:rsidRPr="0038744B" w:rsidRDefault="0038744B">
      <w:pPr>
        <w:pStyle w:val="Normal6pt"/>
        <w:keepLines w:val="0"/>
        <w:spacing w:before="0" w:after="0"/>
        <w:ind w:left="360"/>
        <w:rPr>
          <w:sz w:val="20"/>
          <w:szCs w:val="20"/>
          <w:lang w:val="en-GB"/>
        </w:rPr>
      </w:pPr>
      <w:r w:rsidRPr="0038744B">
        <w:rPr>
          <w:sz w:val="20"/>
          <w:szCs w:val="20"/>
          <w:lang w:val="en-GB"/>
        </w:rPr>
        <w:t xml:space="preserve">IAES: </w:t>
      </w:r>
      <w:r w:rsidRPr="0038744B">
        <w:rPr>
          <w:sz w:val="20"/>
          <w:szCs w:val="20"/>
          <w:lang w:val="en-GB"/>
        </w:rPr>
        <w:tab/>
      </w:r>
      <w:proofErr w:type="spellStart"/>
      <w:r w:rsidRPr="0038744B">
        <w:rPr>
          <w:sz w:val="20"/>
          <w:szCs w:val="20"/>
          <w:lang w:val="en-GB"/>
        </w:rPr>
        <w:t>Tymczasowe</w:t>
      </w:r>
      <w:proofErr w:type="spellEnd"/>
      <w:r w:rsidRPr="0038744B">
        <w:rPr>
          <w:sz w:val="20"/>
          <w:szCs w:val="20"/>
          <w:lang w:val="en-GB"/>
        </w:rPr>
        <w:t xml:space="preserve">, </w:t>
      </w:r>
      <w:proofErr w:type="spellStart"/>
      <w:r w:rsidRPr="0038744B">
        <w:rPr>
          <w:sz w:val="20"/>
          <w:szCs w:val="20"/>
          <w:lang w:val="en-GB"/>
        </w:rPr>
        <w:t>Alternatywne</w:t>
      </w:r>
      <w:proofErr w:type="spellEnd"/>
      <w:r w:rsidRPr="0038744B">
        <w:rPr>
          <w:sz w:val="20"/>
          <w:szCs w:val="20"/>
          <w:lang w:val="en-GB"/>
        </w:rPr>
        <w:t xml:space="preserve"> </w:t>
      </w:r>
      <w:proofErr w:type="spellStart"/>
      <w:r w:rsidRPr="0038744B">
        <w:rPr>
          <w:sz w:val="20"/>
          <w:szCs w:val="20"/>
          <w:lang w:val="en-GB"/>
        </w:rPr>
        <w:t>Miejsce</w:t>
      </w:r>
      <w:proofErr w:type="spellEnd"/>
      <w:r w:rsidRPr="0038744B">
        <w:rPr>
          <w:sz w:val="20"/>
          <w:szCs w:val="20"/>
          <w:lang w:val="en-GB"/>
        </w:rPr>
        <w:t xml:space="preserve"> </w:t>
      </w:r>
      <w:proofErr w:type="spellStart"/>
      <w:r w:rsidRPr="0038744B">
        <w:rPr>
          <w:sz w:val="20"/>
          <w:szCs w:val="20"/>
          <w:lang w:val="en-GB"/>
        </w:rPr>
        <w:t>Edukacji</w:t>
      </w:r>
      <w:proofErr w:type="spellEnd"/>
      <w:r w:rsidRPr="0038744B">
        <w:rPr>
          <w:sz w:val="20"/>
          <w:szCs w:val="20"/>
          <w:lang w:val="en-GB"/>
        </w:rPr>
        <w:t xml:space="preserve"> (</w:t>
      </w:r>
      <w:r w:rsidRPr="00A455EB">
        <w:rPr>
          <w:sz w:val="20"/>
          <w:szCs w:val="20"/>
        </w:rPr>
        <w:t>Interim Alternative Educational Setting</w:t>
      </w:r>
      <w:r w:rsidRPr="0038744B">
        <w:rPr>
          <w:sz w:val="20"/>
          <w:szCs w:val="20"/>
          <w:lang w:val="en-GB"/>
        </w:rPr>
        <w:t>)</w:t>
      </w:r>
    </w:p>
    <w:p w14:paraId="6929C795" w14:textId="4C94657C" w:rsidR="0038744B" w:rsidRPr="0038744B" w:rsidRDefault="0038744B">
      <w:pPr>
        <w:pStyle w:val="Normal6pt"/>
        <w:keepLines w:val="0"/>
        <w:spacing w:before="0" w:after="0"/>
        <w:ind w:left="360"/>
        <w:rPr>
          <w:sz w:val="20"/>
          <w:szCs w:val="20"/>
          <w:lang w:val="en-GB"/>
        </w:rPr>
      </w:pPr>
      <w:r w:rsidRPr="0038744B">
        <w:rPr>
          <w:sz w:val="20"/>
          <w:szCs w:val="20"/>
          <w:lang w:val="en-GB"/>
        </w:rPr>
        <w:t xml:space="preserve">IDEA: </w:t>
      </w:r>
      <w:r w:rsidRPr="0038744B">
        <w:rPr>
          <w:sz w:val="20"/>
          <w:szCs w:val="20"/>
          <w:lang w:val="en-GB"/>
        </w:rPr>
        <w:tab/>
      </w:r>
      <w:proofErr w:type="spellStart"/>
      <w:r w:rsidRPr="0038744B">
        <w:rPr>
          <w:sz w:val="20"/>
          <w:szCs w:val="20"/>
          <w:lang w:val="en-GB"/>
        </w:rPr>
        <w:t>Ustawa</w:t>
      </w:r>
      <w:proofErr w:type="spellEnd"/>
      <w:r w:rsidRPr="0038744B">
        <w:rPr>
          <w:sz w:val="20"/>
          <w:szCs w:val="20"/>
          <w:lang w:val="en-GB"/>
        </w:rPr>
        <w:t xml:space="preserve"> o </w:t>
      </w:r>
      <w:proofErr w:type="spellStart"/>
      <w:r w:rsidRPr="0038744B">
        <w:rPr>
          <w:sz w:val="20"/>
          <w:szCs w:val="20"/>
          <w:lang w:val="en-GB"/>
        </w:rPr>
        <w:t>Edukacji</w:t>
      </w:r>
      <w:proofErr w:type="spellEnd"/>
      <w:r w:rsidRPr="0038744B">
        <w:rPr>
          <w:sz w:val="20"/>
          <w:szCs w:val="20"/>
          <w:lang w:val="en-GB"/>
        </w:rPr>
        <w:t xml:space="preserve"> </w:t>
      </w:r>
      <w:proofErr w:type="spellStart"/>
      <w:r w:rsidRPr="0038744B">
        <w:rPr>
          <w:sz w:val="20"/>
          <w:szCs w:val="20"/>
          <w:lang w:val="en-GB"/>
        </w:rPr>
        <w:t>Osób</w:t>
      </w:r>
      <w:proofErr w:type="spellEnd"/>
      <w:r w:rsidRPr="0038744B">
        <w:rPr>
          <w:sz w:val="20"/>
          <w:szCs w:val="20"/>
          <w:lang w:val="en-GB"/>
        </w:rPr>
        <w:t xml:space="preserve"> </w:t>
      </w:r>
      <w:proofErr w:type="spellStart"/>
      <w:r w:rsidRPr="0038744B">
        <w:rPr>
          <w:sz w:val="20"/>
          <w:szCs w:val="20"/>
          <w:lang w:val="en-GB"/>
        </w:rPr>
        <w:t>Niepełnosprawnych</w:t>
      </w:r>
      <w:proofErr w:type="spellEnd"/>
      <w:r w:rsidRPr="0038744B">
        <w:rPr>
          <w:sz w:val="20"/>
          <w:szCs w:val="20"/>
          <w:lang w:val="en-GB"/>
        </w:rPr>
        <w:t xml:space="preserve"> (</w:t>
      </w:r>
      <w:r w:rsidRPr="00A455EB">
        <w:rPr>
          <w:sz w:val="20"/>
          <w:szCs w:val="20"/>
        </w:rPr>
        <w:t>Individuals with Disabilities Education Act</w:t>
      </w:r>
      <w:r w:rsidRPr="0038744B">
        <w:rPr>
          <w:sz w:val="20"/>
          <w:szCs w:val="20"/>
          <w:lang w:val="en-GB"/>
        </w:rPr>
        <w:t>)</w:t>
      </w:r>
    </w:p>
    <w:p w14:paraId="24BAD595" w14:textId="0B7A2721" w:rsidR="0038744B" w:rsidRPr="0038744B" w:rsidRDefault="0038744B">
      <w:pPr>
        <w:pStyle w:val="Normal6pt"/>
        <w:keepLines w:val="0"/>
        <w:spacing w:before="0" w:after="0"/>
        <w:ind w:left="360"/>
        <w:rPr>
          <w:sz w:val="20"/>
          <w:szCs w:val="20"/>
          <w:lang w:val="en-GB"/>
        </w:rPr>
      </w:pPr>
      <w:r w:rsidRPr="0038744B">
        <w:rPr>
          <w:sz w:val="20"/>
          <w:szCs w:val="20"/>
          <w:lang w:val="en-GB"/>
        </w:rPr>
        <w:t xml:space="preserve">IEE: </w:t>
      </w:r>
      <w:r w:rsidRPr="0038744B">
        <w:rPr>
          <w:sz w:val="20"/>
          <w:szCs w:val="20"/>
          <w:lang w:val="en-GB"/>
        </w:rPr>
        <w:tab/>
      </w:r>
      <w:proofErr w:type="spellStart"/>
      <w:r w:rsidRPr="0038744B">
        <w:rPr>
          <w:sz w:val="20"/>
          <w:szCs w:val="20"/>
          <w:lang w:val="en-GB"/>
        </w:rPr>
        <w:t>Niezależna</w:t>
      </w:r>
      <w:proofErr w:type="spellEnd"/>
      <w:r w:rsidRPr="0038744B">
        <w:rPr>
          <w:sz w:val="20"/>
          <w:szCs w:val="20"/>
          <w:lang w:val="en-GB"/>
        </w:rPr>
        <w:t xml:space="preserve"> </w:t>
      </w:r>
      <w:proofErr w:type="spellStart"/>
      <w:r w:rsidRPr="0038744B">
        <w:rPr>
          <w:sz w:val="20"/>
          <w:szCs w:val="20"/>
          <w:lang w:val="en-GB"/>
        </w:rPr>
        <w:t>Ewaluacja</w:t>
      </w:r>
      <w:proofErr w:type="spellEnd"/>
      <w:r w:rsidRPr="0038744B">
        <w:rPr>
          <w:sz w:val="20"/>
          <w:szCs w:val="20"/>
          <w:lang w:val="en-GB"/>
        </w:rPr>
        <w:t xml:space="preserve"> </w:t>
      </w:r>
      <w:proofErr w:type="spellStart"/>
      <w:r w:rsidRPr="0038744B">
        <w:rPr>
          <w:sz w:val="20"/>
          <w:szCs w:val="20"/>
          <w:lang w:val="en-GB"/>
        </w:rPr>
        <w:t>Edukacyjna</w:t>
      </w:r>
      <w:proofErr w:type="spellEnd"/>
      <w:r w:rsidRPr="0038744B">
        <w:rPr>
          <w:sz w:val="20"/>
          <w:szCs w:val="20"/>
          <w:lang w:val="en-GB"/>
        </w:rPr>
        <w:t xml:space="preserve"> (</w:t>
      </w:r>
      <w:r w:rsidRPr="00A455EB">
        <w:rPr>
          <w:sz w:val="20"/>
          <w:szCs w:val="20"/>
        </w:rPr>
        <w:t>Independent Educational Evaluation</w:t>
      </w:r>
      <w:r w:rsidRPr="0038744B">
        <w:rPr>
          <w:sz w:val="20"/>
          <w:szCs w:val="20"/>
          <w:lang w:val="en-GB"/>
        </w:rPr>
        <w:t>)</w:t>
      </w:r>
    </w:p>
    <w:p w14:paraId="5CD69D17" w14:textId="00CCBA8F" w:rsidR="0038744B" w:rsidRPr="0038744B" w:rsidRDefault="0038744B">
      <w:pPr>
        <w:pStyle w:val="Normal6pt"/>
        <w:keepLines w:val="0"/>
        <w:spacing w:before="0" w:after="0"/>
        <w:ind w:left="360"/>
        <w:rPr>
          <w:sz w:val="20"/>
          <w:szCs w:val="20"/>
          <w:lang w:val="en-GB"/>
        </w:rPr>
      </w:pPr>
      <w:r w:rsidRPr="0038744B">
        <w:rPr>
          <w:sz w:val="20"/>
          <w:szCs w:val="20"/>
          <w:lang w:val="en-GB"/>
        </w:rPr>
        <w:t xml:space="preserve">IEP: </w:t>
      </w:r>
      <w:r w:rsidRPr="0038744B">
        <w:rPr>
          <w:sz w:val="20"/>
          <w:szCs w:val="20"/>
          <w:lang w:val="en-GB"/>
        </w:rPr>
        <w:tab/>
      </w:r>
      <w:proofErr w:type="spellStart"/>
      <w:r w:rsidRPr="0038744B">
        <w:rPr>
          <w:sz w:val="20"/>
          <w:szCs w:val="20"/>
          <w:lang w:val="en-GB"/>
        </w:rPr>
        <w:t>Indywidualny</w:t>
      </w:r>
      <w:proofErr w:type="spellEnd"/>
      <w:r w:rsidRPr="0038744B">
        <w:rPr>
          <w:sz w:val="20"/>
          <w:szCs w:val="20"/>
          <w:lang w:val="en-GB"/>
        </w:rPr>
        <w:t xml:space="preserve"> Program </w:t>
      </w:r>
      <w:proofErr w:type="spellStart"/>
      <w:r w:rsidR="00D945BB">
        <w:rPr>
          <w:sz w:val="20"/>
          <w:szCs w:val="20"/>
          <w:lang w:val="en-GB"/>
        </w:rPr>
        <w:t>Nauczania</w:t>
      </w:r>
      <w:proofErr w:type="spellEnd"/>
      <w:r w:rsidRPr="0038744B">
        <w:rPr>
          <w:sz w:val="20"/>
          <w:szCs w:val="20"/>
          <w:lang w:val="en-GB"/>
        </w:rPr>
        <w:t xml:space="preserve"> (</w:t>
      </w:r>
      <w:r w:rsidRPr="00A455EB">
        <w:rPr>
          <w:sz w:val="20"/>
          <w:szCs w:val="20"/>
        </w:rPr>
        <w:t>Individualized Education Program</w:t>
      </w:r>
      <w:r w:rsidRPr="0038744B">
        <w:rPr>
          <w:sz w:val="20"/>
          <w:szCs w:val="20"/>
          <w:lang w:val="en-GB"/>
        </w:rPr>
        <w:t>)</w:t>
      </w:r>
    </w:p>
    <w:p w14:paraId="61464E1A" w14:textId="5C1D1471" w:rsidR="00EA31AC" w:rsidRPr="0038744B" w:rsidRDefault="0038744B" w:rsidP="0038744B">
      <w:pPr>
        <w:pStyle w:val="Normal6pt"/>
        <w:keepLines w:val="0"/>
        <w:spacing w:before="0" w:after="0"/>
        <w:ind w:left="360"/>
        <w:rPr>
          <w:sz w:val="20"/>
          <w:szCs w:val="20"/>
          <w:lang w:val="pl-PL"/>
        </w:rPr>
      </w:pPr>
      <w:r w:rsidRPr="0038744B">
        <w:rPr>
          <w:sz w:val="20"/>
          <w:szCs w:val="20"/>
          <w:lang w:val="pl-PL"/>
        </w:rPr>
        <w:t xml:space="preserve">PRS: </w:t>
      </w:r>
      <w:r>
        <w:rPr>
          <w:sz w:val="20"/>
          <w:szCs w:val="20"/>
          <w:lang w:val="pl-PL"/>
        </w:rPr>
        <w:tab/>
      </w:r>
      <w:r w:rsidRPr="0038744B">
        <w:rPr>
          <w:sz w:val="20"/>
          <w:szCs w:val="20"/>
          <w:lang w:val="pl-PL"/>
        </w:rPr>
        <w:t xml:space="preserve">System Rozwiązywania Problemów </w:t>
      </w:r>
      <w:r>
        <w:rPr>
          <w:sz w:val="20"/>
          <w:szCs w:val="20"/>
          <w:lang w:val="pl-PL"/>
        </w:rPr>
        <w:t>(</w:t>
      </w:r>
      <w:r w:rsidRPr="0038744B">
        <w:rPr>
          <w:sz w:val="20"/>
          <w:szCs w:val="20"/>
          <w:lang w:val="pl-PL"/>
        </w:rPr>
        <w:t>Problem Resolution System</w:t>
      </w:r>
      <w:bookmarkStart w:id="65" w:name="_9.3__"/>
      <w:bookmarkEnd w:id="65"/>
      <w:r>
        <w:rPr>
          <w:sz w:val="20"/>
          <w:szCs w:val="20"/>
          <w:lang w:val="pl-PL"/>
        </w:rPr>
        <w:t>)</w:t>
      </w:r>
      <w:r w:rsidR="00EA31AC" w:rsidRPr="0038744B">
        <w:rPr>
          <w:b/>
          <w:bCs/>
          <w:sz w:val="20"/>
          <w:szCs w:val="20"/>
          <w:lang w:val="pl-PL"/>
        </w:rPr>
        <w:br w:type="page"/>
      </w:r>
    </w:p>
    <w:p w14:paraId="612F1702" w14:textId="015E3AAA" w:rsidR="00514F29" w:rsidRPr="00815872" w:rsidRDefault="009C727D" w:rsidP="00CD03B4">
      <w:pPr>
        <w:pStyle w:val="Heading2"/>
        <w:spacing w:before="400"/>
        <w:ind w:left="360"/>
        <w:rPr>
          <w:b/>
          <w:bCs/>
          <w:lang w:val="pl-PL"/>
        </w:rPr>
      </w:pPr>
      <w:r w:rsidRPr="00815872">
        <w:rPr>
          <w:b/>
          <w:bCs/>
          <w:lang w:val="pl-PL"/>
        </w:rPr>
        <w:lastRenderedPageBreak/>
        <w:t>10</w:t>
      </w:r>
      <w:r w:rsidR="00514F29" w:rsidRPr="00815872">
        <w:rPr>
          <w:b/>
          <w:bCs/>
          <w:lang w:val="pl-PL"/>
        </w:rPr>
        <w:t>.</w:t>
      </w:r>
      <w:r w:rsidRPr="00815872">
        <w:rPr>
          <w:b/>
          <w:bCs/>
          <w:lang w:val="pl-PL"/>
        </w:rPr>
        <w:t>4</w:t>
      </w:r>
      <w:r w:rsidR="00514F29" w:rsidRPr="00815872">
        <w:rPr>
          <w:b/>
          <w:bCs/>
          <w:lang w:val="pl-PL"/>
        </w:rPr>
        <w:t xml:space="preserve">   </w:t>
      </w:r>
      <w:r w:rsidR="0038744B" w:rsidRPr="00815872">
        <w:rPr>
          <w:b/>
          <w:bCs/>
          <w:lang w:val="pl-PL"/>
        </w:rPr>
        <w:t>Tabela z adresami stron internetowych</w:t>
      </w:r>
    </w:p>
    <w:p w14:paraId="66928037" w14:textId="77777777" w:rsidR="00514F29" w:rsidRPr="00815872" w:rsidRDefault="00514F29">
      <w:pPr>
        <w:pStyle w:val="Normal6pt"/>
        <w:keepLines w:val="0"/>
        <w:spacing w:before="0" w:after="0"/>
        <w:ind w:left="360"/>
        <w:rPr>
          <w:sz w:val="20"/>
          <w:lang w:val="pl-PL"/>
        </w:rPr>
      </w:pPr>
    </w:p>
    <w:p w14:paraId="47BFE2B0" w14:textId="7EF346B4" w:rsidR="000A041F" w:rsidRDefault="00815872">
      <w:pPr>
        <w:pStyle w:val="Normal6pt"/>
        <w:keepLines w:val="0"/>
        <w:spacing w:before="0" w:after="0"/>
        <w:ind w:left="360"/>
        <w:rPr>
          <w:sz w:val="20"/>
          <w:szCs w:val="20"/>
          <w:lang w:val="pl-PL"/>
        </w:rPr>
      </w:pPr>
      <w:r w:rsidRPr="00815872">
        <w:rPr>
          <w:sz w:val="20"/>
          <w:szCs w:val="20"/>
          <w:lang w:val="pl-PL"/>
        </w:rPr>
        <w:t xml:space="preserve">DESE publikuje obszerne informacje dla rodziców i okręgów szkolnych na swoich stronach internetowych. Strony te zawierają odpowiednie przepisy prawne, politykę </w:t>
      </w:r>
      <w:r>
        <w:rPr>
          <w:sz w:val="20"/>
          <w:szCs w:val="20"/>
          <w:lang w:val="pl-PL"/>
        </w:rPr>
        <w:t>urzędów</w:t>
      </w:r>
      <w:r w:rsidRPr="00815872">
        <w:rPr>
          <w:sz w:val="20"/>
          <w:szCs w:val="20"/>
          <w:lang w:val="pl-PL"/>
        </w:rPr>
        <w:t xml:space="preserve"> i przydatne dokumenty wyjaśniające proces edukacji specjalnej.</w:t>
      </w:r>
    </w:p>
    <w:p w14:paraId="1A2CFD01" w14:textId="77777777" w:rsidR="00815872" w:rsidRPr="00815872" w:rsidRDefault="00815872">
      <w:pPr>
        <w:pStyle w:val="Normal6pt"/>
        <w:keepLines w:val="0"/>
        <w:spacing w:before="0" w:after="0"/>
        <w:ind w:left="360"/>
        <w:rPr>
          <w:sz w:val="20"/>
          <w:szCs w:val="20"/>
          <w:lang w:val="pl-PL"/>
        </w:rPr>
      </w:pPr>
    </w:p>
    <w:p w14:paraId="276867C9" w14:textId="675A0A80" w:rsidR="00700027" w:rsidRPr="0038744B" w:rsidRDefault="0038744B">
      <w:pPr>
        <w:pStyle w:val="Normal6pt"/>
        <w:keepLines w:val="0"/>
        <w:spacing w:before="0" w:after="0"/>
        <w:ind w:left="360"/>
        <w:rPr>
          <w:sz w:val="20"/>
          <w:szCs w:val="20"/>
          <w:lang w:val="pl-PL"/>
        </w:rPr>
      </w:pPr>
      <w:r w:rsidRPr="0038744B">
        <w:rPr>
          <w:sz w:val="20"/>
          <w:szCs w:val="20"/>
          <w:lang w:val="pl-PL"/>
        </w:rPr>
        <w:t>Zaburzenie ze Spektrum Autyzmu</w:t>
      </w:r>
      <w:r>
        <w:rPr>
          <w:sz w:val="20"/>
          <w:szCs w:val="20"/>
          <w:lang w:val="pl-PL"/>
        </w:rPr>
        <w:t xml:space="preserve"> (</w:t>
      </w:r>
      <w:r w:rsidR="007503DA" w:rsidRPr="0038744B">
        <w:rPr>
          <w:sz w:val="20"/>
          <w:szCs w:val="20"/>
          <w:lang w:val="pl-PL"/>
        </w:rPr>
        <w:t>Autism Spectrum Disorder</w:t>
      </w:r>
      <w:r>
        <w:rPr>
          <w:sz w:val="20"/>
          <w:szCs w:val="20"/>
          <w:lang w:val="pl-PL"/>
        </w:rPr>
        <w:t>)</w:t>
      </w:r>
      <w:r w:rsidR="007503DA" w:rsidRPr="0038744B">
        <w:rPr>
          <w:sz w:val="20"/>
          <w:szCs w:val="20"/>
          <w:lang w:val="pl-PL"/>
        </w:rPr>
        <w:t xml:space="preserve">: </w:t>
      </w:r>
    </w:p>
    <w:p w14:paraId="6B62486F" w14:textId="77777777" w:rsidR="007503DA" w:rsidRPr="000563B1" w:rsidRDefault="00700027">
      <w:pPr>
        <w:pStyle w:val="Normal6pt"/>
        <w:keepLines w:val="0"/>
        <w:spacing w:before="0" w:after="0"/>
        <w:ind w:left="360"/>
        <w:rPr>
          <w:sz w:val="20"/>
          <w:szCs w:val="20"/>
          <w:lang w:val="pl-PL"/>
        </w:rPr>
      </w:pPr>
      <w:r w:rsidRPr="0038744B">
        <w:rPr>
          <w:sz w:val="20"/>
          <w:szCs w:val="20"/>
          <w:lang w:val="pl-PL"/>
        </w:rPr>
        <w:t xml:space="preserve">      </w:t>
      </w:r>
      <w:hyperlink r:id="rId14" w:history="1">
        <w:r w:rsidR="007503DA" w:rsidRPr="000563B1">
          <w:rPr>
            <w:rStyle w:val="Hyperlink"/>
            <w:sz w:val="20"/>
            <w:szCs w:val="20"/>
            <w:lang w:val="pl-PL"/>
          </w:rPr>
          <w:t>http://www.doe.mass.edu/sped/advisories/07_1ta.html</w:t>
        </w:r>
      </w:hyperlink>
    </w:p>
    <w:p w14:paraId="17710CCE" w14:textId="43B810E6" w:rsidR="0038744B" w:rsidRPr="0038744B" w:rsidRDefault="0038744B" w:rsidP="0038744B">
      <w:pPr>
        <w:pStyle w:val="Normal6pt"/>
        <w:keepLines w:val="0"/>
        <w:spacing w:before="0" w:after="0"/>
        <w:ind w:left="1440" w:hanging="1080"/>
        <w:rPr>
          <w:sz w:val="20"/>
          <w:szCs w:val="20"/>
          <w:lang w:val="pl-PL"/>
        </w:rPr>
      </w:pPr>
      <w:r w:rsidRPr="0038744B">
        <w:rPr>
          <w:sz w:val="20"/>
          <w:szCs w:val="20"/>
          <w:lang w:val="pl-PL"/>
        </w:rPr>
        <w:t xml:space="preserve">Biuro ds. Odwołań w Sprawach Edukacji Specjalnej </w:t>
      </w:r>
      <w:r w:rsidRPr="000563B1">
        <w:rPr>
          <w:sz w:val="20"/>
          <w:szCs w:val="20"/>
          <w:lang w:val="pl-PL"/>
        </w:rPr>
        <w:t>(Bureau of Special Education Appeals)</w:t>
      </w:r>
    </w:p>
    <w:p w14:paraId="101683AE" w14:textId="7F71EF6F" w:rsidR="00197537" w:rsidRPr="000563B1" w:rsidRDefault="00000000" w:rsidP="00197537">
      <w:pPr>
        <w:pStyle w:val="Normal6pt"/>
        <w:keepLines w:val="0"/>
        <w:spacing w:before="0" w:after="0"/>
        <w:ind w:left="360" w:firstLine="360"/>
        <w:rPr>
          <w:color w:val="0000FF"/>
          <w:sz w:val="20"/>
          <w:szCs w:val="20"/>
          <w:u w:val="single"/>
          <w:lang w:val="pl-PL"/>
        </w:rPr>
      </w:pPr>
      <w:hyperlink r:id="rId15" w:history="1">
        <w:r w:rsidR="00D80F16" w:rsidRPr="000563B1">
          <w:rPr>
            <w:rStyle w:val="Hyperlink"/>
            <w:sz w:val="20"/>
            <w:szCs w:val="20"/>
            <w:lang w:val="pl-PL"/>
          </w:rPr>
          <w:t>https://www.mass.gov/bsea-decisions-and-rulings</w:t>
        </w:r>
      </w:hyperlink>
    </w:p>
    <w:p w14:paraId="4DD04DF4" w14:textId="1AF6BB37" w:rsidR="007F2447" w:rsidRPr="000563B1" w:rsidRDefault="00000000">
      <w:pPr>
        <w:pStyle w:val="Normal6pt"/>
        <w:keepLines w:val="0"/>
        <w:spacing w:before="0" w:after="0"/>
        <w:ind w:left="360" w:firstLine="360"/>
        <w:rPr>
          <w:sz w:val="20"/>
          <w:szCs w:val="20"/>
          <w:lang w:val="pl-PL"/>
        </w:rPr>
      </w:pPr>
      <w:hyperlink r:id="rId16" w:history="1">
        <w:r w:rsidR="007F2447" w:rsidRPr="000563B1">
          <w:rPr>
            <w:rStyle w:val="Hyperlink"/>
            <w:sz w:val="20"/>
            <w:szCs w:val="20"/>
            <w:lang w:val="pl-PL"/>
          </w:rPr>
          <w:t>https://www.mass.gov/doc/hearing-rules/download</w:t>
        </w:r>
      </w:hyperlink>
    </w:p>
    <w:p w14:paraId="42220FA9" w14:textId="77777777" w:rsidR="00CD0704" w:rsidRPr="000563B1" w:rsidRDefault="00000000" w:rsidP="00B86EE9">
      <w:pPr>
        <w:pStyle w:val="Normal6pt"/>
        <w:keepLines w:val="0"/>
        <w:spacing w:before="0" w:after="0"/>
        <w:ind w:left="1080" w:hanging="360"/>
        <w:rPr>
          <w:sz w:val="20"/>
          <w:szCs w:val="20"/>
          <w:lang w:val="pl-PL"/>
        </w:rPr>
      </w:pPr>
      <w:hyperlink r:id="rId17" w:history="1">
        <w:r w:rsidR="00CD0704" w:rsidRPr="000563B1">
          <w:rPr>
            <w:rStyle w:val="Hyperlink"/>
            <w:sz w:val="20"/>
            <w:szCs w:val="20"/>
            <w:lang w:val="pl-PL"/>
          </w:rPr>
          <w:t>http://www.mass.gov/anf/hearings-and-appeals/bureau-of-special-education-appeals-bsea/mediation/</w:t>
        </w:r>
      </w:hyperlink>
      <w:r w:rsidR="00CD0704" w:rsidRPr="000563B1">
        <w:rPr>
          <w:sz w:val="20"/>
          <w:szCs w:val="20"/>
          <w:lang w:val="pl-PL"/>
        </w:rPr>
        <w:t xml:space="preserve"> </w:t>
      </w:r>
    </w:p>
    <w:p w14:paraId="1D06C480" w14:textId="6050111E" w:rsidR="00BC0E39" w:rsidRPr="000563B1" w:rsidRDefault="00000000" w:rsidP="00B86EE9">
      <w:pPr>
        <w:pStyle w:val="Normal6pt"/>
        <w:keepLines w:val="0"/>
        <w:spacing w:before="0" w:after="0"/>
        <w:ind w:left="1080" w:hanging="360"/>
        <w:rPr>
          <w:sz w:val="20"/>
          <w:szCs w:val="20"/>
          <w:lang w:val="pl-PL"/>
        </w:rPr>
      </w:pPr>
      <w:hyperlink r:id="rId18" w:history="1">
        <w:r w:rsidR="00BC0E39" w:rsidRPr="000563B1">
          <w:rPr>
            <w:rStyle w:val="Hyperlink"/>
            <w:sz w:val="20"/>
            <w:szCs w:val="20"/>
            <w:lang w:val="pl-PL"/>
          </w:rPr>
          <w:t>https://www.mass.gov/doc/bsea-mediation-brochure/download</w:t>
        </w:r>
      </w:hyperlink>
    </w:p>
    <w:p w14:paraId="37AA26C2" w14:textId="55EDE883" w:rsidR="00363B26" w:rsidRPr="000563B1" w:rsidRDefault="00000000">
      <w:pPr>
        <w:pStyle w:val="Normal6pt"/>
        <w:keepLines w:val="0"/>
        <w:spacing w:before="0" w:after="0"/>
        <w:ind w:left="360" w:firstLine="360"/>
        <w:rPr>
          <w:sz w:val="20"/>
          <w:szCs w:val="20"/>
          <w:lang w:val="pl-PL"/>
        </w:rPr>
      </w:pPr>
      <w:hyperlink r:id="rId19" w:history="1">
        <w:r w:rsidR="00363B26" w:rsidRPr="000563B1">
          <w:rPr>
            <w:rStyle w:val="Hyperlink"/>
            <w:sz w:val="20"/>
            <w:szCs w:val="20"/>
            <w:lang w:val="pl-PL"/>
          </w:rPr>
          <w:t>https://www.mass.gov/info-details/frequently-asked-questions-about-mediation-at-the-bsea</w:t>
        </w:r>
      </w:hyperlink>
      <w:r w:rsidR="00363B26" w:rsidRPr="000563B1">
        <w:rPr>
          <w:sz w:val="20"/>
          <w:szCs w:val="20"/>
          <w:lang w:val="pl-PL"/>
        </w:rPr>
        <w:t xml:space="preserve"> </w:t>
      </w:r>
    </w:p>
    <w:p w14:paraId="43F07372" w14:textId="4F1BAFB6" w:rsidR="004C1E39" w:rsidRPr="000563B1" w:rsidRDefault="00000000">
      <w:pPr>
        <w:pStyle w:val="Normal6pt"/>
        <w:keepLines w:val="0"/>
        <w:spacing w:before="0" w:after="0"/>
        <w:ind w:left="360" w:firstLine="360"/>
        <w:rPr>
          <w:sz w:val="20"/>
          <w:szCs w:val="20"/>
          <w:lang w:val="pl-PL"/>
        </w:rPr>
      </w:pPr>
      <w:hyperlink r:id="rId20" w:history="1">
        <w:r w:rsidR="004C1E39" w:rsidRPr="000563B1">
          <w:rPr>
            <w:rStyle w:val="Hyperlink"/>
            <w:sz w:val="20"/>
            <w:szCs w:val="20"/>
            <w:lang w:val="pl-PL"/>
          </w:rPr>
          <w:t>https://www.mass.gov/info-details/learn-about-mediation-at-the-bsea</w:t>
        </w:r>
      </w:hyperlink>
      <w:r w:rsidR="004C1E39" w:rsidRPr="000563B1">
        <w:rPr>
          <w:sz w:val="20"/>
          <w:szCs w:val="20"/>
          <w:lang w:val="pl-PL"/>
        </w:rPr>
        <w:t xml:space="preserve"> </w:t>
      </w:r>
    </w:p>
    <w:p w14:paraId="070E8752" w14:textId="650F7F7B" w:rsidR="00EA31AC" w:rsidRPr="00C01D0D" w:rsidRDefault="0038744B" w:rsidP="00193E5B">
      <w:pPr>
        <w:pStyle w:val="Normal6pt"/>
        <w:keepLines w:val="0"/>
        <w:spacing w:before="0" w:after="0"/>
        <w:ind w:left="360"/>
        <w:rPr>
          <w:sz w:val="20"/>
          <w:szCs w:val="20"/>
          <w:lang w:val="pt-BR"/>
        </w:rPr>
      </w:pPr>
      <w:r w:rsidRPr="0038744B">
        <w:rPr>
          <w:sz w:val="20"/>
          <w:szCs w:val="20"/>
          <w:lang w:val="pl-PL"/>
        </w:rPr>
        <w:t>Zgoda na dostęp do MassHealth (Medicaid</w:t>
      </w:r>
      <w:r w:rsidR="00EA31AC" w:rsidRPr="00C01D0D">
        <w:rPr>
          <w:sz w:val="20"/>
          <w:szCs w:val="20"/>
          <w:lang w:val="pt-BR"/>
        </w:rPr>
        <w:t>):</w:t>
      </w:r>
    </w:p>
    <w:p w14:paraId="536A02DE" w14:textId="77777777" w:rsidR="00A037C0" w:rsidRPr="00C01D0D" w:rsidRDefault="00EA31AC" w:rsidP="00193E5B">
      <w:pPr>
        <w:pStyle w:val="Normal6pt"/>
        <w:keepLines w:val="0"/>
        <w:spacing w:before="0" w:after="0"/>
        <w:ind w:left="360"/>
        <w:rPr>
          <w:sz w:val="20"/>
          <w:szCs w:val="20"/>
          <w:lang w:val="pt-BR"/>
        </w:rPr>
      </w:pPr>
      <w:r w:rsidRPr="00C01D0D">
        <w:rPr>
          <w:sz w:val="20"/>
          <w:szCs w:val="20"/>
          <w:lang w:val="pt-BR"/>
        </w:rPr>
        <w:tab/>
      </w:r>
      <w:hyperlink r:id="rId21" w:history="1">
        <w:r w:rsidR="003A4602" w:rsidRPr="00C01D0D">
          <w:rPr>
            <w:rStyle w:val="Hyperlink"/>
            <w:sz w:val="20"/>
            <w:szCs w:val="20"/>
            <w:lang w:val="pt-BR"/>
          </w:rPr>
          <w:t>http://www.doe.mass.edu/sped/advisories/13_1.html</w:t>
        </w:r>
      </w:hyperlink>
    </w:p>
    <w:p w14:paraId="24FCF3B0" w14:textId="13BC7A61" w:rsidR="003A4602" w:rsidRPr="00C01D0D" w:rsidRDefault="003A4602" w:rsidP="00193E5B">
      <w:pPr>
        <w:pStyle w:val="Normal6pt"/>
        <w:keepLines w:val="0"/>
        <w:spacing w:before="0" w:after="0"/>
        <w:ind w:left="360"/>
        <w:rPr>
          <w:sz w:val="20"/>
          <w:szCs w:val="20"/>
          <w:lang w:val="pt-BR"/>
        </w:rPr>
      </w:pPr>
      <w:r w:rsidRPr="00C01D0D">
        <w:rPr>
          <w:sz w:val="20"/>
          <w:szCs w:val="20"/>
          <w:lang w:val="pt-BR"/>
        </w:rPr>
        <w:tab/>
      </w:r>
      <w:hyperlink r:id="rId22" w:history="1">
        <w:r w:rsidR="00003571" w:rsidRPr="00C01D0D">
          <w:rPr>
            <w:rStyle w:val="Hyperlink"/>
            <w:sz w:val="20"/>
            <w:szCs w:val="20"/>
            <w:lang w:val="pt-BR"/>
          </w:rPr>
          <w:t>http://www.doe.mass.edu/sped/28mr/28m13.docm</w:t>
        </w:r>
      </w:hyperlink>
    </w:p>
    <w:p w14:paraId="171D7624" w14:textId="6715ABD8" w:rsidR="00700027" w:rsidRPr="00C01D0D" w:rsidRDefault="0038744B" w:rsidP="00193E5B">
      <w:pPr>
        <w:pStyle w:val="Normal6pt"/>
        <w:keepLines w:val="0"/>
        <w:spacing w:before="0" w:after="0"/>
        <w:ind w:left="360"/>
        <w:rPr>
          <w:sz w:val="20"/>
          <w:szCs w:val="20"/>
        </w:rPr>
      </w:pPr>
      <w:r w:rsidRPr="00C01D0D">
        <w:rPr>
          <w:sz w:val="20"/>
          <w:szCs w:val="20"/>
        </w:rPr>
        <w:t>Kwestie wychowawcze</w:t>
      </w:r>
      <w:r w:rsidR="00514F29" w:rsidRPr="00C01D0D">
        <w:rPr>
          <w:sz w:val="20"/>
          <w:szCs w:val="20"/>
        </w:rPr>
        <w:t xml:space="preserve">:  </w:t>
      </w:r>
    </w:p>
    <w:p w14:paraId="6049F654" w14:textId="60E3ABC8" w:rsidR="00193E5B" w:rsidRPr="00C01D0D" w:rsidRDefault="00000000" w:rsidP="00022730">
      <w:pPr>
        <w:pStyle w:val="Normal6pt"/>
        <w:keepLines w:val="0"/>
        <w:spacing w:before="0" w:after="0"/>
        <w:ind w:left="360" w:firstLine="360"/>
        <w:rPr>
          <w:sz w:val="20"/>
          <w:szCs w:val="20"/>
        </w:rPr>
      </w:pPr>
      <w:hyperlink r:id="rId23" w:history="1">
        <w:r w:rsidR="00022730" w:rsidRPr="00C01D0D">
          <w:rPr>
            <w:rStyle w:val="Hyperlink"/>
            <w:sz w:val="20"/>
            <w:szCs w:val="20"/>
          </w:rPr>
          <w:t>https://www.doe.mass.edu/sped/advisories/discipline/disc-chart.docx</w:t>
        </w:r>
      </w:hyperlink>
    </w:p>
    <w:p w14:paraId="107BD7A6" w14:textId="275F27F6" w:rsidR="00704E99" w:rsidRPr="000563B1" w:rsidRDefault="0038744B" w:rsidP="001378C0">
      <w:pPr>
        <w:pStyle w:val="Normal6pt"/>
        <w:keepLines w:val="0"/>
        <w:spacing w:before="0" w:after="0"/>
        <w:ind w:left="360"/>
        <w:rPr>
          <w:sz w:val="20"/>
          <w:szCs w:val="20"/>
          <w:lang w:val="pl-PL"/>
        </w:rPr>
      </w:pPr>
      <w:r w:rsidRPr="000563B1">
        <w:rPr>
          <w:sz w:val="20"/>
          <w:szCs w:val="20"/>
          <w:lang w:val="pl-PL"/>
        </w:rPr>
        <w:t>Ustawa o Edukacji Osób z Niepełnosprawnościami (IDEA- Individuals with Disabilities Education Act):</w:t>
      </w:r>
    </w:p>
    <w:p w14:paraId="7A0CBAB1" w14:textId="77777777" w:rsidR="00514F29" w:rsidRPr="000563B1" w:rsidRDefault="00000000" w:rsidP="00704E99">
      <w:pPr>
        <w:pStyle w:val="Normal6pt"/>
        <w:keepLines w:val="0"/>
        <w:spacing w:before="0" w:after="0"/>
        <w:ind w:left="360" w:firstLine="360"/>
        <w:rPr>
          <w:sz w:val="20"/>
          <w:szCs w:val="20"/>
          <w:lang w:val="pl-PL"/>
        </w:rPr>
      </w:pPr>
      <w:hyperlink r:id="rId24" w:history="1">
        <w:r w:rsidR="00514F29" w:rsidRPr="000563B1">
          <w:rPr>
            <w:rStyle w:val="Hyperlink"/>
            <w:sz w:val="20"/>
            <w:szCs w:val="20"/>
            <w:lang w:val="pl-PL"/>
          </w:rPr>
          <w:t>http://idea.ed.gov/.</w:t>
        </w:r>
      </w:hyperlink>
    </w:p>
    <w:p w14:paraId="55630BC4" w14:textId="54951C60" w:rsidR="00700027" w:rsidRPr="0038744B" w:rsidRDefault="0038744B" w:rsidP="001378C0">
      <w:pPr>
        <w:pStyle w:val="Normal6pt"/>
        <w:keepLines w:val="0"/>
        <w:spacing w:before="0" w:after="0"/>
        <w:ind w:left="360"/>
        <w:rPr>
          <w:sz w:val="20"/>
          <w:szCs w:val="20"/>
          <w:lang w:val="pl-PL"/>
        </w:rPr>
      </w:pPr>
      <w:r w:rsidRPr="0038744B">
        <w:rPr>
          <w:sz w:val="20"/>
          <w:szCs w:val="20"/>
          <w:lang w:val="pl-PL"/>
        </w:rPr>
        <w:t>Podstawowy proces Edukacji Specjalnej zgodnie z ustawą IDEA</w:t>
      </w:r>
      <w:r>
        <w:rPr>
          <w:sz w:val="20"/>
          <w:szCs w:val="20"/>
          <w:lang w:val="pl-PL"/>
        </w:rPr>
        <w:t>:</w:t>
      </w:r>
    </w:p>
    <w:p w14:paraId="53C73498" w14:textId="77777777" w:rsidR="00084851" w:rsidRPr="000563B1" w:rsidRDefault="00700027" w:rsidP="001378C0">
      <w:pPr>
        <w:pStyle w:val="Normal6pt"/>
        <w:keepLines w:val="0"/>
        <w:spacing w:before="0" w:after="0"/>
        <w:ind w:left="360"/>
        <w:rPr>
          <w:sz w:val="20"/>
          <w:szCs w:val="20"/>
          <w:lang w:val="pl-PL"/>
        </w:rPr>
      </w:pPr>
      <w:r w:rsidRPr="0038744B">
        <w:rPr>
          <w:sz w:val="20"/>
          <w:szCs w:val="20"/>
          <w:lang w:val="pl-PL"/>
        </w:rPr>
        <w:t xml:space="preserve">       </w:t>
      </w:r>
      <w:hyperlink r:id="rId25" w:history="1">
        <w:r w:rsidR="00D44701" w:rsidRPr="000563B1">
          <w:rPr>
            <w:rStyle w:val="Hyperlink"/>
            <w:sz w:val="20"/>
            <w:szCs w:val="20"/>
            <w:lang w:val="pl-PL"/>
          </w:rPr>
          <w:t>http://www.doe.mass.edu/sped/iep/process.doc</w:t>
        </w:r>
      </w:hyperlink>
    </w:p>
    <w:p w14:paraId="1C39959F" w14:textId="024EBC03" w:rsidR="00704E99" w:rsidRPr="000563B1" w:rsidRDefault="0038744B">
      <w:pPr>
        <w:pStyle w:val="Normal6pt"/>
        <w:keepLines w:val="0"/>
        <w:spacing w:before="0" w:after="0"/>
        <w:ind w:left="360"/>
        <w:rPr>
          <w:sz w:val="20"/>
          <w:szCs w:val="20"/>
          <w:lang w:val="pl-PL"/>
        </w:rPr>
      </w:pPr>
      <w:r w:rsidRPr="000563B1">
        <w:rPr>
          <w:sz w:val="20"/>
          <w:szCs w:val="20"/>
          <w:lang w:val="pl-PL"/>
        </w:rPr>
        <w:t>Indywidualny Program Nauczania</w:t>
      </w:r>
      <w:r w:rsidR="00514F29" w:rsidRPr="000563B1">
        <w:rPr>
          <w:sz w:val="20"/>
          <w:szCs w:val="20"/>
          <w:lang w:val="pl-PL"/>
        </w:rPr>
        <w:t>:</w:t>
      </w:r>
    </w:p>
    <w:p w14:paraId="682DA58A" w14:textId="77777777" w:rsidR="00514F29" w:rsidRPr="000563B1" w:rsidRDefault="00000000" w:rsidP="00704E99">
      <w:pPr>
        <w:pStyle w:val="Normal6pt"/>
        <w:keepLines w:val="0"/>
        <w:spacing w:before="0" w:after="0"/>
        <w:ind w:left="360" w:firstLine="360"/>
        <w:rPr>
          <w:sz w:val="20"/>
          <w:szCs w:val="20"/>
          <w:lang w:val="pl-PL"/>
        </w:rPr>
      </w:pPr>
      <w:hyperlink r:id="rId26" w:history="1">
        <w:r w:rsidR="00514F29" w:rsidRPr="000563B1">
          <w:rPr>
            <w:rStyle w:val="Hyperlink"/>
            <w:sz w:val="20"/>
            <w:szCs w:val="20"/>
            <w:lang w:val="pl-PL"/>
          </w:rPr>
          <w:t>http://www.doe.mass.edu/sped/iep</w:t>
        </w:r>
      </w:hyperlink>
      <w:r w:rsidR="00084851" w:rsidRPr="000563B1">
        <w:rPr>
          <w:sz w:val="20"/>
          <w:szCs w:val="20"/>
          <w:lang w:val="pl-PL"/>
        </w:rPr>
        <w:t xml:space="preserve"> </w:t>
      </w:r>
    </w:p>
    <w:p w14:paraId="3A34827D" w14:textId="436757AD" w:rsidR="00700027" w:rsidRPr="0038744B" w:rsidRDefault="0038744B" w:rsidP="00700027">
      <w:pPr>
        <w:pStyle w:val="Normal6pt"/>
        <w:keepLines w:val="0"/>
        <w:spacing w:before="0" w:after="0"/>
        <w:ind w:left="360"/>
        <w:rPr>
          <w:sz w:val="20"/>
          <w:szCs w:val="20"/>
          <w:lang w:val="pl-PL"/>
        </w:rPr>
      </w:pPr>
      <w:r w:rsidRPr="0038744B">
        <w:rPr>
          <w:sz w:val="20"/>
          <w:szCs w:val="20"/>
          <w:lang w:val="pl-PL"/>
        </w:rPr>
        <w:t>Przewodnik po procesie Indywidualn</w:t>
      </w:r>
      <w:r>
        <w:rPr>
          <w:sz w:val="20"/>
          <w:szCs w:val="20"/>
          <w:lang w:val="pl-PL"/>
        </w:rPr>
        <w:t>ego</w:t>
      </w:r>
      <w:r w:rsidRPr="0038744B">
        <w:rPr>
          <w:sz w:val="20"/>
          <w:szCs w:val="20"/>
          <w:lang w:val="pl-PL"/>
        </w:rPr>
        <w:t xml:space="preserve"> Program Nauczania</w:t>
      </w:r>
      <w:r w:rsidR="00EA31AC" w:rsidRPr="0038744B">
        <w:rPr>
          <w:sz w:val="20"/>
          <w:szCs w:val="20"/>
          <w:lang w:val="pl-PL"/>
        </w:rPr>
        <w:t>:</w:t>
      </w:r>
      <w:r w:rsidR="00084851" w:rsidRPr="0038744B">
        <w:rPr>
          <w:sz w:val="20"/>
          <w:szCs w:val="20"/>
          <w:lang w:val="pl-PL"/>
        </w:rPr>
        <w:t xml:space="preserve"> </w:t>
      </w:r>
      <w:r w:rsidR="00700027" w:rsidRPr="0038744B">
        <w:rPr>
          <w:sz w:val="20"/>
          <w:szCs w:val="20"/>
          <w:lang w:val="pl-PL"/>
        </w:rPr>
        <w:t xml:space="preserve">   </w:t>
      </w:r>
    </w:p>
    <w:p w14:paraId="0B7EC9B5" w14:textId="77777777" w:rsidR="00084851" w:rsidRPr="000563B1" w:rsidRDefault="00700027" w:rsidP="00700027">
      <w:pPr>
        <w:pStyle w:val="Normal6pt"/>
        <w:keepLines w:val="0"/>
        <w:spacing w:before="0" w:after="0"/>
        <w:ind w:left="360"/>
        <w:rPr>
          <w:sz w:val="20"/>
          <w:szCs w:val="20"/>
          <w:lang w:val="pl-PL"/>
        </w:rPr>
      </w:pPr>
      <w:r w:rsidRPr="0038744B">
        <w:rPr>
          <w:sz w:val="20"/>
          <w:szCs w:val="20"/>
          <w:lang w:val="pl-PL"/>
        </w:rPr>
        <w:t xml:space="preserve">       </w:t>
      </w:r>
      <w:hyperlink r:id="rId27" w:history="1">
        <w:r w:rsidR="00084851" w:rsidRPr="000563B1">
          <w:rPr>
            <w:rStyle w:val="Hyperlink"/>
            <w:sz w:val="20"/>
            <w:szCs w:val="20"/>
            <w:lang w:val="pl-PL"/>
          </w:rPr>
          <w:t>http://www.doe.mass.edu/sped/iep/proguide.pdf</w:t>
        </w:r>
      </w:hyperlink>
    </w:p>
    <w:p w14:paraId="1A0CE57F" w14:textId="6BF43F9D" w:rsidR="00700027" w:rsidRPr="00C01D0D" w:rsidRDefault="0038744B">
      <w:pPr>
        <w:pStyle w:val="Normal6pt"/>
        <w:keepLines w:val="0"/>
        <w:spacing w:before="0" w:after="0"/>
        <w:ind w:left="360"/>
        <w:rPr>
          <w:sz w:val="20"/>
          <w:szCs w:val="20"/>
          <w:lang w:val="pl-PL"/>
        </w:rPr>
      </w:pPr>
      <w:r w:rsidRPr="00C01D0D">
        <w:rPr>
          <w:sz w:val="20"/>
          <w:szCs w:val="20"/>
          <w:lang w:val="pl-PL"/>
        </w:rPr>
        <w:t>Niezależna Ewaluacja Edukacyjna (Independent Educational Evaluation)</w:t>
      </w:r>
      <w:r w:rsidR="00514F29" w:rsidRPr="00C01D0D">
        <w:rPr>
          <w:sz w:val="20"/>
          <w:szCs w:val="20"/>
          <w:lang w:val="pl-PL"/>
        </w:rPr>
        <w:t xml:space="preserve">:  </w:t>
      </w:r>
    </w:p>
    <w:p w14:paraId="7BCCEA36" w14:textId="73EE9497" w:rsidR="00700027" w:rsidRPr="00C01D0D" w:rsidRDefault="00700027">
      <w:pPr>
        <w:pStyle w:val="Normal6pt"/>
        <w:keepLines w:val="0"/>
        <w:spacing w:before="0" w:after="0"/>
        <w:ind w:left="360"/>
        <w:rPr>
          <w:rStyle w:val="lg1"/>
          <w:rFonts w:ascii="Arial" w:hAnsi="Arial"/>
          <w:b w:val="0"/>
          <w:bCs w:val="0"/>
          <w:sz w:val="20"/>
          <w:szCs w:val="20"/>
          <w:lang w:val="pl-PL"/>
        </w:rPr>
      </w:pPr>
      <w:r w:rsidRPr="00C01D0D">
        <w:rPr>
          <w:sz w:val="20"/>
          <w:szCs w:val="20"/>
          <w:lang w:val="pl-PL"/>
        </w:rPr>
        <w:t xml:space="preserve">       </w:t>
      </w:r>
      <w:hyperlink r:id="rId28" w:history="1">
        <w:r w:rsidR="00007AA0" w:rsidRPr="00C01D0D">
          <w:rPr>
            <w:rStyle w:val="Hyperlink"/>
            <w:sz w:val="20"/>
            <w:szCs w:val="20"/>
            <w:lang w:val="pl-PL"/>
          </w:rPr>
          <w:t>https://www.doe.mass.edu/sped/advisories/04_1.html</w:t>
        </w:r>
      </w:hyperlink>
      <w:r w:rsidR="00007AA0" w:rsidRPr="00C01D0D">
        <w:rPr>
          <w:sz w:val="20"/>
          <w:szCs w:val="20"/>
          <w:lang w:val="pl-PL"/>
        </w:rPr>
        <w:t xml:space="preserve"> </w:t>
      </w:r>
    </w:p>
    <w:p w14:paraId="7F4218D8" w14:textId="01830A73" w:rsidR="00704E99" w:rsidRPr="0038744B" w:rsidRDefault="0038744B">
      <w:pPr>
        <w:pStyle w:val="Normal6pt"/>
        <w:keepLines w:val="0"/>
        <w:spacing w:before="0" w:after="0"/>
        <w:ind w:left="360"/>
        <w:rPr>
          <w:sz w:val="20"/>
          <w:szCs w:val="20"/>
          <w:lang w:val="pl-PL"/>
        </w:rPr>
      </w:pPr>
      <w:r w:rsidRPr="0038744B">
        <w:rPr>
          <w:sz w:val="20"/>
          <w:szCs w:val="20"/>
          <w:lang w:val="pl-PL"/>
        </w:rPr>
        <w:t>Obserwacja programów edukacyjnych przez rodziców i ich przedstawicieli w celach ewaluacyjnych</w:t>
      </w:r>
      <w:r w:rsidR="007A0FF4" w:rsidRPr="0038744B">
        <w:rPr>
          <w:sz w:val="20"/>
          <w:szCs w:val="20"/>
          <w:lang w:val="pl-PL"/>
        </w:rPr>
        <w:t>:</w:t>
      </w:r>
    </w:p>
    <w:p w14:paraId="25C000CB" w14:textId="77777777" w:rsidR="00514F29" w:rsidRPr="000563B1" w:rsidRDefault="00000000" w:rsidP="00704E99">
      <w:pPr>
        <w:pStyle w:val="Normal6pt"/>
        <w:keepLines w:val="0"/>
        <w:spacing w:before="0" w:after="0"/>
        <w:ind w:left="360" w:firstLine="360"/>
        <w:rPr>
          <w:sz w:val="20"/>
          <w:szCs w:val="20"/>
          <w:lang w:val="pl-PL"/>
        </w:rPr>
      </w:pPr>
      <w:hyperlink r:id="rId29" w:history="1">
        <w:r w:rsidR="007A0FF4" w:rsidRPr="000563B1">
          <w:rPr>
            <w:rStyle w:val="Hyperlink"/>
            <w:sz w:val="20"/>
            <w:szCs w:val="20"/>
            <w:lang w:val="pl-PL"/>
          </w:rPr>
          <w:t>http://www.doe.mass.edu/sped/advisories/09_2.html</w:t>
        </w:r>
      </w:hyperlink>
      <w:r w:rsidR="002401AB" w:rsidRPr="000563B1">
        <w:rPr>
          <w:sz w:val="20"/>
          <w:szCs w:val="20"/>
          <w:lang w:val="pl-PL"/>
        </w:rPr>
        <w:t xml:space="preserve"> </w:t>
      </w:r>
    </w:p>
    <w:p w14:paraId="51EB3BFE" w14:textId="7D03D407" w:rsidR="00704E99" w:rsidRPr="0038744B" w:rsidRDefault="0038744B">
      <w:pPr>
        <w:pStyle w:val="Normal6pt"/>
        <w:keepLines w:val="0"/>
        <w:spacing w:before="0" w:after="0"/>
        <w:ind w:left="360"/>
        <w:rPr>
          <w:sz w:val="20"/>
          <w:szCs w:val="20"/>
          <w:lang w:val="pl-PL"/>
        </w:rPr>
      </w:pPr>
      <w:r w:rsidRPr="0038744B">
        <w:rPr>
          <w:sz w:val="20"/>
          <w:szCs w:val="20"/>
          <w:lang w:val="pl-PL"/>
        </w:rPr>
        <w:t>Powiadomienie rodzica o zabezpieczeniach proceduralnych</w:t>
      </w:r>
      <w:r w:rsidR="00514F29" w:rsidRPr="0038744B">
        <w:rPr>
          <w:sz w:val="20"/>
          <w:szCs w:val="20"/>
          <w:lang w:val="pl-PL"/>
        </w:rPr>
        <w:t>:</w:t>
      </w:r>
    </w:p>
    <w:p w14:paraId="48696DB8" w14:textId="77777777" w:rsidR="00514F29" w:rsidRPr="000563B1" w:rsidRDefault="00000000" w:rsidP="00704E99">
      <w:pPr>
        <w:pStyle w:val="Normal6pt"/>
        <w:keepLines w:val="0"/>
        <w:spacing w:before="0" w:after="0"/>
        <w:ind w:left="360" w:firstLine="360"/>
        <w:rPr>
          <w:sz w:val="20"/>
          <w:szCs w:val="20"/>
          <w:lang w:val="pl-PL"/>
        </w:rPr>
      </w:pPr>
      <w:hyperlink r:id="rId30" w:history="1">
        <w:r w:rsidR="00514F29" w:rsidRPr="000563B1">
          <w:rPr>
            <w:rStyle w:val="Hyperlink"/>
            <w:sz w:val="20"/>
            <w:szCs w:val="20"/>
            <w:lang w:val="pl-PL"/>
          </w:rPr>
          <w:t>http://www.doe.mass.edu/sped/prb</w:t>
        </w:r>
      </w:hyperlink>
      <w:r w:rsidR="00514F29" w:rsidRPr="000563B1">
        <w:rPr>
          <w:sz w:val="20"/>
          <w:szCs w:val="20"/>
          <w:lang w:val="pl-PL"/>
        </w:rPr>
        <w:t>.</w:t>
      </w:r>
    </w:p>
    <w:p w14:paraId="0FA2FBA5" w14:textId="7CAED963" w:rsidR="00514F29" w:rsidRPr="00815872" w:rsidRDefault="00815872">
      <w:pPr>
        <w:pStyle w:val="Normal6pt"/>
        <w:keepLines w:val="0"/>
        <w:spacing w:before="0" w:after="0"/>
        <w:ind w:left="360"/>
        <w:rPr>
          <w:sz w:val="20"/>
          <w:szCs w:val="20"/>
          <w:lang w:val="pl-PL"/>
        </w:rPr>
      </w:pPr>
      <w:r w:rsidRPr="00815872">
        <w:rPr>
          <w:sz w:val="20"/>
          <w:szCs w:val="20"/>
          <w:lang w:val="pl-PL"/>
        </w:rPr>
        <w:t xml:space="preserve">System Rozwiązywania Problemów PRS w porównaniu z Procedurą Prawną BSEA </w:t>
      </w:r>
      <w:r>
        <w:rPr>
          <w:sz w:val="20"/>
          <w:szCs w:val="20"/>
          <w:lang w:val="pl-PL"/>
        </w:rPr>
        <w:t>dot. skarg</w:t>
      </w:r>
      <w:r w:rsidR="00704E99" w:rsidRPr="00815872">
        <w:rPr>
          <w:sz w:val="20"/>
          <w:szCs w:val="20"/>
          <w:lang w:val="pl-PL"/>
        </w:rPr>
        <w:t>:</w:t>
      </w:r>
    </w:p>
    <w:p w14:paraId="3A303D4D" w14:textId="6060E7B8" w:rsidR="002027FC" w:rsidRPr="000563B1" w:rsidRDefault="002027FC">
      <w:pPr>
        <w:pStyle w:val="Normal6pt"/>
        <w:keepLines w:val="0"/>
        <w:spacing w:before="0" w:after="0"/>
        <w:ind w:left="360"/>
        <w:rPr>
          <w:sz w:val="20"/>
          <w:szCs w:val="20"/>
          <w:lang w:val="pl-PL"/>
        </w:rPr>
      </w:pPr>
      <w:r w:rsidRPr="00815872">
        <w:rPr>
          <w:sz w:val="20"/>
          <w:szCs w:val="20"/>
          <w:lang w:val="pl-PL"/>
        </w:rPr>
        <w:tab/>
      </w:r>
      <w:hyperlink r:id="rId31" w:history="1">
        <w:r w:rsidRPr="000563B1">
          <w:rPr>
            <w:rStyle w:val="Hyperlink"/>
            <w:sz w:val="20"/>
            <w:szCs w:val="20"/>
            <w:lang w:val="pl-PL"/>
          </w:rPr>
          <w:t>https://www.doe.mass.edu/prs/guide/default.html</w:t>
        </w:r>
      </w:hyperlink>
    </w:p>
    <w:p w14:paraId="71E42327" w14:textId="77777777" w:rsidR="00815872" w:rsidRDefault="00815872">
      <w:pPr>
        <w:pStyle w:val="Normal6pt"/>
        <w:keepLines w:val="0"/>
        <w:spacing w:before="0" w:after="0"/>
        <w:ind w:left="360"/>
        <w:rPr>
          <w:sz w:val="20"/>
          <w:szCs w:val="20"/>
          <w:lang w:val="pl-PL"/>
        </w:rPr>
      </w:pPr>
      <w:r w:rsidRPr="00815872">
        <w:rPr>
          <w:sz w:val="20"/>
          <w:szCs w:val="20"/>
          <w:lang w:val="pl-PL"/>
        </w:rPr>
        <w:t xml:space="preserve">System Rozwiązywania Problemów </w:t>
      </w:r>
      <w:r>
        <w:rPr>
          <w:sz w:val="20"/>
          <w:szCs w:val="20"/>
          <w:lang w:val="pl-PL"/>
        </w:rPr>
        <w:t xml:space="preserve">- </w:t>
      </w:r>
      <w:r w:rsidRPr="00815872">
        <w:rPr>
          <w:sz w:val="20"/>
          <w:szCs w:val="20"/>
          <w:lang w:val="pl-PL"/>
        </w:rPr>
        <w:t>Usług</w:t>
      </w:r>
      <w:r>
        <w:rPr>
          <w:sz w:val="20"/>
          <w:szCs w:val="20"/>
          <w:lang w:val="pl-PL"/>
        </w:rPr>
        <w:t>i</w:t>
      </w:r>
      <w:r w:rsidRPr="00815872">
        <w:rPr>
          <w:sz w:val="20"/>
          <w:szCs w:val="20"/>
          <w:lang w:val="pl-PL"/>
        </w:rPr>
        <w:t xml:space="preserve"> Zapewniania Jakości Programu </w:t>
      </w:r>
    </w:p>
    <w:p w14:paraId="67BBC8ED" w14:textId="0D397FAF" w:rsidR="00700027" w:rsidRPr="00815872" w:rsidRDefault="00815872">
      <w:pPr>
        <w:pStyle w:val="Normal6pt"/>
        <w:keepLines w:val="0"/>
        <w:spacing w:before="0" w:after="0"/>
        <w:ind w:left="360"/>
        <w:rPr>
          <w:sz w:val="20"/>
          <w:szCs w:val="20"/>
          <w:lang w:val="en-GB"/>
        </w:rPr>
      </w:pPr>
      <w:r w:rsidRPr="00815872">
        <w:rPr>
          <w:sz w:val="20"/>
          <w:szCs w:val="20"/>
          <w:lang w:val="en-GB"/>
        </w:rPr>
        <w:t>(</w:t>
      </w:r>
      <w:r w:rsidR="00514F29" w:rsidRPr="00815872">
        <w:rPr>
          <w:sz w:val="20"/>
          <w:szCs w:val="20"/>
          <w:lang w:val="en-GB"/>
        </w:rPr>
        <w:t>Program Quality Assurance Services Problem Resolution System</w:t>
      </w:r>
      <w:r w:rsidRPr="00815872">
        <w:rPr>
          <w:sz w:val="20"/>
          <w:szCs w:val="20"/>
          <w:lang w:val="en-GB"/>
        </w:rPr>
        <w:t>)</w:t>
      </w:r>
      <w:r w:rsidR="00514F29" w:rsidRPr="00815872">
        <w:rPr>
          <w:sz w:val="20"/>
          <w:szCs w:val="20"/>
          <w:lang w:val="en-GB"/>
        </w:rPr>
        <w:t xml:space="preserve">: </w:t>
      </w:r>
    </w:p>
    <w:p w14:paraId="2A1814ED" w14:textId="3F334CBD" w:rsidR="00514F29" w:rsidRPr="00A455EB" w:rsidRDefault="00700027">
      <w:pPr>
        <w:pStyle w:val="Normal6pt"/>
        <w:keepLines w:val="0"/>
        <w:spacing w:before="0" w:after="0"/>
        <w:ind w:left="360"/>
        <w:rPr>
          <w:sz w:val="20"/>
          <w:szCs w:val="20"/>
        </w:rPr>
      </w:pPr>
      <w:r w:rsidRPr="00815872">
        <w:rPr>
          <w:sz w:val="20"/>
          <w:szCs w:val="20"/>
          <w:lang w:val="en-GB"/>
        </w:rPr>
        <w:t xml:space="preserve">      </w:t>
      </w:r>
      <w:r w:rsidR="00D80F16" w:rsidRPr="00815872">
        <w:rPr>
          <w:sz w:val="20"/>
          <w:szCs w:val="20"/>
          <w:lang w:val="en-GB"/>
        </w:rPr>
        <w:t xml:space="preserve"> </w:t>
      </w:r>
      <w:hyperlink r:id="rId32" w:history="1">
        <w:r w:rsidR="00D80F16" w:rsidRPr="00A455EB">
          <w:rPr>
            <w:rStyle w:val="Hyperlink"/>
            <w:sz w:val="20"/>
            <w:szCs w:val="20"/>
          </w:rPr>
          <w:t>http://www.doe.mass.edu/prs/</w:t>
        </w:r>
      </w:hyperlink>
      <w:r w:rsidR="00514F29" w:rsidRPr="00A455EB">
        <w:rPr>
          <w:sz w:val="20"/>
          <w:szCs w:val="20"/>
        </w:rPr>
        <w:t xml:space="preserve"> </w:t>
      </w:r>
    </w:p>
    <w:p w14:paraId="78E77FFE" w14:textId="6207866E" w:rsidR="00700027" w:rsidRPr="00815872" w:rsidRDefault="00815872">
      <w:pPr>
        <w:pStyle w:val="Normal6pt"/>
        <w:keepLines w:val="0"/>
        <w:spacing w:before="0" w:after="0"/>
        <w:ind w:left="360"/>
        <w:rPr>
          <w:sz w:val="20"/>
          <w:szCs w:val="20"/>
          <w:lang w:val="pl-PL"/>
        </w:rPr>
      </w:pPr>
      <w:r w:rsidRPr="00815872">
        <w:rPr>
          <w:sz w:val="20"/>
          <w:szCs w:val="20"/>
          <w:lang w:val="pl-PL"/>
        </w:rPr>
        <w:t>Prawa związane z edukacją specjalną</w:t>
      </w:r>
      <w:r w:rsidR="00514F29" w:rsidRPr="00815872">
        <w:rPr>
          <w:sz w:val="20"/>
          <w:szCs w:val="20"/>
          <w:lang w:val="pl-PL"/>
        </w:rPr>
        <w:t xml:space="preserve">:  </w:t>
      </w:r>
    </w:p>
    <w:p w14:paraId="3F54A986" w14:textId="02DBE3F7" w:rsidR="00DA7505" w:rsidRPr="000563B1" w:rsidRDefault="00700027" w:rsidP="00DA7505">
      <w:pPr>
        <w:pStyle w:val="Normal6pt"/>
        <w:keepLines w:val="0"/>
        <w:spacing w:before="0" w:after="0"/>
        <w:ind w:left="360"/>
        <w:rPr>
          <w:sz w:val="20"/>
          <w:szCs w:val="20"/>
          <w:lang w:val="pl-PL"/>
        </w:rPr>
      </w:pPr>
      <w:r w:rsidRPr="00815872">
        <w:rPr>
          <w:sz w:val="20"/>
          <w:szCs w:val="20"/>
          <w:lang w:val="pl-PL"/>
        </w:rPr>
        <w:t xml:space="preserve">      </w:t>
      </w:r>
      <w:hyperlink r:id="rId33" w:history="1">
        <w:r w:rsidR="00DA7505" w:rsidRPr="000563B1">
          <w:rPr>
            <w:rStyle w:val="Hyperlink"/>
            <w:sz w:val="20"/>
            <w:szCs w:val="20"/>
            <w:lang w:val="pl-PL"/>
          </w:rPr>
          <w:t>https://www.doe.mass.edu/lawsregs/statelaws.html</w:t>
        </w:r>
      </w:hyperlink>
    </w:p>
    <w:p w14:paraId="6E7FE7D8" w14:textId="7BA79209" w:rsidR="00DA7505" w:rsidRPr="00815872" w:rsidRDefault="00DA7505" w:rsidP="00DA7505">
      <w:pPr>
        <w:pStyle w:val="Normal6pt"/>
        <w:keepLines w:val="0"/>
        <w:spacing w:before="0" w:after="0"/>
        <w:ind w:left="360"/>
        <w:rPr>
          <w:sz w:val="20"/>
          <w:szCs w:val="20"/>
          <w:lang w:val="pl-PL"/>
        </w:rPr>
      </w:pPr>
      <w:r w:rsidRPr="00815872">
        <w:rPr>
          <w:sz w:val="20"/>
          <w:szCs w:val="20"/>
          <w:lang w:val="pl-PL"/>
        </w:rPr>
        <w:t>Regula</w:t>
      </w:r>
      <w:r w:rsidR="00815872" w:rsidRPr="00815872">
        <w:rPr>
          <w:sz w:val="20"/>
          <w:szCs w:val="20"/>
          <w:lang w:val="pl-PL"/>
        </w:rPr>
        <w:t>cje związane z edukacją specjalną</w:t>
      </w:r>
      <w:r w:rsidRPr="00815872">
        <w:rPr>
          <w:sz w:val="20"/>
          <w:szCs w:val="20"/>
          <w:lang w:val="pl-PL"/>
        </w:rPr>
        <w:t xml:space="preserve">:  </w:t>
      </w:r>
    </w:p>
    <w:p w14:paraId="1C97DE6C" w14:textId="7A44BCF5" w:rsidR="00DA7505" w:rsidRPr="000563B1" w:rsidRDefault="00DA7505">
      <w:pPr>
        <w:pStyle w:val="Normal6pt"/>
        <w:keepLines w:val="0"/>
        <w:spacing w:before="0" w:after="0"/>
        <w:ind w:left="360"/>
        <w:rPr>
          <w:rStyle w:val="Hyperlink"/>
          <w:rFonts w:cstheme="minorHAnsi"/>
          <w:sz w:val="20"/>
          <w:szCs w:val="20"/>
          <w:lang w:val="pl-PL"/>
        </w:rPr>
      </w:pPr>
      <w:r w:rsidRPr="00815872">
        <w:rPr>
          <w:sz w:val="20"/>
          <w:szCs w:val="20"/>
          <w:lang w:val="pl-PL"/>
        </w:rPr>
        <w:t xml:space="preserve">      </w:t>
      </w:r>
      <w:hyperlink r:id="rId34" w:history="1">
        <w:r w:rsidRPr="000563B1">
          <w:rPr>
            <w:rStyle w:val="Hyperlink"/>
            <w:rFonts w:cstheme="minorHAnsi"/>
            <w:sz w:val="20"/>
            <w:szCs w:val="20"/>
            <w:lang w:val="pl-PL"/>
          </w:rPr>
          <w:t>https://www.doe.mass.edu/lawsregs/stateregs.html</w:t>
        </w:r>
      </w:hyperlink>
    </w:p>
    <w:p w14:paraId="25B781EB" w14:textId="3E9B9849" w:rsidR="00700027" w:rsidRPr="00815872" w:rsidRDefault="00815872">
      <w:pPr>
        <w:pStyle w:val="Normal6pt"/>
        <w:keepLines w:val="0"/>
        <w:spacing w:before="0" w:after="0"/>
        <w:ind w:left="360"/>
        <w:rPr>
          <w:sz w:val="20"/>
          <w:szCs w:val="20"/>
          <w:lang w:val="pl-PL"/>
        </w:rPr>
      </w:pPr>
      <w:r>
        <w:rPr>
          <w:sz w:val="20"/>
          <w:szCs w:val="20"/>
          <w:lang w:val="pl-PL"/>
        </w:rPr>
        <w:t>R</w:t>
      </w:r>
      <w:r w:rsidRPr="00815872">
        <w:rPr>
          <w:sz w:val="20"/>
          <w:szCs w:val="20"/>
          <w:lang w:val="pl-PL"/>
        </w:rPr>
        <w:t>odzic zastępczy ds. edukacji specjalnej</w:t>
      </w:r>
      <w:r w:rsidR="00193E5B" w:rsidRPr="00815872">
        <w:rPr>
          <w:sz w:val="20"/>
          <w:szCs w:val="20"/>
          <w:lang w:val="pl-PL"/>
        </w:rPr>
        <w:t xml:space="preserve">: </w:t>
      </w:r>
    </w:p>
    <w:p w14:paraId="0BFFD94F" w14:textId="460B7EAD" w:rsidR="00193E5B" w:rsidRPr="000563B1" w:rsidRDefault="00700027">
      <w:pPr>
        <w:pStyle w:val="Normal6pt"/>
        <w:keepLines w:val="0"/>
        <w:spacing w:before="0" w:after="0"/>
        <w:ind w:left="360"/>
        <w:rPr>
          <w:sz w:val="20"/>
          <w:szCs w:val="20"/>
          <w:lang w:val="pl-PL"/>
        </w:rPr>
      </w:pPr>
      <w:r w:rsidRPr="00815872">
        <w:rPr>
          <w:sz w:val="20"/>
          <w:szCs w:val="20"/>
          <w:lang w:val="pl-PL"/>
        </w:rPr>
        <w:t xml:space="preserve">      </w:t>
      </w:r>
      <w:hyperlink r:id="rId35" w:history="1">
        <w:r w:rsidR="00D80F16" w:rsidRPr="000563B1">
          <w:rPr>
            <w:rStyle w:val="Hyperlink"/>
            <w:sz w:val="20"/>
            <w:szCs w:val="20"/>
            <w:lang w:val="pl-PL"/>
          </w:rPr>
          <w:t>http://www.doe.mass.edu/sped/advisories/2013SurrogateParent.html</w:t>
        </w:r>
      </w:hyperlink>
      <w:r w:rsidR="00D80F16" w:rsidRPr="000563B1">
        <w:rPr>
          <w:sz w:val="20"/>
          <w:szCs w:val="20"/>
          <w:lang w:val="pl-PL"/>
        </w:rPr>
        <w:t xml:space="preserve"> </w:t>
      </w:r>
    </w:p>
    <w:p w14:paraId="7140635E" w14:textId="7697526C" w:rsidR="00700027" w:rsidRPr="00815872" w:rsidRDefault="00815872">
      <w:pPr>
        <w:pStyle w:val="Normal6pt"/>
        <w:keepLines w:val="0"/>
        <w:spacing w:before="0" w:after="0"/>
        <w:ind w:left="360"/>
        <w:rPr>
          <w:sz w:val="20"/>
          <w:szCs w:val="20"/>
          <w:lang w:val="pl-PL"/>
        </w:rPr>
      </w:pPr>
      <w:r w:rsidRPr="00815872">
        <w:rPr>
          <w:sz w:val="20"/>
          <w:szCs w:val="20"/>
          <w:lang w:val="pl-PL"/>
        </w:rPr>
        <w:t xml:space="preserve">Formularz planowania przejścia dla osób objętych </w:t>
      </w:r>
      <w:r>
        <w:rPr>
          <w:sz w:val="20"/>
          <w:szCs w:val="20"/>
          <w:lang w:val="pl-PL"/>
        </w:rPr>
        <w:t>e</w:t>
      </w:r>
      <w:r w:rsidRPr="00815872">
        <w:rPr>
          <w:sz w:val="20"/>
          <w:szCs w:val="20"/>
          <w:lang w:val="pl-PL"/>
        </w:rPr>
        <w:t xml:space="preserve">dukacją </w:t>
      </w:r>
      <w:r>
        <w:rPr>
          <w:sz w:val="20"/>
          <w:szCs w:val="20"/>
          <w:lang w:val="pl-PL"/>
        </w:rPr>
        <w:t>s</w:t>
      </w:r>
      <w:r w:rsidRPr="00815872">
        <w:rPr>
          <w:sz w:val="20"/>
          <w:szCs w:val="20"/>
          <w:lang w:val="pl-PL"/>
        </w:rPr>
        <w:t>pecj</w:t>
      </w:r>
      <w:r>
        <w:rPr>
          <w:sz w:val="20"/>
          <w:szCs w:val="20"/>
          <w:lang w:val="pl-PL"/>
        </w:rPr>
        <w:t>alną</w:t>
      </w:r>
      <w:r w:rsidR="00514F29" w:rsidRPr="00815872">
        <w:rPr>
          <w:sz w:val="20"/>
          <w:szCs w:val="20"/>
          <w:lang w:val="pl-PL"/>
        </w:rPr>
        <w:t xml:space="preserve">:  </w:t>
      </w:r>
    </w:p>
    <w:p w14:paraId="4E310BC7" w14:textId="7257862F" w:rsidR="00514F29" w:rsidRPr="000563B1" w:rsidRDefault="00000000" w:rsidP="0041498D">
      <w:pPr>
        <w:pStyle w:val="Normal6pt"/>
        <w:keepLines w:val="0"/>
        <w:spacing w:before="0" w:after="0"/>
        <w:ind w:left="360" w:firstLine="360"/>
        <w:rPr>
          <w:sz w:val="20"/>
          <w:szCs w:val="20"/>
          <w:lang w:val="pl-PL"/>
        </w:rPr>
      </w:pPr>
      <w:hyperlink r:id="rId36" w:history="1">
        <w:r w:rsidR="0041498D" w:rsidRPr="000563B1">
          <w:rPr>
            <w:rStyle w:val="Hyperlink"/>
            <w:sz w:val="20"/>
            <w:szCs w:val="20"/>
            <w:lang w:val="pl-PL"/>
          </w:rPr>
          <w:t>http://www.doe.mass.edu/sped/28MR/28m9.docx</w:t>
        </w:r>
      </w:hyperlink>
    </w:p>
    <w:p w14:paraId="4A9DAA3C" w14:textId="0C1A79AA" w:rsidR="00700027" w:rsidRPr="000563B1" w:rsidRDefault="00815872">
      <w:pPr>
        <w:pStyle w:val="Normal6pt"/>
        <w:keepLines w:val="0"/>
        <w:spacing w:before="0" w:after="0"/>
        <w:ind w:left="360"/>
        <w:rPr>
          <w:sz w:val="20"/>
          <w:szCs w:val="20"/>
          <w:lang w:val="pl-PL"/>
        </w:rPr>
      </w:pPr>
      <w:r w:rsidRPr="000563B1">
        <w:rPr>
          <w:sz w:val="20"/>
          <w:szCs w:val="20"/>
          <w:lang w:val="pl-PL"/>
        </w:rPr>
        <w:t>Regulacje dotyczące danych uczniowskich</w:t>
      </w:r>
      <w:r w:rsidR="00514F29" w:rsidRPr="000563B1">
        <w:rPr>
          <w:sz w:val="20"/>
          <w:szCs w:val="20"/>
          <w:lang w:val="pl-PL"/>
        </w:rPr>
        <w:t xml:space="preserve">:  </w:t>
      </w:r>
    </w:p>
    <w:p w14:paraId="1D988A94" w14:textId="77777777" w:rsidR="00514F29" w:rsidRPr="000563B1" w:rsidRDefault="00700027">
      <w:pPr>
        <w:pStyle w:val="Normal6pt"/>
        <w:keepLines w:val="0"/>
        <w:spacing w:before="0" w:after="0"/>
        <w:ind w:left="360"/>
        <w:rPr>
          <w:sz w:val="20"/>
          <w:szCs w:val="20"/>
          <w:lang w:val="pl-PL"/>
        </w:rPr>
      </w:pPr>
      <w:r w:rsidRPr="000563B1">
        <w:rPr>
          <w:sz w:val="20"/>
          <w:szCs w:val="20"/>
          <w:lang w:val="pl-PL"/>
        </w:rPr>
        <w:t xml:space="preserve">      </w:t>
      </w:r>
      <w:hyperlink r:id="rId37" w:history="1">
        <w:r w:rsidR="00514F29" w:rsidRPr="000563B1">
          <w:rPr>
            <w:rStyle w:val="Hyperlink"/>
            <w:sz w:val="20"/>
            <w:szCs w:val="20"/>
            <w:lang w:val="pl-PL"/>
          </w:rPr>
          <w:t>http://www.doe.mass.edu/lawsregs/603cmr23.html</w:t>
        </w:r>
      </w:hyperlink>
      <w:r w:rsidR="00514F29" w:rsidRPr="000563B1">
        <w:rPr>
          <w:sz w:val="20"/>
          <w:szCs w:val="20"/>
          <w:lang w:val="pl-PL"/>
        </w:rPr>
        <w:t xml:space="preserve"> </w:t>
      </w:r>
    </w:p>
    <w:p w14:paraId="00090DE3" w14:textId="379C4533" w:rsidR="00514F29" w:rsidRPr="00815872" w:rsidRDefault="00815872">
      <w:pPr>
        <w:pStyle w:val="Normal6pt"/>
        <w:keepLines w:val="0"/>
        <w:spacing w:before="0" w:after="0"/>
        <w:ind w:left="360"/>
        <w:rPr>
          <w:sz w:val="20"/>
          <w:szCs w:val="20"/>
          <w:lang w:val="pl-PL"/>
        </w:rPr>
      </w:pPr>
      <w:r w:rsidRPr="00815872">
        <w:rPr>
          <w:sz w:val="20"/>
          <w:szCs w:val="20"/>
          <w:lang w:val="pl-PL"/>
        </w:rPr>
        <w:t xml:space="preserve">Dane uczniowskie – pytania </w:t>
      </w:r>
      <w:r>
        <w:rPr>
          <w:sz w:val="20"/>
          <w:szCs w:val="20"/>
          <w:lang w:val="pl-PL"/>
        </w:rPr>
        <w:t>i</w:t>
      </w:r>
      <w:r w:rsidRPr="00815872">
        <w:rPr>
          <w:sz w:val="20"/>
          <w:szCs w:val="20"/>
          <w:lang w:val="pl-PL"/>
        </w:rPr>
        <w:t xml:space="preserve"> </w:t>
      </w:r>
      <w:r>
        <w:rPr>
          <w:sz w:val="20"/>
          <w:szCs w:val="20"/>
          <w:lang w:val="pl-PL"/>
        </w:rPr>
        <w:t>odpowiedzi:</w:t>
      </w:r>
    </w:p>
    <w:p w14:paraId="766660D4" w14:textId="77777777" w:rsidR="00514F29" w:rsidRPr="000563B1" w:rsidRDefault="00000000">
      <w:pPr>
        <w:pStyle w:val="Normal6pt"/>
        <w:keepLines w:val="0"/>
        <w:spacing w:before="0" w:after="0"/>
        <w:ind w:left="360" w:firstLine="360"/>
        <w:rPr>
          <w:sz w:val="20"/>
          <w:szCs w:val="20"/>
          <w:lang w:val="pl-PL"/>
        </w:rPr>
      </w:pPr>
      <w:hyperlink r:id="rId38" w:history="1">
        <w:r w:rsidR="00514F29" w:rsidRPr="000563B1">
          <w:rPr>
            <w:rStyle w:val="Hyperlink"/>
            <w:sz w:val="20"/>
            <w:szCs w:val="20"/>
            <w:lang w:val="pl-PL"/>
          </w:rPr>
          <w:t>http://www.doe.mass.edu/lawsregs/advisory/cmr23qanda.html?section</w:t>
        </w:r>
      </w:hyperlink>
      <w:r w:rsidR="00514F29" w:rsidRPr="000563B1">
        <w:rPr>
          <w:sz w:val="20"/>
          <w:szCs w:val="20"/>
          <w:lang w:val="pl-PL"/>
        </w:rPr>
        <w:t xml:space="preserve">. </w:t>
      </w:r>
    </w:p>
    <w:p w14:paraId="509D9B07" w14:textId="32234E45" w:rsidR="00704E99" w:rsidRPr="000563B1" w:rsidRDefault="00815872" w:rsidP="001378C0">
      <w:pPr>
        <w:pStyle w:val="Normal6pt"/>
        <w:keepLines w:val="0"/>
        <w:spacing w:before="0" w:after="0"/>
        <w:ind w:left="360"/>
        <w:rPr>
          <w:sz w:val="20"/>
          <w:szCs w:val="20"/>
          <w:lang w:val="pl-PL"/>
        </w:rPr>
      </w:pPr>
      <w:r w:rsidRPr="000563B1">
        <w:rPr>
          <w:sz w:val="20"/>
          <w:szCs w:val="20"/>
          <w:lang w:val="pl-PL"/>
        </w:rPr>
        <w:t>Planowanie przejścia</w:t>
      </w:r>
      <w:r w:rsidR="001378C0" w:rsidRPr="000563B1">
        <w:rPr>
          <w:sz w:val="20"/>
          <w:szCs w:val="20"/>
          <w:lang w:val="pl-PL"/>
        </w:rPr>
        <w:t xml:space="preserve">: </w:t>
      </w:r>
    </w:p>
    <w:p w14:paraId="49514651" w14:textId="77777777" w:rsidR="001378C0" w:rsidRPr="000563B1" w:rsidRDefault="00000000" w:rsidP="00704E99">
      <w:pPr>
        <w:pStyle w:val="Normal6pt"/>
        <w:keepLines w:val="0"/>
        <w:spacing w:before="0" w:after="0"/>
        <w:ind w:left="360" w:firstLine="360"/>
        <w:rPr>
          <w:sz w:val="20"/>
          <w:szCs w:val="20"/>
          <w:lang w:val="pl-PL"/>
        </w:rPr>
      </w:pPr>
      <w:hyperlink r:id="rId39" w:history="1">
        <w:r w:rsidR="002C196A" w:rsidRPr="000563B1">
          <w:rPr>
            <w:rStyle w:val="Hyperlink"/>
            <w:sz w:val="20"/>
            <w:szCs w:val="20"/>
            <w:lang w:val="pl-PL"/>
          </w:rPr>
          <w:t>http://www.doe.mass.edu/sped/cspd/mod4.html#</w:t>
        </w:r>
      </w:hyperlink>
    </w:p>
    <w:p w14:paraId="418067B2" w14:textId="77777777" w:rsidR="00A747B8" w:rsidRPr="000563B1" w:rsidRDefault="00A747B8">
      <w:pPr>
        <w:pStyle w:val="Normal6pt"/>
        <w:keepLines w:val="0"/>
        <w:spacing w:before="0" w:after="0"/>
        <w:ind w:left="360" w:firstLine="360"/>
        <w:rPr>
          <w:sz w:val="20"/>
          <w:szCs w:val="20"/>
          <w:lang w:val="pl-PL"/>
        </w:rPr>
      </w:pPr>
    </w:p>
    <w:sectPr w:rsidR="00A747B8" w:rsidRPr="000563B1" w:rsidSect="00E83BB7">
      <w:footerReference w:type="default" r:id="rId40"/>
      <w:footerReference w:type="first" r:id="rId4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EB1FC" w14:textId="77777777" w:rsidR="0077052D" w:rsidRDefault="0077052D">
      <w:r>
        <w:separator/>
      </w:r>
    </w:p>
  </w:endnote>
  <w:endnote w:type="continuationSeparator" w:id="0">
    <w:p w14:paraId="2083453A" w14:textId="77777777" w:rsidR="0077052D" w:rsidRDefault="0077052D">
      <w:r>
        <w:continuationSeparator/>
      </w:r>
    </w:p>
  </w:endnote>
  <w:endnote w:type="continuationNotice" w:id="1">
    <w:p w14:paraId="0BB2C2AC" w14:textId="77777777" w:rsidR="0077052D" w:rsidRDefault="00770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KJEIP+TimesNewRoman">
    <w:altName w:val="Times New Roman"/>
    <w:panose1 w:val="00000000000000000000"/>
    <w:charset w:val="00"/>
    <w:family w:val="roman"/>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1271" w14:textId="48EE7774" w:rsidR="00C60375" w:rsidRPr="006A1579" w:rsidRDefault="00C60375" w:rsidP="00363990">
    <w:pPr>
      <w:pStyle w:val="Footer"/>
      <w:tabs>
        <w:tab w:val="clear" w:pos="8640"/>
        <w:tab w:val="left" w:pos="3420"/>
        <w:tab w:val="right" w:pos="9360"/>
      </w:tabs>
      <w:rPr>
        <w:rFonts w:ascii="Arial" w:hAnsi="Arial" w:cs="Arial"/>
        <w:sz w:val="20"/>
        <w:lang w:val="pl-PL"/>
      </w:rPr>
    </w:pPr>
    <w:r w:rsidRPr="006A1579">
      <w:rPr>
        <w:rFonts w:ascii="Arial" w:hAnsi="Arial" w:cs="Arial"/>
        <w:color w:val="595959" w:themeColor="text1" w:themeTint="A6"/>
        <w:sz w:val="18"/>
        <w:lang w:val="pl-PL"/>
      </w:rPr>
      <w:t>PNPS 2009</w:t>
    </w:r>
    <w:r w:rsidRPr="006A1579">
      <w:rPr>
        <w:lang w:val="pl-PL"/>
      </w:rPr>
      <w:t xml:space="preserve"> </w:t>
    </w:r>
    <w:r w:rsidRPr="006A1579">
      <w:rPr>
        <w:rFonts w:ascii="Arial" w:hAnsi="Arial" w:cs="Arial"/>
        <w:sz w:val="18"/>
        <w:szCs w:val="18"/>
        <w:lang w:val="pl-PL"/>
      </w:rPr>
      <w:t>(</w:t>
    </w:r>
    <w:r w:rsidR="006A1579" w:rsidRPr="006A1579">
      <w:rPr>
        <w:rFonts w:ascii="Arial" w:hAnsi="Arial" w:cs="Arial"/>
        <w:sz w:val="18"/>
        <w:szCs w:val="18"/>
        <w:lang w:val="pl-PL"/>
      </w:rPr>
      <w:t>aktualizacja z</w:t>
    </w:r>
    <w:r w:rsidRPr="006A1579">
      <w:rPr>
        <w:rFonts w:ascii="Arial" w:hAnsi="Arial" w:cs="Arial"/>
        <w:sz w:val="18"/>
        <w:szCs w:val="18"/>
        <w:lang w:val="pl-PL"/>
      </w:rPr>
      <w:t xml:space="preserve"> 11/2019</w:t>
    </w:r>
    <w:r w:rsidR="007A1D03" w:rsidRPr="006A1579">
      <w:rPr>
        <w:rFonts w:ascii="Arial" w:hAnsi="Arial" w:cs="Arial"/>
        <w:sz w:val="18"/>
        <w:szCs w:val="18"/>
        <w:lang w:val="pl-PL"/>
      </w:rPr>
      <w:t xml:space="preserve">; </w:t>
    </w:r>
    <w:r w:rsidR="006A1579" w:rsidRPr="006A1579">
      <w:rPr>
        <w:rFonts w:ascii="Arial" w:hAnsi="Arial" w:cs="Arial"/>
        <w:sz w:val="18"/>
        <w:szCs w:val="18"/>
        <w:lang w:val="pl-PL"/>
      </w:rPr>
      <w:t>aktualizacja z</w:t>
    </w:r>
    <w:r w:rsidR="007A1D03" w:rsidRPr="006A1579">
      <w:rPr>
        <w:rFonts w:ascii="Arial" w:hAnsi="Arial" w:cs="Arial"/>
        <w:sz w:val="18"/>
        <w:szCs w:val="18"/>
        <w:lang w:val="pl-PL"/>
      </w:rPr>
      <w:t xml:space="preserve"> 11/2023</w:t>
    </w:r>
    <w:r w:rsidRPr="006A1579">
      <w:rPr>
        <w:rFonts w:ascii="Arial" w:hAnsi="Arial" w:cs="Arial"/>
        <w:sz w:val="18"/>
        <w:szCs w:val="18"/>
        <w:lang w:val="pl-PL"/>
      </w:rPr>
      <w:t>)</w:t>
    </w:r>
    <w:r w:rsidRPr="006A1579">
      <w:rPr>
        <w:lang w:val="pl-PL"/>
      </w:rPr>
      <w:t xml:space="preserve">                                                   </w:t>
    </w:r>
    <w:r w:rsidRPr="006A1579">
      <w:rPr>
        <w:lang w:val="pl-PL"/>
      </w:rPr>
      <w:tab/>
    </w:r>
    <w:r w:rsidR="00277FE7">
      <w:rPr>
        <w:rFonts w:ascii="Arial" w:hAnsi="Arial" w:cs="Arial"/>
        <w:sz w:val="20"/>
        <w:lang w:val="pl-PL"/>
      </w:rPr>
      <w:t>Strona</w:t>
    </w:r>
    <w:r w:rsidRPr="006A1579">
      <w:rPr>
        <w:rFonts w:ascii="Arial" w:hAnsi="Arial" w:cs="Arial"/>
        <w:sz w:val="20"/>
        <w:lang w:val="pl-PL"/>
      </w:rPr>
      <w:t xml:space="preserve"> </w:t>
    </w:r>
    <w:r>
      <w:rPr>
        <w:rFonts w:ascii="Arial" w:hAnsi="Arial" w:cs="Arial"/>
        <w:color w:val="2B579A"/>
        <w:sz w:val="20"/>
        <w:shd w:val="clear" w:color="auto" w:fill="E6E6E6"/>
      </w:rPr>
      <w:fldChar w:fldCharType="begin"/>
    </w:r>
    <w:r w:rsidRPr="006A1579">
      <w:rPr>
        <w:rFonts w:ascii="Arial" w:hAnsi="Arial" w:cs="Arial"/>
        <w:sz w:val="20"/>
        <w:lang w:val="pl-PL"/>
      </w:rPr>
      <w:instrText xml:space="preserve"> PAGE </w:instrText>
    </w:r>
    <w:r>
      <w:rPr>
        <w:rFonts w:ascii="Arial" w:hAnsi="Arial" w:cs="Arial"/>
        <w:color w:val="2B579A"/>
        <w:sz w:val="20"/>
        <w:shd w:val="clear" w:color="auto" w:fill="E6E6E6"/>
      </w:rPr>
      <w:fldChar w:fldCharType="separate"/>
    </w:r>
    <w:r w:rsidR="00C434E2" w:rsidRPr="006A1579">
      <w:rPr>
        <w:rFonts w:ascii="Arial" w:hAnsi="Arial" w:cs="Arial"/>
        <w:noProof/>
        <w:sz w:val="20"/>
        <w:lang w:val="pl-PL"/>
      </w:rPr>
      <w:t>2</w:t>
    </w:r>
    <w:r>
      <w:rPr>
        <w:rFonts w:ascii="Arial" w:hAnsi="Arial" w:cs="Arial"/>
        <w:color w:val="2B579A"/>
        <w:sz w:val="20"/>
        <w:shd w:val="clear" w:color="auto" w:fill="E6E6E6"/>
      </w:rPr>
      <w:fldChar w:fldCharType="end"/>
    </w:r>
    <w:r w:rsidRPr="006A1579">
      <w:rPr>
        <w:rFonts w:ascii="Arial" w:hAnsi="Arial" w:cs="Arial"/>
        <w:sz w:val="20"/>
        <w:lang w:val="pl-PL"/>
      </w:rPr>
      <w:t xml:space="preserve"> </w:t>
    </w:r>
    <w:r w:rsidR="00277FE7">
      <w:rPr>
        <w:rFonts w:ascii="Arial" w:hAnsi="Arial" w:cs="Arial"/>
        <w:sz w:val="20"/>
        <w:lang w:val="pl-PL"/>
      </w:rPr>
      <w:t>z</w:t>
    </w:r>
    <w:r w:rsidRPr="006A1579">
      <w:rPr>
        <w:rFonts w:ascii="Arial" w:hAnsi="Arial" w:cs="Arial"/>
        <w:sz w:val="20"/>
        <w:lang w:val="pl-PL"/>
      </w:rPr>
      <w:t xml:space="preserve"> </w:t>
    </w:r>
    <w:r>
      <w:rPr>
        <w:rFonts w:ascii="Arial" w:hAnsi="Arial" w:cs="Arial"/>
        <w:color w:val="2B579A"/>
        <w:sz w:val="20"/>
        <w:shd w:val="clear" w:color="auto" w:fill="E6E6E6"/>
      </w:rPr>
      <w:fldChar w:fldCharType="begin"/>
    </w:r>
    <w:r w:rsidRPr="006A1579">
      <w:rPr>
        <w:rFonts w:ascii="Arial" w:hAnsi="Arial" w:cs="Arial"/>
        <w:sz w:val="20"/>
        <w:lang w:val="pl-PL"/>
      </w:rPr>
      <w:instrText xml:space="preserve"> NUMPAGES </w:instrText>
    </w:r>
    <w:r>
      <w:rPr>
        <w:rFonts w:ascii="Arial" w:hAnsi="Arial" w:cs="Arial"/>
        <w:color w:val="2B579A"/>
        <w:sz w:val="20"/>
        <w:shd w:val="clear" w:color="auto" w:fill="E6E6E6"/>
      </w:rPr>
      <w:fldChar w:fldCharType="separate"/>
    </w:r>
    <w:r w:rsidR="00C434E2" w:rsidRPr="006A1579">
      <w:rPr>
        <w:rFonts w:ascii="Arial" w:hAnsi="Arial" w:cs="Arial"/>
        <w:noProof/>
        <w:sz w:val="20"/>
        <w:lang w:val="pl-PL"/>
      </w:rPr>
      <w:t>15</w:t>
    </w:r>
    <w:r>
      <w:rPr>
        <w:rFonts w:ascii="Arial" w:hAnsi="Arial" w:cs="Arial"/>
        <w:color w:val="2B579A"/>
        <w:sz w:val="20"/>
        <w:shd w:val="clear" w:color="auto" w:fill="E6E6E6"/>
      </w:rPr>
      <w:fldChar w:fldCharType="end"/>
    </w:r>
  </w:p>
  <w:p w14:paraId="76E42D33" w14:textId="77777777" w:rsidR="00C60375" w:rsidRPr="006A1579" w:rsidRDefault="00C60375">
    <w:pPr>
      <w:pStyle w:val="Footer"/>
      <w:rPr>
        <w:lang w:val="pl-P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6F57" w14:textId="1B6C0F4C" w:rsidR="00E83BB7" w:rsidRPr="006A1579" w:rsidRDefault="00E83BB7" w:rsidP="00E83BB7">
    <w:pPr>
      <w:pStyle w:val="Footer"/>
      <w:tabs>
        <w:tab w:val="clear" w:pos="8640"/>
        <w:tab w:val="left" w:pos="3420"/>
        <w:tab w:val="right" w:pos="9360"/>
      </w:tabs>
      <w:rPr>
        <w:rFonts w:ascii="Arial" w:hAnsi="Arial" w:cs="Arial"/>
        <w:sz w:val="18"/>
        <w:szCs w:val="18"/>
        <w:lang w:val="pl-PL"/>
      </w:rPr>
    </w:pPr>
    <w:r w:rsidRPr="006A1579">
      <w:rPr>
        <w:rFonts w:ascii="Arial" w:hAnsi="Arial" w:cs="Arial"/>
        <w:color w:val="595959" w:themeColor="text1" w:themeTint="A6"/>
        <w:sz w:val="18"/>
        <w:lang w:val="pl-PL"/>
      </w:rPr>
      <w:t>PNPS 2009</w:t>
    </w:r>
    <w:r w:rsidRPr="006A1579">
      <w:rPr>
        <w:lang w:val="pl-PL"/>
      </w:rPr>
      <w:t xml:space="preserve"> </w:t>
    </w:r>
    <w:r w:rsidRPr="006A1579">
      <w:rPr>
        <w:rFonts w:ascii="Arial" w:hAnsi="Arial" w:cs="Arial"/>
        <w:sz w:val="18"/>
        <w:szCs w:val="18"/>
        <w:lang w:val="pl-PL"/>
      </w:rPr>
      <w:t>(</w:t>
    </w:r>
    <w:r w:rsidR="006A1579" w:rsidRPr="006A1579">
      <w:rPr>
        <w:rFonts w:ascii="Arial" w:hAnsi="Arial" w:cs="Arial"/>
        <w:sz w:val="18"/>
        <w:szCs w:val="18"/>
        <w:lang w:val="pl-PL"/>
      </w:rPr>
      <w:t>aktualizacja z</w:t>
    </w:r>
    <w:r w:rsidRPr="006A1579">
      <w:rPr>
        <w:rFonts w:ascii="Arial" w:hAnsi="Arial" w:cs="Arial"/>
        <w:sz w:val="18"/>
        <w:szCs w:val="18"/>
        <w:lang w:val="pl-PL"/>
      </w:rPr>
      <w:t xml:space="preserve"> 11/2019)</w:t>
    </w:r>
    <w:r w:rsidRPr="006A1579">
      <w:rPr>
        <w:lang w:val="pl-PL"/>
      </w:rPr>
      <w:t xml:space="preserve">                                                   </w:t>
    </w:r>
    <w:r w:rsidRPr="006A1579">
      <w:rPr>
        <w:lang w:val="pl-PL"/>
      </w:rPr>
      <w:tab/>
    </w:r>
    <w:r w:rsidR="00277FE7">
      <w:rPr>
        <w:rFonts w:ascii="Arial" w:hAnsi="Arial" w:cs="Arial"/>
        <w:sz w:val="20"/>
        <w:lang w:val="pl-PL"/>
      </w:rPr>
      <w:t>Strona</w:t>
    </w:r>
    <w:r w:rsidRPr="006A1579">
      <w:rPr>
        <w:rFonts w:ascii="Arial" w:hAnsi="Arial" w:cs="Arial"/>
        <w:sz w:val="20"/>
        <w:lang w:val="pl-PL"/>
      </w:rPr>
      <w:t xml:space="preserve"> </w:t>
    </w:r>
    <w:r>
      <w:rPr>
        <w:rFonts w:ascii="Arial" w:hAnsi="Arial" w:cs="Arial"/>
        <w:color w:val="2B579A"/>
        <w:sz w:val="20"/>
        <w:shd w:val="clear" w:color="auto" w:fill="E6E6E6"/>
      </w:rPr>
      <w:fldChar w:fldCharType="begin"/>
    </w:r>
    <w:r w:rsidRPr="006A1579">
      <w:rPr>
        <w:rFonts w:ascii="Arial" w:hAnsi="Arial" w:cs="Arial"/>
        <w:sz w:val="20"/>
        <w:lang w:val="pl-PL"/>
      </w:rPr>
      <w:instrText xml:space="preserve"> PAGE </w:instrText>
    </w:r>
    <w:r>
      <w:rPr>
        <w:rFonts w:ascii="Arial" w:hAnsi="Arial" w:cs="Arial"/>
        <w:color w:val="2B579A"/>
        <w:sz w:val="20"/>
        <w:shd w:val="clear" w:color="auto" w:fill="E6E6E6"/>
      </w:rPr>
      <w:fldChar w:fldCharType="separate"/>
    </w:r>
    <w:r w:rsidRPr="006A1579">
      <w:rPr>
        <w:rFonts w:ascii="Arial" w:hAnsi="Arial" w:cs="Arial"/>
        <w:sz w:val="20"/>
        <w:lang w:val="pl-PL"/>
      </w:rPr>
      <w:t>1</w:t>
    </w:r>
    <w:r>
      <w:rPr>
        <w:rFonts w:ascii="Arial" w:hAnsi="Arial" w:cs="Arial"/>
        <w:color w:val="2B579A"/>
        <w:sz w:val="20"/>
        <w:shd w:val="clear" w:color="auto" w:fill="E6E6E6"/>
      </w:rPr>
      <w:fldChar w:fldCharType="end"/>
    </w:r>
    <w:r w:rsidRPr="006A1579">
      <w:rPr>
        <w:rFonts w:ascii="Arial" w:hAnsi="Arial" w:cs="Arial"/>
        <w:sz w:val="20"/>
        <w:lang w:val="pl-PL"/>
      </w:rPr>
      <w:t xml:space="preserve"> </w:t>
    </w:r>
    <w:r w:rsidR="00277FE7">
      <w:rPr>
        <w:rFonts w:ascii="Arial" w:hAnsi="Arial" w:cs="Arial"/>
        <w:sz w:val="20"/>
        <w:lang w:val="pl-PL"/>
      </w:rPr>
      <w:t>z</w:t>
    </w:r>
    <w:r w:rsidRPr="006A1579">
      <w:rPr>
        <w:rFonts w:ascii="Arial" w:hAnsi="Arial" w:cs="Arial"/>
        <w:sz w:val="20"/>
        <w:lang w:val="pl-PL"/>
      </w:rPr>
      <w:t xml:space="preserve"> </w:t>
    </w:r>
    <w:r>
      <w:rPr>
        <w:rFonts w:ascii="Arial" w:hAnsi="Arial" w:cs="Arial"/>
        <w:color w:val="2B579A"/>
        <w:sz w:val="20"/>
        <w:shd w:val="clear" w:color="auto" w:fill="E6E6E6"/>
      </w:rPr>
      <w:fldChar w:fldCharType="begin"/>
    </w:r>
    <w:r w:rsidRPr="006A1579">
      <w:rPr>
        <w:rFonts w:ascii="Arial" w:hAnsi="Arial" w:cs="Arial"/>
        <w:sz w:val="20"/>
        <w:lang w:val="pl-PL"/>
      </w:rPr>
      <w:instrText xml:space="preserve"> NUMPAGES </w:instrText>
    </w:r>
    <w:r>
      <w:rPr>
        <w:rFonts w:ascii="Arial" w:hAnsi="Arial" w:cs="Arial"/>
        <w:color w:val="2B579A"/>
        <w:sz w:val="20"/>
        <w:shd w:val="clear" w:color="auto" w:fill="E6E6E6"/>
      </w:rPr>
      <w:fldChar w:fldCharType="separate"/>
    </w:r>
    <w:r w:rsidRPr="006A1579">
      <w:rPr>
        <w:rFonts w:ascii="Arial" w:hAnsi="Arial" w:cs="Arial"/>
        <w:sz w:val="20"/>
        <w:lang w:val="pl-PL"/>
      </w:rPr>
      <w:t>15</w:t>
    </w:r>
    <w:r>
      <w:rPr>
        <w:rFonts w:ascii="Arial" w:hAnsi="Arial" w:cs="Arial"/>
        <w:color w:val="2B579A"/>
        <w:sz w:val="20"/>
        <w:shd w:val="clear" w:color="auto" w:fill="E6E6E6"/>
      </w:rPr>
      <w:fldChar w:fldCharType="end"/>
    </w:r>
  </w:p>
  <w:p w14:paraId="2089300E" w14:textId="77777777" w:rsidR="00E83BB7" w:rsidRPr="006A1579" w:rsidRDefault="00E83BB7" w:rsidP="00E83BB7">
    <w:pPr>
      <w:pStyle w:val="Footer"/>
      <w:tabs>
        <w:tab w:val="clear" w:pos="8640"/>
        <w:tab w:val="left" w:pos="3420"/>
        <w:tab w:val="right" w:pos="9360"/>
      </w:tabs>
      <w:rPr>
        <w:rFonts w:ascii="Arial" w:hAnsi="Arial" w:cs="Arial"/>
        <w:sz w:val="20"/>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F5F85" w14:textId="77777777" w:rsidR="0077052D" w:rsidRDefault="0077052D">
      <w:r>
        <w:separator/>
      </w:r>
    </w:p>
  </w:footnote>
  <w:footnote w:type="continuationSeparator" w:id="0">
    <w:p w14:paraId="736BBA31" w14:textId="77777777" w:rsidR="0077052D" w:rsidRDefault="0077052D">
      <w:r>
        <w:continuationSeparator/>
      </w:r>
    </w:p>
  </w:footnote>
  <w:footnote w:type="continuationNotice" w:id="1">
    <w:p w14:paraId="65175225" w14:textId="77777777" w:rsidR="0077052D" w:rsidRDefault="0077052D"/>
  </w:footnote>
  <w:footnote w:id="2">
    <w:p w14:paraId="2CBD8FA4" w14:textId="1498001D" w:rsidR="00855504" w:rsidRPr="00AB1785" w:rsidRDefault="00855504" w:rsidP="00855504">
      <w:pPr>
        <w:pStyle w:val="FootnoteText"/>
        <w:rPr>
          <w:lang w:val="pl-PL"/>
        </w:rPr>
      </w:pPr>
      <w:r w:rsidRPr="00CC2B58">
        <w:rPr>
          <w:rStyle w:val="FootnoteReference"/>
        </w:rPr>
        <w:footnoteRef/>
      </w:r>
      <w:r w:rsidRPr="00AB1785">
        <w:rPr>
          <w:lang w:val="pl-PL"/>
        </w:rPr>
        <w:t xml:space="preserve"> </w:t>
      </w:r>
      <w:r w:rsidR="00AB1785" w:rsidRPr="00AB1785">
        <w:rPr>
          <w:rStyle w:val="rynqvb"/>
          <w:lang w:val="pl-PL"/>
        </w:rPr>
        <w:t xml:space="preserve">Informacje o tym, jak opracowywany i wdrażany jest </w:t>
      </w:r>
      <w:r w:rsidR="00AB1785">
        <w:rPr>
          <w:rStyle w:val="rynqvb"/>
          <w:lang w:val="pl-PL"/>
        </w:rPr>
        <w:t>Indywidualny Program Nauczania</w:t>
      </w:r>
      <w:r w:rsidR="00AB1785" w:rsidRPr="00AB1785">
        <w:rPr>
          <w:rStyle w:val="rynqvb"/>
          <w:lang w:val="pl-PL"/>
        </w:rPr>
        <w:t xml:space="preserve"> ucznia, można znaleźć w Przewodniku po </w:t>
      </w:r>
      <w:r w:rsidR="00AB1785">
        <w:rPr>
          <w:rStyle w:val="rynqvb"/>
          <w:lang w:val="pl-PL"/>
        </w:rPr>
        <w:t>P</w:t>
      </w:r>
      <w:r w:rsidR="00AB1785" w:rsidRPr="00AB1785">
        <w:rPr>
          <w:rStyle w:val="rynqvb"/>
          <w:lang w:val="pl-PL"/>
        </w:rPr>
        <w:t>rocesie IEP</w:t>
      </w:r>
      <w:r w:rsidR="00AB1785">
        <w:rPr>
          <w:rStyle w:val="rynqvb"/>
          <w:lang w:val="pl-PL"/>
        </w:rPr>
        <w:t xml:space="preserve"> (</w:t>
      </w:r>
      <w:r w:rsidR="00AB1785" w:rsidRPr="00AB1785">
        <w:rPr>
          <w:lang w:val="pl-PL"/>
        </w:rPr>
        <w:t>IEP Process Guide</w:t>
      </w:r>
      <w:r w:rsidR="00AB1785">
        <w:rPr>
          <w:lang w:val="pl-PL"/>
        </w:rPr>
        <w:t>)</w:t>
      </w:r>
      <w:r w:rsidR="00AB1785" w:rsidRPr="00AB1785">
        <w:rPr>
          <w:rStyle w:val="rynqvb"/>
          <w:lang w:val="pl-PL"/>
        </w:rPr>
        <w:t>.</w:t>
      </w:r>
    </w:p>
  </w:footnote>
  <w:footnote w:id="3">
    <w:p w14:paraId="24D4F620" w14:textId="43853F71" w:rsidR="00C60375" w:rsidRPr="00E93F8A" w:rsidRDefault="00C60375">
      <w:pPr>
        <w:pStyle w:val="FootnoteText"/>
        <w:rPr>
          <w:lang w:val="pl-PL"/>
        </w:rPr>
      </w:pPr>
      <w:r w:rsidRPr="009B610A">
        <w:rPr>
          <w:rStyle w:val="FootnoteReference"/>
        </w:rPr>
        <w:footnoteRef/>
      </w:r>
      <w:r w:rsidRPr="00E93F8A">
        <w:rPr>
          <w:lang w:val="pl-PL"/>
        </w:rPr>
        <w:t xml:space="preserve"> </w:t>
      </w:r>
      <w:r w:rsidR="00E93F8A" w:rsidRPr="00E93F8A">
        <w:rPr>
          <w:rStyle w:val="rynqvb"/>
          <w:lang w:val="pl-PL"/>
        </w:rPr>
        <w:t>Ma</w:t>
      </w:r>
      <w:r w:rsidR="000563B1">
        <w:rPr>
          <w:rStyle w:val="rynqvb"/>
          <w:lang w:val="pl-PL"/>
        </w:rPr>
        <w:t>ją Państwo</w:t>
      </w:r>
      <w:r w:rsidR="00E93F8A" w:rsidRPr="00E93F8A">
        <w:rPr>
          <w:rStyle w:val="rynqvb"/>
          <w:lang w:val="pl-PL"/>
        </w:rPr>
        <w:t xml:space="preserve"> również prawo </w:t>
      </w:r>
      <w:r w:rsidR="000563B1">
        <w:rPr>
          <w:rStyle w:val="rynqvb"/>
          <w:lang w:val="pl-PL"/>
        </w:rPr>
        <w:t>do obserwacji Państwa</w:t>
      </w:r>
      <w:r w:rsidR="00E93F8A" w:rsidRPr="00E93F8A">
        <w:rPr>
          <w:rStyle w:val="rynqvb"/>
          <w:lang w:val="pl-PL"/>
        </w:rPr>
        <w:t xml:space="preserve"> </w:t>
      </w:r>
      <w:r w:rsidR="00E93F8A">
        <w:rPr>
          <w:rStyle w:val="rynqvb"/>
          <w:lang w:val="pl-PL"/>
        </w:rPr>
        <w:t>U</w:t>
      </w:r>
      <w:r w:rsidR="00E93F8A" w:rsidRPr="00E93F8A">
        <w:rPr>
          <w:rStyle w:val="rynqvb"/>
          <w:lang w:val="pl-PL"/>
        </w:rPr>
        <w:t>cznia w jego</w:t>
      </w:r>
      <w:r w:rsidR="00E93F8A">
        <w:rPr>
          <w:rStyle w:val="rynqvb"/>
          <w:lang w:val="pl-PL"/>
        </w:rPr>
        <w:t xml:space="preserve"> / jej</w:t>
      </w:r>
      <w:r w:rsidR="00E93F8A" w:rsidRPr="00E93F8A">
        <w:rPr>
          <w:rStyle w:val="rynqvb"/>
          <w:lang w:val="pl-PL"/>
        </w:rPr>
        <w:t xml:space="preserve"> bieżącym programie </w:t>
      </w:r>
      <w:r w:rsidR="000563B1">
        <w:rPr>
          <w:rStyle w:val="rynqvb"/>
          <w:lang w:val="pl-PL"/>
        </w:rPr>
        <w:t>oraz do obserwacji</w:t>
      </w:r>
      <w:r w:rsidR="00E93F8A" w:rsidRPr="00E93F8A">
        <w:rPr>
          <w:rStyle w:val="rynqvb"/>
          <w:lang w:val="pl-PL"/>
        </w:rPr>
        <w:t xml:space="preserve"> proponowan</w:t>
      </w:r>
      <w:r w:rsidR="000563B1">
        <w:rPr>
          <w:rStyle w:val="rynqvb"/>
          <w:lang w:val="pl-PL"/>
        </w:rPr>
        <w:t>ego</w:t>
      </w:r>
      <w:r w:rsidR="00E93F8A" w:rsidRPr="00E93F8A">
        <w:rPr>
          <w:rStyle w:val="rynqvb"/>
          <w:lang w:val="pl-PL"/>
        </w:rPr>
        <w:t xml:space="preserve"> program</w:t>
      </w:r>
      <w:r w:rsidR="000563B1">
        <w:rPr>
          <w:rStyle w:val="rynqvb"/>
          <w:lang w:val="pl-PL"/>
        </w:rPr>
        <w:t>u</w:t>
      </w:r>
      <w:r w:rsidR="00E93F8A" w:rsidRPr="00E93F8A">
        <w:rPr>
          <w:rStyle w:val="rynqvb"/>
          <w:lang w:val="pl-PL"/>
        </w:rPr>
        <w:t xml:space="preserve"> przed </w:t>
      </w:r>
      <w:r w:rsidR="00E93F8A">
        <w:rPr>
          <w:rStyle w:val="rynqvb"/>
          <w:lang w:val="pl-PL"/>
        </w:rPr>
        <w:t>przydziałem</w:t>
      </w:r>
      <w:r w:rsidR="000563B1">
        <w:rPr>
          <w:rStyle w:val="rynqvb"/>
          <w:lang w:val="pl-PL"/>
        </w:rPr>
        <w:t xml:space="preserve"> edukacyjnym</w:t>
      </w:r>
      <w:r w:rsidR="00E93F8A" w:rsidRPr="00E93F8A">
        <w:rPr>
          <w:rStyle w:val="rynqvb"/>
          <w:lang w:val="pl-PL"/>
        </w:rPr>
        <w:t>.</w:t>
      </w:r>
      <w:r w:rsidR="00E93F8A" w:rsidRPr="00E93F8A">
        <w:rPr>
          <w:rStyle w:val="hwtze"/>
          <w:lang w:val="pl-PL"/>
        </w:rPr>
        <w:t xml:space="preserve"> </w:t>
      </w:r>
      <w:r w:rsidR="00E93F8A" w:rsidRPr="00E93F8A">
        <w:rPr>
          <w:rStyle w:val="rynqvb"/>
          <w:lang w:val="pl-PL"/>
        </w:rPr>
        <w:t>Więcej informacji można znaleźć w dokumencie DESE „Obserwacja programów edukacyjnych przez rodziców” (</w:t>
      </w:r>
      <w:r w:rsidR="00E93F8A" w:rsidRPr="00E93F8A">
        <w:rPr>
          <w:rFonts w:cs="Arial"/>
          <w:lang w:val="pl-PL"/>
        </w:rPr>
        <w:t>“</w:t>
      </w:r>
      <w:r w:rsidR="00E93F8A" w:rsidRPr="00E93F8A">
        <w:rPr>
          <w:rStyle w:val="lg1"/>
          <w:rFonts w:ascii="Arial" w:hAnsi="Arial" w:cs="Arial"/>
          <w:b w:val="0"/>
          <w:bCs w:val="0"/>
          <w:lang w:val="pl-PL"/>
        </w:rPr>
        <w:t>Observation of Education Programs by Parents”</w:t>
      </w:r>
      <w:r w:rsidR="00E93F8A" w:rsidRPr="00E93F8A">
        <w:rPr>
          <w:rStyle w:val="rynqvb"/>
          <w:lang w:val="pl-PL"/>
        </w:rPr>
        <w:t>).</w:t>
      </w:r>
    </w:p>
  </w:footnote>
  <w:footnote w:id="4">
    <w:p w14:paraId="18F2FC59" w14:textId="2567E397" w:rsidR="00C60375" w:rsidRPr="009D0BCC" w:rsidRDefault="00C60375">
      <w:pPr>
        <w:pStyle w:val="FootnoteText"/>
        <w:rPr>
          <w:lang w:val="pl-PL"/>
        </w:rPr>
      </w:pPr>
      <w:r>
        <w:rPr>
          <w:rStyle w:val="FootnoteReference"/>
        </w:rPr>
        <w:footnoteRef/>
      </w:r>
      <w:r w:rsidRPr="009D0BCC">
        <w:rPr>
          <w:lang w:val="pl-PL"/>
        </w:rPr>
        <w:t xml:space="preserve"> </w:t>
      </w:r>
      <w:r w:rsidR="009D0BCC" w:rsidRPr="009D0BCC">
        <w:rPr>
          <w:lang w:val="pl-PL"/>
        </w:rPr>
        <w:t xml:space="preserve">Jeżeli rodzice ucznia odwołają swoją zgodę na </w:t>
      </w:r>
      <w:r w:rsidR="009D0BCC">
        <w:rPr>
          <w:lang w:val="pl-PL"/>
        </w:rPr>
        <w:t xml:space="preserve">świadczenie </w:t>
      </w:r>
      <w:r w:rsidR="009D0BCC" w:rsidRPr="009D0BCC">
        <w:rPr>
          <w:lang w:val="pl-PL"/>
        </w:rPr>
        <w:t>usług edukacji specjalnej po pierwotnym świadczeniu takich usług, okręgi szkolne nie mają obowiązku wprowadzania zmian w dokumentacji uczni</w:t>
      </w:r>
      <w:r w:rsidR="009D0BCC">
        <w:rPr>
          <w:lang w:val="pl-PL"/>
        </w:rPr>
        <w:t>owskiej</w:t>
      </w:r>
      <w:r w:rsidR="009D0BCC" w:rsidRPr="009D0BCC">
        <w:rPr>
          <w:lang w:val="pl-PL"/>
        </w:rPr>
        <w:t xml:space="preserve"> w celu usunięcia wzmianek </w:t>
      </w:r>
      <w:r w:rsidR="009D0BCC">
        <w:rPr>
          <w:lang w:val="pl-PL"/>
        </w:rPr>
        <w:t>dotyczących</w:t>
      </w:r>
      <w:r w:rsidR="009D0BCC" w:rsidRPr="009D0BCC">
        <w:rPr>
          <w:lang w:val="pl-PL"/>
        </w:rPr>
        <w:t xml:space="preserve"> usług edukacji specjalnej</w:t>
      </w:r>
      <w:r w:rsidRPr="009D0BCC">
        <w:rPr>
          <w:lang w:val="pl-PL"/>
        </w:rPr>
        <w:t>.</w:t>
      </w:r>
    </w:p>
    <w:p w14:paraId="3CC7AA30" w14:textId="77777777" w:rsidR="00C60375" w:rsidRPr="009D0BCC" w:rsidRDefault="00C60375">
      <w:pPr>
        <w:pStyle w:val="FootnoteText"/>
        <w:rPr>
          <w:lang w:val="pl-PL"/>
        </w:rPr>
      </w:pPr>
    </w:p>
  </w:footnote>
  <w:footnote w:id="5">
    <w:p w14:paraId="52D8D4B2" w14:textId="17DCDAFB" w:rsidR="00C60375" w:rsidRPr="009D0BCC" w:rsidRDefault="00C60375">
      <w:pPr>
        <w:pStyle w:val="FootnoteText"/>
        <w:rPr>
          <w:lang w:val="pl-PL"/>
        </w:rPr>
      </w:pPr>
      <w:r>
        <w:rPr>
          <w:rStyle w:val="FootnoteReference"/>
        </w:rPr>
        <w:footnoteRef/>
      </w:r>
      <w:r w:rsidRPr="009D0BCC">
        <w:rPr>
          <w:lang w:val="pl-PL"/>
        </w:rPr>
        <w:t xml:space="preserve"> </w:t>
      </w:r>
      <w:r w:rsidR="009D0BCC" w:rsidRPr="009D0BCC">
        <w:rPr>
          <w:rStyle w:val="rynqvb"/>
          <w:lang w:val="pl-PL"/>
        </w:rPr>
        <w:t xml:space="preserve">Okręg szkolny może ograniczyć dostęp do </w:t>
      </w:r>
      <w:r w:rsidR="009D0BCC" w:rsidRPr="009D0BCC">
        <w:rPr>
          <w:lang w:val="pl-PL"/>
        </w:rPr>
        <w:t>dokumentacji uczni</w:t>
      </w:r>
      <w:r w:rsidR="009D0BCC">
        <w:rPr>
          <w:lang w:val="pl-PL"/>
        </w:rPr>
        <w:t>owskiej</w:t>
      </w:r>
      <w:r w:rsidR="009D0BCC" w:rsidRPr="009D0BCC">
        <w:rPr>
          <w:lang w:val="pl-PL"/>
        </w:rPr>
        <w:t xml:space="preserve"> </w:t>
      </w:r>
      <w:r w:rsidR="009D0BCC" w:rsidRPr="009D0BCC">
        <w:rPr>
          <w:rStyle w:val="rynqvb"/>
          <w:lang w:val="pl-PL"/>
        </w:rPr>
        <w:t>tylko wtedy, gdy otrzymał dokument prawny, taki jak zakaz zbliżania się lub orzeczenie rozwodowe lub orzeczenie w sprawie opieki nad uczniem, które ogranicza dostęp do informacji o uczniu.</w:t>
      </w:r>
    </w:p>
  </w:footnote>
  <w:footnote w:id="6">
    <w:p w14:paraId="1EF4011A" w14:textId="677199BB" w:rsidR="00C8347A" w:rsidRPr="001B23D8" w:rsidRDefault="00C8347A" w:rsidP="00C8347A">
      <w:pPr>
        <w:pStyle w:val="FootnoteText"/>
        <w:rPr>
          <w:lang w:val="pl-PL"/>
        </w:rPr>
      </w:pPr>
      <w:r>
        <w:rPr>
          <w:rStyle w:val="FootnoteReference"/>
        </w:rPr>
        <w:footnoteRef/>
      </w:r>
      <w:r w:rsidRPr="001B23D8">
        <w:rPr>
          <w:lang w:val="pl-PL"/>
        </w:rPr>
        <w:t xml:space="preserve"> </w:t>
      </w:r>
      <w:r w:rsidR="001B23D8" w:rsidRPr="001B23D8">
        <w:rPr>
          <w:lang w:val="pl-PL"/>
        </w:rPr>
        <w:t xml:space="preserve">Dla </w:t>
      </w:r>
      <w:r w:rsidR="001B23D8" w:rsidRPr="001B23D8">
        <w:rPr>
          <w:lang w:val="pl-PL"/>
        </w:rPr>
        <w:t>porównania, jak system rozwiązywania problemów rozstrzyga skargę w porównaniu z tym, jak skargi są rozstrzygane w trakcie procedury przesłuchania zobacz:</w:t>
      </w:r>
      <w:r w:rsidRPr="001B23D8">
        <w:rPr>
          <w:lang w:val="pl-PL"/>
        </w:rPr>
        <w:t xml:space="preserve">: </w:t>
      </w:r>
      <w:hyperlink r:id="rId1" w:history="1">
        <w:r w:rsidRPr="001B23D8">
          <w:rPr>
            <w:rStyle w:val="Hyperlink"/>
            <w:lang w:val="pl-PL"/>
          </w:rPr>
          <w:t>https://www.doe.mass.edu/prs/guide/default.html</w:t>
        </w:r>
      </w:hyperlink>
      <w:r w:rsidRPr="001B23D8">
        <w:rPr>
          <w:rFonts w:cs="Arial"/>
          <w:lang w:val="pl-PL"/>
        </w:rPr>
        <w:t>.</w:t>
      </w:r>
    </w:p>
  </w:footnote>
  <w:footnote w:id="7">
    <w:p w14:paraId="21CF17CC" w14:textId="0C4C628E" w:rsidR="00C60375" w:rsidRPr="00914167" w:rsidRDefault="00C60375">
      <w:pPr>
        <w:pStyle w:val="FootnoteText"/>
        <w:rPr>
          <w:rFonts w:cs="Arial"/>
          <w:lang w:val="pl-PL"/>
        </w:rPr>
      </w:pPr>
      <w:r>
        <w:rPr>
          <w:rStyle w:val="FootnoteReference"/>
          <w:rFonts w:cs="Arial"/>
        </w:rPr>
        <w:footnoteRef/>
      </w:r>
      <w:r w:rsidRPr="00914167">
        <w:rPr>
          <w:rFonts w:cs="Arial"/>
          <w:lang w:val="pl-PL"/>
        </w:rPr>
        <w:t xml:space="preserve"> </w:t>
      </w:r>
      <w:r w:rsidR="00914167" w:rsidRPr="00914167">
        <w:rPr>
          <w:lang w:val="pl-PL"/>
        </w:rPr>
        <w:t xml:space="preserve">Opis procesu mediacji można znaleźć na stronie internetowej DESE pod adresem: </w:t>
      </w:r>
      <w:hyperlink r:id="rId2" w:history="1">
        <w:r w:rsidRPr="00914167">
          <w:rPr>
            <w:rStyle w:val="Hyperlink"/>
            <w:rFonts w:cs="Arial"/>
            <w:spacing w:val="-6"/>
            <w:lang w:val="pl-PL"/>
          </w:rPr>
          <w:t>http://www.mass.gov/anf/hearings-and-appeals/bureau-of-special-education-appeals-bsea/mediation/</w:t>
        </w:r>
      </w:hyperlink>
      <w:r w:rsidRPr="00914167">
        <w:rPr>
          <w:rFonts w:cs="Arial"/>
          <w:spacing w:val="-6"/>
          <w:lang w:val="pl-PL"/>
        </w:rPr>
        <w:t xml:space="preserve">. </w:t>
      </w:r>
    </w:p>
  </w:footnote>
  <w:footnote w:id="8">
    <w:p w14:paraId="7E90AB85" w14:textId="77777777" w:rsidR="00914167" w:rsidRPr="000563B1" w:rsidRDefault="00914167" w:rsidP="00914167">
      <w:pPr>
        <w:pStyle w:val="FootnoteText"/>
        <w:rPr>
          <w:lang w:val="pl-PL"/>
        </w:rPr>
      </w:pPr>
      <w:r>
        <w:rPr>
          <w:rStyle w:val="FootnoteReference"/>
        </w:rPr>
        <w:footnoteRef/>
      </w:r>
      <w:r w:rsidRPr="000563B1">
        <w:rPr>
          <w:lang w:val="pl-PL"/>
        </w:rPr>
        <w:t xml:space="preserve"> </w:t>
      </w:r>
      <w:hyperlink r:id="rId3" w:history="1">
        <w:r w:rsidRPr="000563B1">
          <w:rPr>
            <w:rStyle w:val="Hyperlink"/>
            <w:lang w:val="pl-PL"/>
          </w:rPr>
          <w:t>https://www.mass.gov/info-details/learn-about-mediation-at-the-bsea</w:t>
        </w:r>
      </w:hyperlink>
      <w:r w:rsidRPr="000563B1">
        <w:rPr>
          <w:lang w:val="pl-PL"/>
        </w:rPr>
        <w:t xml:space="preserve"> </w:t>
      </w:r>
    </w:p>
  </w:footnote>
  <w:footnote w:id="9">
    <w:p w14:paraId="7541E387" w14:textId="3CE93175" w:rsidR="003051E7" w:rsidRPr="003051E7" w:rsidRDefault="003051E7" w:rsidP="003051E7">
      <w:pPr>
        <w:pStyle w:val="FootnoteText"/>
        <w:rPr>
          <w:lang w:val="pl-PL"/>
        </w:rPr>
      </w:pPr>
      <w:r>
        <w:rPr>
          <w:rStyle w:val="FootnoteReference"/>
        </w:rPr>
        <w:footnoteRef/>
      </w:r>
      <w:r w:rsidRPr="003051E7">
        <w:rPr>
          <w:lang w:val="pl-PL"/>
        </w:rPr>
        <w:t xml:space="preserve"> </w:t>
      </w:r>
      <w:r>
        <w:rPr>
          <w:spacing w:val="-4"/>
          <w:lang w:val="pl-PL"/>
        </w:rPr>
        <w:t>Wyrażenie</w:t>
      </w:r>
      <w:r w:rsidRPr="003051E7">
        <w:rPr>
          <w:spacing w:val="-4"/>
          <w:lang w:val="pl-PL"/>
        </w:rPr>
        <w:t xml:space="preserve"> </w:t>
      </w:r>
      <w:r>
        <w:rPr>
          <w:spacing w:val="-4"/>
          <w:lang w:val="pl-PL"/>
        </w:rPr>
        <w:t>„</w:t>
      </w:r>
      <w:r w:rsidRPr="003051E7">
        <w:rPr>
          <w:spacing w:val="-4"/>
          <w:lang w:val="pl-PL"/>
        </w:rPr>
        <w:t xml:space="preserve">lub powinni </w:t>
      </w:r>
      <w:r>
        <w:rPr>
          <w:spacing w:val="-4"/>
          <w:lang w:val="pl-PL"/>
        </w:rPr>
        <w:t>mieć świadomość”</w:t>
      </w:r>
      <w:r w:rsidRPr="003051E7">
        <w:rPr>
          <w:spacing w:val="-4"/>
          <w:lang w:val="pl-PL"/>
        </w:rPr>
        <w:t xml:space="preserve"> przypomina Państwu, że mają Państwo obowiązek </w:t>
      </w:r>
      <w:r>
        <w:rPr>
          <w:spacing w:val="-4"/>
          <w:lang w:val="pl-PL"/>
        </w:rPr>
        <w:t>mieć świadomość programu edukacyjnego Państwa Ucznia</w:t>
      </w:r>
      <w:r w:rsidRPr="003051E7">
        <w:rPr>
          <w:spacing w:val="-4"/>
          <w:lang w:val="pl-PL"/>
        </w:rPr>
        <w:t>.</w:t>
      </w:r>
    </w:p>
  </w:footnote>
  <w:footnote w:id="10">
    <w:p w14:paraId="03404B9D" w14:textId="77777777" w:rsidR="00B470C2" w:rsidRPr="00764522" w:rsidRDefault="00B470C2" w:rsidP="00B470C2">
      <w:pPr>
        <w:pStyle w:val="FootnoteText"/>
        <w:rPr>
          <w:szCs w:val="18"/>
          <w:lang w:val="pl-PL"/>
        </w:rPr>
      </w:pPr>
      <w:r w:rsidRPr="00764522">
        <w:rPr>
          <w:rStyle w:val="FootnoteReference"/>
          <w:szCs w:val="18"/>
        </w:rPr>
        <w:footnoteRef/>
      </w:r>
      <w:r w:rsidRPr="00764522">
        <w:rPr>
          <w:szCs w:val="18"/>
          <w:lang w:val="pl-PL"/>
        </w:rPr>
        <w:t xml:space="preserve"> </w:t>
      </w:r>
      <w:r w:rsidRPr="00764522">
        <w:rPr>
          <w:szCs w:val="18"/>
          <w:lang w:val="pl-PL"/>
        </w:rPr>
        <w:t xml:space="preserve">Informacje dotyczące wniosku o przeprowadzenie przesłuchania w ramach należytej procedury prawnej można znaleźć pod adresem: </w:t>
      </w:r>
      <w:hyperlink r:id="rId4" w:history="1">
        <w:r w:rsidRPr="00764522">
          <w:rPr>
            <w:rStyle w:val="Hyperlink"/>
            <w:rFonts w:cs="Arial"/>
            <w:spacing w:val="-8"/>
            <w:szCs w:val="18"/>
            <w:lang w:val="pl-PL"/>
          </w:rPr>
          <w:t>http://www.mass.gov/anf/hearings-and-appeals/bureau-of-special-education-appeals-bsea/due-process-hearings/</w:t>
        </w:r>
      </w:hyperlink>
      <w:r w:rsidRPr="00764522">
        <w:rPr>
          <w:rFonts w:cs="Arial"/>
          <w:spacing w:val="-8"/>
          <w:szCs w:val="18"/>
          <w:lang w:val="pl-PL"/>
        </w:rPr>
        <w:t xml:space="preserve">. </w:t>
      </w:r>
    </w:p>
  </w:footnote>
  <w:footnote w:id="11">
    <w:p w14:paraId="40A6D520" w14:textId="77777777" w:rsidR="00B470C2" w:rsidRPr="00B470C2" w:rsidRDefault="00B470C2" w:rsidP="00B470C2">
      <w:pPr>
        <w:pStyle w:val="FootnoteText"/>
        <w:rPr>
          <w:lang w:val="pl-PL"/>
        </w:rPr>
      </w:pPr>
      <w:r>
        <w:rPr>
          <w:rStyle w:val="FootnoteReference"/>
        </w:rPr>
        <w:footnoteRef/>
      </w:r>
      <w:r w:rsidRPr="00B470C2">
        <w:rPr>
          <w:lang w:val="pl-PL"/>
        </w:rPr>
        <w:t xml:space="preserve"> </w:t>
      </w:r>
      <w:hyperlink r:id="rId5" w:history="1">
        <w:r w:rsidRPr="00B470C2">
          <w:rPr>
            <w:rStyle w:val="Hyperlink"/>
            <w:lang w:val="pl-PL"/>
          </w:rPr>
          <w:t>https://www.mass.gov/doc/hearing-request-form/download</w:t>
        </w:r>
      </w:hyperlink>
      <w:r w:rsidRPr="00B470C2">
        <w:rPr>
          <w:lang w:val="pl-PL"/>
        </w:rPr>
        <w:t xml:space="preserve"> </w:t>
      </w:r>
    </w:p>
  </w:footnote>
  <w:footnote w:id="12">
    <w:p w14:paraId="5BA61C5B" w14:textId="32622FA6" w:rsidR="00C60375" w:rsidRPr="00764522" w:rsidRDefault="00C60375">
      <w:pPr>
        <w:pStyle w:val="FootnoteText"/>
        <w:rPr>
          <w:lang w:val="pl-PL"/>
        </w:rPr>
      </w:pPr>
      <w:r>
        <w:rPr>
          <w:rStyle w:val="FootnoteReference"/>
        </w:rPr>
        <w:footnoteRef/>
      </w:r>
      <w:r w:rsidRPr="00764522">
        <w:rPr>
          <w:lang w:val="pl-PL"/>
        </w:rPr>
        <w:t xml:space="preserve"> </w:t>
      </w:r>
      <w:r w:rsidR="00764522" w:rsidRPr="00764522">
        <w:rPr>
          <w:lang w:val="pl-PL"/>
        </w:rPr>
        <w:t>Jeśli Państwo i okręg szkolny zgodzicie się na mediację, możecie również zdecydować o kontynuacji mediacji po upływie 30-dniowego okresu.</w:t>
      </w:r>
    </w:p>
  </w:footnote>
  <w:footnote w:id="13">
    <w:p w14:paraId="0E9AC7D9" w14:textId="09387DD4" w:rsidR="00C60375" w:rsidRPr="00D74EEA" w:rsidRDefault="00C60375">
      <w:pPr>
        <w:pStyle w:val="FootnoteText"/>
        <w:rPr>
          <w:lang w:val="pl-PL"/>
        </w:rPr>
      </w:pPr>
      <w:r>
        <w:rPr>
          <w:rStyle w:val="FootnoteReference"/>
        </w:rPr>
        <w:footnoteRef/>
      </w:r>
      <w:r w:rsidRPr="00D74EEA">
        <w:rPr>
          <w:lang w:val="pl-PL"/>
        </w:rPr>
        <w:t xml:space="preserve"> </w:t>
      </w:r>
      <w:r w:rsidR="00D74EEA" w:rsidRPr="00D74EEA">
        <w:rPr>
          <w:lang w:val="pl-PL"/>
        </w:rPr>
        <w:t xml:space="preserve">Nie </w:t>
      </w:r>
      <w:r w:rsidR="00D74EEA" w:rsidRPr="00D74EEA">
        <w:rPr>
          <w:lang w:val="pl-PL"/>
        </w:rPr>
        <w:t xml:space="preserve">jest wymagane przeprowadzenie sesji rozwiązywania sporu, jeśli okręg szkolny złożył wniosek o przeprowadzenie </w:t>
      </w:r>
      <w:r w:rsidR="006B3CA8">
        <w:rPr>
          <w:lang w:val="pl-PL"/>
        </w:rPr>
        <w:t>przesłuch</w:t>
      </w:r>
      <w:r w:rsidR="00D74EEA" w:rsidRPr="00D74EEA">
        <w:rPr>
          <w:lang w:val="pl-PL"/>
        </w:rPr>
        <w:t>ania w ramach należytej procedury prawnej</w:t>
      </w:r>
      <w:r w:rsidRPr="00D74EEA">
        <w:rPr>
          <w:lang w:val="pl-PL"/>
        </w:rPr>
        <w:t>.</w:t>
      </w:r>
    </w:p>
  </w:footnote>
  <w:footnote w:id="14">
    <w:p w14:paraId="62F17BD0" w14:textId="77777777" w:rsidR="00C60375" w:rsidRPr="00E83BB7" w:rsidRDefault="00C60375">
      <w:pPr>
        <w:pStyle w:val="FootnoteText"/>
        <w:rPr>
          <w:lang w:val="pt-PT"/>
        </w:rPr>
      </w:pPr>
      <w:r>
        <w:rPr>
          <w:rStyle w:val="FootnoteReference"/>
        </w:rPr>
        <w:footnoteRef/>
      </w:r>
      <w:r w:rsidRPr="00E83BB7">
        <w:rPr>
          <w:lang w:val="pt-PT"/>
        </w:rPr>
        <w:t xml:space="preserve"> </w:t>
      </w:r>
      <w:r w:rsidRPr="00E83BB7">
        <w:rPr>
          <w:lang w:val="pt-PT"/>
        </w:rPr>
        <w:t>M.G.L. c.30A</w:t>
      </w:r>
    </w:p>
  </w:footnote>
  <w:footnote w:id="15">
    <w:p w14:paraId="6527CC4D" w14:textId="47BE157D" w:rsidR="00C60375" w:rsidRPr="00E83BB7" w:rsidRDefault="00C60375">
      <w:pPr>
        <w:pStyle w:val="FootnoteText"/>
        <w:rPr>
          <w:lang w:val="pt-PT"/>
        </w:rPr>
      </w:pPr>
      <w:r>
        <w:rPr>
          <w:rStyle w:val="FootnoteReference"/>
        </w:rPr>
        <w:footnoteRef/>
      </w:r>
      <w:r w:rsidRPr="00E83BB7">
        <w:rPr>
          <w:lang w:val="pt-PT"/>
        </w:rPr>
        <w:t xml:space="preserve"> </w:t>
      </w:r>
      <w:hyperlink r:id="rId6" w:history="1">
        <w:r w:rsidR="00326128" w:rsidRPr="007C4835">
          <w:rPr>
            <w:rStyle w:val="Hyperlink"/>
            <w:lang w:val="pt-PT"/>
          </w:rPr>
          <w:t>https://www.mass.gov/doc/hearing-rules/download</w:t>
        </w:r>
      </w:hyperlink>
      <w:r w:rsidR="00326128">
        <w:rPr>
          <w:lang w:val="pt-PT"/>
        </w:rPr>
        <w:t xml:space="preserve"> </w:t>
      </w:r>
    </w:p>
  </w:footnote>
  <w:footnote w:id="16">
    <w:p w14:paraId="42D59BD6" w14:textId="68BD9A1E" w:rsidR="00C60375" w:rsidRPr="000563B1" w:rsidRDefault="00C60375">
      <w:pPr>
        <w:pStyle w:val="FootnoteText"/>
        <w:rPr>
          <w:lang w:val="pl-PL"/>
        </w:rPr>
      </w:pPr>
      <w:r>
        <w:rPr>
          <w:rStyle w:val="FootnoteReference"/>
        </w:rPr>
        <w:footnoteRef/>
      </w:r>
      <w:r w:rsidRPr="002F5EDA">
        <w:rPr>
          <w:lang w:val="pl-PL"/>
        </w:rPr>
        <w:t xml:space="preserve">  </w:t>
      </w:r>
      <w:r w:rsidR="002F5EDA" w:rsidRPr="002F5EDA">
        <w:rPr>
          <w:lang w:val="pl-PL"/>
        </w:rPr>
        <w:t xml:space="preserve">Decyzje przesłuchań są publikowane po dokonaniu redakcji informacji, które umożliwiają łatwe zidentyfikowanie ucznia. </w:t>
      </w:r>
    </w:p>
  </w:footnote>
  <w:footnote w:id="17">
    <w:p w14:paraId="5A7315B0" w14:textId="6E1510EE" w:rsidR="001B23D8" w:rsidRPr="001B23D8" w:rsidRDefault="001B23D8">
      <w:pPr>
        <w:pStyle w:val="FootnoteText"/>
        <w:rPr>
          <w:lang w:val="pl-PL"/>
        </w:rPr>
      </w:pPr>
      <w:r>
        <w:rPr>
          <w:rStyle w:val="FootnoteReference"/>
        </w:rPr>
        <w:footnoteRef/>
      </w:r>
      <w:r w:rsidRPr="001B23D8">
        <w:rPr>
          <w:lang w:val="pl-PL"/>
        </w:rPr>
        <w:t xml:space="preserve"> </w:t>
      </w:r>
      <w:r w:rsidRPr="001B23D8">
        <w:rPr>
          <w:rStyle w:val="rynqvb"/>
          <w:lang w:val="pl-PL"/>
        </w:rPr>
        <w:t xml:space="preserve">Urzędnik </w:t>
      </w:r>
      <w:r w:rsidRPr="001B23D8">
        <w:rPr>
          <w:rStyle w:val="rynqvb"/>
          <w:lang w:val="pl-PL"/>
        </w:rPr>
        <w:t>ds. przesłuchań BSEA nie może przyznać honorariów adwokackich.</w:t>
      </w:r>
    </w:p>
  </w:footnote>
  <w:footnote w:id="18">
    <w:p w14:paraId="75E12A4B" w14:textId="574E1B53" w:rsidR="00C60375" w:rsidRPr="001B23D8" w:rsidRDefault="00C60375">
      <w:pPr>
        <w:pStyle w:val="FootnoteText"/>
        <w:rPr>
          <w:lang w:val="pl-PL"/>
        </w:rPr>
      </w:pPr>
      <w:r w:rsidRPr="00E61D2C">
        <w:rPr>
          <w:rStyle w:val="FootnoteReference"/>
        </w:rPr>
        <w:footnoteRef/>
      </w:r>
      <w:r w:rsidRPr="001B23D8">
        <w:rPr>
          <w:lang w:val="pl-PL"/>
        </w:rPr>
        <w:t xml:space="preserve">  </w:t>
      </w:r>
      <w:r w:rsidR="001B23D8" w:rsidRPr="001B23D8">
        <w:rPr>
          <w:lang w:val="pl-PL"/>
        </w:rPr>
        <w:t xml:space="preserve">Uczeń </w:t>
      </w:r>
      <w:r w:rsidR="001B23D8" w:rsidRPr="001B23D8">
        <w:rPr>
          <w:lang w:val="pl-PL"/>
        </w:rPr>
        <w:t xml:space="preserve">powinien być zaproszony na spotkanie zespołu, tak aby można z nim </w:t>
      </w:r>
      <w:r w:rsidR="001B23D8">
        <w:rPr>
          <w:lang w:val="pl-PL"/>
        </w:rPr>
        <w:t>było przedyskutować jego przejście i cele, które postawił sobie po zakończeniu edukacji drugiego stopnia</w:t>
      </w:r>
      <w:r w:rsidRPr="001B23D8">
        <w:rPr>
          <w:lang w:val="pl-PL"/>
        </w:rPr>
        <w:t>.</w:t>
      </w:r>
    </w:p>
  </w:footnote>
  <w:footnote w:id="19">
    <w:p w14:paraId="5A20667F" w14:textId="65AFB684" w:rsidR="00C60375" w:rsidRPr="000563B1" w:rsidRDefault="00C60375">
      <w:pPr>
        <w:pStyle w:val="FootnoteText"/>
        <w:rPr>
          <w:lang w:val="pl-PL"/>
        </w:rPr>
      </w:pPr>
      <w:r>
        <w:rPr>
          <w:rStyle w:val="FootnoteReference"/>
        </w:rPr>
        <w:footnoteRef/>
      </w:r>
      <w:r w:rsidRPr="000563B1">
        <w:rPr>
          <w:rFonts w:cs="Arial"/>
          <w:lang w:val="pl-PL"/>
        </w:rPr>
        <w:t xml:space="preserve">   </w:t>
      </w:r>
      <w:r w:rsidRPr="00604DF6">
        <w:rPr>
          <w:rFonts w:cs="Arial"/>
          <w:color w:val="4F6228" w:themeColor="accent3" w:themeShade="80"/>
          <w:lang w:val="pl-PL"/>
        </w:rPr>
        <w:t xml:space="preserve"> </w:t>
      </w:r>
      <w:hyperlink r:id="rId7" w:history="1">
        <w:r w:rsidR="003D1B88" w:rsidRPr="00604DF6">
          <w:rPr>
            <w:rStyle w:val="Hyperlink"/>
            <w:rFonts w:cs="Arial"/>
            <w:color w:val="4F6228" w:themeColor="accent3" w:themeShade="80"/>
            <w:szCs w:val="18"/>
            <w:u w:val="none"/>
            <w:lang w:val="pl-PL"/>
          </w:rPr>
          <w:t>http://www.doe.mass.edu/sped/28MR/28m9.docx</w:t>
        </w:r>
      </w:hyperlink>
    </w:p>
  </w:footnote>
  <w:footnote w:id="20">
    <w:p w14:paraId="2808FBAB" w14:textId="513A4125" w:rsidR="00C60375" w:rsidRPr="00873BE5" w:rsidRDefault="00C60375">
      <w:pPr>
        <w:pStyle w:val="FootnoteText"/>
        <w:rPr>
          <w:lang w:val="pl-PL"/>
        </w:rPr>
      </w:pPr>
      <w:r>
        <w:rPr>
          <w:rStyle w:val="FootnoteReference"/>
        </w:rPr>
        <w:footnoteRef/>
      </w:r>
      <w:r w:rsidRPr="00873BE5">
        <w:rPr>
          <w:lang w:val="pl-PL"/>
        </w:rPr>
        <w:t xml:space="preserve"> </w:t>
      </w:r>
      <w:r w:rsidR="00873BE5" w:rsidRPr="00873BE5">
        <w:rPr>
          <w:lang w:val="pl-PL"/>
        </w:rPr>
        <w:t xml:space="preserve">Specjalne </w:t>
      </w:r>
      <w:r w:rsidR="00873BE5" w:rsidRPr="00873BE5">
        <w:rPr>
          <w:lang w:val="pl-PL"/>
        </w:rPr>
        <w:t>zasady dyscyplinarne dotyczą także niektórych uczniów, którzy nie zostali jeszcze uznani za uprawnionych do kształcenia specjalnego. Jeśli przed wystąpieniem incydentu</w:t>
      </w:r>
      <w:r w:rsidR="00873BE5">
        <w:rPr>
          <w:lang w:val="pl-PL"/>
        </w:rPr>
        <w:t xml:space="preserve"> wychowawczego</w:t>
      </w:r>
      <w:r w:rsidR="00873BE5" w:rsidRPr="00873BE5">
        <w:rPr>
          <w:lang w:val="pl-PL"/>
        </w:rPr>
        <w:t xml:space="preserve"> rodzic wyraził na piśmie </w:t>
      </w:r>
      <w:r w:rsidR="0038717D" w:rsidRPr="00873BE5">
        <w:rPr>
          <w:lang w:val="pl-PL"/>
        </w:rPr>
        <w:t>do personel</w:t>
      </w:r>
      <w:r w:rsidR="0038717D">
        <w:rPr>
          <w:lang w:val="pl-PL"/>
        </w:rPr>
        <w:t>u nadzorczego</w:t>
      </w:r>
      <w:r w:rsidR="0038717D" w:rsidRPr="00873BE5">
        <w:rPr>
          <w:lang w:val="pl-PL"/>
        </w:rPr>
        <w:t xml:space="preserve"> lub pracowników kadrowych</w:t>
      </w:r>
      <w:r w:rsidR="0038717D">
        <w:rPr>
          <w:lang w:val="pl-PL"/>
        </w:rPr>
        <w:t>,</w:t>
      </w:r>
      <w:r w:rsidR="0038717D" w:rsidRPr="00873BE5">
        <w:rPr>
          <w:lang w:val="pl-PL"/>
        </w:rPr>
        <w:t xml:space="preserve"> lub nauczyciela ucznia;</w:t>
      </w:r>
      <w:r w:rsidR="0038717D">
        <w:rPr>
          <w:lang w:val="pl-PL"/>
        </w:rPr>
        <w:t xml:space="preserve"> </w:t>
      </w:r>
      <w:r w:rsidR="00873BE5" w:rsidRPr="00873BE5">
        <w:rPr>
          <w:lang w:val="pl-PL"/>
        </w:rPr>
        <w:t>swoje obawy co do możliwości występowania u ucznia niepełnosprawności</w:t>
      </w:r>
      <w:r w:rsidR="0038717D">
        <w:rPr>
          <w:lang w:val="pl-PL"/>
        </w:rPr>
        <w:t>,</w:t>
      </w:r>
      <w:r w:rsidR="00873BE5" w:rsidRPr="00873BE5">
        <w:rPr>
          <w:lang w:val="pl-PL"/>
        </w:rPr>
        <w:t xml:space="preserve"> jeśli nauczyciel lub inny personel wyraził obawy dotyczące </w:t>
      </w:r>
      <w:r w:rsidR="0038717D">
        <w:rPr>
          <w:lang w:val="pl-PL"/>
        </w:rPr>
        <w:t>powtarzalności</w:t>
      </w:r>
      <w:r w:rsidR="00873BE5" w:rsidRPr="00873BE5">
        <w:rPr>
          <w:lang w:val="pl-PL"/>
        </w:rPr>
        <w:t xml:space="preserve"> zachowań ucznia bezpośrednio wobec dyrektora ds. kształcenia specjalnego lub innego </w:t>
      </w:r>
      <w:r w:rsidR="00873BE5">
        <w:rPr>
          <w:lang w:val="pl-PL"/>
        </w:rPr>
        <w:t xml:space="preserve">organu </w:t>
      </w:r>
      <w:r w:rsidR="00873BE5" w:rsidRPr="00873BE5">
        <w:rPr>
          <w:lang w:val="pl-PL"/>
        </w:rPr>
        <w:t>nadzoru</w:t>
      </w:r>
      <w:r w:rsidR="0038717D">
        <w:rPr>
          <w:lang w:val="pl-PL"/>
        </w:rPr>
        <w:t>,</w:t>
      </w:r>
      <w:r w:rsidR="00873BE5" w:rsidRPr="00873BE5">
        <w:rPr>
          <w:lang w:val="pl-PL"/>
        </w:rPr>
        <w:t xml:space="preserve"> lub jeśli ucznia skierowano do ewaluacji, która jeszcze nie została ukończona, to te specjalne zasady mają zastosowanie. Specjalne zasady dyscyplinarne </w:t>
      </w:r>
      <w:r w:rsidR="00873BE5" w:rsidRPr="00873BE5">
        <w:rPr>
          <w:i/>
          <w:iCs/>
          <w:lang w:val="pl-PL"/>
        </w:rPr>
        <w:t>nie dotyczą</w:t>
      </w:r>
      <w:r w:rsidR="00873BE5" w:rsidRPr="00873BE5">
        <w:rPr>
          <w:lang w:val="pl-PL"/>
        </w:rPr>
        <w:t xml:space="preserve"> ucznia, </w:t>
      </w:r>
      <w:r w:rsidR="00873BE5">
        <w:rPr>
          <w:lang w:val="pl-PL"/>
        </w:rPr>
        <w:t>którego</w:t>
      </w:r>
      <w:r w:rsidR="00873BE5" w:rsidRPr="00873BE5">
        <w:rPr>
          <w:lang w:val="pl-PL"/>
        </w:rPr>
        <w:t xml:space="preserve"> rodzic odmówił zgody na przeprowadzenie ewaluacji, jeśli wcześniej stwierdzono, że </w:t>
      </w:r>
      <w:r w:rsidR="00873BE5">
        <w:rPr>
          <w:lang w:val="pl-PL"/>
        </w:rPr>
        <w:t xml:space="preserve">uczeń </w:t>
      </w:r>
      <w:r w:rsidR="00873BE5" w:rsidRPr="00873BE5">
        <w:rPr>
          <w:lang w:val="pl-PL"/>
        </w:rPr>
        <w:t>nie jest uprawniony do kształcenia specjalnego lub jeśli rodzic wycofał zgodę na kształcenie specjalne i usługi z nim związane.</w:t>
      </w:r>
    </w:p>
  </w:footnote>
  <w:footnote w:id="21">
    <w:p w14:paraId="7BAB8750" w14:textId="4044914F" w:rsidR="00C60375" w:rsidRPr="00873BE5" w:rsidRDefault="00C60375">
      <w:pPr>
        <w:pStyle w:val="FootnoteText"/>
        <w:rPr>
          <w:lang w:val="pl-PL"/>
        </w:rPr>
      </w:pPr>
      <w:r>
        <w:rPr>
          <w:rStyle w:val="FootnoteReference"/>
        </w:rPr>
        <w:footnoteRef/>
      </w:r>
      <w:r w:rsidRPr="00873BE5">
        <w:rPr>
          <w:lang w:val="pl-PL"/>
        </w:rPr>
        <w:t xml:space="preserve"> </w:t>
      </w:r>
      <w:hyperlink r:id="rId8" w:history="1">
        <w:r w:rsidR="00BC588C" w:rsidRPr="00873BE5">
          <w:rPr>
            <w:rStyle w:val="Hyperlink"/>
            <w:lang w:val="pl-PL"/>
          </w:rPr>
          <w:t>https://www.doe.mass.edu/sped/advisories/discipline/disc-chart.docx</w:t>
        </w:r>
      </w:hyperlink>
      <w:r w:rsidR="00BC588C" w:rsidRPr="00873BE5">
        <w:rPr>
          <w:lang w:val="pl-PL"/>
        </w:rPr>
        <w:t xml:space="preserve"> </w:t>
      </w:r>
    </w:p>
  </w:footnote>
  <w:footnote w:id="22">
    <w:p w14:paraId="14F757FC" w14:textId="7EDEE7EF" w:rsidR="00873BE5" w:rsidRPr="00873BE5" w:rsidRDefault="00873BE5" w:rsidP="00873BE5">
      <w:pPr>
        <w:pStyle w:val="FootnoteText"/>
        <w:rPr>
          <w:lang w:val="pl-PL"/>
        </w:rPr>
      </w:pPr>
      <w:r>
        <w:rPr>
          <w:rStyle w:val="FootnoteReference"/>
        </w:rPr>
        <w:footnoteRef/>
      </w:r>
      <w:r w:rsidRPr="00873BE5">
        <w:rPr>
          <w:lang w:val="pl-PL"/>
        </w:rPr>
        <w:t xml:space="preserve"> </w:t>
      </w:r>
      <w:r w:rsidRPr="00873BE5">
        <w:rPr>
          <w:lang w:val="pl-PL"/>
        </w:rPr>
        <w:t xml:space="preserve">Przydział </w:t>
      </w:r>
      <w:r w:rsidRPr="00873BE5">
        <w:rPr>
          <w:lang w:val="pl-PL"/>
        </w:rPr>
        <w:t xml:space="preserve">określa Zespół </w:t>
      </w:r>
      <w:r w:rsidR="00CB02DF">
        <w:rPr>
          <w:lang w:val="pl-PL"/>
        </w:rPr>
        <w:t xml:space="preserve">ds. </w:t>
      </w:r>
      <w:r w:rsidRPr="00873BE5">
        <w:rPr>
          <w:lang w:val="pl-PL"/>
        </w:rPr>
        <w:t>IEP i jest to miejsce, w którym świadczone są usługi zgodnie z Indywidualnym Programem Nauczania (IEP)</w:t>
      </w:r>
      <w:r>
        <w:rPr>
          <w:lang w:val="pl-PL"/>
        </w:rPr>
        <w:t xml:space="preserve"> Ucznia</w:t>
      </w:r>
      <w:r w:rsidRPr="00873BE5">
        <w:rPr>
          <w:lang w:val="pl-PL"/>
        </w:rPr>
        <w:t>.</w:t>
      </w:r>
    </w:p>
  </w:footnote>
  <w:footnote w:id="23">
    <w:p w14:paraId="3C659295" w14:textId="0EC333F1" w:rsidR="001B23D8" w:rsidRPr="001B23D8" w:rsidRDefault="001B23D8" w:rsidP="001B23D8">
      <w:pPr>
        <w:pStyle w:val="FootnoteText"/>
        <w:rPr>
          <w:lang w:val="pl-PL"/>
        </w:rPr>
      </w:pPr>
      <w:r>
        <w:rPr>
          <w:rStyle w:val="FootnoteReference"/>
        </w:rPr>
        <w:footnoteRef/>
      </w:r>
      <w:r w:rsidRPr="001B23D8">
        <w:rPr>
          <w:lang w:val="pl-PL"/>
        </w:rPr>
        <w:t xml:space="preserve"> </w:t>
      </w:r>
      <w:r w:rsidRPr="001B23D8">
        <w:rPr>
          <w:lang w:val="pl-PL"/>
        </w:rPr>
        <w:t>Zobacz Regu</w:t>
      </w:r>
      <w:r>
        <w:rPr>
          <w:lang w:val="pl-PL"/>
        </w:rPr>
        <w:t>ły</w:t>
      </w:r>
      <w:r w:rsidRPr="001B23D8">
        <w:rPr>
          <w:lang w:val="pl-PL"/>
        </w:rPr>
        <w:t xml:space="preserve"> Przesłuchań BSEA, Rozdział II.C. - Wysłuchanie w Trybie Prz</w:t>
      </w:r>
      <w:r>
        <w:rPr>
          <w:lang w:val="pl-PL"/>
        </w:rPr>
        <w:t xml:space="preserve">yspieszonym: </w:t>
      </w:r>
      <w:hyperlink r:id="rId9" w:history="1">
        <w:r w:rsidRPr="001B23D8">
          <w:rPr>
            <w:rStyle w:val="Hyperlink"/>
            <w:lang w:val="pl-PL"/>
          </w:rPr>
          <w:t>https://www.mass.gov/doc/hearing-rules/download</w:t>
        </w:r>
      </w:hyperlink>
      <w:r w:rsidRPr="001B23D8">
        <w:rPr>
          <w:lang w:val="pl-PL"/>
        </w:rPr>
        <w:t xml:space="preserve"> </w:t>
      </w:r>
      <w:r w:rsidRPr="001B23D8">
        <w:rPr>
          <w:rFonts w:cs="Arial"/>
          <w:lang w:val="pl-PL"/>
        </w:rPr>
        <w:t>p.7.</w:t>
      </w:r>
    </w:p>
  </w:footnote>
  <w:footnote w:id="24">
    <w:p w14:paraId="5E73ED4F" w14:textId="78FA9096" w:rsidR="00C60375" w:rsidRPr="001B23D8" w:rsidRDefault="00C60375">
      <w:pPr>
        <w:pStyle w:val="FootnoteText"/>
        <w:rPr>
          <w:lang w:val="pl-P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63D"/>
    <w:multiLevelType w:val="singleLevel"/>
    <w:tmpl w:val="A3B6072E"/>
    <w:lvl w:ilvl="0">
      <w:numFmt w:val="bullet"/>
      <w:lvlText w:val=""/>
      <w:lvlJc w:val="left"/>
      <w:pPr>
        <w:tabs>
          <w:tab w:val="num" w:pos="360"/>
        </w:tabs>
        <w:ind w:left="360" w:hanging="360"/>
      </w:pPr>
      <w:rPr>
        <w:rFonts w:ascii="Wingdings" w:hAnsi="Wingdings" w:hint="default"/>
      </w:rPr>
    </w:lvl>
  </w:abstractNum>
  <w:abstractNum w:abstractNumId="1" w15:restartNumberingAfterBreak="0">
    <w:nsid w:val="0D9F40F1"/>
    <w:multiLevelType w:val="hybridMultilevel"/>
    <w:tmpl w:val="2AC0504C"/>
    <w:lvl w:ilvl="0" w:tplc="04090001">
      <w:start w:val="1"/>
      <w:numFmt w:val="bullet"/>
      <w:lvlText w:val=""/>
      <w:lvlJc w:val="left"/>
      <w:pPr>
        <w:tabs>
          <w:tab w:val="num" w:pos="5400"/>
        </w:tabs>
        <w:ind w:left="5400" w:hanging="360"/>
      </w:pPr>
      <w:rPr>
        <w:rFonts w:ascii="Symbol" w:hAnsi="Symbol" w:hint="default"/>
      </w:rPr>
    </w:lvl>
    <w:lvl w:ilvl="1" w:tplc="04090003" w:tentative="1">
      <w:start w:val="1"/>
      <w:numFmt w:val="bullet"/>
      <w:lvlText w:val="o"/>
      <w:lvlJc w:val="left"/>
      <w:pPr>
        <w:tabs>
          <w:tab w:val="num" w:pos="6120"/>
        </w:tabs>
        <w:ind w:left="6120" w:hanging="360"/>
      </w:pPr>
      <w:rPr>
        <w:rFonts w:ascii="Courier New" w:hAnsi="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2" w15:restartNumberingAfterBreak="0">
    <w:nsid w:val="0F0B3E6A"/>
    <w:multiLevelType w:val="hybridMultilevel"/>
    <w:tmpl w:val="D40A08AA"/>
    <w:lvl w:ilvl="0" w:tplc="0409000F">
      <w:start w:val="1"/>
      <w:numFmt w:val="decimal"/>
      <w:lvlText w:val="%1."/>
      <w:lvlJc w:val="left"/>
      <w:pPr>
        <w:tabs>
          <w:tab w:val="num" w:pos="720"/>
        </w:tabs>
        <w:ind w:left="720" w:hanging="360"/>
      </w:p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BD85830"/>
    <w:multiLevelType w:val="hybridMultilevel"/>
    <w:tmpl w:val="2AC0504C"/>
    <w:lvl w:ilvl="0" w:tplc="0409000B">
      <w:start w:val="1"/>
      <w:numFmt w:val="bullet"/>
      <w:lvlText w:val=""/>
      <w:lvlJc w:val="left"/>
      <w:pPr>
        <w:tabs>
          <w:tab w:val="num" w:pos="6480"/>
        </w:tabs>
        <w:ind w:left="6480" w:hanging="360"/>
      </w:pPr>
      <w:rPr>
        <w:rFonts w:ascii="Wingdings" w:hAnsi="Wingdings" w:hint="default"/>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4" w15:restartNumberingAfterBreak="0">
    <w:nsid w:val="21126CC2"/>
    <w:multiLevelType w:val="hybridMultilevel"/>
    <w:tmpl w:val="5C4A1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F17772"/>
    <w:multiLevelType w:val="hybridMultilevel"/>
    <w:tmpl w:val="29F29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B71BF"/>
    <w:multiLevelType w:val="hybridMultilevel"/>
    <w:tmpl w:val="F2BE2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62189F"/>
    <w:multiLevelType w:val="hybridMultilevel"/>
    <w:tmpl w:val="CAE0877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0C034A"/>
    <w:multiLevelType w:val="hybridMultilevel"/>
    <w:tmpl w:val="CAE08774"/>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703629"/>
    <w:multiLevelType w:val="hybridMultilevel"/>
    <w:tmpl w:val="A844C986"/>
    <w:lvl w:ilvl="0" w:tplc="4E3A9DC2">
      <w:start w:val="2"/>
      <w:numFmt w:val="upperLetter"/>
      <w:lvlText w:val="%1."/>
      <w:lvlJc w:val="left"/>
      <w:pPr>
        <w:tabs>
          <w:tab w:val="num" w:pos="765"/>
        </w:tabs>
        <w:ind w:left="765" w:hanging="360"/>
      </w:pPr>
      <w:rPr>
        <w:rFonts w:hint="default"/>
        <w:sz w:val="20"/>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0" w15:restartNumberingAfterBreak="0">
    <w:nsid w:val="32906FAA"/>
    <w:multiLevelType w:val="hybridMultilevel"/>
    <w:tmpl w:val="52A273B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2FE64F7"/>
    <w:multiLevelType w:val="hybridMultilevel"/>
    <w:tmpl w:val="232EE26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CE54C8"/>
    <w:multiLevelType w:val="hybridMultilevel"/>
    <w:tmpl w:val="89B451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576824"/>
    <w:multiLevelType w:val="hybridMultilevel"/>
    <w:tmpl w:val="CAE08774"/>
    <w:lvl w:ilvl="0" w:tplc="04090001">
      <w:start w:val="1"/>
      <w:numFmt w:val="bullet"/>
      <w:lvlText w:val=""/>
      <w:lvlJc w:val="left"/>
      <w:pPr>
        <w:tabs>
          <w:tab w:val="num" w:pos="5400"/>
        </w:tabs>
        <w:ind w:left="54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DE5F6E"/>
    <w:multiLevelType w:val="multilevel"/>
    <w:tmpl w:val="69429E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C1E4F23"/>
    <w:multiLevelType w:val="multilevel"/>
    <w:tmpl w:val="69429E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DEA41A2"/>
    <w:multiLevelType w:val="hybridMultilevel"/>
    <w:tmpl w:val="6C6618B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08C3FA7"/>
    <w:multiLevelType w:val="multilevel"/>
    <w:tmpl w:val="CAE08E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ADA214B"/>
    <w:multiLevelType w:val="hybridMultilevel"/>
    <w:tmpl w:val="D40A08AA"/>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C0B5692"/>
    <w:multiLevelType w:val="hybridMultilevel"/>
    <w:tmpl w:val="F05A7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7235F5"/>
    <w:multiLevelType w:val="hybridMultilevel"/>
    <w:tmpl w:val="29F293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926BFC"/>
    <w:multiLevelType w:val="multilevel"/>
    <w:tmpl w:val="CAE08774"/>
    <w:lvl w:ilvl="0">
      <w:start w:val="1"/>
      <w:numFmt w:val="bullet"/>
      <w:lvlText w:val=""/>
      <w:lvlJc w:val="left"/>
      <w:pPr>
        <w:tabs>
          <w:tab w:val="num" w:pos="5400"/>
        </w:tabs>
        <w:ind w:left="540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B92078"/>
    <w:multiLevelType w:val="hybridMultilevel"/>
    <w:tmpl w:val="CAE08E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631052"/>
    <w:multiLevelType w:val="hybridMultilevel"/>
    <w:tmpl w:val="69429E80"/>
    <w:lvl w:ilvl="0" w:tplc="0409000F">
      <w:start w:val="1"/>
      <w:numFmt w:val="decimal"/>
      <w:lvlText w:val="%1."/>
      <w:lvlJc w:val="left"/>
      <w:pPr>
        <w:tabs>
          <w:tab w:val="num" w:pos="720"/>
        </w:tabs>
        <w:ind w:left="720" w:hanging="360"/>
      </w:pPr>
      <w:rPr>
        <w:rFonts w:hint="default"/>
      </w:rPr>
    </w:lvl>
    <w:lvl w:ilvl="1" w:tplc="40D69C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755139"/>
    <w:multiLevelType w:val="hybridMultilevel"/>
    <w:tmpl w:val="41187FF2"/>
    <w:lvl w:ilvl="0" w:tplc="F7F4E352">
      <w:start w:val="3"/>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B66FC1"/>
    <w:multiLevelType w:val="hybridMultilevel"/>
    <w:tmpl w:val="113EE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EB3401"/>
    <w:multiLevelType w:val="hybridMultilevel"/>
    <w:tmpl w:val="798ED1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EFE5301"/>
    <w:multiLevelType w:val="hybridMultilevel"/>
    <w:tmpl w:val="D40A08AA"/>
    <w:lvl w:ilvl="0" w:tplc="04090001">
      <w:start w:val="1"/>
      <w:numFmt w:val="bullet"/>
      <w:lvlText w:val=""/>
      <w:lvlJc w:val="left"/>
      <w:pPr>
        <w:tabs>
          <w:tab w:val="num" w:pos="5400"/>
        </w:tabs>
        <w:ind w:left="5400" w:hanging="360"/>
      </w:pPr>
      <w:rPr>
        <w:rFonts w:ascii="Symbol" w:hAnsi="Symbol"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AE15C81"/>
    <w:multiLevelType w:val="hybridMultilevel"/>
    <w:tmpl w:val="BED43FD4"/>
    <w:lvl w:ilvl="0" w:tplc="87C4D4D0">
      <w:start w:val="4"/>
      <w:numFmt w:val="upperLetter"/>
      <w:lvlText w:val="%1."/>
      <w:lvlJc w:val="left"/>
      <w:pPr>
        <w:tabs>
          <w:tab w:val="num" w:pos="735"/>
        </w:tabs>
        <w:ind w:left="735" w:hanging="375"/>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CD7D25"/>
    <w:multiLevelType w:val="hybridMultilevel"/>
    <w:tmpl w:val="29F29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0D73EC"/>
    <w:multiLevelType w:val="multilevel"/>
    <w:tmpl w:val="69429E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43852013">
    <w:abstractNumId w:val="4"/>
  </w:num>
  <w:num w:numId="2" w16cid:durableId="1672492464">
    <w:abstractNumId w:val="8"/>
  </w:num>
  <w:num w:numId="3" w16cid:durableId="979579880">
    <w:abstractNumId w:val="11"/>
  </w:num>
  <w:num w:numId="4" w16cid:durableId="965282759">
    <w:abstractNumId w:val="5"/>
  </w:num>
  <w:num w:numId="5" w16cid:durableId="1275015325">
    <w:abstractNumId w:val="23"/>
  </w:num>
  <w:num w:numId="6" w16cid:durableId="972053443">
    <w:abstractNumId w:val="1"/>
  </w:num>
  <w:num w:numId="7" w16cid:durableId="1986857071">
    <w:abstractNumId w:val="2"/>
  </w:num>
  <w:num w:numId="8" w16cid:durableId="1059985917">
    <w:abstractNumId w:val="10"/>
  </w:num>
  <w:num w:numId="9" w16cid:durableId="1667629375">
    <w:abstractNumId w:val="12"/>
  </w:num>
  <w:num w:numId="10" w16cid:durableId="943267217">
    <w:abstractNumId w:val="6"/>
  </w:num>
  <w:num w:numId="11" w16cid:durableId="960233988">
    <w:abstractNumId w:val="16"/>
  </w:num>
  <w:num w:numId="12" w16cid:durableId="1414743113">
    <w:abstractNumId w:val="25"/>
  </w:num>
  <w:num w:numId="13" w16cid:durableId="1710644906">
    <w:abstractNumId w:val="7"/>
  </w:num>
  <w:num w:numId="14" w16cid:durableId="186986214">
    <w:abstractNumId w:val="0"/>
  </w:num>
  <w:num w:numId="15" w16cid:durableId="1250505643">
    <w:abstractNumId w:val="9"/>
  </w:num>
  <w:num w:numId="16" w16cid:durableId="1202283587">
    <w:abstractNumId w:val="24"/>
  </w:num>
  <w:num w:numId="17" w16cid:durableId="561908658">
    <w:abstractNumId w:val="28"/>
  </w:num>
  <w:num w:numId="18" w16cid:durableId="841972800">
    <w:abstractNumId w:val="3"/>
  </w:num>
  <w:num w:numId="19" w16cid:durableId="1230307512">
    <w:abstractNumId w:val="26"/>
  </w:num>
  <w:num w:numId="20" w16cid:durableId="972829586">
    <w:abstractNumId w:val="19"/>
  </w:num>
  <w:num w:numId="21" w16cid:durableId="1042707203">
    <w:abstractNumId w:val="18"/>
  </w:num>
  <w:num w:numId="22" w16cid:durableId="1272783175">
    <w:abstractNumId w:val="20"/>
  </w:num>
  <w:num w:numId="23" w16cid:durableId="719397981">
    <w:abstractNumId w:val="13"/>
  </w:num>
  <w:num w:numId="24" w16cid:durableId="607616032">
    <w:abstractNumId w:val="27"/>
  </w:num>
  <w:num w:numId="25" w16cid:durableId="365721947">
    <w:abstractNumId w:val="29"/>
  </w:num>
  <w:num w:numId="26" w16cid:durableId="1746298849">
    <w:abstractNumId w:val="21"/>
  </w:num>
  <w:num w:numId="27" w16cid:durableId="300112529">
    <w:abstractNumId w:val="30"/>
  </w:num>
  <w:num w:numId="28" w16cid:durableId="1608267605">
    <w:abstractNumId w:val="14"/>
  </w:num>
  <w:num w:numId="29" w16cid:durableId="13505836">
    <w:abstractNumId w:val="15"/>
  </w:num>
  <w:num w:numId="30" w16cid:durableId="267350167">
    <w:abstractNumId w:val="22"/>
  </w:num>
  <w:num w:numId="31" w16cid:durableId="10954450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49"/>
    <w:rsid w:val="00003571"/>
    <w:rsid w:val="00006978"/>
    <w:rsid w:val="00007AA0"/>
    <w:rsid w:val="00010B87"/>
    <w:rsid w:val="0001185A"/>
    <w:rsid w:val="00016EF3"/>
    <w:rsid w:val="00022730"/>
    <w:rsid w:val="00034ECB"/>
    <w:rsid w:val="00036848"/>
    <w:rsid w:val="000412F0"/>
    <w:rsid w:val="00043BB1"/>
    <w:rsid w:val="000468E0"/>
    <w:rsid w:val="000550A8"/>
    <w:rsid w:val="000563B1"/>
    <w:rsid w:val="00061A1E"/>
    <w:rsid w:val="00070E51"/>
    <w:rsid w:val="000774F6"/>
    <w:rsid w:val="00084851"/>
    <w:rsid w:val="0009635D"/>
    <w:rsid w:val="000A041F"/>
    <w:rsid w:val="000B0768"/>
    <w:rsid w:val="000B1CAB"/>
    <w:rsid w:val="000C0873"/>
    <w:rsid w:val="000C0E84"/>
    <w:rsid w:val="000C18D3"/>
    <w:rsid w:val="00101000"/>
    <w:rsid w:val="00116D8C"/>
    <w:rsid w:val="00117E92"/>
    <w:rsid w:val="001224A0"/>
    <w:rsid w:val="00122C99"/>
    <w:rsid w:val="00123D33"/>
    <w:rsid w:val="00125208"/>
    <w:rsid w:val="00131593"/>
    <w:rsid w:val="00133D82"/>
    <w:rsid w:val="001378C0"/>
    <w:rsid w:val="00147726"/>
    <w:rsid w:val="001579BC"/>
    <w:rsid w:val="00163121"/>
    <w:rsid w:val="00171930"/>
    <w:rsid w:val="001763B0"/>
    <w:rsid w:val="001817B0"/>
    <w:rsid w:val="0018184F"/>
    <w:rsid w:val="0018693F"/>
    <w:rsid w:val="00193662"/>
    <w:rsid w:val="00193E5B"/>
    <w:rsid w:val="00196EE9"/>
    <w:rsid w:val="00197537"/>
    <w:rsid w:val="001A22D7"/>
    <w:rsid w:val="001A66C0"/>
    <w:rsid w:val="001A7B5E"/>
    <w:rsid w:val="001B23D8"/>
    <w:rsid w:val="001B4F92"/>
    <w:rsid w:val="001B5118"/>
    <w:rsid w:val="001C244A"/>
    <w:rsid w:val="001C2ED3"/>
    <w:rsid w:val="001D02E0"/>
    <w:rsid w:val="001D3088"/>
    <w:rsid w:val="001D34BE"/>
    <w:rsid w:val="001F1D8A"/>
    <w:rsid w:val="001F3C96"/>
    <w:rsid w:val="001F5117"/>
    <w:rsid w:val="001F64E5"/>
    <w:rsid w:val="002027FC"/>
    <w:rsid w:val="00202FC3"/>
    <w:rsid w:val="002043FF"/>
    <w:rsid w:val="00214D4C"/>
    <w:rsid w:val="00217346"/>
    <w:rsid w:val="00217F88"/>
    <w:rsid w:val="00231913"/>
    <w:rsid w:val="00236514"/>
    <w:rsid w:val="002401AB"/>
    <w:rsid w:val="002434C2"/>
    <w:rsid w:val="00243FE4"/>
    <w:rsid w:val="00252D7E"/>
    <w:rsid w:val="00254CD0"/>
    <w:rsid w:val="00255A8D"/>
    <w:rsid w:val="002563FE"/>
    <w:rsid w:val="00264D43"/>
    <w:rsid w:val="0026525E"/>
    <w:rsid w:val="00271F15"/>
    <w:rsid w:val="00272D7F"/>
    <w:rsid w:val="00277FE7"/>
    <w:rsid w:val="00282A90"/>
    <w:rsid w:val="0029026F"/>
    <w:rsid w:val="00291D8B"/>
    <w:rsid w:val="00293AB8"/>
    <w:rsid w:val="0029438C"/>
    <w:rsid w:val="00294C7F"/>
    <w:rsid w:val="002A0C6E"/>
    <w:rsid w:val="002A2062"/>
    <w:rsid w:val="002A74EE"/>
    <w:rsid w:val="002B26B1"/>
    <w:rsid w:val="002B56C8"/>
    <w:rsid w:val="002C196A"/>
    <w:rsid w:val="002C4365"/>
    <w:rsid w:val="002C49E9"/>
    <w:rsid w:val="002D003C"/>
    <w:rsid w:val="002D12CE"/>
    <w:rsid w:val="002E1342"/>
    <w:rsid w:val="002E4A07"/>
    <w:rsid w:val="002F5EDA"/>
    <w:rsid w:val="002F77F3"/>
    <w:rsid w:val="00301851"/>
    <w:rsid w:val="003051E7"/>
    <w:rsid w:val="00305599"/>
    <w:rsid w:val="00305C0C"/>
    <w:rsid w:val="00306980"/>
    <w:rsid w:val="0031713F"/>
    <w:rsid w:val="00326128"/>
    <w:rsid w:val="00331FEF"/>
    <w:rsid w:val="0034271C"/>
    <w:rsid w:val="0035018A"/>
    <w:rsid w:val="003528E6"/>
    <w:rsid w:val="00352E27"/>
    <w:rsid w:val="00355EF4"/>
    <w:rsid w:val="0035665C"/>
    <w:rsid w:val="00360783"/>
    <w:rsid w:val="00363990"/>
    <w:rsid w:val="00363B26"/>
    <w:rsid w:val="0037296A"/>
    <w:rsid w:val="0038254F"/>
    <w:rsid w:val="00383299"/>
    <w:rsid w:val="0038717D"/>
    <w:rsid w:val="0038744B"/>
    <w:rsid w:val="00394477"/>
    <w:rsid w:val="003A0220"/>
    <w:rsid w:val="003A4602"/>
    <w:rsid w:val="003B7FB8"/>
    <w:rsid w:val="003C13A8"/>
    <w:rsid w:val="003C2BA3"/>
    <w:rsid w:val="003D0B8A"/>
    <w:rsid w:val="003D1B88"/>
    <w:rsid w:val="003F13C9"/>
    <w:rsid w:val="003F353F"/>
    <w:rsid w:val="00407187"/>
    <w:rsid w:val="00407975"/>
    <w:rsid w:val="004116EC"/>
    <w:rsid w:val="0041498D"/>
    <w:rsid w:val="0041582C"/>
    <w:rsid w:val="004163A8"/>
    <w:rsid w:val="00417B21"/>
    <w:rsid w:val="00422C82"/>
    <w:rsid w:val="00450974"/>
    <w:rsid w:val="004540F0"/>
    <w:rsid w:val="004621D1"/>
    <w:rsid w:val="00462BE7"/>
    <w:rsid w:val="00490203"/>
    <w:rsid w:val="004A3326"/>
    <w:rsid w:val="004A73FD"/>
    <w:rsid w:val="004B39A9"/>
    <w:rsid w:val="004B3A0B"/>
    <w:rsid w:val="004C1E39"/>
    <w:rsid w:val="004D147F"/>
    <w:rsid w:val="004D6EF4"/>
    <w:rsid w:val="004F13D7"/>
    <w:rsid w:val="004F51B2"/>
    <w:rsid w:val="00507172"/>
    <w:rsid w:val="005119A8"/>
    <w:rsid w:val="005139A3"/>
    <w:rsid w:val="00513C2B"/>
    <w:rsid w:val="00514795"/>
    <w:rsid w:val="00514949"/>
    <w:rsid w:val="00514F29"/>
    <w:rsid w:val="00516C78"/>
    <w:rsid w:val="00526C70"/>
    <w:rsid w:val="0053573A"/>
    <w:rsid w:val="005368E9"/>
    <w:rsid w:val="00541158"/>
    <w:rsid w:val="0055346E"/>
    <w:rsid w:val="00554052"/>
    <w:rsid w:val="00566AD9"/>
    <w:rsid w:val="00577AA0"/>
    <w:rsid w:val="00585BC5"/>
    <w:rsid w:val="0059431A"/>
    <w:rsid w:val="00596471"/>
    <w:rsid w:val="005C5967"/>
    <w:rsid w:val="005D30FB"/>
    <w:rsid w:val="005D70C2"/>
    <w:rsid w:val="005E0A9C"/>
    <w:rsid w:val="005E22BE"/>
    <w:rsid w:val="005E487C"/>
    <w:rsid w:val="005F08B0"/>
    <w:rsid w:val="005F741F"/>
    <w:rsid w:val="00604DF6"/>
    <w:rsid w:val="0060797E"/>
    <w:rsid w:val="006109E1"/>
    <w:rsid w:val="00620405"/>
    <w:rsid w:val="00622C4F"/>
    <w:rsid w:val="00624E83"/>
    <w:rsid w:val="006440E0"/>
    <w:rsid w:val="0065238A"/>
    <w:rsid w:val="006538F6"/>
    <w:rsid w:val="00667EED"/>
    <w:rsid w:val="006871B0"/>
    <w:rsid w:val="00693398"/>
    <w:rsid w:val="006A1579"/>
    <w:rsid w:val="006B0626"/>
    <w:rsid w:val="006B3CA8"/>
    <w:rsid w:val="006C2AE3"/>
    <w:rsid w:val="006C47C9"/>
    <w:rsid w:val="006C5F9E"/>
    <w:rsid w:val="006C7F13"/>
    <w:rsid w:val="006D053A"/>
    <w:rsid w:val="006D101E"/>
    <w:rsid w:val="006E0841"/>
    <w:rsid w:val="006E1E61"/>
    <w:rsid w:val="006E2193"/>
    <w:rsid w:val="006F3419"/>
    <w:rsid w:val="00700027"/>
    <w:rsid w:val="00701C4F"/>
    <w:rsid w:val="007049E4"/>
    <w:rsid w:val="00704E99"/>
    <w:rsid w:val="007104B7"/>
    <w:rsid w:val="00730432"/>
    <w:rsid w:val="00736FE0"/>
    <w:rsid w:val="00737315"/>
    <w:rsid w:val="007461FC"/>
    <w:rsid w:val="007503DA"/>
    <w:rsid w:val="00750922"/>
    <w:rsid w:val="00761898"/>
    <w:rsid w:val="00764522"/>
    <w:rsid w:val="00766D72"/>
    <w:rsid w:val="0077052D"/>
    <w:rsid w:val="00771302"/>
    <w:rsid w:val="00775307"/>
    <w:rsid w:val="0077640D"/>
    <w:rsid w:val="00776AE6"/>
    <w:rsid w:val="00786A2B"/>
    <w:rsid w:val="00786E83"/>
    <w:rsid w:val="00793B26"/>
    <w:rsid w:val="00796822"/>
    <w:rsid w:val="007A0FF4"/>
    <w:rsid w:val="007A1D03"/>
    <w:rsid w:val="007A4B1D"/>
    <w:rsid w:val="007B2493"/>
    <w:rsid w:val="007C154A"/>
    <w:rsid w:val="007D0D43"/>
    <w:rsid w:val="007F2447"/>
    <w:rsid w:val="007F4A90"/>
    <w:rsid w:val="007F5872"/>
    <w:rsid w:val="008059AE"/>
    <w:rsid w:val="008063A1"/>
    <w:rsid w:val="00815872"/>
    <w:rsid w:val="00817F8B"/>
    <w:rsid w:val="00827721"/>
    <w:rsid w:val="00830A61"/>
    <w:rsid w:val="00836E6C"/>
    <w:rsid w:val="008441DE"/>
    <w:rsid w:val="00847EAA"/>
    <w:rsid w:val="00855504"/>
    <w:rsid w:val="00861128"/>
    <w:rsid w:val="00870C19"/>
    <w:rsid w:val="008724B2"/>
    <w:rsid w:val="00873BE5"/>
    <w:rsid w:val="00877381"/>
    <w:rsid w:val="00877D03"/>
    <w:rsid w:val="008874D1"/>
    <w:rsid w:val="008B10E0"/>
    <w:rsid w:val="008C7CB3"/>
    <w:rsid w:val="008D4C60"/>
    <w:rsid w:val="008E0146"/>
    <w:rsid w:val="008E2F89"/>
    <w:rsid w:val="008E6A6B"/>
    <w:rsid w:val="00914167"/>
    <w:rsid w:val="00917C00"/>
    <w:rsid w:val="00922A2C"/>
    <w:rsid w:val="00934255"/>
    <w:rsid w:val="009368BB"/>
    <w:rsid w:val="00940F40"/>
    <w:rsid w:val="0094298A"/>
    <w:rsid w:val="00943681"/>
    <w:rsid w:val="00944AC4"/>
    <w:rsid w:val="00950508"/>
    <w:rsid w:val="00953873"/>
    <w:rsid w:val="00961983"/>
    <w:rsid w:val="00962097"/>
    <w:rsid w:val="00970E43"/>
    <w:rsid w:val="009718E3"/>
    <w:rsid w:val="00972E8C"/>
    <w:rsid w:val="009860A0"/>
    <w:rsid w:val="00991E4F"/>
    <w:rsid w:val="00994BAC"/>
    <w:rsid w:val="00995BC3"/>
    <w:rsid w:val="00995F4F"/>
    <w:rsid w:val="009B5731"/>
    <w:rsid w:val="009B610A"/>
    <w:rsid w:val="009B66A3"/>
    <w:rsid w:val="009B700A"/>
    <w:rsid w:val="009C2BD5"/>
    <w:rsid w:val="009C38E1"/>
    <w:rsid w:val="009C6108"/>
    <w:rsid w:val="009C727D"/>
    <w:rsid w:val="009D0BCC"/>
    <w:rsid w:val="009E5BD5"/>
    <w:rsid w:val="009F4D3F"/>
    <w:rsid w:val="00A00D6D"/>
    <w:rsid w:val="00A01B55"/>
    <w:rsid w:val="00A037C0"/>
    <w:rsid w:val="00A05CD3"/>
    <w:rsid w:val="00A215BF"/>
    <w:rsid w:val="00A30A01"/>
    <w:rsid w:val="00A3589C"/>
    <w:rsid w:val="00A35967"/>
    <w:rsid w:val="00A455EB"/>
    <w:rsid w:val="00A62A0F"/>
    <w:rsid w:val="00A64ED8"/>
    <w:rsid w:val="00A70490"/>
    <w:rsid w:val="00A707C2"/>
    <w:rsid w:val="00A717EA"/>
    <w:rsid w:val="00A747B8"/>
    <w:rsid w:val="00A92F1D"/>
    <w:rsid w:val="00A95E9F"/>
    <w:rsid w:val="00AA23F0"/>
    <w:rsid w:val="00AB1785"/>
    <w:rsid w:val="00AB2B2E"/>
    <w:rsid w:val="00AC1FAF"/>
    <w:rsid w:val="00AD3162"/>
    <w:rsid w:val="00AD4DF6"/>
    <w:rsid w:val="00AD75EE"/>
    <w:rsid w:val="00AE2493"/>
    <w:rsid w:val="00AE6A75"/>
    <w:rsid w:val="00AF1724"/>
    <w:rsid w:val="00AF3736"/>
    <w:rsid w:val="00AF6399"/>
    <w:rsid w:val="00B03F77"/>
    <w:rsid w:val="00B054E6"/>
    <w:rsid w:val="00B116FD"/>
    <w:rsid w:val="00B20643"/>
    <w:rsid w:val="00B2590C"/>
    <w:rsid w:val="00B313FD"/>
    <w:rsid w:val="00B36A4B"/>
    <w:rsid w:val="00B427DE"/>
    <w:rsid w:val="00B43927"/>
    <w:rsid w:val="00B45A0F"/>
    <w:rsid w:val="00B470C2"/>
    <w:rsid w:val="00B56C87"/>
    <w:rsid w:val="00B65CC2"/>
    <w:rsid w:val="00B70A54"/>
    <w:rsid w:val="00B74521"/>
    <w:rsid w:val="00B76C6D"/>
    <w:rsid w:val="00B86EE9"/>
    <w:rsid w:val="00B9022A"/>
    <w:rsid w:val="00B918F3"/>
    <w:rsid w:val="00B935E3"/>
    <w:rsid w:val="00BA053B"/>
    <w:rsid w:val="00BA2A81"/>
    <w:rsid w:val="00BC0E39"/>
    <w:rsid w:val="00BC588C"/>
    <w:rsid w:val="00BD69DA"/>
    <w:rsid w:val="00BE539D"/>
    <w:rsid w:val="00BE79B9"/>
    <w:rsid w:val="00BF77FA"/>
    <w:rsid w:val="00C01D0D"/>
    <w:rsid w:val="00C02FD6"/>
    <w:rsid w:val="00C07A9C"/>
    <w:rsid w:val="00C2152B"/>
    <w:rsid w:val="00C434E2"/>
    <w:rsid w:val="00C45A85"/>
    <w:rsid w:val="00C60375"/>
    <w:rsid w:val="00C66AF5"/>
    <w:rsid w:val="00C6701C"/>
    <w:rsid w:val="00C77644"/>
    <w:rsid w:val="00C82685"/>
    <w:rsid w:val="00C8347A"/>
    <w:rsid w:val="00CA3635"/>
    <w:rsid w:val="00CA3F5D"/>
    <w:rsid w:val="00CA6F52"/>
    <w:rsid w:val="00CA71BF"/>
    <w:rsid w:val="00CB02DF"/>
    <w:rsid w:val="00CC0AD8"/>
    <w:rsid w:val="00CC0AE8"/>
    <w:rsid w:val="00CC2B58"/>
    <w:rsid w:val="00CC4CBE"/>
    <w:rsid w:val="00CD03B4"/>
    <w:rsid w:val="00CD0704"/>
    <w:rsid w:val="00CE531C"/>
    <w:rsid w:val="00CE6058"/>
    <w:rsid w:val="00CF13DF"/>
    <w:rsid w:val="00CF1A26"/>
    <w:rsid w:val="00D05C9B"/>
    <w:rsid w:val="00D06A7F"/>
    <w:rsid w:val="00D1235B"/>
    <w:rsid w:val="00D139EA"/>
    <w:rsid w:val="00D20D18"/>
    <w:rsid w:val="00D2482B"/>
    <w:rsid w:val="00D250E6"/>
    <w:rsid w:val="00D30BE6"/>
    <w:rsid w:val="00D4226D"/>
    <w:rsid w:val="00D44701"/>
    <w:rsid w:val="00D52B39"/>
    <w:rsid w:val="00D60505"/>
    <w:rsid w:val="00D74EEA"/>
    <w:rsid w:val="00D755AC"/>
    <w:rsid w:val="00D8020D"/>
    <w:rsid w:val="00D80F16"/>
    <w:rsid w:val="00D82B40"/>
    <w:rsid w:val="00D8522D"/>
    <w:rsid w:val="00D945BB"/>
    <w:rsid w:val="00DA7505"/>
    <w:rsid w:val="00DB3291"/>
    <w:rsid w:val="00DB4A7D"/>
    <w:rsid w:val="00DC42D9"/>
    <w:rsid w:val="00DD32F8"/>
    <w:rsid w:val="00DD35AC"/>
    <w:rsid w:val="00DE065D"/>
    <w:rsid w:val="00DE2C40"/>
    <w:rsid w:val="00DE3A1F"/>
    <w:rsid w:val="00DE41DB"/>
    <w:rsid w:val="00DF30AD"/>
    <w:rsid w:val="00DF4AC8"/>
    <w:rsid w:val="00DF6A69"/>
    <w:rsid w:val="00E017D7"/>
    <w:rsid w:val="00E05B58"/>
    <w:rsid w:val="00E309A1"/>
    <w:rsid w:val="00E32AC2"/>
    <w:rsid w:val="00E32B1E"/>
    <w:rsid w:val="00E47FB7"/>
    <w:rsid w:val="00E5226C"/>
    <w:rsid w:val="00E567E2"/>
    <w:rsid w:val="00E57D78"/>
    <w:rsid w:val="00E61D2C"/>
    <w:rsid w:val="00E76C7F"/>
    <w:rsid w:val="00E83BB7"/>
    <w:rsid w:val="00E87E19"/>
    <w:rsid w:val="00E935B3"/>
    <w:rsid w:val="00E93F8A"/>
    <w:rsid w:val="00EA09C7"/>
    <w:rsid w:val="00EA2521"/>
    <w:rsid w:val="00EA315E"/>
    <w:rsid w:val="00EA31AC"/>
    <w:rsid w:val="00EA598B"/>
    <w:rsid w:val="00EB01AB"/>
    <w:rsid w:val="00EC6F46"/>
    <w:rsid w:val="00ED1689"/>
    <w:rsid w:val="00ED3133"/>
    <w:rsid w:val="00ED72B7"/>
    <w:rsid w:val="00EE273E"/>
    <w:rsid w:val="00EE3731"/>
    <w:rsid w:val="00EF04E8"/>
    <w:rsid w:val="00EF4A87"/>
    <w:rsid w:val="00EF5F71"/>
    <w:rsid w:val="00F04418"/>
    <w:rsid w:val="00F06EA0"/>
    <w:rsid w:val="00F14C28"/>
    <w:rsid w:val="00F24940"/>
    <w:rsid w:val="00F26EAE"/>
    <w:rsid w:val="00F33A16"/>
    <w:rsid w:val="00F404C4"/>
    <w:rsid w:val="00F4599E"/>
    <w:rsid w:val="00F519CA"/>
    <w:rsid w:val="00F57C78"/>
    <w:rsid w:val="00F608C7"/>
    <w:rsid w:val="00F7007C"/>
    <w:rsid w:val="00F72F8C"/>
    <w:rsid w:val="00F86CF4"/>
    <w:rsid w:val="00F96A50"/>
    <w:rsid w:val="00F96F29"/>
    <w:rsid w:val="00FA1ED2"/>
    <w:rsid w:val="00FA319D"/>
    <w:rsid w:val="00FB7D79"/>
    <w:rsid w:val="00FC5451"/>
    <w:rsid w:val="00FD558C"/>
    <w:rsid w:val="00FE2442"/>
    <w:rsid w:val="00FF1E9F"/>
    <w:rsid w:val="037B70B6"/>
    <w:rsid w:val="044CC7CA"/>
    <w:rsid w:val="0E6944B1"/>
    <w:rsid w:val="16D122C8"/>
    <w:rsid w:val="1CE54EEB"/>
    <w:rsid w:val="2321B34A"/>
    <w:rsid w:val="3C105B28"/>
    <w:rsid w:val="4397B72A"/>
    <w:rsid w:val="477F200F"/>
    <w:rsid w:val="5078BFD6"/>
    <w:rsid w:val="52149037"/>
    <w:rsid w:val="5A2509FE"/>
    <w:rsid w:val="64D980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0E19C"/>
  <w15:docId w15:val="{B27A2C36-7510-4195-81EF-8B4AAF46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AC4"/>
    <w:rPr>
      <w:sz w:val="24"/>
      <w:szCs w:val="24"/>
    </w:rPr>
  </w:style>
  <w:style w:type="paragraph" w:styleId="Heading1">
    <w:name w:val="heading 1"/>
    <w:basedOn w:val="Normal"/>
    <w:next w:val="Normal"/>
    <w:qFormat/>
    <w:rsid w:val="00944AC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4AC4"/>
    <w:pPr>
      <w:keepNext/>
      <w:keepLines/>
      <w:pBdr>
        <w:bottom w:val="single" w:sz="24" w:space="1" w:color="auto"/>
      </w:pBdr>
      <w:autoSpaceDE w:val="0"/>
      <w:autoSpaceDN w:val="0"/>
      <w:adjustRightInd w:val="0"/>
      <w:spacing w:before="480"/>
      <w:jc w:val="both"/>
      <w:outlineLvl w:val="1"/>
    </w:pPr>
    <w:rPr>
      <w:rFonts w:ascii="Arial" w:hAnsi="Arial" w:cs="Arial"/>
      <w:smallCaps/>
      <w:color w:val="000000"/>
      <w:sz w:val="20"/>
      <w:szCs w:val="18"/>
    </w:rPr>
  </w:style>
  <w:style w:type="paragraph" w:styleId="Heading3">
    <w:name w:val="heading 3"/>
    <w:basedOn w:val="Normal"/>
    <w:next w:val="Normal"/>
    <w:qFormat/>
    <w:rsid w:val="00944AC4"/>
    <w:pPr>
      <w:keepNext/>
      <w:keepLines/>
      <w:tabs>
        <w:tab w:val="left" w:pos="7740"/>
      </w:tabs>
      <w:spacing w:before="240" w:after="120"/>
      <w:ind w:left="360" w:right="360"/>
      <w:jc w:val="both"/>
      <w:outlineLvl w:val="2"/>
    </w:pPr>
    <w:rPr>
      <w:rFonts w:ascii="Arial" w:hAnsi="Arial"/>
      <w:sz w:val="20"/>
      <w:szCs w:val="20"/>
    </w:rPr>
  </w:style>
  <w:style w:type="paragraph" w:styleId="Heading4">
    <w:name w:val="heading 4"/>
    <w:basedOn w:val="Normal"/>
    <w:next w:val="Normal"/>
    <w:qFormat/>
    <w:rsid w:val="00944AC4"/>
    <w:pPr>
      <w:keepNext/>
      <w:outlineLvl w:val="3"/>
    </w:pPr>
    <w:rPr>
      <w:b/>
      <w:bCs/>
      <w:u w:val="single"/>
    </w:rPr>
  </w:style>
  <w:style w:type="paragraph" w:styleId="Heading5">
    <w:name w:val="heading 5"/>
    <w:basedOn w:val="Normal"/>
    <w:next w:val="Normal"/>
    <w:qFormat/>
    <w:rsid w:val="00944AC4"/>
    <w:pPr>
      <w:keepNext/>
      <w:jc w:val="center"/>
      <w:outlineLvl w:val="4"/>
    </w:pPr>
    <w:rPr>
      <w:b/>
      <w:bCs/>
      <w:sz w:val="28"/>
      <w:szCs w:val="20"/>
    </w:rPr>
  </w:style>
  <w:style w:type="paragraph" w:styleId="Heading6">
    <w:name w:val="heading 6"/>
    <w:basedOn w:val="Normal"/>
    <w:next w:val="Normal"/>
    <w:qFormat/>
    <w:rsid w:val="00944AC4"/>
    <w:pPr>
      <w:keepNext/>
      <w:jc w:val="both"/>
      <w:outlineLvl w:val="5"/>
    </w:pPr>
    <w:rPr>
      <w:rFonts w:ascii="Arial" w:hAnsi="Arial" w:cs="Arial"/>
      <w:sz w:val="20"/>
    </w:rPr>
  </w:style>
  <w:style w:type="paragraph" w:styleId="Heading7">
    <w:name w:val="heading 7"/>
    <w:basedOn w:val="Normal"/>
    <w:next w:val="Normal"/>
    <w:qFormat/>
    <w:rsid w:val="00944AC4"/>
    <w:pPr>
      <w:keepNext/>
      <w:outlineLvl w:val="6"/>
    </w:pPr>
    <w:rPr>
      <w:b/>
      <w:bCs/>
      <w:sz w:val="20"/>
    </w:rPr>
  </w:style>
  <w:style w:type="paragraph" w:styleId="Heading8">
    <w:name w:val="heading 8"/>
    <w:basedOn w:val="Normal"/>
    <w:next w:val="Normal"/>
    <w:qFormat/>
    <w:rsid w:val="00944AC4"/>
    <w:pPr>
      <w:keepNext/>
      <w:autoSpaceDE w:val="0"/>
      <w:autoSpaceDN w:val="0"/>
      <w:adjustRightInd w:val="0"/>
      <w:ind w:left="1260"/>
      <w:jc w:val="both"/>
      <w:outlineLvl w:val="7"/>
    </w:pPr>
    <w:rPr>
      <w:rFonts w:ascii="Arial" w:hAnsi="Arial" w:cs="Arial"/>
      <w:b/>
      <w:bCs/>
      <w:color w:val="000000"/>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6pt">
    <w:name w:val="Normal + 6pt"/>
    <w:basedOn w:val="Normal"/>
    <w:rsid w:val="00944AC4"/>
    <w:pPr>
      <w:keepLines/>
      <w:spacing w:before="120" w:after="120"/>
    </w:pPr>
    <w:rPr>
      <w:rFonts w:ascii="Arial" w:hAnsi="Arial" w:cs="Arial"/>
    </w:rPr>
  </w:style>
  <w:style w:type="paragraph" w:styleId="BodyText">
    <w:name w:val="Body Text"/>
    <w:basedOn w:val="Normal"/>
    <w:rsid w:val="00944AC4"/>
    <w:pPr>
      <w:spacing w:after="120"/>
      <w:jc w:val="both"/>
    </w:pPr>
    <w:rPr>
      <w:rFonts w:ascii="Arial" w:hAnsi="Arial" w:cs="Arial"/>
    </w:rPr>
  </w:style>
  <w:style w:type="character" w:styleId="Hyperlink">
    <w:name w:val="Hyperlink"/>
    <w:basedOn w:val="DefaultParagraphFont"/>
    <w:uiPriority w:val="99"/>
    <w:rsid w:val="00944AC4"/>
    <w:rPr>
      <w:color w:val="0000FF"/>
      <w:u w:val="single"/>
    </w:rPr>
  </w:style>
  <w:style w:type="paragraph" w:styleId="FootnoteText">
    <w:name w:val="footnote text"/>
    <w:basedOn w:val="Normal"/>
    <w:semiHidden/>
    <w:rsid w:val="00944AC4"/>
    <w:rPr>
      <w:rFonts w:ascii="Arial" w:hAnsi="Arial"/>
      <w:sz w:val="18"/>
      <w:szCs w:val="20"/>
    </w:rPr>
  </w:style>
  <w:style w:type="paragraph" w:styleId="BodyTextIndent">
    <w:name w:val="Body Text Indent"/>
    <w:basedOn w:val="Normal"/>
    <w:rsid w:val="00944AC4"/>
    <w:pPr>
      <w:autoSpaceDE w:val="0"/>
      <w:autoSpaceDN w:val="0"/>
      <w:adjustRightInd w:val="0"/>
      <w:ind w:left="360"/>
    </w:pPr>
    <w:rPr>
      <w:color w:val="000000"/>
      <w:szCs w:val="18"/>
    </w:rPr>
  </w:style>
  <w:style w:type="paragraph" w:styleId="BodyText2">
    <w:name w:val="Body Text 2"/>
    <w:basedOn w:val="Normal"/>
    <w:rsid w:val="00944AC4"/>
    <w:pPr>
      <w:autoSpaceDE w:val="0"/>
      <w:autoSpaceDN w:val="0"/>
      <w:adjustRightInd w:val="0"/>
      <w:spacing w:after="120"/>
    </w:pPr>
    <w:rPr>
      <w:rFonts w:ascii="Arial" w:hAnsi="Arial" w:cs="Arial"/>
      <w:color w:val="000000"/>
      <w:szCs w:val="18"/>
    </w:rPr>
  </w:style>
  <w:style w:type="character" w:styleId="CommentReference">
    <w:name w:val="annotation reference"/>
    <w:basedOn w:val="DefaultParagraphFont"/>
    <w:semiHidden/>
    <w:rsid w:val="00944AC4"/>
    <w:rPr>
      <w:sz w:val="16"/>
      <w:szCs w:val="16"/>
    </w:rPr>
  </w:style>
  <w:style w:type="paragraph" w:styleId="HTMLPreformatted">
    <w:name w:val="HTML Preformatted"/>
    <w:basedOn w:val="Normal"/>
    <w:rsid w:val="00944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lockText">
    <w:name w:val="Block Text"/>
    <w:basedOn w:val="Normal"/>
    <w:rsid w:val="00944AC4"/>
    <w:pPr>
      <w:tabs>
        <w:tab w:val="left" w:pos="360"/>
        <w:tab w:val="left" w:pos="990"/>
      </w:tabs>
      <w:ind w:left="720" w:right="-486"/>
    </w:pPr>
    <w:rPr>
      <w:rFonts w:ascii="Arial" w:hAnsi="Arial" w:cs="Arial"/>
      <w:sz w:val="20"/>
    </w:rPr>
  </w:style>
  <w:style w:type="paragraph" w:styleId="BodyText3">
    <w:name w:val="Body Text 3"/>
    <w:basedOn w:val="Normal"/>
    <w:rsid w:val="00944AC4"/>
    <w:pPr>
      <w:pBdr>
        <w:bottom w:val="single" w:sz="12" w:space="1" w:color="auto"/>
      </w:pBdr>
      <w:autoSpaceDE w:val="0"/>
      <w:autoSpaceDN w:val="0"/>
      <w:adjustRightInd w:val="0"/>
    </w:pPr>
    <w:rPr>
      <w:rFonts w:ascii="Arial" w:hAnsi="Arial" w:cs="Arial"/>
      <w:sz w:val="20"/>
    </w:rPr>
  </w:style>
  <w:style w:type="paragraph" w:customStyle="1" w:styleId="CFR">
    <w:name w:val="CFR"/>
    <w:basedOn w:val="Normal"/>
    <w:rsid w:val="00944AC4"/>
    <w:pPr>
      <w:keepNext/>
      <w:keepLines/>
      <w:jc w:val="both"/>
    </w:pPr>
    <w:rPr>
      <w:rFonts w:ascii="Arial" w:hAnsi="Arial" w:cs="Arial"/>
      <w:b/>
      <w:bCs/>
      <w:sz w:val="28"/>
    </w:rPr>
  </w:style>
  <w:style w:type="character" w:styleId="FootnoteReference">
    <w:name w:val="footnote reference"/>
    <w:basedOn w:val="DefaultParagraphFont"/>
    <w:semiHidden/>
    <w:rsid w:val="00944AC4"/>
    <w:rPr>
      <w:vertAlign w:val="superscript"/>
    </w:rPr>
  </w:style>
  <w:style w:type="character" w:customStyle="1" w:styleId="groupheading1">
    <w:name w:val="groupheading1"/>
    <w:basedOn w:val="DefaultParagraphFont"/>
    <w:rsid w:val="00944AC4"/>
    <w:rPr>
      <w:rFonts w:ascii="Verdana" w:hAnsi="Verdana" w:hint="default"/>
      <w:b/>
      <w:bCs/>
      <w:sz w:val="19"/>
      <w:szCs w:val="19"/>
    </w:rPr>
  </w:style>
  <w:style w:type="paragraph" w:styleId="Header">
    <w:name w:val="header"/>
    <w:basedOn w:val="Normal"/>
    <w:rsid w:val="00944AC4"/>
    <w:pPr>
      <w:tabs>
        <w:tab w:val="center" w:pos="4320"/>
        <w:tab w:val="right" w:pos="8640"/>
      </w:tabs>
    </w:pPr>
  </w:style>
  <w:style w:type="paragraph" w:styleId="Footer">
    <w:name w:val="footer"/>
    <w:basedOn w:val="Normal"/>
    <w:rsid w:val="00944AC4"/>
    <w:pPr>
      <w:tabs>
        <w:tab w:val="center" w:pos="4320"/>
        <w:tab w:val="right" w:pos="8640"/>
      </w:tabs>
    </w:pPr>
  </w:style>
  <w:style w:type="character" w:styleId="FollowedHyperlink">
    <w:name w:val="FollowedHyperlink"/>
    <w:basedOn w:val="DefaultParagraphFont"/>
    <w:rsid w:val="00944AC4"/>
    <w:rPr>
      <w:color w:val="800080"/>
      <w:u w:val="single"/>
    </w:rPr>
  </w:style>
  <w:style w:type="paragraph" w:styleId="NormalWeb">
    <w:name w:val="Normal (Web)"/>
    <w:basedOn w:val="Normal"/>
    <w:uiPriority w:val="99"/>
    <w:rsid w:val="00944AC4"/>
    <w:pPr>
      <w:spacing w:before="100" w:beforeAutospacing="1" w:after="100" w:afterAutospacing="1"/>
    </w:pPr>
    <w:rPr>
      <w:rFonts w:ascii="Arial Unicode MS" w:eastAsia="Arial Unicode MS" w:hAnsi="Arial Unicode MS" w:cs="Arial Unicode MS"/>
    </w:rPr>
  </w:style>
  <w:style w:type="paragraph" w:styleId="CommentText">
    <w:name w:val="annotation text"/>
    <w:basedOn w:val="Normal"/>
    <w:semiHidden/>
    <w:rsid w:val="00944AC4"/>
    <w:rPr>
      <w:sz w:val="20"/>
      <w:szCs w:val="20"/>
    </w:rPr>
  </w:style>
  <w:style w:type="paragraph" w:styleId="BodyTextIndent2">
    <w:name w:val="Body Text Indent 2"/>
    <w:basedOn w:val="Normal"/>
    <w:rsid w:val="00944AC4"/>
    <w:pPr>
      <w:keepNext/>
      <w:ind w:left="720"/>
      <w:jc w:val="both"/>
    </w:pPr>
    <w:rPr>
      <w:rFonts w:ascii="Arial" w:hAnsi="Arial" w:cs="Arial"/>
      <w:sz w:val="20"/>
    </w:rPr>
  </w:style>
  <w:style w:type="paragraph" w:styleId="BodyTextIndent3">
    <w:name w:val="Body Text Indent 3"/>
    <w:basedOn w:val="Normal"/>
    <w:rsid w:val="00944AC4"/>
    <w:pPr>
      <w:ind w:left="540"/>
      <w:jc w:val="both"/>
    </w:pPr>
    <w:rPr>
      <w:rFonts w:ascii="Arial" w:hAnsi="Arial" w:cs="Arial"/>
      <w:sz w:val="20"/>
    </w:rPr>
  </w:style>
  <w:style w:type="paragraph" w:customStyle="1" w:styleId="sublevel2">
    <w:name w:val="sublevel2"/>
    <w:basedOn w:val="Normal"/>
    <w:rsid w:val="00944AC4"/>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944AC4"/>
    <w:rPr>
      <w:rFonts w:ascii="Tahoma" w:hAnsi="Tahoma" w:cs="Tahoma"/>
      <w:sz w:val="16"/>
      <w:szCs w:val="16"/>
    </w:rPr>
  </w:style>
  <w:style w:type="paragraph" w:styleId="CommentSubject">
    <w:name w:val="annotation subject"/>
    <w:basedOn w:val="CommentText"/>
    <w:next w:val="CommentText"/>
    <w:semiHidden/>
    <w:rsid w:val="00944AC4"/>
    <w:rPr>
      <w:b/>
      <w:bCs/>
    </w:rPr>
  </w:style>
  <w:style w:type="paragraph" w:styleId="EndnoteText">
    <w:name w:val="endnote text"/>
    <w:basedOn w:val="Normal"/>
    <w:semiHidden/>
    <w:rsid w:val="00944AC4"/>
    <w:rPr>
      <w:sz w:val="20"/>
      <w:szCs w:val="20"/>
    </w:rPr>
  </w:style>
  <w:style w:type="character" w:styleId="EndnoteReference">
    <w:name w:val="endnote reference"/>
    <w:basedOn w:val="DefaultParagraphFont"/>
    <w:semiHidden/>
    <w:rsid w:val="00944AC4"/>
    <w:rPr>
      <w:vertAlign w:val="superscript"/>
    </w:rPr>
  </w:style>
  <w:style w:type="paragraph" w:customStyle="1" w:styleId="CM44">
    <w:name w:val="CM44"/>
    <w:basedOn w:val="Normal"/>
    <w:next w:val="Normal"/>
    <w:rsid w:val="00944AC4"/>
    <w:pPr>
      <w:autoSpaceDE w:val="0"/>
      <w:autoSpaceDN w:val="0"/>
      <w:adjustRightInd w:val="0"/>
      <w:spacing w:after="235"/>
    </w:pPr>
    <w:rPr>
      <w:rFonts w:ascii="CKJEIP+TimesNewRoman" w:hAnsi="CKJEIP+TimesNewRoman"/>
    </w:rPr>
  </w:style>
  <w:style w:type="character" w:customStyle="1" w:styleId="subindex">
    <w:name w:val="subindex"/>
    <w:basedOn w:val="DefaultParagraphFont"/>
    <w:rsid w:val="00944AC4"/>
  </w:style>
  <w:style w:type="paragraph" w:customStyle="1" w:styleId="sublevel3">
    <w:name w:val="sublevel3"/>
    <w:basedOn w:val="Normal"/>
    <w:rsid w:val="00944AC4"/>
    <w:pPr>
      <w:spacing w:before="100" w:beforeAutospacing="1" w:after="100" w:afterAutospacing="1"/>
    </w:pPr>
  </w:style>
  <w:style w:type="paragraph" w:customStyle="1" w:styleId="sublevel1">
    <w:name w:val="sublevel1"/>
    <w:basedOn w:val="Normal"/>
    <w:rsid w:val="00944AC4"/>
    <w:pPr>
      <w:spacing w:before="100" w:beforeAutospacing="1" w:after="100" w:afterAutospacing="1"/>
    </w:pPr>
  </w:style>
  <w:style w:type="character" w:customStyle="1" w:styleId="lg1">
    <w:name w:val="lg1"/>
    <w:basedOn w:val="DefaultParagraphFont"/>
    <w:rsid w:val="007A0FF4"/>
    <w:rPr>
      <w:rFonts w:ascii="Verdana" w:hAnsi="Verdana" w:hint="default"/>
      <w:b/>
      <w:bCs/>
      <w:sz w:val="18"/>
      <w:szCs w:val="18"/>
    </w:rPr>
  </w:style>
  <w:style w:type="paragraph" w:styleId="DocumentMap">
    <w:name w:val="Document Map"/>
    <w:basedOn w:val="Normal"/>
    <w:semiHidden/>
    <w:rsid w:val="00305599"/>
    <w:pPr>
      <w:shd w:val="clear" w:color="auto" w:fill="000080"/>
    </w:pPr>
    <w:rPr>
      <w:rFonts w:ascii="Tahoma" w:hAnsi="Tahoma" w:cs="Tahoma"/>
      <w:sz w:val="20"/>
      <w:szCs w:val="20"/>
    </w:rPr>
  </w:style>
  <w:style w:type="table" w:styleId="TableGrid">
    <w:name w:val="Table Grid"/>
    <w:basedOn w:val="TableNormal"/>
    <w:rsid w:val="009C7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6538F6"/>
    <w:rPr>
      <w:rFonts w:ascii="Arial" w:hAnsi="Arial"/>
      <w:sz w:val="20"/>
    </w:rPr>
  </w:style>
  <w:style w:type="character" w:customStyle="1" w:styleId="cesresulturi">
    <w:name w:val="cesresulturi"/>
    <w:basedOn w:val="DefaultParagraphFont"/>
    <w:rsid w:val="00771302"/>
  </w:style>
  <w:style w:type="character" w:customStyle="1" w:styleId="cesresulthighlight">
    <w:name w:val="cesresulthighlight"/>
    <w:basedOn w:val="DefaultParagraphFont"/>
    <w:rsid w:val="00771302"/>
  </w:style>
  <w:style w:type="character" w:customStyle="1" w:styleId="UnresolvedMention1">
    <w:name w:val="Unresolved Mention1"/>
    <w:basedOn w:val="DefaultParagraphFont"/>
    <w:uiPriority w:val="99"/>
    <w:semiHidden/>
    <w:unhideWhenUsed/>
    <w:rsid w:val="006D053A"/>
    <w:rPr>
      <w:color w:val="605E5C"/>
      <w:shd w:val="clear" w:color="auto" w:fill="E1DFDD"/>
    </w:rPr>
  </w:style>
  <w:style w:type="character" w:styleId="UnresolvedMention">
    <w:name w:val="Unresolved Mention"/>
    <w:basedOn w:val="DefaultParagraphFont"/>
    <w:uiPriority w:val="99"/>
    <w:semiHidden/>
    <w:unhideWhenUsed/>
    <w:rsid w:val="00DA7505"/>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rynqvb">
    <w:name w:val="rynqvb"/>
    <w:basedOn w:val="DefaultParagraphFont"/>
    <w:rsid w:val="00AB1785"/>
  </w:style>
  <w:style w:type="character" w:customStyle="1" w:styleId="hwtze">
    <w:name w:val="hwtze"/>
    <w:basedOn w:val="DefaultParagraphFont"/>
    <w:rsid w:val="00E93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2350">
      <w:bodyDiv w:val="1"/>
      <w:marLeft w:val="0"/>
      <w:marRight w:val="0"/>
      <w:marTop w:val="0"/>
      <w:marBottom w:val="0"/>
      <w:divBdr>
        <w:top w:val="none" w:sz="0" w:space="0" w:color="auto"/>
        <w:left w:val="none" w:sz="0" w:space="0" w:color="auto"/>
        <w:bottom w:val="none" w:sz="0" w:space="0" w:color="auto"/>
        <w:right w:val="none" w:sz="0" w:space="0" w:color="auto"/>
      </w:divBdr>
      <w:divsChild>
        <w:div w:id="737243294">
          <w:marLeft w:val="0"/>
          <w:marRight w:val="0"/>
          <w:marTop w:val="0"/>
          <w:marBottom w:val="0"/>
          <w:divBdr>
            <w:top w:val="none" w:sz="0" w:space="0" w:color="auto"/>
            <w:left w:val="none" w:sz="0" w:space="0" w:color="auto"/>
            <w:bottom w:val="none" w:sz="0" w:space="0" w:color="auto"/>
            <w:right w:val="none" w:sz="0" w:space="0" w:color="auto"/>
          </w:divBdr>
        </w:div>
      </w:divsChild>
    </w:div>
    <w:div w:id="346491417">
      <w:bodyDiv w:val="1"/>
      <w:marLeft w:val="0"/>
      <w:marRight w:val="0"/>
      <w:marTop w:val="0"/>
      <w:marBottom w:val="0"/>
      <w:divBdr>
        <w:top w:val="none" w:sz="0" w:space="0" w:color="auto"/>
        <w:left w:val="none" w:sz="0" w:space="0" w:color="auto"/>
        <w:bottom w:val="none" w:sz="0" w:space="0" w:color="auto"/>
        <w:right w:val="none" w:sz="0" w:space="0" w:color="auto"/>
      </w:divBdr>
      <w:divsChild>
        <w:div w:id="2058042797">
          <w:marLeft w:val="0"/>
          <w:marRight w:val="0"/>
          <w:marTop w:val="0"/>
          <w:marBottom w:val="0"/>
          <w:divBdr>
            <w:top w:val="none" w:sz="0" w:space="0" w:color="auto"/>
            <w:left w:val="none" w:sz="0" w:space="0" w:color="auto"/>
            <w:bottom w:val="none" w:sz="0" w:space="0" w:color="auto"/>
            <w:right w:val="none" w:sz="0" w:space="0" w:color="auto"/>
          </w:divBdr>
        </w:div>
        <w:div w:id="977491064">
          <w:marLeft w:val="0"/>
          <w:marRight w:val="0"/>
          <w:marTop w:val="0"/>
          <w:marBottom w:val="0"/>
          <w:divBdr>
            <w:top w:val="none" w:sz="0" w:space="0" w:color="auto"/>
            <w:left w:val="none" w:sz="0" w:space="0" w:color="auto"/>
            <w:bottom w:val="none" w:sz="0" w:space="0" w:color="auto"/>
            <w:right w:val="none" w:sz="0" w:space="0" w:color="auto"/>
          </w:divBdr>
        </w:div>
      </w:divsChild>
    </w:div>
    <w:div w:id="653148946">
      <w:bodyDiv w:val="1"/>
      <w:marLeft w:val="0"/>
      <w:marRight w:val="0"/>
      <w:marTop w:val="0"/>
      <w:marBottom w:val="0"/>
      <w:divBdr>
        <w:top w:val="none" w:sz="0" w:space="0" w:color="auto"/>
        <w:left w:val="none" w:sz="0" w:space="0" w:color="auto"/>
        <w:bottom w:val="none" w:sz="0" w:space="0" w:color="auto"/>
        <w:right w:val="none" w:sz="0" w:space="0" w:color="auto"/>
      </w:divBdr>
      <w:divsChild>
        <w:div w:id="1471365047">
          <w:marLeft w:val="0"/>
          <w:marRight w:val="0"/>
          <w:marTop w:val="0"/>
          <w:marBottom w:val="0"/>
          <w:divBdr>
            <w:top w:val="none" w:sz="0" w:space="0" w:color="auto"/>
            <w:left w:val="none" w:sz="0" w:space="0" w:color="auto"/>
            <w:bottom w:val="none" w:sz="0" w:space="0" w:color="auto"/>
            <w:right w:val="none" w:sz="0" w:space="0" w:color="auto"/>
          </w:divBdr>
          <w:divsChild>
            <w:div w:id="77871717">
              <w:marLeft w:val="0"/>
              <w:marRight w:val="0"/>
              <w:marTop w:val="0"/>
              <w:marBottom w:val="0"/>
              <w:divBdr>
                <w:top w:val="none" w:sz="0" w:space="0" w:color="auto"/>
                <w:left w:val="none" w:sz="0" w:space="0" w:color="auto"/>
                <w:bottom w:val="none" w:sz="0" w:space="0" w:color="auto"/>
                <w:right w:val="none" w:sz="0" w:space="0" w:color="auto"/>
              </w:divBdr>
              <w:divsChild>
                <w:div w:id="21077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48396">
          <w:marLeft w:val="0"/>
          <w:marRight w:val="0"/>
          <w:marTop w:val="0"/>
          <w:marBottom w:val="0"/>
          <w:divBdr>
            <w:top w:val="none" w:sz="0" w:space="0" w:color="auto"/>
            <w:left w:val="none" w:sz="0" w:space="0" w:color="auto"/>
            <w:bottom w:val="none" w:sz="0" w:space="0" w:color="auto"/>
            <w:right w:val="none" w:sz="0" w:space="0" w:color="auto"/>
          </w:divBdr>
        </w:div>
      </w:divsChild>
    </w:div>
    <w:div w:id="704909212">
      <w:bodyDiv w:val="1"/>
      <w:marLeft w:val="0"/>
      <w:marRight w:val="0"/>
      <w:marTop w:val="0"/>
      <w:marBottom w:val="0"/>
      <w:divBdr>
        <w:top w:val="none" w:sz="0" w:space="0" w:color="auto"/>
        <w:left w:val="none" w:sz="0" w:space="0" w:color="auto"/>
        <w:bottom w:val="none" w:sz="0" w:space="0" w:color="auto"/>
        <w:right w:val="none" w:sz="0" w:space="0" w:color="auto"/>
      </w:divBdr>
      <w:divsChild>
        <w:div w:id="1685283421">
          <w:marLeft w:val="0"/>
          <w:marRight w:val="0"/>
          <w:marTop w:val="0"/>
          <w:marBottom w:val="0"/>
          <w:divBdr>
            <w:top w:val="none" w:sz="0" w:space="0" w:color="auto"/>
            <w:left w:val="none" w:sz="0" w:space="0" w:color="auto"/>
            <w:bottom w:val="none" w:sz="0" w:space="0" w:color="auto"/>
            <w:right w:val="none" w:sz="0" w:space="0" w:color="auto"/>
          </w:divBdr>
        </w:div>
      </w:divsChild>
    </w:div>
    <w:div w:id="729109037">
      <w:bodyDiv w:val="1"/>
      <w:marLeft w:val="0"/>
      <w:marRight w:val="0"/>
      <w:marTop w:val="0"/>
      <w:marBottom w:val="0"/>
      <w:divBdr>
        <w:top w:val="none" w:sz="0" w:space="0" w:color="auto"/>
        <w:left w:val="none" w:sz="0" w:space="0" w:color="auto"/>
        <w:bottom w:val="none" w:sz="0" w:space="0" w:color="auto"/>
        <w:right w:val="none" w:sz="0" w:space="0" w:color="auto"/>
      </w:divBdr>
      <w:divsChild>
        <w:div w:id="701051225">
          <w:marLeft w:val="0"/>
          <w:marRight w:val="0"/>
          <w:marTop w:val="0"/>
          <w:marBottom w:val="0"/>
          <w:divBdr>
            <w:top w:val="none" w:sz="0" w:space="0" w:color="auto"/>
            <w:left w:val="none" w:sz="0" w:space="0" w:color="auto"/>
            <w:bottom w:val="none" w:sz="0" w:space="0" w:color="auto"/>
            <w:right w:val="none" w:sz="0" w:space="0" w:color="auto"/>
          </w:divBdr>
        </w:div>
      </w:divsChild>
    </w:div>
    <w:div w:id="1279222471">
      <w:bodyDiv w:val="1"/>
      <w:marLeft w:val="0"/>
      <w:marRight w:val="0"/>
      <w:marTop w:val="0"/>
      <w:marBottom w:val="0"/>
      <w:divBdr>
        <w:top w:val="none" w:sz="0" w:space="0" w:color="auto"/>
        <w:left w:val="none" w:sz="0" w:space="0" w:color="auto"/>
        <w:bottom w:val="none" w:sz="0" w:space="0" w:color="auto"/>
        <w:right w:val="none" w:sz="0" w:space="0" w:color="auto"/>
      </w:divBdr>
      <w:divsChild>
        <w:div w:id="2142918470">
          <w:marLeft w:val="0"/>
          <w:marRight w:val="0"/>
          <w:marTop w:val="0"/>
          <w:marBottom w:val="0"/>
          <w:divBdr>
            <w:top w:val="none" w:sz="0" w:space="0" w:color="auto"/>
            <w:left w:val="none" w:sz="0" w:space="0" w:color="auto"/>
            <w:bottom w:val="none" w:sz="0" w:space="0" w:color="auto"/>
            <w:right w:val="none" w:sz="0" w:space="0" w:color="auto"/>
          </w:divBdr>
        </w:div>
      </w:divsChild>
    </w:div>
    <w:div w:id="1469593009">
      <w:bodyDiv w:val="1"/>
      <w:marLeft w:val="0"/>
      <w:marRight w:val="0"/>
      <w:marTop w:val="0"/>
      <w:marBottom w:val="0"/>
      <w:divBdr>
        <w:top w:val="none" w:sz="0" w:space="0" w:color="auto"/>
        <w:left w:val="none" w:sz="0" w:space="0" w:color="auto"/>
        <w:bottom w:val="none" w:sz="0" w:space="0" w:color="auto"/>
        <w:right w:val="none" w:sz="0" w:space="0" w:color="auto"/>
      </w:divBdr>
      <w:divsChild>
        <w:div w:id="648020130">
          <w:marLeft w:val="0"/>
          <w:marRight w:val="0"/>
          <w:marTop w:val="0"/>
          <w:marBottom w:val="0"/>
          <w:divBdr>
            <w:top w:val="none" w:sz="0" w:space="0" w:color="auto"/>
            <w:left w:val="none" w:sz="0" w:space="0" w:color="auto"/>
            <w:bottom w:val="none" w:sz="0" w:space="0" w:color="auto"/>
            <w:right w:val="none" w:sz="0" w:space="0" w:color="auto"/>
          </w:divBdr>
          <w:divsChild>
            <w:div w:id="1998457481">
              <w:marLeft w:val="0"/>
              <w:marRight w:val="0"/>
              <w:marTop w:val="0"/>
              <w:marBottom w:val="0"/>
              <w:divBdr>
                <w:top w:val="none" w:sz="0" w:space="0" w:color="auto"/>
                <w:left w:val="none" w:sz="0" w:space="0" w:color="auto"/>
                <w:bottom w:val="none" w:sz="0" w:space="0" w:color="auto"/>
                <w:right w:val="none" w:sz="0" w:space="0" w:color="auto"/>
              </w:divBdr>
              <w:divsChild>
                <w:div w:id="19485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21709">
      <w:bodyDiv w:val="1"/>
      <w:marLeft w:val="0"/>
      <w:marRight w:val="0"/>
      <w:marTop w:val="0"/>
      <w:marBottom w:val="0"/>
      <w:divBdr>
        <w:top w:val="none" w:sz="0" w:space="0" w:color="auto"/>
        <w:left w:val="none" w:sz="0" w:space="0" w:color="auto"/>
        <w:bottom w:val="none" w:sz="0" w:space="0" w:color="auto"/>
        <w:right w:val="none" w:sz="0" w:space="0" w:color="auto"/>
      </w:divBdr>
      <w:divsChild>
        <w:div w:id="1359627281">
          <w:marLeft w:val="0"/>
          <w:marRight w:val="0"/>
          <w:marTop w:val="0"/>
          <w:marBottom w:val="0"/>
          <w:divBdr>
            <w:top w:val="none" w:sz="0" w:space="0" w:color="auto"/>
            <w:left w:val="none" w:sz="0" w:space="0" w:color="auto"/>
            <w:bottom w:val="none" w:sz="0" w:space="0" w:color="auto"/>
            <w:right w:val="none" w:sz="0" w:space="0" w:color="auto"/>
          </w:divBdr>
        </w:div>
      </w:divsChild>
    </w:div>
    <w:div w:id="1747024620">
      <w:bodyDiv w:val="1"/>
      <w:marLeft w:val="0"/>
      <w:marRight w:val="0"/>
      <w:marTop w:val="0"/>
      <w:marBottom w:val="0"/>
      <w:divBdr>
        <w:top w:val="none" w:sz="0" w:space="0" w:color="auto"/>
        <w:left w:val="none" w:sz="0" w:space="0" w:color="auto"/>
        <w:bottom w:val="none" w:sz="0" w:space="0" w:color="auto"/>
        <w:right w:val="none" w:sz="0" w:space="0" w:color="auto"/>
      </w:divBdr>
      <w:divsChild>
        <w:div w:id="1201554539">
          <w:marLeft w:val="0"/>
          <w:marRight w:val="0"/>
          <w:marTop w:val="0"/>
          <w:marBottom w:val="0"/>
          <w:divBdr>
            <w:top w:val="none" w:sz="0" w:space="0" w:color="auto"/>
            <w:left w:val="none" w:sz="0" w:space="0" w:color="auto"/>
            <w:bottom w:val="none" w:sz="0" w:space="0" w:color="auto"/>
            <w:right w:val="none" w:sz="0" w:space="0" w:color="auto"/>
          </w:divBdr>
        </w:div>
      </w:divsChild>
    </w:div>
    <w:div w:id="1836921804">
      <w:bodyDiv w:val="1"/>
      <w:marLeft w:val="0"/>
      <w:marRight w:val="0"/>
      <w:marTop w:val="0"/>
      <w:marBottom w:val="0"/>
      <w:divBdr>
        <w:top w:val="none" w:sz="0" w:space="0" w:color="auto"/>
        <w:left w:val="none" w:sz="0" w:space="0" w:color="auto"/>
        <w:bottom w:val="none" w:sz="0" w:space="0" w:color="auto"/>
        <w:right w:val="none" w:sz="0" w:space="0" w:color="auto"/>
      </w:divBdr>
      <w:divsChild>
        <w:div w:id="286013643">
          <w:marLeft w:val="0"/>
          <w:marRight w:val="0"/>
          <w:marTop w:val="0"/>
          <w:marBottom w:val="0"/>
          <w:divBdr>
            <w:top w:val="none" w:sz="0" w:space="0" w:color="auto"/>
            <w:left w:val="none" w:sz="0" w:space="0" w:color="auto"/>
            <w:bottom w:val="none" w:sz="0" w:space="0" w:color="auto"/>
            <w:right w:val="none" w:sz="0" w:space="0" w:color="auto"/>
          </w:divBdr>
        </w:div>
      </w:divsChild>
    </w:div>
    <w:div w:id="1850094206">
      <w:bodyDiv w:val="1"/>
      <w:marLeft w:val="0"/>
      <w:marRight w:val="0"/>
      <w:marTop w:val="0"/>
      <w:marBottom w:val="0"/>
      <w:divBdr>
        <w:top w:val="none" w:sz="0" w:space="0" w:color="auto"/>
        <w:left w:val="none" w:sz="0" w:space="0" w:color="auto"/>
        <w:bottom w:val="none" w:sz="0" w:space="0" w:color="auto"/>
        <w:right w:val="none" w:sz="0" w:space="0" w:color="auto"/>
      </w:divBdr>
      <w:divsChild>
        <w:div w:id="508564288">
          <w:marLeft w:val="0"/>
          <w:marRight w:val="0"/>
          <w:marTop w:val="0"/>
          <w:marBottom w:val="0"/>
          <w:divBdr>
            <w:top w:val="none" w:sz="0" w:space="0" w:color="auto"/>
            <w:left w:val="none" w:sz="0" w:space="0" w:color="auto"/>
            <w:bottom w:val="none" w:sz="0" w:space="0" w:color="auto"/>
            <w:right w:val="none" w:sz="0" w:space="0" w:color="auto"/>
          </w:divBdr>
        </w:div>
        <w:div w:id="268317509">
          <w:marLeft w:val="0"/>
          <w:marRight w:val="0"/>
          <w:marTop w:val="0"/>
          <w:marBottom w:val="0"/>
          <w:divBdr>
            <w:top w:val="none" w:sz="0" w:space="0" w:color="auto"/>
            <w:left w:val="none" w:sz="0" w:space="0" w:color="auto"/>
            <w:bottom w:val="none" w:sz="0" w:space="0" w:color="auto"/>
            <w:right w:val="none" w:sz="0" w:space="0" w:color="auto"/>
          </w:divBdr>
        </w:div>
      </w:divsChild>
    </w:div>
    <w:div w:id="1853910287">
      <w:bodyDiv w:val="1"/>
      <w:marLeft w:val="0"/>
      <w:marRight w:val="0"/>
      <w:marTop w:val="0"/>
      <w:marBottom w:val="0"/>
      <w:divBdr>
        <w:top w:val="none" w:sz="0" w:space="0" w:color="auto"/>
        <w:left w:val="none" w:sz="0" w:space="0" w:color="auto"/>
        <w:bottom w:val="none" w:sz="0" w:space="0" w:color="auto"/>
        <w:right w:val="none" w:sz="0" w:space="0" w:color="auto"/>
      </w:divBdr>
      <w:divsChild>
        <w:div w:id="1547256652">
          <w:marLeft w:val="0"/>
          <w:marRight w:val="0"/>
          <w:marTop w:val="0"/>
          <w:marBottom w:val="0"/>
          <w:divBdr>
            <w:top w:val="none" w:sz="0" w:space="0" w:color="auto"/>
            <w:left w:val="none" w:sz="0" w:space="0" w:color="auto"/>
            <w:bottom w:val="none" w:sz="0" w:space="0" w:color="auto"/>
            <w:right w:val="none" w:sz="0" w:space="0" w:color="auto"/>
          </w:divBdr>
          <w:divsChild>
            <w:div w:id="1009020875">
              <w:marLeft w:val="0"/>
              <w:marRight w:val="0"/>
              <w:marTop w:val="0"/>
              <w:marBottom w:val="0"/>
              <w:divBdr>
                <w:top w:val="none" w:sz="0" w:space="0" w:color="auto"/>
                <w:left w:val="none" w:sz="0" w:space="0" w:color="auto"/>
                <w:bottom w:val="none" w:sz="0" w:space="0" w:color="auto"/>
                <w:right w:val="none" w:sz="0" w:space="0" w:color="auto"/>
              </w:divBdr>
              <w:divsChild>
                <w:div w:id="190810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3372">
          <w:marLeft w:val="0"/>
          <w:marRight w:val="0"/>
          <w:marTop w:val="0"/>
          <w:marBottom w:val="0"/>
          <w:divBdr>
            <w:top w:val="none" w:sz="0" w:space="0" w:color="auto"/>
            <w:left w:val="none" w:sz="0" w:space="0" w:color="auto"/>
            <w:bottom w:val="none" w:sz="0" w:space="0" w:color="auto"/>
            <w:right w:val="none" w:sz="0" w:space="0" w:color="auto"/>
          </w:divBdr>
        </w:div>
      </w:divsChild>
    </w:div>
    <w:div w:id="1943830439">
      <w:bodyDiv w:val="1"/>
      <w:marLeft w:val="0"/>
      <w:marRight w:val="0"/>
      <w:marTop w:val="0"/>
      <w:marBottom w:val="0"/>
      <w:divBdr>
        <w:top w:val="none" w:sz="0" w:space="0" w:color="auto"/>
        <w:left w:val="none" w:sz="0" w:space="0" w:color="auto"/>
        <w:bottom w:val="none" w:sz="0" w:space="0" w:color="auto"/>
        <w:right w:val="none" w:sz="0" w:space="0" w:color="auto"/>
      </w:divBdr>
      <w:divsChild>
        <w:div w:id="156457223">
          <w:marLeft w:val="0"/>
          <w:marRight w:val="0"/>
          <w:marTop w:val="0"/>
          <w:marBottom w:val="0"/>
          <w:divBdr>
            <w:top w:val="none" w:sz="0" w:space="0" w:color="auto"/>
            <w:left w:val="none" w:sz="0" w:space="0" w:color="auto"/>
            <w:bottom w:val="none" w:sz="0" w:space="0" w:color="auto"/>
            <w:right w:val="none" w:sz="0" w:space="0" w:color="auto"/>
          </w:divBdr>
          <w:divsChild>
            <w:div w:id="1207791227">
              <w:marLeft w:val="0"/>
              <w:marRight w:val="0"/>
              <w:marTop w:val="0"/>
              <w:marBottom w:val="0"/>
              <w:divBdr>
                <w:top w:val="none" w:sz="0" w:space="0" w:color="auto"/>
                <w:left w:val="none" w:sz="0" w:space="0" w:color="auto"/>
                <w:bottom w:val="none" w:sz="0" w:space="0" w:color="auto"/>
                <w:right w:val="none" w:sz="0" w:space="0" w:color="auto"/>
              </w:divBdr>
              <w:divsChild>
                <w:div w:id="16412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sped/iep" TargetMode="External"/><Relationship Id="rId18" Type="http://schemas.openxmlformats.org/officeDocument/2006/relationships/hyperlink" Target="https://www.mass.gov/doc/bsea-mediation-brochure/download" TargetMode="External"/><Relationship Id="rId26" Type="http://schemas.openxmlformats.org/officeDocument/2006/relationships/hyperlink" Target="http://www.doe.mass.edu/sped/iep" TargetMode="External"/><Relationship Id="rId39" Type="http://schemas.openxmlformats.org/officeDocument/2006/relationships/hyperlink" Target="http://www.doe.mass.edu/sped/cspd/mod4.html" TargetMode="External"/><Relationship Id="rId21" Type="http://schemas.openxmlformats.org/officeDocument/2006/relationships/hyperlink" Target="http://www.doe.mass.edu/sped/advisories/13_1.html" TargetMode="External"/><Relationship Id="rId34" Type="http://schemas.openxmlformats.org/officeDocument/2006/relationships/hyperlink" Target="https://www.doe.mass.edu/lawsregs/stateregs.html"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ss.gov/doc/hearing-rules/download" TargetMode="External"/><Relationship Id="rId20" Type="http://schemas.openxmlformats.org/officeDocument/2006/relationships/hyperlink" Target="https://www.mass.gov/info-details/learn-about-mediation-at-the-bsea" TargetMode="External"/><Relationship Id="rId29" Type="http://schemas.openxmlformats.org/officeDocument/2006/relationships/hyperlink" Target="http://www.doe.mass.edu/sped/advisories/09_2.htm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anf/hearings-and-appeals/bureau-of-special-education-appeals-bsea/mediation/" TargetMode="External"/><Relationship Id="rId24" Type="http://schemas.openxmlformats.org/officeDocument/2006/relationships/hyperlink" Target="http://idea.ed.gov/" TargetMode="External"/><Relationship Id="rId32" Type="http://schemas.openxmlformats.org/officeDocument/2006/relationships/hyperlink" Target="http://www.doe.mass.edu/prs/" TargetMode="External"/><Relationship Id="rId37" Type="http://schemas.openxmlformats.org/officeDocument/2006/relationships/hyperlink" Target="http://www.doe.mass.edu/lawsregs/603cmr23.html"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ass.gov/bsea-decisions-and-rulings" TargetMode="External"/><Relationship Id="rId23" Type="http://schemas.openxmlformats.org/officeDocument/2006/relationships/hyperlink" Target="https://www.doe.mass.edu/sped/advisories/discipline/disc-chart.docx" TargetMode="External"/><Relationship Id="rId28" Type="http://schemas.openxmlformats.org/officeDocument/2006/relationships/hyperlink" Target="https://www.doe.mass.edu/sped/advisories/04_1.html" TargetMode="External"/><Relationship Id="rId36" Type="http://schemas.openxmlformats.org/officeDocument/2006/relationships/hyperlink" Target="http://www.doe.mass.edu/sped/28MR/28m9.docx" TargetMode="External"/><Relationship Id="rId10" Type="http://schemas.openxmlformats.org/officeDocument/2006/relationships/endnotes" Target="endnotes.xml"/><Relationship Id="rId19" Type="http://schemas.openxmlformats.org/officeDocument/2006/relationships/hyperlink" Target="https://www.mass.gov/info-details/frequently-asked-questions-about-mediation-at-the-bsea" TargetMode="External"/><Relationship Id="rId31" Type="http://schemas.openxmlformats.org/officeDocument/2006/relationships/hyperlink" Target="https://www.doe.mass.edu/prs/guide/defaul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sped/advisories/07_1ta.html" TargetMode="External"/><Relationship Id="rId22" Type="http://schemas.openxmlformats.org/officeDocument/2006/relationships/hyperlink" Target="http://www.doe.mass.edu/sped/28mr/28m13.docm" TargetMode="External"/><Relationship Id="rId27" Type="http://schemas.openxmlformats.org/officeDocument/2006/relationships/hyperlink" Target="http://www.doe.mass.edu/sped/iep/proguide.pdf" TargetMode="External"/><Relationship Id="rId30" Type="http://schemas.openxmlformats.org/officeDocument/2006/relationships/hyperlink" Target="http://www.doe.mass.edu/sped/prb" TargetMode="External"/><Relationship Id="rId35" Type="http://schemas.openxmlformats.org/officeDocument/2006/relationships/hyperlink" Target="http://www.doe.mass.edu/sped/advisories/2013SurrogateParent.html"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mass.gov/dala/bsea" TargetMode="External"/><Relationship Id="rId17" Type="http://schemas.openxmlformats.org/officeDocument/2006/relationships/hyperlink" Target="http://www.mass.gov/anf/hearings-and-appeals/bureau-of-special-education-appeals-bsea/mediation/" TargetMode="External"/><Relationship Id="rId25" Type="http://schemas.openxmlformats.org/officeDocument/2006/relationships/hyperlink" Target="http://www.doe.mass.edu/sped/iep/process.doc" TargetMode="External"/><Relationship Id="rId33" Type="http://schemas.openxmlformats.org/officeDocument/2006/relationships/hyperlink" Target="https://www.doe.mass.edu/lawsregs/statelaws.html" TargetMode="External"/><Relationship Id="rId38" Type="http://schemas.openxmlformats.org/officeDocument/2006/relationships/hyperlink" Target="http://www.doe.mass.edu/lawsregs/advisory/cmr23qanda.html?sectio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doe.mass.edu/sped/advisories/discipline/disc-chart.docx" TargetMode="External"/><Relationship Id="rId3" Type="http://schemas.openxmlformats.org/officeDocument/2006/relationships/hyperlink" Target="https://www.mass.gov/info-details/learn-about-mediation-at-the-bsea" TargetMode="External"/><Relationship Id="rId7" Type="http://schemas.openxmlformats.org/officeDocument/2006/relationships/hyperlink" Target="http://www.doe.mass.edu/sped/28MR/28m9.docx" TargetMode="External"/><Relationship Id="rId2" Type="http://schemas.openxmlformats.org/officeDocument/2006/relationships/hyperlink" Target="http://www.mass.gov/anf/hearings-and-appeals/bureau-of-special-education-appeals-bsea/mediation/" TargetMode="External"/><Relationship Id="rId1" Type="http://schemas.openxmlformats.org/officeDocument/2006/relationships/hyperlink" Target="https://www.doe.mass.edu/prs/guide/default.html" TargetMode="External"/><Relationship Id="rId6" Type="http://schemas.openxmlformats.org/officeDocument/2006/relationships/hyperlink" Target="https://www.mass.gov/doc/hearing-rules/download" TargetMode="External"/><Relationship Id="rId5" Type="http://schemas.openxmlformats.org/officeDocument/2006/relationships/hyperlink" Target="https://www.mass.gov/doc/hearing-request-form/download" TargetMode="External"/><Relationship Id="rId4" Type="http://schemas.openxmlformats.org/officeDocument/2006/relationships/hyperlink" Target="http://www.mass.gov/anf/hearings-and-appeals/bureau-of-special-education-appeals-bsea/due-process-hearings/" TargetMode="External"/><Relationship Id="rId9" Type="http://schemas.openxmlformats.org/officeDocument/2006/relationships/hyperlink" Target="https://www.mass.gov/doc/hearing-rules/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905381BFDDA4D80F7F23FAE50E991" ma:contentTypeVersion="12" ma:contentTypeDescription="Create a new document." ma:contentTypeScope="" ma:versionID="60dce97c07c06a1e25ad842b113b8c13">
  <xsd:schema xmlns:xsd="http://www.w3.org/2001/XMLSchema" xmlns:xs="http://www.w3.org/2001/XMLSchema" xmlns:p="http://schemas.microsoft.com/office/2006/metadata/properties" xmlns:ns2="3b360f7a-d5d3-4986-91c7-01203dc4bc3b" xmlns:ns3="974ea58c-40de-4ff0-acbb-cffe06d1eb3f" targetNamespace="http://schemas.microsoft.com/office/2006/metadata/properties" ma:root="true" ma:fieldsID="d0cb030da8885b5839f0b51be140b1ff" ns2:_="" ns3:_="">
    <xsd:import namespace="3b360f7a-d5d3-4986-91c7-01203dc4bc3b"/>
    <xsd:import namespace="974ea58c-40de-4ff0-acbb-cffe06d1eb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60f7a-d5d3-4986-91c7-01203dc4b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ea58c-40de-4ff0-acbb-cffe06d1eb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5155b04-d15d-4407-a28e-dce71faab856}" ma:internalName="TaxCatchAll" ma:showField="CatchAllData" ma:web="974ea58c-40de-4ff0-acbb-cffe06d1e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360f7a-d5d3-4986-91c7-01203dc4bc3b">
      <Terms xmlns="http://schemas.microsoft.com/office/infopath/2007/PartnerControls"/>
    </lcf76f155ced4ddcb4097134ff3c332f>
    <TaxCatchAll xmlns="974ea58c-40de-4ff0-acbb-cffe06d1eb3f" xsi:nil="true"/>
  </documentManagement>
</p:properties>
</file>

<file path=customXml/itemProps1.xml><?xml version="1.0" encoding="utf-8"?>
<ds:datastoreItem xmlns:ds="http://schemas.openxmlformats.org/officeDocument/2006/customXml" ds:itemID="{0FA1C6A8-6ABB-4722-B060-87D226610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60f7a-d5d3-4986-91c7-01203dc4bc3b"/>
    <ds:schemaRef ds:uri="974ea58c-40de-4ff0-acbb-cffe06d1e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02E299-5BE3-4742-ACAF-750D33DCE378}">
  <ds:schemaRefs>
    <ds:schemaRef ds:uri="http://schemas.microsoft.com/sharepoint/v3/contenttype/forms"/>
  </ds:schemaRefs>
</ds:datastoreItem>
</file>

<file path=customXml/itemProps3.xml><?xml version="1.0" encoding="utf-8"?>
<ds:datastoreItem xmlns:ds="http://schemas.openxmlformats.org/officeDocument/2006/customXml" ds:itemID="{6DC5DA2D-2570-4AF7-A668-A64424C6A2AE}">
  <ds:schemaRefs>
    <ds:schemaRef ds:uri="http://schemas.openxmlformats.org/officeDocument/2006/bibliography"/>
  </ds:schemaRefs>
</ds:datastoreItem>
</file>

<file path=customXml/itemProps4.xml><?xml version="1.0" encoding="utf-8"?>
<ds:datastoreItem xmlns:ds="http://schemas.openxmlformats.org/officeDocument/2006/customXml" ds:itemID="{A3FF7377-4775-40D0-9E35-5788226C52A7}">
  <ds:schemaRefs>
    <ds:schemaRef ds:uri="http://schemas.microsoft.com/office/2006/metadata/properties"/>
    <ds:schemaRef ds:uri="http://schemas.microsoft.com/office/infopath/2007/PartnerControls"/>
    <ds:schemaRef ds:uri="3b360f7a-d5d3-4986-91c7-01203dc4bc3b"/>
    <ds:schemaRef ds:uri="974ea58c-40de-4ff0-acbb-cffe06d1eb3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9087</Words>
  <Characters>51798</Characters>
  <Application>Microsoft Office Word</Application>
  <DocSecurity>0</DocSecurity>
  <Lines>431</Lines>
  <Paragraphs>121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Parent's Notice of Procedural Safeguards — Polish</vt:lpstr>
      <vt:lpstr>Parent's Notice of Procedural Safeguards</vt:lpstr>
    </vt:vector>
  </TitlesOfParts>
  <Company/>
  <LinksUpToDate>false</LinksUpToDate>
  <CharactersWithSpaces>60764</CharactersWithSpaces>
  <SharedDoc>false</SharedDoc>
  <HLinks>
    <vt:vector size="420" baseType="variant">
      <vt:variant>
        <vt:i4>2556014</vt:i4>
      </vt:variant>
      <vt:variant>
        <vt:i4>183</vt:i4>
      </vt:variant>
      <vt:variant>
        <vt:i4>0</vt:i4>
      </vt:variant>
      <vt:variant>
        <vt:i4>5</vt:i4>
      </vt:variant>
      <vt:variant>
        <vt:lpwstr>http://www.doe.mass.edu/sped/cspd/mod4.html</vt:lpwstr>
      </vt:variant>
      <vt:variant>
        <vt:lpwstr/>
      </vt:variant>
      <vt:variant>
        <vt:i4>589889</vt:i4>
      </vt:variant>
      <vt:variant>
        <vt:i4>180</vt:i4>
      </vt:variant>
      <vt:variant>
        <vt:i4>0</vt:i4>
      </vt:variant>
      <vt:variant>
        <vt:i4>5</vt:i4>
      </vt:variant>
      <vt:variant>
        <vt:lpwstr>http://www.doe.mass.edu/lawsregs/advisory/cmr23qanda.html?section</vt:lpwstr>
      </vt:variant>
      <vt:variant>
        <vt:lpwstr/>
      </vt:variant>
      <vt:variant>
        <vt:i4>3735589</vt:i4>
      </vt:variant>
      <vt:variant>
        <vt:i4>177</vt:i4>
      </vt:variant>
      <vt:variant>
        <vt:i4>0</vt:i4>
      </vt:variant>
      <vt:variant>
        <vt:i4>5</vt:i4>
      </vt:variant>
      <vt:variant>
        <vt:lpwstr>http://www.doe.mass.edu/lawsregs/603cmr23.html</vt:lpwstr>
      </vt:variant>
      <vt:variant>
        <vt:lpwstr/>
      </vt:variant>
      <vt:variant>
        <vt:i4>3342462</vt:i4>
      </vt:variant>
      <vt:variant>
        <vt:i4>174</vt:i4>
      </vt:variant>
      <vt:variant>
        <vt:i4>0</vt:i4>
      </vt:variant>
      <vt:variant>
        <vt:i4>5</vt:i4>
      </vt:variant>
      <vt:variant>
        <vt:lpwstr>http://www.doe.mass.edu/sped/28MR/28m9.docx</vt:lpwstr>
      </vt:variant>
      <vt:variant>
        <vt:lpwstr/>
      </vt:variant>
      <vt:variant>
        <vt:i4>5505102</vt:i4>
      </vt:variant>
      <vt:variant>
        <vt:i4>171</vt:i4>
      </vt:variant>
      <vt:variant>
        <vt:i4>0</vt:i4>
      </vt:variant>
      <vt:variant>
        <vt:i4>5</vt:i4>
      </vt:variant>
      <vt:variant>
        <vt:lpwstr>http://www.doe.mass.edu/sped/advisories/2013SurrogateParent.html</vt:lpwstr>
      </vt:variant>
      <vt:variant>
        <vt:lpwstr/>
      </vt:variant>
      <vt:variant>
        <vt:i4>589914</vt:i4>
      </vt:variant>
      <vt:variant>
        <vt:i4>168</vt:i4>
      </vt:variant>
      <vt:variant>
        <vt:i4>0</vt:i4>
      </vt:variant>
      <vt:variant>
        <vt:i4>5</vt:i4>
      </vt:variant>
      <vt:variant>
        <vt:lpwstr>https://www.doe.mass.edu/lawsregs/stateregs.html</vt:lpwstr>
      </vt:variant>
      <vt:variant>
        <vt:lpwstr/>
      </vt:variant>
      <vt:variant>
        <vt:i4>458846</vt:i4>
      </vt:variant>
      <vt:variant>
        <vt:i4>165</vt:i4>
      </vt:variant>
      <vt:variant>
        <vt:i4>0</vt:i4>
      </vt:variant>
      <vt:variant>
        <vt:i4>5</vt:i4>
      </vt:variant>
      <vt:variant>
        <vt:lpwstr>https://www.doe.mass.edu/lawsregs/statelaws.html</vt:lpwstr>
      </vt:variant>
      <vt:variant>
        <vt:lpwstr/>
      </vt:variant>
      <vt:variant>
        <vt:i4>786448</vt:i4>
      </vt:variant>
      <vt:variant>
        <vt:i4>162</vt:i4>
      </vt:variant>
      <vt:variant>
        <vt:i4>0</vt:i4>
      </vt:variant>
      <vt:variant>
        <vt:i4>5</vt:i4>
      </vt:variant>
      <vt:variant>
        <vt:lpwstr>http://www.doe.mass.edu/prs/</vt:lpwstr>
      </vt:variant>
      <vt:variant>
        <vt:lpwstr/>
      </vt:variant>
      <vt:variant>
        <vt:i4>6357032</vt:i4>
      </vt:variant>
      <vt:variant>
        <vt:i4>159</vt:i4>
      </vt:variant>
      <vt:variant>
        <vt:i4>0</vt:i4>
      </vt:variant>
      <vt:variant>
        <vt:i4>5</vt:i4>
      </vt:variant>
      <vt:variant>
        <vt:lpwstr>http://www.doe.mass.edu/sped/complaintchart.doc</vt:lpwstr>
      </vt:variant>
      <vt:variant>
        <vt:lpwstr/>
      </vt:variant>
      <vt:variant>
        <vt:i4>5701720</vt:i4>
      </vt:variant>
      <vt:variant>
        <vt:i4>156</vt:i4>
      </vt:variant>
      <vt:variant>
        <vt:i4>0</vt:i4>
      </vt:variant>
      <vt:variant>
        <vt:i4>5</vt:i4>
      </vt:variant>
      <vt:variant>
        <vt:lpwstr>http://www.doe.mass.edu/sped/prb</vt:lpwstr>
      </vt:variant>
      <vt:variant>
        <vt:lpwstr/>
      </vt:variant>
      <vt:variant>
        <vt:i4>1507431</vt:i4>
      </vt:variant>
      <vt:variant>
        <vt:i4>153</vt:i4>
      </vt:variant>
      <vt:variant>
        <vt:i4>0</vt:i4>
      </vt:variant>
      <vt:variant>
        <vt:i4>5</vt:i4>
      </vt:variant>
      <vt:variant>
        <vt:lpwstr>http://www.doe.mass.edu/sped/advisories/09_2.html</vt:lpwstr>
      </vt:variant>
      <vt:variant>
        <vt:lpwstr/>
      </vt:variant>
      <vt:variant>
        <vt:i4>7077923</vt:i4>
      </vt:variant>
      <vt:variant>
        <vt:i4>150</vt:i4>
      </vt:variant>
      <vt:variant>
        <vt:i4>0</vt:i4>
      </vt:variant>
      <vt:variant>
        <vt:i4>5</vt:i4>
      </vt:variant>
      <vt:variant>
        <vt:lpwstr>http://www.doe.mass.edu/sped/advisories/?section=admin</vt:lpwstr>
      </vt:variant>
      <vt:variant>
        <vt:lpwstr/>
      </vt:variant>
      <vt:variant>
        <vt:i4>1572873</vt:i4>
      </vt:variant>
      <vt:variant>
        <vt:i4>147</vt:i4>
      </vt:variant>
      <vt:variant>
        <vt:i4>0</vt:i4>
      </vt:variant>
      <vt:variant>
        <vt:i4>5</vt:i4>
      </vt:variant>
      <vt:variant>
        <vt:lpwstr>http://www.doe.mass.edu/sped/iep/proguide.pdf</vt:lpwstr>
      </vt:variant>
      <vt:variant>
        <vt:lpwstr/>
      </vt:variant>
      <vt:variant>
        <vt:i4>6029391</vt:i4>
      </vt:variant>
      <vt:variant>
        <vt:i4>144</vt:i4>
      </vt:variant>
      <vt:variant>
        <vt:i4>0</vt:i4>
      </vt:variant>
      <vt:variant>
        <vt:i4>5</vt:i4>
      </vt:variant>
      <vt:variant>
        <vt:lpwstr>http://www.doe.mass.edu/sped/iep</vt:lpwstr>
      </vt:variant>
      <vt:variant>
        <vt:lpwstr/>
      </vt:variant>
      <vt:variant>
        <vt:i4>5374019</vt:i4>
      </vt:variant>
      <vt:variant>
        <vt:i4>141</vt:i4>
      </vt:variant>
      <vt:variant>
        <vt:i4>0</vt:i4>
      </vt:variant>
      <vt:variant>
        <vt:i4>5</vt:i4>
      </vt:variant>
      <vt:variant>
        <vt:lpwstr>http://www.doe.mass.edu/sped/iep/process.doc</vt:lpwstr>
      </vt:variant>
      <vt:variant>
        <vt:lpwstr/>
      </vt:variant>
      <vt:variant>
        <vt:i4>8126504</vt:i4>
      </vt:variant>
      <vt:variant>
        <vt:i4>138</vt:i4>
      </vt:variant>
      <vt:variant>
        <vt:i4>0</vt:i4>
      </vt:variant>
      <vt:variant>
        <vt:i4>5</vt:i4>
      </vt:variant>
      <vt:variant>
        <vt:lpwstr>http://idea.ed.gov/</vt:lpwstr>
      </vt:variant>
      <vt:variant>
        <vt:lpwstr/>
      </vt:variant>
      <vt:variant>
        <vt:i4>5505051</vt:i4>
      </vt:variant>
      <vt:variant>
        <vt:i4>135</vt:i4>
      </vt:variant>
      <vt:variant>
        <vt:i4>0</vt:i4>
      </vt:variant>
      <vt:variant>
        <vt:i4>5</vt:i4>
      </vt:variant>
      <vt:variant>
        <vt:lpwstr>http://www.doe.mass.edu/sped/IDEA2004/spr_meetings/disc_chart.doc</vt:lpwstr>
      </vt:variant>
      <vt:variant>
        <vt:lpwstr/>
      </vt:variant>
      <vt:variant>
        <vt:i4>1048587</vt:i4>
      </vt:variant>
      <vt:variant>
        <vt:i4>132</vt:i4>
      </vt:variant>
      <vt:variant>
        <vt:i4>0</vt:i4>
      </vt:variant>
      <vt:variant>
        <vt:i4>5</vt:i4>
      </vt:variant>
      <vt:variant>
        <vt:lpwstr>http://www.doe.mass.edu/sped/28mr/28m13.docm</vt:lpwstr>
      </vt:variant>
      <vt:variant>
        <vt:lpwstr/>
      </vt:variant>
      <vt:variant>
        <vt:i4>1966182</vt:i4>
      </vt:variant>
      <vt:variant>
        <vt:i4>129</vt:i4>
      </vt:variant>
      <vt:variant>
        <vt:i4>0</vt:i4>
      </vt:variant>
      <vt:variant>
        <vt:i4>5</vt:i4>
      </vt:variant>
      <vt:variant>
        <vt:lpwstr>http://www.doe.mass.edu/sped/advisories/13_1.html</vt:lpwstr>
      </vt:variant>
      <vt:variant>
        <vt:lpwstr/>
      </vt:variant>
      <vt:variant>
        <vt:i4>3342459</vt:i4>
      </vt:variant>
      <vt:variant>
        <vt:i4>126</vt:i4>
      </vt:variant>
      <vt:variant>
        <vt:i4>0</vt:i4>
      </vt:variant>
      <vt:variant>
        <vt:i4>5</vt:i4>
      </vt:variant>
      <vt:variant>
        <vt:lpwstr>http://www.mass.gov/anf/docs/dala/bsea/</vt:lpwstr>
      </vt:variant>
      <vt:variant>
        <vt:lpwstr/>
      </vt:variant>
      <vt:variant>
        <vt:i4>7798825</vt:i4>
      </vt:variant>
      <vt:variant>
        <vt:i4>123</vt:i4>
      </vt:variant>
      <vt:variant>
        <vt:i4>0</vt:i4>
      </vt:variant>
      <vt:variant>
        <vt:i4>5</vt:i4>
      </vt:variant>
      <vt:variant>
        <vt:lpwstr>http://www.mass.gov/anf/hearings-and-appeals/bureau-of-special-education-appeals-bsea/mediation/mediation-faqs.html</vt:lpwstr>
      </vt:variant>
      <vt:variant>
        <vt:lpwstr/>
      </vt:variant>
      <vt:variant>
        <vt:i4>6488109</vt:i4>
      </vt:variant>
      <vt:variant>
        <vt:i4>120</vt:i4>
      </vt:variant>
      <vt:variant>
        <vt:i4>0</vt:i4>
      </vt:variant>
      <vt:variant>
        <vt:i4>5</vt:i4>
      </vt:variant>
      <vt:variant>
        <vt:lpwstr>http://www.mass.gov/anf/docs/dala/bsea/mediation-brochure-2012.doc</vt:lpwstr>
      </vt:variant>
      <vt:variant>
        <vt:lpwstr/>
      </vt:variant>
      <vt:variant>
        <vt:i4>5898251</vt:i4>
      </vt:variant>
      <vt:variant>
        <vt:i4>117</vt:i4>
      </vt:variant>
      <vt:variant>
        <vt:i4>0</vt:i4>
      </vt:variant>
      <vt:variant>
        <vt:i4>5</vt:i4>
      </vt:variant>
      <vt:variant>
        <vt:lpwstr>http://www.mass.gov/anf/hearings-and-appeals/bureau-of-special-education-appeals-bsea/mediation/</vt:lpwstr>
      </vt:variant>
      <vt:variant>
        <vt:lpwstr/>
      </vt:variant>
      <vt:variant>
        <vt:i4>3670133</vt:i4>
      </vt:variant>
      <vt:variant>
        <vt:i4>114</vt:i4>
      </vt:variant>
      <vt:variant>
        <vt:i4>0</vt:i4>
      </vt:variant>
      <vt:variant>
        <vt:i4>5</vt:i4>
      </vt:variant>
      <vt:variant>
        <vt:lpwstr>https://www.mass.gov/doc/hearing-rules/download</vt:lpwstr>
      </vt:variant>
      <vt:variant>
        <vt:lpwstr/>
      </vt:variant>
      <vt:variant>
        <vt:i4>8323135</vt:i4>
      </vt:variant>
      <vt:variant>
        <vt:i4>111</vt:i4>
      </vt:variant>
      <vt:variant>
        <vt:i4>0</vt:i4>
      </vt:variant>
      <vt:variant>
        <vt:i4>5</vt:i4>
      </vt:variant>
      <vt:variant>
        <vt:lpwstr>https://www.mass.gov/bsea-decisions-and-rulings</vt:lpwstr>
      </vt:variant>
      <vt:variant>
        <vt:lpwstr/>
      </vt:variant>
      <vt:variant>
        <vt:i4>8060947</vt:i4>
      </vt:variant>
      <vt:variant>
        <vt:i4>108</vt:i4>
      </vt:variant>
      <vt:variant>
        <vt:i4>0</vt:i4>
      </vt:variant>
      <vt:variant>
        <vt:i4>5</vt:i4>
      </vt:variant>
      <vt:variant>
        <vt:lpwstr>http://www.doe.mass.edu/sped/advisories/07_1ta.html</vt:lpwstr>
      </vt:variant>
      <vt:variant>
        <vt:lpwstr/>
      </vt:variant>
      <vt:variant>
        <vt:i4>6029391</vt:i4>
      </vt:variant>
      <vt:variant>
        <vt:i4>105</vt:i4>
      </vt:variant>
      <vt:variant>
        <vt:i4>0</vt:i4>
      </vt:variant>
      <vt:variant>
        <vt:i4>5</vt:i4>
      </vt:variant>
      <vt:variant>
        <vt:lpwstr>http://www.doe.mass.edu/sped/iep</vt:lpwstr>
      </vt:variant>
      <vt:variant>
        <vt:lpwstr/>
      </vt:variant>
      <vt:variant>
        <vt:i4>6029391</vt:i4>
      </vt:variant>
      <vt:variant>
        <vt:i4>102</vt:i4>
      </vt:variant>
      <vt:variant>
        <vt:i4>0</vt:i4>
      </vt:variant>
      <vt:variant>
        <vt:i4>5</vt:i4>
      </vt:variant>
      <vt:variant>
        <vt:lpwstr>http://www.doe.mass.edu/sped/iep</vt:lpwstr>
      </vt:variant>
      <vt:variant>
        <vt:lpwstr/>
      </vt:variant>
      <vt:variant>
        <vt:i4>8126504</vt:i4>
      </vt:variant>
      <vt:variant>
        <vt:i4>99</vt:i4>
      </vt:variant>
      <vt:variant>
        <vt:i4>0</vt:i4>
      </vt:variant>
      <vt:variant>
        <vt:i4>5</vt:i4>
      </vt:variant>
      <vt:variant>
        <vt:lpwstr>http://idea.ed.gov/</vt:lpwstr>
      </vt:variant>
      <vt:variant>
        <vt:lpwstr/>
      </vt:variant>
      <vt:variant>
        <vt:i4>7012465</vt:i4>
      </vt:variant>
      <vt:variant>
        <vt:i4>96</vt:i4>
      </vt:variant>
      <vt:variant>
        <vt:i4>0</vt:i4>
      </vt:variant>
      <vt:variant>
        <vt:i4>5</vt:i4>
      </vt:variant>
      <vt:variant>
        <vt:lpwstr/>
      </vt:variant>
      <vt:variant>
        <vt:lpwstr>_4.__</vt:lpwstr>
      </vt:variant>
      <vt:variant>
        <vt:i4>3342462</vt:i4>
      </vt:variant>
      <vt:variant>
        <vt:i4>93</vt:i4>
      </vt:variant>
      <vt:variant>
        <vt:i4>0</vt:i4>
      </vt:variant>
      <vt:variant>
        <vt:i4>5</vt:i4>
      </vt:variant>
      <vt:variant>
        <vt:lpwstr>http://www.doe.mass.edu/sped/28MR/28m9.docx</vt:lpwstr>
      </vt:variant>
      <vt:variant>
        <vt:lpwstr/>
      </vt:variant>
      <vt:variant>
        <vt:i4>8323135</vt:i4>
      </vt:variant>
      <vt:variant>
        <vt:i4>90</vt:i4>
      </vt:variant>
      <vt:variant>
        <vt:i4>0</vt:i4>
      </vt:variant>
      <vt:variant>
        <vt:i4>5</vt:i4>
      </vt:variant>
      <vt:variant>
        <vt:lpwstr>https://www.mass.gov/bsea-decisions-and-rulings</vt:lpwstr>
      </vt:variant>
      <vt:variant>
        <vt:lpwstr/>
      </vt:variant>
      <vt:variant>
        <vt:i4>3670133</vt:i4>
      </vt:variant>
      <vt:variant>
        <vt:i4>87</vt:i4>
      </vt:variant>
      <vt:variant>
        <vt:i4>0</vt:i4>
      </vt:variant>
      <vt:variant>
        <vt:i4>5</vt:i4>
      </vt:variant>
      <vt:variant>
        <vt:lpwstr>https://www.mass.gov/doc/hearing-rules/download</vt:lpwstr>
      </vt:variant>
      <vt:variant>
        <vt:lpwstr/>
      </vt:variant>
      <vt:variant>
        <vt:i4>6029319</vt:i4>
      </vt:variant>
      <vt:variant>
        <vt:i4>84</vt:i4>
      </vt:variant>
      <vt:variant>
        <vt:i4>0</vt:i4>
      </vt:variant>
      <vt:variant>
        <vt:i4>5</vt:i4>
      </vt:variant>
      <vt:variant>
        <vt:lpwstr>http://www.mass.gov/dala/bsea</vt:lpwstr>
      </vt:variant>
      <vt:variant>
        <vt:lpwstr/>
      </vt:variant>
      <vt:variant>
        <vt:i4>3080221</vt:i4>
      </vt:variant>
      <vt:variant>
        <vt:i4>81</vt:i4>
      </vt:variant>
      <vt:variant>
        <vt:i4>0</vt:i4>
      </vt:variant>
      <vt:variant>
        <vt:i4>5</vt:i4>
      </vt:variant>
      <vt:variant>
        <vt:lpwstr/>
      </vt:variant>
      <vt:variant>
        <vt:lpwstr>_3._Ask_for</vt:lpwstr>
      </vt:variant>
      <vt:variant>
        <vt:i4>3014669</vt:i4>
      </vt:variant>
      <vt:variant>
        <vt:i4>78</vt:i4>
      </vt:variant>
      <vt:variant>
        <vt:i4>0</vt:i4>
      </vt:variant>
      <vt:variant>
        <vt:i4>5</vt:i4>
      </vt:variant>
      <vt:variant>
        <vt:lpwstr/>
      </vt:variant>
      <vt:variant>
        <vt:lpwstr>_When_Do_You</vt:lpwstr>
      </vt:variant>
      <vt:variant>
        <vt:i4>6815862</vt:i4>
      </vt:variant>
      <vt:variant>
        <vt:i4>75</vt:i4>
      </vt:variant>
      <vt:variant>
        <vt:i4>0</vt:i4>
      </vt:variant>
      <vt:variant>
        <vt:i4>5</vt:i4>
      </vt:variant>
      <vt:variant>
        <vt:lpwstr>https://www.mass.gov/doc/hearing-request-form/download</vt:lpwstr>
      </vt:variant>
      <vt:variant>
        <vt:lpwstr/>
      </vt:variant>
      <vt:variant>
        <vt:i4>8323179</vt:i4>
      </vt:variant>
      <vt:variant>
        <vt:i4>72</vt:i4>
      </vt:variant>
      <vt:variant>
        <vt:i4>0</vt:i4>
      </vt:variant>
      <vt:variant>
        <vt:i4>5</vt:i4>
      </vt:variant>
      <vt:variant>
        <vt:lpwstr>http://www.mass.gov/anf/hearings-and-appeals/bureau-of-special-education-appeals-bsea/due-process-hearings/</vt:lpwstr>
      </vt:variant>
      <vt:variant>
        <vt:lpwstr/>
      </vt:variant>
      <vt:variant>
        <vt:i4>7733303</vt:i4>
      </vt:variant>
      <vt:variant>
        <vt:i4>69</vt:i4>
      </vt:variant>
      <vt:variant>
        <vt:i4>0</vt:i4>
      </vt:variant>
      <vt:variant>
        <vt:i4>5</vt:i4>
      </vt:variant>
      <vt:variant>
        <vt:lpwstr>https://www.mass.gov/info-details/learn-about-mediation-at-the-bsea</vt:lpwstr>
      </vt:variant>
      <vt:variant>
        <vt:lpwstr/>
      </vt:variant>
      <vt:variant>
        <vt:i4>5832727</vt:i4>
      </vt:variant>
      <vt:variant>
        <vt:i4>66</vt:i4>
      </vt:variant>
      <vt:variant>
        <vt:i4>0</vt:i4>
      </vt:variant>
      <vt:variant>
        <vt:i4>5</vt:i4>
      </vt:variant>
      <vt:variant>
        <vt:lpwstr>https://www.mass.gov/info-details/frequently-asked-questions-about-mediation-at-the-bsea</vt:lpwstr>
      </vt:variant>
      <vt:variant>
        <vt:lpwstr/>
      </vt:variant>
      <vt:variant>
        <vt:i4>5898251</vt:i4>
      </vt:variant>
      <vt:variant>
        <vt:i4>63</vt:i4>
      </vt:variant>
      <vt:variant>
        <vt:i4>0</vt:i4>
      </vt:variant>
      <vt:variant>
        <vt:i4>5</vt:i4>
      </vt:variant>
      <vt:variant>
        <vt:lpwstr>http://www.mass.gov/anf/hearings-and-appeals/bureau-of-special-education-appeals-bsea/mediation/</vt:lpwstr>
      </vt:variant>
      <vt:variant>
        <vt:lpwstr/>
      </vt:variant>
      <vt:variant>
        <vt:i4>7471177</vt:i4>
      </vt:variant>
      <vt:variant>
        <vt:i4>60</vt:i4>
      </vt:variant>
      <vt:variant>
        <vt:i4>0</vt:i4>
      </vt:variant>
      <vt:variant>
        <vt:i4>5</vt:i4>
      </vt:variant>
      <vt:variant>
        <vt:lpwstr/>
      </vt:variant>
      <vt:variant>
        <vt:lpwstr>_Request_a_Due</vt:lpwstr>
      </vt:variant>
      <vt:variant>
        <vt:i4>524360</vt:i4>
      </vt:variant>
      <vt:variant>
        <vt:i4>54</vt:i4>
      </vt:variant>
      <vt:variant>
        <vt:i4>0</vt:i4>
      </vt:variant>
      <vt:variant>
        <vt:i4>5</vt:i4>
      </vt:variant>
      <vt:variant>
        <vt:lpwstr>https://www.doe.mass.edu/prs/</vt:lpwstr>
      </vt:variant>
      <vt:variant>
        <vt:lpwstr/>
      </vt:variant>
      <vt:variant>
        <vt:i4>6946897</vt:i4>
      </vt:variant>
      <vt:variant>
        <vt:i4>51</vt:i4>
      </vt:variant>
      <vt:variant>
        <vt:i4>0</vt:i4>
      </vt:variant>
      <vt:variant>
        <vt:i4>5</vt:i4>
      </vt:variant>
      <vt:variant>
        <vt:lpwstr/>
      </vt:variant>
      <vt:variant>
        <vt:lpwstr>_How_May_a</vt:lpwstr>
      </vt:variant>
      <vt:variant>
        <vt:i4>4718676</vt:i4>
      </vt:variant>
      <vt:variant>
        <vt:i4>48</vt:i4>
      </vt:variant>
      <vt:variant>
        <vt:i4>0</vt:i4>
      </vt:variant>
      <vt:variant>
        <vt:i4>5</vt:i4>
      </vt:variant>
      <vt:variant>
        <vt:lpwstr>http://www.doe.mass.edu/lawsregs/advisory/cmr23qanda.html</vt:lpwstr>
      </vt:variant>
      <vt:variant>
        <vt:lpwstr/>
      </vt:variant>
      <vt:variant>
        <vt:i4>3735589</vt:i4>
      </vt:variant>
      <vt:variant>
        <vt:i4>45</vt:i4>
      </vt:variant>
      <vt:variant>
        <vt:i4>0</vt:i4>
      </vt:variant>
      <vt:variant>
        <vt:i4>5</vt:i4>
      </vt:variant>
      <vt:variant>
        <vt:lpwstr>http://www.doe.mass.edu/lawsregs/603cmr23.html</vt:lpwstr>
      </vt:variant>
      <vt:variant>
        <vt:lpwstr/>
      </vt:variant>
      <vt:variant>
        <vt:i4>7077923</vt:i4>
      </vt:variant>
      <vt:variant>
        <vt:i4>42</vt:i4>
      </vt:variant>
      <vt:variant>
        <vt:i4>0</vt:i4>
      </vt:variant>
      <vt:variant>
        <vt:i4>5</vt:i4>
      </vt:variant>
      <vt:variant>
        <vt:lpwstr>http://www.doe.mass.edu/sped/advisories/?section=admin</vt:lpwstr>
      </vt:variant>
      <vt:variant>
        <vt:lpwstr/>
      </vt:variant>
      <vt:variant>
        <vt:i4>5701720</vt:i4>
      </vt:variant>
      <vt:variant>
        <vt:i4>39</vt:i4>
      </vt:variant>
      <vt:variant>
        <vt:i4>0</vt:i4>
      </vt:variant>
      <vt:variant>
        <vt:i4>5</vt:i4>
      </vt:variant>
      <vt:variant>
        <vt:lpwstr>http://www.doe.mass.edu/sped/prb</vt:lpwstr>
      </vt:variant>
      <vt:variant>
        <vt:lpwstr/>
      </vt:variant>
      <vt:variant>
        <vt:i4>4194352</vt:i4>
      </vt:variant>
      <vt:variant>
        <vt:i4>36</vt:i4>
      </vt:variant>
      <vt:variant>
        <vt:i4>0</vt:i4>
      </vt:variant>
      <vt:variant>
        <vt:i4>5</vt:i4>
      </vt:variant>
      <vt:variant>
        <vt:lpwstr/>
      </vt:variant>
      <vt:variant>
        <vt:lpwstr>_10.__</vt:lpwstr>
      </vt:variant>
      <vt:variant>
        <vt:i4>6946897</vt:i4>
      </vt:variant>
      <vt:variant>
        <vt:i4>33</vt:i4>
      </vt:variant>
      <vt:variant>
        <vt:i4>0</vt:i4>
      </vt:variant>
      <vt:variant>
        <vt:i4>5</vt:i4>
      </vt:variant>
      <vt:variant>
        <vt:lpwstr/>
      </vt:variant>
      <vt:variant>
        <vt:lpwstr>_How_May_a</vt:lpwstr>
      </vt:variant>
      <vt:variant>
        <vt:i4>8257606</vt:i4>
      </vt:variant>
      <vt:variant>
        <vt:i4>30</vt:i4>
      </vt:variant>
      <vt:variant>
        <vt:i4>0</vt:i4>
      </vt:variant>
      <vt:variant>
        <vt:i4>5</vt:i4>
      </vt:variant>
      <vt:variant>
        <vt:lpwstr/>
      </vt:variant>
      <vt:variant>
        <vt:lpwstr>_7.__What</vt:lpwstr>
      </vt:variant>
      <vt:variant>
        <vt:i4>196659</vt:i4>
      </vt:variant>
      <vt:variant>
        <vt:i4>27</vt:i4>
      </vt:variant>
      <vt:variant>
        <vt:i4>0</vt:i4>
      </vt:variant>
      <vt:variant>
        <vt:i4>5</vt:i4>
      </vt:variant>
      <vt:variant>
        <vt:lpwstr/>
      </vt:variant>
      <vt:variant>
        <vt:lpwstr>_Who_Can_See</vt:lpwstr>
      </vt:variant>
      <vt:variant>
        <vt:i4>852001</vt:i4>
      </vt:variant>
      <vt:variant>
        <vt:i4>24</vt:i4>
      </vt:variant>
      <vt:variant>
        <vt:i4>0</vt:i4>
      </vt:variant>
      <vt:variant>
        <vt:i4>5</vt:i4>
      </vt:variant>
      <vt:variant>
        <vt:lpwstr/>
      </vt:variant>
      <vt:variant>
        <vt:lpwstr>_How_Can_Parents</vt:lpwstr>
      </vt:variant>
      <vt:variant>
        <vt:i4>1835053</vt:i4>
      </vt:variant>
      <vt:variant>
        <vt:i4>21</vt:i4>
      </vt:variant>
      <vt:variant>
        <vt:i4>0</vt:i4>
      </vt:variant>
      <vt:variant>
        <vt:i4>5</vt:i4>
      </vt:variant>
      <vt:variant>
        <vt:lpwstr/>
      </vt:variant>
      <vt:variant>
        <vt:lpwstr>_When_Can_You</vt:lpwstr>
      </vt:variant>
      <vt:variant>
        <vt:i4>5963893</vt:i4>
      </vt:variant>
      <vt:variant>
        <vt:i4>18</vt:i4>
      </vt:variant>
      <vt:variant>
        <vt:i4>0</vt:i4>
      </vt:variant>
      <vt:variant>
        <vt:i4>5</vt:i4>
      </vt:variant>
      <vt:variant>
        <vt:lpwstr/>
      </vt:variant>
      <vt:variant>
        <vt:lpwstr>_What_is_an</vt:lpwstr>
      </vt:variant>
      <vt:variant>
        <vt:i4>7078001</vt:i4>
      </vt:variant>
      <vt:variant>
        <vt:i4>15</vt:i4>
      </vt:variant>
      <vt:variant>
        <vt:i4>0</vt:i4>
      </vt:variant>
      <vt:variant>
        <vt:i4>5</vt:i4>
      </vt:variant>
      <vt:variant>
        <vt:lpwstr/>
      </vt:variant>
      <vt:variant>
        <vt:lpwstr>_3.__</vt:lpwstr>
      </vt:variant>
      <vt:variant>
        <vt:i4>3604485</vt:i4>
      </vt:variant>
      <vt:variant>
        <vt:i4>12</vt:i4>
      </vt:variant>
      <vt:variant>
        <vt:i4>0</vt:i4>
      </vt:variant>
      <vt:variant>
        <vt:i4>5</vt:i4>
      </vt:variant>
      <vt:variant>
        <vt:lpwstr/>
      </vt:variant>
      <vt:variant>
        <vt:lpwstr>_What_Is_Parental</vt:lpwstr>
      </vt:variant>
      <vt:variant>
        <vt:i4>3014669</vt:i4>
      </vt:variant>
      <vt:variant>
        <vt:i4>9</vt:i4>
      </vt:variant>
      <vt:variant>
        <vt:i4>0</vt:i4>
      </vt:variant>
      <vt:variant>
        <vt:i4>5</vt:i4>
      </vt:variant>
      <vt:variant>
        <vt:lpwstr/>
      </vt:variant>
      <vt:variant>
        <vt:lpwstr>_When_Do_You</vt:lpwstr>
      </vt:variant>
      <vt:variant>
        <vt:i4>5570606</vt:i4>
      </vt:variant>
      <vt:variant>
        <vt:i4>6</vt:i4>
      </vt:variant>
      <vt:variant>
        <vt:i4>0</vt:i4>
      </vt:variant>
      <vt:variant>
        <vt:i4>5</vt:i4>
      </vt:variant>
      <vt:variant>
        <vt:lpwstr/>
      </vt:variant>
      <vt:variant>
        <vt:lpwstr>_9.3__</vt:lpwstr>
      </vt:variant>
      <vt:variant>
        <vt:i4>196650</vt:i4>
      </vt:variant>
      <vt:variant>
        <vt:i4>3</vt:i4>
      </vt:variant>
      <vt:variant>
        <vt:i4>0</vt:i4>
      </vt:variant>
      <vt:variant>
        <vt:i4>5</vt:i4>
      </vt:variant>
      <vt:variant>
        <vt:lpwstr/>
      </vt:variant>
      <vt:variant>
        <vt:lpwstr>_Laws_and_Regulations</vt:lpwstr>
      </vt:variant>
      <vt:variant>
        <vt:i4>1703981</vt:i4>
      </vt:variant>
      <vt:variant>
        <vt:i4>0</vt:i4>
      </vt:variant>
      <vt:variant>
        <vt:i4>0</vt:i4>
      </vt:variant>
      <vt:variant>
        <vt:i4>5</vt:i4>
      </vt:variant>
      <vt:variant>
        <vt:lpwstr/>
      </vt:variant>
      <vt:variant>
        <vt:lpwstr>_Individualized_Education_Program</vt:lpwstr>
      </vt:variant>
      <vt:variant>
        <vt:i4>3670133</vt:i4>
      </vt:variant>
      <vt:variant>
        <vt:i4>24</vt:i4>
      </vt:variant>
      <vt:variant>
        <vt:i4>0</vt:i4>
      </vt:variant>
      <vt:variant>
        <vt:i4>5</vt:i4>
      </vt:variant>
      <vt:variant>
        <vt:lpwstr>https://www.mass.gov/doc/hearing-rules/download</vt:lpwstr>
      </vt:variant>
      <vt:variant>
        <vt:lpwstr/>
      </vt:variant>
      <vt:variant>
        <vt:i4>6422629</vt:i4>
      </vt:variant>
      <vt:variant>
        <vt:i4>21</vt:i4>
      </vt:variant>
      <vt:variant>
        <vt:i4>0</vt:i4>
      </vt:variant>
      <vt:variant>
        <vt:i4>5</vt:i4>
      </vt:variant>
      <vt:variant>
        <vt:lpwstr>https://www.doe.mass.edu/sped/advisories/discipline/disc-chart.docx</vt:lpwstr>
      </vt:variant>
      <vt:variant>
        <vt:lpwstr/>
      </vt:variant>
      <vt:variant>
        <vt:i4>3342462</vt:i4>
      </vt:variant>
      <vt:variant>
        <vt:i4>18</vt:i4>
      </vt:variant>
      <vt:variant>
        <vt:i4>0</vt:i4>
      </vt:variant>
      <vt:variant>
        <vt:i4>5</vt:i4>
      </vt:variant>
      <vt:variant>
        <vt:lpwstr>http://www.doe.mass.edu/sped/28MR/28m9.docx</vt:lpwstr>
      </vt:variant>
      <vt:variant>
        <vt:lpwstr/>
      </vt:variant>
      <vt:variant>
        <vt:i4>3670133</vt:i4>
      </vt:variant>
      <vt:variant>
        <vt:i4>15</vt:i4>
      </vt:variant>
      <vt:variant>
        <vt:i4>0</vt:i4>
      </vt:variant>
      <vt:variant>
        <vt:i4>5</vt:i4>
      </vt:variant>
      <vt:variant>
        <vt:lpwstr>https://www.mass.gov/doc/hearing-rules/download</vt:lpwstr>
      </vt:variant>
      <vt:variant>
        <vt:lpwstr/>
      </vt:variant>
      <vt:variant>
        <vt:i4>6815862</vt:i4>
      </vt:variant>
      <vt:variant>
        <vt:i4>12</vt:i4>
      </vt:variant>
      <vt:variant>
        <vt:i4>0</vt:i4>
      </vt:variant>
      <vt:variant>
        <vt:i4>5</vt:i4>
      </vt:variant>
      <vt:variant>
        <vt:lpwstr>https://www.mass.gov/doc/hearing-request-form/download</vt:lpwstr>
      </vt:variant>
      <vt:variant>
        <vt:lpwstr/>
      </vt:variant>
      <vt:variant>
        <vt:i4>8323179</vt:i4>
      </vt:variant>
      <vt:variant>
        <vt:i4>9</vt:i4>
      </vt:variant>
      <vt:variant>
        <vt:i4>0</vt:i4>
      </vt:variant>
      <vt:variant>
        <vt:i4>5</vt:i4>
      </vt:variant>
      <vt:variant>
        <vt:lpwstr>http://www.mass.gov/anf/hearings-and-appeals/bureau-of-special-education-appeals-bsea/due-process-hearings/</vt:lpwstr>
      </vt:variant>
      <vt:variant>
        <vt:lpwstr/>
      </vt:variant>
      <vt:variant>
        <vt:i4>7733303</vt:i4>
      </vt:variant>
      <vt:variant>
        <vt:i4>6</vt:i4>
      </vt:variant>
      <vt:variant>
        <vt:i4>0</vt:i4>
      </vt:variant>
      <vt:variant>
        <vt:i4>5</vt:i4>
      </vt:variant>
      <vt:variant>
        <vt:lpwstr>https://www.mass.gov/info-details/learn-about-mediation-at-the-bsea</vt:lpwstr>
      </vt:variant>
      <vt:variant>
        <vt:lpwstr/>
      </vt:variant>
      <vt:variant>
        <vt:i4>5898251</vt:i4>
      </vt:variant>
      <vt:variant>
        <vt:i4>3</vt:i4>
      </vt:variant>
      <vt:variant>
        <vt:i4>0</vt:i4>
      </vt:variant>
      <vt:variant>
        <vt:i4>5</vt:i4>
      </vt:variant>
      <vt:variant>
        <vt:lpwstr>http://www.mass.gov/anf/hearings-and-appeals/bureau-of-special-education-appeals-bsea/mediation/</vt:lpwstr>
      </vt:variant>
      <vt:variant>
        <vt:lpwstr/>
      </vt:variant>
      <vt:variant>
        <vt:i4>6619243</vt:i4>
      </vt:variant>
      <vt:variant>
        <vt:i4>0</vt:i4>
      </vt:variant>
      <vt:variant>
        <vt:i4>0</vt:i4>
      </vt:variant>
      <vt:variant>
        <vt:i4>5</vt:i4>
      </vt:variant>
      <vt:variant>
        <vt:lpwstr>https://www.doe.mass.edu/prs/guide/default.html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Notice of Procedural Safeguards — Polish</dc:title>
  <dc:subject/>
  <dc:creator>DESE</dc:creator>
  <cp:keywords/>
  <cp:lastModifiedBy>Zou, Dong (EOE)</cp:lastModifiedBy>
  <cp:revision>5</cp:revision>
  <cp:lastPrinted>2023-11-06T09:33:00Z</cp:lastPrinted>
  <dcterms:created xsi:type="dcterms:W3CDTF">2023-11-06T21:27:00Z</dcterms:created>
  <dcterms:modified xsi:type="dcterms:W3CDTF">2023-11-08T21:06:00Z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8 2023 12:00AM</vt:lpwstr>
  </property>
</Properties>
</file>