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F00D49" w14:textId="611B92A5" w:rsidR="00407F5B" w:rsidRDefault="00407F5B" w:rsidP="00432AFF">
      <w:pPr>
        <w:pStyle w:val="NoSpacing"/>
        <w:jc w:val="center"/>
        <w:rPr>
          <w:rFonts w:ascii="Cambria" w:hAnsi="Cambria" w:cs="Cambria"/>
          <w:b/>
          <w:bCs/>
          <w:sz w:val="60"/>
          <w:szCs w:val="60"/>
        </w:rPr>
      </w:pPr>
      <w:r w:rsidRPr="00432AFF">
        <w:rPr>
          <w:rFonts w:ascii="Cambria" w:hAnsi="Cambria" w:cs="Cambria"/>
          <w:b/>
          <w:bCs/>
          <w:sz w:val="60"/>
          <w:szCs w:val="60"/>
        </w:rPr>
        <w:t>Уведомление</w:t>
      </w:r>
      <w:r w:rsidRPr="00432AFF">
        <w:rPr>
          <w:rFonts w:ascii="Tempus Sans ITC" w:hAnsi="Tempus Sans ITC"/>
          <w:b/>
          <w:bCs/>
          <w:sz w:val="60"/>
          <w:szCs w:val="60"/>
        </w:rPr>
        <w:t xml:space="preserve"> </w:t>
      </w:r>
      <w:r w:rsidRPr="00432AFF">
        <w:rPr>
          <w:rFonts w:ascii="Cambria" w:hAnsi="Cambria" w:cs="Cambria"/>
          <w:b/>
          <w:bCs/>
          <w:sz w:val="60"/>
          <w:szCs w:val="60"/>
        </w:rPr>
        <w:t>родителей</w:t>
      </w:r>
      <w:r w:rsidRPr="00432AFF">
        <w:rPr>
          <w:rFonts w:ascii="Tempus Sans ITC" w:hAnsi="Tempus Sans ITC"/>
          <w:b/>
          <w:bCs/>
          <w:sz w:val="60"/>
          <w:szCs w:val="60"/>
        </w:rPr>
        <w:t xml:space="preserve"> </w:t>
      </w:r>
      <w:r w:rsidRPr="00432AFF">
        <w:rPr>
          <w:rFonts w:ascii="Cambria" w:hAnsi="Cambria" w:cs="Cambria"/>
          <w:b/>
          <w:bCs/>
          <w:sz w:val="60"/>
          <w:szCs w:val="60"/>
        </w:rPr>
        <w:t>о</w:t>
      </w:r>
      <w:r w:rsidRPr="00432AFF">
        <w:rPr>
          <w:rFonts w:ascii="Tempus Sans ITC" w:hAnsi="Tempus Sans ITC"/>
          <w:b/>
          <w:bCs/>
          <w:sz w:val="60"/>
          <w:szCs w:val="60"/>
        </w:rPr>
        <w:t xml:space="preserve"> </w:t>
      </w:r>
      <w:r w:rsidRPr="00432AFF">
        <w:rPr>
          <w:rFonts w:ascii="Cambria" w:hAnsi="Cambria" w:cs="Cambria"/>
          <w:b/>
          <w:bCs/>
          <w:sz w:val="60"/>
          <w:szCs w:val="60"/>
        </w:rPr>
        <w:t>процедурных</w:t>
      </w:r>
      <w:r w:rsidRPr="00432AFF">
        <w:rPr>
          <w:rFonts w:ascii="Tempus Sans ITC" w:hAnsi="Tempus Sans ITC"/>
          <w:b/>
          <w:bCs/>
          <w:sz w:val="60"/>
          <w:szCs w:val="60"/>
        </w:rPr>
        <w:t xml:space="preserve"> </w:t>
      </w:r>
      <w:r w:rsidRPr="00432AFF">
        <w:rPr>
          <w:rFonts w:ascii="Cambria" w:hAnsi="Cambria" w:cs="Cambria"/>
          <w:b/>
          <w:bCs/>
          <w:sz w:val="60"/>
          <w:szCs w:val="60"/>
        </w:rPr>
        <w:t>гарантиях</w:t>
      </w:r>
    </w:p>
    <w:p w14:paraId="79D5AB7D" w14:textId="77777777" w:rsidR="00432AFF" w:rsidRPr="00432AFF" w:rsidRDefault="00432AFF" w:rsidP="00432AFF">
      <w:pPr>
        <w:pStyle w:val="NoSpacing"/>
        <w:jc w:val="center"/>
        <w:rPr>
          <w:rFonts w:ascii="Tempus Sans ITC" w:hAnsi="Tempus Sans ITC"/>
          <w:b/>
          <w:bCs/>
          <w:sz w:val="30"/>
          <w:szCs w:val="30"/>
        </w:rPr>
      </w:pPr>
    </w:p>
    <w:p w14:paraId="4B3A6204" w14:textId="77777777" w:rsidR="00407F5B" w:rsidRPr="007C628F" w:rsidRDefault="00407F5B" w:rsidP="007C628F">
      <w:pPr>
        <w:pStyle w:val="Heading2"/>
        <w:numPr>
          <w:ilvl w:val="1"/>
          <w:numId w:val="1"/>
        </w:numPr>
        <w:tabs>
          <w:tab w:val="left" w:pos="0"/>
        </w:tabs>
        <w:spacing w:before="0"/>
        <w:ind w:right="-36"/>
        <w:rPr>
          <w:sz w:val="18"/>
          <w:szCs w:val="18"/>
        </w:rPr>
      </w:pPr>
      <w:r w:rsidRPr="007C628F">
        <w:rPr>
          <w:sz w:val="18"/>
          <w:szCs w:val="18"/>
        </w:rPr>
        <w:t xml:space="preserve"> </w:t>
      </w:r>
      <w:bookmarkStart w:id="0" w:name="_top"/>
    </w:p>
    <w:p w14:paraId="19CF0BA5" w14:textId="77777777" w:rsidR="00407F5B" w:rsidRPr="00346173" w:rsidRDefault="00407F5B" w:rsidP="007C628F">
      <w:pPr>
        <w:pStyle w:val="Normal6pt"/>
        <w:spacing w:before="0" w:after="0"/>
        <w:jc w:val="both"/>
        <w:rPr>
          <w:sz w:val="8"/>
          <w:szCs w:val="8"/>
        </w:rPr>
      </w:pPr>
    </w:p>
    <w:p w14:paraId="36FE8AC4" w14:textId="2933F5AD" w:rsidR="00407F5B" w:rsidRDefault="00407F5B">
      <w:pPr>
        <w:pStyle w:val="BodyText"/>
      </w:pPr>
      <w:r w:rsidRPr="00432AFF">
        <w:t xml:space="preserve">Уважаемые родители, </w:t>
      </w:r>
    </w:p>
    <w:p w14:paraId="4964C7E9" w14:textId="77777777" w:rsidR="00432AFF" w:rsidRPr="00432AFF" w:rsidRDefault="00432AFF">
      <w:pPr>
        <w:pStyle w:val="BodyText"/>
      </w:pPr>
    </w:p>
    <w:p w14:paraId="5E1E422A" w14:textId="77777777" w:rsidR="00407F5B" w:rsidRPr="00432AFF" w:rsidRDefault="00407F5B">
      <w:pPr>
        <w:jc w:val="both"/>
        <w:rPr>
          <w:rFonts w:ascii="Arial" w:hAnsi="Arial" w:cs="Arial"/>
        </w:rPr>
      </w:pPr>
      <w:r w:rsidRPr="00432AFF">
        <w:rPr>
          <w:rFonts w:ascii="Arial" w:hAnsi="Arial" w:cs="Arial"/>
        </w:rPr>
        <w:t xml:space="preserve">Вы получили данное Уведомление о процедурных гарантиях (сокр. </w:t>
      </w:r>
      <w:r w:rsidRPr="00432AFF">
        <w:rPr>
          <w:rFonts w:ascii="Arial" w:hAnsi="Arial" w:cs="Arial"/>
          <w:lang w:val="en-US"/>
        </w:rPr>
        <w:t>PNPS</w:t>
      </w:r>
      <w:r w:rsidRPr="00432AFF">
        <w:rPr>
          <w:rFonts w:ascii="Arial" w:hAnsi="Arial" w:cs="Arial"/>
        </w:rPr>
        <w:t xml:space="preserve">, далее "Уведомление"), поскольку Ваш сын или Ваша дочь были направлены на тестирование или в настоящее время обучаются по программе коррекционного образования. Если Ваш ребенок обучается по специальной коррекционной программе, школьный округ обязан предоставить соответствующие бесплатные общеобразовательные услуги (сокр. FAPE). Для успешного предоставления услуг FAPE школьный округ должен согласовать с Вами порядок взаимных действий. Вы будете включены в состав совета специалистов, который разработает индивидуальную программу обучения (сокр. </w:t>
      </w:r>
      <w:hyperlink w:anchor="_Individualized_Education_Program" w:history="1">
        <w:r w:rsidRPr="00432AFF">
          <w:rPr>
            <w:rStyle w:val="Hyperlink"/>
            <w:rFonts w:ascii="Arial" w:hAnsi="Arial" w:cs="Arial"/>
          </w:rPr>
          <w:t>IEP</w:t>
        </w:r>
      </w:hyperlink>
      <w:r w:rsidRPr="00432AFF">
        <w:rPr>
          <w:rFonts w:ascii="Arial" w:hAnsi="Arial" w:cs="Arial"/>
        </w:rPr>
        <w:t>) для Вашего ребенка на основе его индивидуальных потребностей.</w:t>
      </w:r>
      <w:r w:rsidRPr="00432AFF">
        <w:rPr>
          <w:rStyle w:val="FootnoteReference"/>
          <w:rFonts w:ascii="Arial" w:hAnsi="Arial" w:cs="Arial"/>
        </w:rPr>
        <w:footnoteReference w:id="1"/>
      </w:r>
      <w:r w:rsidRPr="00432AFF">
        <w:rPr>
          <w:rFonts w:ascii="Arial" w:hAnsi="Arial" w:cs="Arial"/>
        </w:rPr>
        <w:t xml:space="preserve"> IEP должна предоставить Вашему ребенку индивидуальные образовательные услуги и предоставить поддержку, которая обеспечит значительный прогресс в обучении Вашего ребенка и поможет ему или ей усвоить знания и проибрести навыки, соответствующие уровню социального и эмоционального развития, ожидаемого от данного возраста. Любые специальные образовательные услуги, рекомендованные для Вашего ребенка, должны быть предоставлены Вам бесплатно, за счет налогоплательщиков. Все учащиеся общеобразовательной системы, включая учащихся с ограниченными способностями, имеют право на обучение материалу, включенному в учебные стандарты и планы штата Массачуссетс. Штат Массачуссетс также обеспечивает право учащихся с ограниченными способностями, проживающих на территории штата и посещающих частные школы за счет родителей, на получение общественных услуг FAPE.</w:t>
      </w:r>
    </w:p>
    <w:p w14:paraId="49DD319B" w14:textId="77777777" w:rsidR="00407F5B" w:rsidRPr="00432AFF" w:rsidRDefault="00407F5B">
      <w:pPr>
        <w:pStyle w:val="BalloonText"/>
        <w:rPr>
          <w:rFonts w:ascii="Arial" w:hAnsi="Arial" w:cs="Arial"/>
          <w:sz w:val="24"/>
          <w:szCs w:val="24"/>
        </w:rPr>
      </w:pPr>
    </w:p>
    <w:p w14:paraId="45C4D3CF" w14:textId="77777777" w:rsidR="00407F5B" w:rsidRPr="00432AFF" w:rsidRDefault="00407F5B" w:rsidP="00D463C4">
      <w:pPr>
        <w:pStyle w:val="BodyText"/>
        <w:tabs>
          <w:tab w:val="left" w:pos="8100"/>
        </w:tabs>
        <w:spacing w:after="0"/>
      </w:pPr>
      <w:r w:rsidRPr="00432AFF">
        <w:rPr>
          <w:color w:val="0000FF"/>
          <w:u w:val="single"/>
        </w:rPr>
        <w:t>Законы штата и</w:t>
      </w:r>
      <w:r w:rsidRPr="00432AFF">
        <w:rPr>
          <w:u w:val="single"/>
        </w:rPr>
        <w:t xml:space="preserve"> </w:t>
      </w:r>
      <w:hyperlink w:anchor="_Laws_and_Regulations" w:history="1">
        <w:r w:rsidRPr="00432AFF">
          <w:rPr>
            <w:rStyle w:val="Hyperlink"/>
          </w:rPr>
          <w:t>федеральное законодательство</w:t>
        </w:r>
      </w:hyperlink>
      <w:r w:rsidRPr="00432AFF">
        <w:t xml:space="preserve"> содержат положения, которых школьные округа должны придерживаться при решении вопросов о предоставлении услуг специального образования и о наборе конкретных услуг в каждом индивидуальном случае. Законодательство также детально описывает порядок предоставления и гарантии образовательных услуг FAPE в период, когда учащийся имеет на это право. Коррекционное специальное образование - довольно сложный и строго регулируемый подраздел Закона об образовании. Детальность положений Закона защищает Вашего ребенка и гарантирует ему или ей соответствующие образовательные услуги. Вы можете получить дополнительные объяснения процесса предоставления специального образования в методическом </w:t>
      </w:r>
      <w:r w:rsidRPr="00432AFF">
        <w:lastRenderedPageBreak/>
        <w:t xml:space="preserve">отделе Вашей школы, в Департаменте начального и среднего образования штата Массачуссетс (сокр. </w:t>
      </w:r>
      <w:r w:rsidRPr="00432AFF">
        <w:rPr>
          <w:lang w:val="en-US"/>
        </w:rPr>
        <w:t>D</w:t>
      </w:r>
      <w:r w:rsidRPr="00432AFF">
        <w:t xml:space="preserve">ESE), в организациях для родителей учащихся с ограниченными способностями, а также в частных организациях, предоставляющих специальные образовательные услуги. Информация из этих источников поможет Вам в сотрудничестве с Вашим школьным округом и обеспечит адекватное образование Вашему ребенку. </w:t>
      </w:r>
      <w:r w:rsidRPr="00432AFF">
        <w:rPr>
          <w:lang w:val="en-US"/>
        </w:rPr>
        <w:t>D</w:t>
      </w:r>
      <w:r w:rsidRPr="00432AFF">
        <w:t xml:space="preserve">ESE публикует подробную информацию для родителей и сотрудников школ округов на своих внутренних вебсайтах. </w:t>
      </w:r>
      <w:hyperlink w:anchor="_9.3__" w:history="1">
        <w:r w:rsidRPr="00432AFF">
          <w:rPr>
            <w:rStyle w:val="Hyperlink"/>
          </w:rPr>
          <w:t>Список сайтов DESE</w:t>
        </w:r>
      </w:hyperlink>
      <w:r w:rsidRPr="00432AFF">
        <w:t xml:space="preserve"> см. в конце данного документа. </w:t>
      </w:r>
    </w:p>
    <w:p w14:paraId="2AFE9780" w14:textId="77777777" w:rsidR="00407F5B" w:rsidRPr="00432AFF" w:rsidRDefault="00407F5B">
      <w:pPr>
        <w:pStyle w:val="BodyText"/>
        <w:tabs>
          <w:tab w:val="left" w:pos="8100"/>
        </w:tabs>
        <w:spacing w:after="0"/>
      </w:pPr>
    </w:p>
    <w:p w14:paraId="122D8D41" w14:textId="12F1F93D" w:rsidR="00407F5B" w:rsidRPr="00432AFF" w:rsidRDefault="00407F5B" w:rsidP="00323C89">
      <w:pPr>
        <w:pStyle w:val="BodyText"/>
        <w:tabs>
          <w:tab w:val="left" w:pos="8100"/>
        </w:tabs>
        <w:spacing w:after="0"/>
      </w:pPr>
      <w:r w:rsidRPr="00432AFF">
        <w:t xml:space="preserve"> Данное Уведомление содержит необходимую информацию о Вашем праве участвовать в планировании специального образования Вашего ребенка. Процедурные гарантии - это конкретные правила ведения документации, которая информирует Вас о рекомендациях школьного округа, изложенных в присланном Вам Уведомлении, и которая дает Вам возможность согласиться с рекомендациями (дать т.н. “согласие родителя”), а также предоставляет Вам несколько способов обсуждения разногласий в случае несовпадения мнений (т.н. “рассмотрение дела”). Процедурные гарантии также предоставляют дополнительные права, изложенные в данном документе. </w:t>
      </w:r>
    </w:p>
    <w:p w14:paraId="7890A909" w14:textId="77777777" w:rsidR="00407F5B" w:rsidRPr="00432AFF" w:rsidRDefault="00407F5B">
      <w:pPr>
        <w:pStyle w:val="BodyText"/>
        <w:spacing w:after="0"/>
      </w:pPr>
    </w:p>
    <w:p w14:paraId="60B1C7D6" w14:textId="77777777" w:rsidR="00407F5B" w:rsidRPr="00432AFF" w:rsidRDefault="00407F5B">
      <w:pPr>
        <w:spacing w:after="280"/>
        <w:jc w:val="both"/>
        <w:rPr>
          <w:rFonts w:ascii="Arial" w:hAnsi="Arial" w:cs="Arial"/>
        </w:rPr>
      </w:pPr>
      <w:r w:rsidRPr="00432AFF">
        <w:rPr>
          <w:rFonts w:ascii="Arial" w:hAnsi="Arial" w:cs="Arial"/>
        </w:rPr>
        <w:t xml:space="preserve">Мы надеемся, что данное Уведомление окажет Вам помощь в активном планировании образовательного процесса Вашего ребенка. </w:t>
      </w:r>
    </w:p>
    <w:p w14:paraId="1F4C4977" w14:textId="77777777" w:rsidR="00407F5B" w:rsidRPr="00432AFF" w:rsidRDefault="00407F5B">
      <w:pPr>
        <w:pStyle w:val="BodyText"/>
      </w:pPr>
      <w:r w:rsidRPr="00432AFF">
        <w:t>Данный документ, Уведомление родителей о процедурных гарантиях, содержит ответы на следующие вопросы:</w:t>
      </w:r>
    </w:p>
    <w:p w14:paraId="4CAB2336" w14:textId="3504613D" w:rsidR="00407F5B" w:rsidRPr="00432AFF" w:rsidRDefault="00407F5B" w:rsidP="006D55EF">
      <w:pPr>
        <w:pStyle w:val="TOC2"/>
        <w:tabs>
          <w:tab w:val="right" w:leader="dot" w:pos="9350"/>
        </w:tabs>
        <w:rPr>
          <w:rFonts w:eastAsia="SimSun"/>
          <w:noProof/>
          <w:color w:val="0000FF"/>
          <w:lang w:eastAsia="zh-CN"/>
        </w:rPr>
      </w:pPr>
      <w:r w:rsidRPr="00432AFF">
        <w:rPr>
          <w:rFonts w:eastAsia="PMingLiU"/>
        </w:rPr>
        <w:fldChar w:fldCharType="begin"/>
      </w:r>
      <w:r w:rsidRPr="00432AFF">
        <w:rPr>
          <w:rFonts w:eastAsia="PMingLiU"/>
        </w:rPr>
        <w:instrText xml:space="preserve"> TOC \o "1-3" \h \z \u </w:instrText>
      </w:r>
      <w:r w:rsidRPr="00432AFF">
        <w:rPr>
          <w:rFonts w:eastAsia="PMingLiU"/>
        </w:rPr>
        <w:fldChar w:fldCharType="separate"/>
      </w:r>
      <w:hyperlink w:anchor="_Toc370394389" w:history="1">
        <w:r w:rsidRPr="00432AFF">
          <w:rPr>
            <w:rStyle w:val="Hyperlink"/>
            <w:noProof/>
            <w:color w:val="auto"/>
            <w:u w:val="none"/>
          </w:rPr>
          <w:t xml:space="preserve">1. </w:t>
        </w:r>
        <w:r w:rsidRPr="00432AFF">
          <w:rPr>
            <w:noProof/>
            <w:color w:val="0000FF"/>
          </w:rPr>
          <w:t>Что такое Предварительное письменное Уведомление и когда Вы его получите?</w:t>
        </w:r>
        <w:r w:rsidRPr="00432AFF">
          <w:rPr>
            <w:rStyle w:val="Hyperlink"/>
            <w:noProof/>
            <w:u w:val="none"/>
          </w:rPr>
          <w:t xml:space="preserve"> </w:t>
        </w:r>
        <w:r w:rsidRPr="00432AFF">
          <w:rPr>
            <w:noProof/>
            <w:webHidden/>
            <w:color w:val="0000FF"/>
          </w:rPr>
          <w:tab/>
        </w:r>
      </w:hyperlink>
      <w:r w:rsidR="005B7461">
        <w:rPr>
          <w:noProof/>
        </w:rPr>
        <w:t>3</w:t>
      </w:r>
    </w:p>
    <w:p w14:paraId="5C72A54F" w14:textId="6EA079A1" w:rsidR="00407F5B" w:rsidRPr="00432AFF" w:rsidRDefault="00A17F6A" w:rsidP="006D55EF">
      <w:pPr>
        <w:pStyle w:val="TOC2"/>
        <w:tabs>
          <w:tab w:val="right" w:leader="dot" w:pos="9350"/>
        </w:tabs>
        <w:rPr>
          <w:rFonts w:eastAsia="SimSun"/>
          <w:noProof/>
          <w:color w:val="0000FF"/>
          <w:lang w:eastAsia="zh-CN"/>
        </w:rPr>
      </w:pPr>
      <w:hyperlink w:anchor="_Toc370394390" w:history="1">
        <w:r w:rsidR="00407F5B" w:rsidRPr="00432AFF">
          <w:rPr>
            <w:rStyle w:val="Hyperlink"/>
            <w:noProof/>
            <w:color w:val="auto"/>
            <w:u w:val="none"/>
          </w:rPr>
          <w:t xml:space="preserve">2. </w:t>
        </w:r>
        <w:r w:rsidR="00407F5B" w:rsidRPr="00432AFF">
          <w:rPr>
            <w:noProof/>
            <w:color w:val="0000FF"/>
          </w:rPr>
          <w:t>Что такое “согласие родителя” и когда школьный округ должен просить Ваше согласие?</w:t>
        </w:r>
        <w:r w:rsidR="00407F5B" w:rsidRPr="00432AFF">
          <w:rPr>
            <w:rStyle w:val="Hyperlink"/>
            <w:noProof/>
            <w:u w:val="none"/>
          </w:rPr>
          <w:t xml:space="preserve"> </w:t>
        </w:r>
        <w:r w:rsidR="00407F5B" w:rsidRPr="00432AFF">
          <w:rPr>
            <w:noProof/>
            <w:webHidden/>
            <w:color w:val="0000FF"/>
          </w:rPr>
          <w:tab/>
        </w:r>
        <w:r w:rsidR="005B7461">
          <w:rPr>
            <w:noProof/>
            <w:webHidden/>
          </w:rPr>
          <w:t>4</w:t>
        </w:r>
      </w:hyperlink>
    </w:p>
    <w:p w14:paraId="353CA79C" w14:textId="151CEB78" w:rsidR="00407F5B" w:rsidRPr="00432AFF" w:rsidRDefault="00A17F6A" w:rsidP="006D55EF">
      <w:pPr>
        <w:pStyle w:val="TOC2"/>
        <w:tabs>
          <w:tab w:val="right" w:leader="dot" w:pos="9350"/>
        </w:tabs>
        <w:rPr>
          <w:rFonts w:eastAsia="SimSun"/>
          <w:noProof/>
          <w:color w:val="0000FF"/>
          <w:lang w:eastAsia="zh-CN"/>
        </w:rPr>
      </w:pPr>
      <w:hyperlink w:anchor="_Toc370394395" w:history="1">
        <w:r w:rsidR="00407F5B" w:rsidRPr="00432AFF">
          <w:rPr>
            <w:rStyle w:val="Hyperlink"/>
            <w:noProof/>
            <w:color w:val="auto"/>
            <w:u w:val="none"/>
          </w:rPr>
          <w:t xml:space="preserve">3. </w:t>
        </w:r>
        <w:r w:rsidR="00407F5B" w:rsidRPr="00432AFF">
          <w:rPr>
            <w:noProof/>
            <w:color w:val="0000FF"/>
          </w:rPr>
          <w:t>Должен ли школьный округ проводить тестирование по просьбе одного из родителей?</w:t>
        </w:r>
        <w:r w:rsidR="00407F5B" w:rsidRPr="00432AFF">
          <w:rPr>
            <w:rStyle w:val="Hyperlink"/>
            <w:noProof/>
            <w:u w:val="none"/>
          </w:rPr>
          <w:t xml:space="preserve"> </w:t>
        </w:r>
        <w:r w:rsidR="00407F5B" w:rsidRPr="00432AFF">
          <w:rPr>
            <w:noProof/>
            <w:webHidden/>
            <w:color w:val="0000FF"/>
          </w:rPr>
          <w:tab/>
        </w:r>
        <w:r w:rsidR="005B7461">
          <w:rPr>
            <w:noProof/>
            <w:webHidden/>
          </w:rPr>
          <w:t>8</w:t>
        </w:r>
      </w:hyperlink>
    </w:p>
    <w:p w14:paraId="72F6D254" w14:textId="47652310" w:rsidR="00407F5B" w:rsidRPr="00432AFF" w:rsidRDefault="00A17F6A" w:rsidP="006D55EF">
      <w:pPr>
        <w:pStyle w:val="TOC2"/>
        <w:tabs>
          <w:tab w:val="right" w:leader="dot" w:pos="9350"/>
        </w:tabs>
        <w:rPr>
          <w:rFonts w:eastAsia="SimSun"/>
          <w:noProof/>
          <w:color w:val="0000FF"/>
          <w:lang w:eastAsia="zh-CN"/>
        </w:rPr>
      </w:pPr>
      <w:hyperlink w:anchor="_Toc370394396" w:history="1">
        <w:r w:rsidR="00407F5B" w:rsidRPr="00432AFF">
          <w:rPr>
            <w:rStyle w:val="Hyperlink"/>
            <w:noProof/>
            <w:color w:val="auto"/>
            <w:u w:val="none"/>
          </w:rPr>
          <w:t xml:space="preserve">4. </w:t>
        </w:r>
        <w:r w:rsidR="00407F5B" w:rsidRPr="00432AFF">
          <w:rPr>
            <w:noProof/>
            <w:color w:val="0000FF"/>
          </w:rPr>
          <w:t>Что такое “независимое тестирование уровня обучаемости”?</w:t>
        </w:r>
        <w:r w:rsidR="00407F5B" w:rsidRPr="00432AFF">
          <w:rPr>
            <w:rStyle w:val="Hyperlink"/>
            <w:noProof/>
            <w:u w:val="none"/>
          </w:rPr>
          <w:t xml:space="preserve"> </w:t>
        </w:r>
        <w:r w:rsidR="00407F5B" w:rsidRPr="00432AFF">
          <w:rPr>
            <w:noProof/>
            <w:webHidden/>
            <w:color w:val="0000FF"/>
          </w:rPr>
          <w:tab/>
        </w:r>
        <w:r w:rsidR="005B7461">
          <w:rPr>
            <w:noProof/>
            <w:webHidden/>
          </w:rPr>
          <w:t>8</w:t>
        </w:r>
      </w:hyperlink>
    </w:p>
    <w:p w14:paraId="01EFC560" w14:textId="5CE1A071" w:rsidR="00407F5B" w:rsidRPr="00432AFF" w:rsidRDefault="00A17F6A" w:rsidP="006D55EF">
      <w:pPr>
        <w:pStyle w:val="TOC2"/>
        <w:tabs>
          <w:tab w:val="right" w:leader="dot" w:pos="9350"/>
        </w:tabs>
        <w:rPr>
          <w:rFonts w:eastAsia="SimSun"/>
          <w:noProof/>
          <w:color w:val="0000FF"/>
          <w:lang w:eastAsia="zh-CN"/>
        </w:rPr>
      </w:pPr>
      <w:hyperlink w:anchor="_Toc370394399" w:history="1">
        <w:r w:rsidR="00407F5B" w:rsidRPr="00432AFF">
          <w:rPr>
            <w:rStyle w:val="Hyperlink"/>
            <w:noProof/>
            <w:color w:val="auto"/>
            <w:u w:val="none"/>
          </w:rPr>
          <w:t xml:space="preserve">5. </w:t>
        </w:r>
        <w:r w:rsidR="00407F5B" w:rsidRPr="00432AFF">
          <w:rPr>
            <w:noProof/>
            <w:color w:val="0000FF"/>
          </w:rPr>
          <w:t>Когда Вы можете получить доступ к личному делу учащегося?</w:t>
        </w:r>
        <w:r w:rsidR="00407F5B" w:rsidRPr="00432AFF">
          <w:rPr>
            <w:rStyle w:val="Hyperlink"/>
            <w:noProof/>
            <w:u w:val="none"/>
          </w:rPr>
          <w:t xml:space="preserve"> </w:t>
        </w:r>
        <w:r w:rsidR="00407F5B" w:rsidRPr="00432AFF">
          <w:rPr>
            <w:noProof/>
            <w:webHidden/>
            <w:color w:val="0000FF"/>
          </w:rPr>
          <w:tab/>
        </w:r>
        <w:r w:rsidR="005B7461">
          <w:rPr>
            <w:noProof/>
            <w:webHidden/>
          </w:rPr>
          <w:t>10</w:t>
        </w:r>
      </w:hyperlink>
    </w:p>
    <w:p w14:paraId="667393DE" w14:textId="52E8CC1E" w:rsidR="00407F5B" w:rsidRPr="00432AFF" w:rsidRDefault="00A17F6A" w:rsidP="006D55EF">
      <w:pPr>
        <w:pStyle w:val="TOC2"/>
        <w:tabs>
          <w:tab w:val="right" w:leader="dot" w:pos="9350"/>
        </w:tabs>
        <w:rPr>
          <w:rFonts w:eastAsia="SimSun"/>
          <w:noProof/>
          <w:color w:val="0000FF"/>
          <w:lang w:eastAsia="zh-CN"/>
        </w:rPr>
      </w:pPr>
      <w:hyperlink w:anchor="_Toc370394400" w:history="1">
        <w:r w:rsidR="00407F5B" w:rsidRPr="00432AFF">
          <w:rPr>
            <w:rStyle w:val="Hyperlink"/>
            <w:noProof/>
            <w:color w:val="auto"/>
            <w:u w:val="none"/>
          </w:rPr>
          <w:t xml:space="preserve">6. </w:t>
        </w:r>
        <w:r w:rsidR="00407F5B" w:rsidRPr="00432AFF">
          <w:rPr>
            <w:noProof/>
            <w:color w:val="0000FF"/>
          </w:rPr>
          <w:t>Как родители и школы могут разрешать спорные вопросы?</w:t>
        </w:r>
        <w:r w:rsidR="00407F5B" w:rsidRPr="00432AFF">
          <w:rPr>
            <w:rStyle w:val="Hyperlink"/>
            <w:noProof/>
            <w:u w:val="none"/>
          </w:rPr>
          <w:t xml:space="preserve"> </w:t>
        </w:r>
        <w:r w:rsidR="00407F5B" w:rsidRPr="00432AFF">
          <w:rPr>
            <w:noProof/>
            <w:webHidden/>
            <w:color w:val="0000FF"/>
          </w:rPr>
          <w:tab/>
        </w:r>
        <w:r w:rsidR="005B7461">
          <w:rPr>
            <w:noProof/>
            <w:webHidden/>
          </w:rPr>
          <w:t>11</w:t>
        </w:r>
      </w:hyperlink>
    </w:p>
    <w:p w14:paraId="7AFC9AFE" w14:textId="6935D5BE" w:rsidR="00407F5B" w:rsidRPr="00432AFF" w:rsidRDefault="00A17F6A" w:rsidP="006D55EF">
      <w:pPr>
        <w:pStyle w:val="TOC2"/>
        <w:tabs>
          <w:tab w:val="right" w:leader="dot" w:pos="9350"/>
        </w:tabs>
        <w:rPr>
          <w:rFonts w:eastAsia="SimSun"/>
          <w:noProof/>
          <w:color w:val="0000FF"/>
          <w:lang w:eastAsia="zh-CN"/>
        </w:rPr>
      </w:pPr>
      <w:hyperlink w:anchor="_Toc370394408" w:history="1">
        <w:r w:rsidR="00407F5B" w:rsidRPr="00432AFF">
          <w:rPr>
            <w:rStyle w:val="Hyperlink"/>
            <w:noProof/>
            <w:color w:val="auto"/>
            <w:u w:val="none"/>
          </w:rPr>
          <w:t xml:space="preserve">7. </w:t>
        </w:r>
        <w:r w:rsidR="00407F5B" w:rsidRPr="00432AFF">
          <w:rPr>
            <w:noProof/>
            <w:color w:val="0000FF"/>
          </w:rPr>
          <w:t>Каковы Ваши обязанности в случае, если Ваш ребенок обучается в частной школе?</w:t>
        </w:r>
        <w:r w:rsidR="00407F5B" w:rsidRPr="00432AFF">
          <w:rPr>
            <w:rStyle w:val="Hyperlink"/>
            <w:noProof/>
            <w:u w:val="none"/>
          </w:rPr>
          <w:t xml:space="preserve"> </w:t>
        </w:r>
        <w:r w:rsidR="00407F5B" w:rsidRPr="00432AFF">
          <w:rPr>
            <w:noProof/>
            <w:webHidden/>
            <w:color w:val="0000FF"/>
          </w:rPr>
          <w:tab/>
        </w:r>
        <w:r w:rsidR="00407F5B" w:rsidRPr="00432AFF">
          <w:rPr>
            <w:noProof/>
            <w:webHidden/>
          </w:rPr>
          <w:fldChar w:fldCharType="begin"/>
        </w:r>
        <w:r w:rsidR="00407F5B" w:rsidRPr="00432AFF">
          <w:rPr>
            <w:noProof/>
            <w:webHidden/>
          </w:rPr>
          <w:instrText xml:space="preserve"> PAGEREF _Toc370394408 \h </w:instrText>
        </w:r>
        <w:r w:rsidR="00407F5B" w:rsidRPr="00432AFF">
          <w:rPr>
            <w:noProof/>
            <w:webHidden/>
          </w:rPr>
        </w:r>
        <w:r w:rsidR="00407F5B" w:rsidRPr="00432AFF">
          <w:rPr>
            <w:noProof/>
            <w:webHidden/>
          </w:rPr>
          <w:fldChar w:fldCharType="separate"/>
        </w:r>
        <w:r w:rsidR="00407F5B" w:rsidRPr="00432AFF">
          <w:rPr>
            <w:noProof/>
            <w:webHidden/>
          </w:rPr>
          <w:t>1</w:t>
        </w:r>
        <w:r w:rsidR="005B7461">
          <w:rPr>
            <w:noProof/>
            <w:webHidden/>
          </w:rPr>
          <w:t>8</w:t>
        </w:r>
        <w:r w:rsidR="00407F5B" w:rsidRPr="00432AFF">
          <w:rPr>
            <w:noProof/>
            <w:webHidden/>
          </w:rPr>
          <w:fldChar w:fldCharType="end"/>
        </w:r>
      </w:hyperlink>
    </w:p>
    <w:p w14:paraId="47D2EFF8" w14:textId="17E65FD9" w:rsidR="00407F5B" w:rsidRPr="00432AFF" w:rsidRDefault="00A17F6A">
      <w:pPr>
        <w:pStyle w:val="TOC2"/>
        <w:tabs>
          <w:tab w:val="right" w:leader="dot" w:pos="9350"/>
        </w:tabs>
        <w:rPr>
          <w:rFonts w:eastAsia="SimSun"/>
          <w:noProof/>
          <w:color w:val="0000FF"/>
          <w:lang w:eastAsia="zh-CN"/>
        </w:rPr>
      </w:pPr>
      <w:hyperlink w:anchor="_Toc370394409" w:history="1">
        <w:r w:rsidR="00407F5B" w:rsidRPr="00432AFF">
          <w:rPr>
            <w:rStyle w:val="Hyperlink"/>
            <w:noProof/>
            <w:color w:val="auto"/>
            <w:u w:val="none"/>
          </w:rPr>
          <w:t xml:space="preserve">8. </w:t>
        </w:r>
        <w:r w:rsidR="00407F5B" w:rsidRPr="00432AFF">
          <w:rPr>
            <w:noProof/>
            <w:color w:val="0000FF"/>
          </w:rPr>
          <w:t xml:space="preserve">Как планировать перевод учащегося из общеобразовательной школы? </w:t>
        </w:r>
        <w:r w:rsidR="00407F5B" w:rsidRPr="00432AFF">
          <w:rPr>
            <w:noProof/>
            <w:webHidden/>
            <w:color w:val="0000FF"/>
          </w:rPr>
          <w:tab/>
        </w:r>
        <w:r w:rsidR="00407F5B" w:rsidRPr="00432AFF">
          <w:rPr>
            <w:noProof/>
            <w:webHidden/>
          </w:rPr>
          <w:fldChar w:fldCharType="begin"/>
        </w:r>
        <w:r w:rsidR="00407F5B" w:rsidRPr="00432AFF">
          <w:rPr>
            <w:noProof/>
            <w:webHidden/>
          </w:rPr>
          <w:instrText xml:space="preserve"> PAGEREF _Toc370394409 \h </w:instrText>
        </w:r>
        <w:r w:rsidR="00407F5B" w:rsidRPr="00432AFF">
          <w:rPr>
            <w:noProof/>
            <w:webHidden/>
          </w:rPr>
        </w:r>
        <w:r w:rsidR="00407F5B" w:rsidRPr="00432AFF">
          <w:rPr>
            <w:noProof/>
            <w:webHidden/>
          </w:rPr>
          <w:fldChar w:fldCharType="separate"/>
        </w:r>
        <w:r w:rsidR="00407F5B" w:rsidRPr="00432AFF">
          <w:rPr>
            <w:noProof/>
            <w:webHidden/>
          </w:rPr>
          <w:t>1</w:t>
        </w:r>
        <w:r w:rsidR="005B7461">
          <w:rPr>
            <w:noProof/>
            <w:webHidden/>
          </w:rPr>
          <w:t>8</w:t>
        </w:r>
        <w:r w:rsidR="00407F5B" w:rsidRPr="00432AFF">
          <w:rPr>
            <w:noProof/>
            <w:webHidden/>
          </w:rPr>
          <w:fldChar w:fldCharType="end"/>
        </w:r>
      </w:hyperlink>
    </w:p>
    <w:p w14:paraId="024CD3F1" w14:textId="6DE19C9C" w:rsidR="00407F5B" w:rsidRPr="00432AFF" w:rsidRDefault="00A17F6A" w:rsidP="006D55EF">
      <w:pPr>
        <w:pStyle w:val="TOC2"/>
        <w:tabs>
          <w:tab w:val="right" w:leader="dot" w:pos="9350"/>
        </w:tabs>
        <w:rPr>
          <w:rFonts w:eastAsia="SimSun"/>
          <w:noProof/>
          <w:color w:val="0000FF"/>
          <w:lang w:eastAsia="zh-CN"/>
        </w:rPr>
      </w:pPr>
      <w:hyperlink w:anchor="_Toc370394410" w:history="1">
        <w:r w:rsidR="00407F5B" w:rsidRPr="00432AFF">
          <w:rPr>
            <w:rStyle w:val="Hyperlink"/>
            <w:noProof/>
            <w:color w:val="auto"/>
            <w:u w:val="none"/>
          </w:rPr>
          <w:t xml:space="preserve">9. </w:t>
        </w:r>
        <w:r w:rsidR="00407F5B" w:rsidRPr="00432AFF">
          <w:rPr>
            <w:noProof/>
            <w:color w:val="0000FF"/>
          </w:rPr>
          <w:t xml:space="preserve">Какие дисциплинарные меры может применить школа к учащемуся с ограниченными </w:t>
        </w:r>
        <w:r w:rsidR="00407F5B" w:rsidRPr="00432AFF">
          <w:rPr>
            <w:noProof/>
            <w:color w:val="0000FF"/>
          </w:rPr>
          <w:br/>
          <w:t>способностями?</w:t>
        </w:r>
        <w:r w:rsidR="00407F5B" w:rsidRPr="00432AFF">
          <w:rPr>
            <w:rStyle w:val="Hyperlink"/>
            <w:noProof/>
            <w:u w:val="none"/>
          </w:rPr>
          <w:t xml:space="preserve"> </w:t>
        </w:r>
        <w:r w:rsidR="00407F5B" w:rsidRPr="00432AFF">
          <w:rPr>
            <w:noProof/>
            <w:webHidden/>
            <w:color w:val="0000FF"/>
          </w:rPr>
          <w:tab/>
        </w:r>
        <w:r w:rsidR="005B7461">
          <w:rPr>
            <w:noProof/>
            <w:webHidden/>
          </w:rPr>
          <w:t>19</w:t>
        </w:r>
      </w:hyperlink>
    </w:p>
    <w:p w14:paraId="586B65AB" w14:textId="1FED6252" w:rsidR="00407F5B" w:rsidRPr="00432AFF" w:rsidRDefault="00A17F6A">
      <w:pPr>
        <w:pStyle w:val="TOC2"/>
        <w:tabs>
          <w:tab w:val="right" w:leader="dot" w:pos="9350"/>
        </w:tabs>
        <w:rPr>
          <w:rFonts w:eastAsia="SimSun"/>
          <w:noProof/>
          <w:lang w:eastAsia="zh-CN"/>
        </w:rPr>
      </w:pPr>
      <w:hyperlink w:anchor="_Toc370394412" w:history="1">
        <w:r w:rsidR="00407F5B" w:rsidRPr="00432AFF">
          <w:rPr>
            <w:rStyle w:val="Hyperlink"/>
            <w:noProof/>
            <w:color w:val="auto"/>
            <w:u w:val="none"/>
          </w:rPr>
          <w:t xml:space="preserve">10. </w:t>
        </w:r>
        <w:r w:rsidR="00407F5B" w:rsidRPr="00432AFF">
          <w:rPr>
            <w:noProof/>
            <w:color w:val="0000FF"/>
          </w:rPr>
          <w:t xml:space="preserve">Где можно найти соответствующие положения законодательства и другую полезную </w:t>
        </w:r>
        <w:r w:rsidR="00407F5B" w:rsidRPr="00432AFF">
          <w:rPr>
            <w:noProof/>
            <w:color w:val="0000FF"/>
            <w:lang w:val="ru-RU"/>
          </w:rPr>
          <w:br/>
        </w:r>
        <w:r w:rsidR="00407F5B" w:rsidRPr="00432AFF">
          <w:rPr>
            <w:noProof/>
            <w:color w:val="0000FF"/>
          </w:rPr>
          <w:t xml:space="preserve">информацию? </w:t>
        </w:r>
        <w:r w:rsidR="00407F5B" w:rsidRPr="00432AFF">
          <w:rPr>
            <w:noProof/>
            <w:webHidden/>
            <w:color w:val="0000FF"/>
          </w:rPr>
          <w:tab/>
        </w:r>
        <w:r w:rsidR="005B7461">
          <w:rPr>
            <w:noProof/>
            <w:webHidden/>
          </w:rPr>
          <w:t>21</w:t>
        </w:r>
      </w:hyperlink>
    </w:p>
    <w:p w14:paraId="2B2835E7" w14:textId="77777777" w:rsidR="00407F5B" w:rsidRPr="00432AFF" w:rsidRDefault="00407F5B">
      <w:pPr>
        <w:pStyle w:val="TOC2"/>
        <w:tabs>
          <w:tab w:val="right" w:leader="dot" w:pos="9350"/>
        </w:tabs>
        <w:rPr>
          <w:rFonts w:eastAsia="SimSun"/>
          <w:noProof/>
          <w:lang w:eastAsia="zh-CN"/>
        </w:rPr>
      </w:pPr>
    </w:p>
    <w:p w14:paraId="40A8B529" w14:textId="77777777" w:rsidR="00407F5B" w:rsidRPr="00432AFF" w:rsidRDefault="00407F5B">
      <w:pPr>
        <w:pStyle w:val="BodyText"/>
        <w:rPr>
          <w:i/>
          <w:iCs/>
        </w:rPr>
      </w:pPr>
      <w:r w:rsidRPr="00432AFF">
        <w:rPr>
          <w:rFonts w:eastAsia="PMingLiU"/>
        </w:rPr>
        <w:fldChar w:fldCharType="end"/>
      </w:r>
      <w:r w:rsidRPr="00432AFF">
        <w:t xml:space="preserve">Если Ваш ребенок имеет право на получение специального образования, Вы должны получать Уведомление по крайней мере раз в год. Вы также можете запросить копию Уведомления в школьном округе или в </w:t>
      </w:r>
      <w:r w:rsidRPr="00432AFF">
        <w:rPr>
          <w:lang w:val="en-US"/>
        </w:rPr>
        <w:t>D</w:t>
      </w:r>
      <w:r w:rsidRPr="00432AFF">
        <w:t xml:space="preserve">ESE в любое время. Этот документ можно также найти на сайте </w:t>
      </w:r>
      <w:r w:rsidRPr="00432AFF">
        <w:rPr>
          <w:lang w:val="en-US"/>
        </w:rPr>
        <w:t>D</w:t>
      </w:r>
      <w:r w:rsidRPr="00432AFF">
        <w:t xml:space="preserve">ESE </w:t>
      </w:r>
      <w:hyperlink r:id="rId11" w:history="1">
        <w:r w:rsidRPr="00432AFF">
          <w:rPr>
            <w:rStyle w:val="Hyperlink"/>
          </w:rPr>
          <w:t>http://www.doe.mass.edu/sped/prb</w:t>
        </w:r>
      </w:hyperlink>
      <w:r w:rsidRPr="00432AFF">
        <w:t xml:space="preserve">. </w:t>
      </w:r>
      <w:r w:rsidRPr="00432AFF">
        <w:rPr>
          <w:i/>
          <w:iCs/>
        </w:rPr>
        <w:t xml:space="preserve"> </w:t>
      </w:r>
    </w:p>
    <w:p w14:paraId="233AC25C" w14:textId="1F39C5E7" w:rsidR="00407F5B" w:rsidRPr="00432AFF" w:rsidRDefault="00407F5B" w:rsidP="00323C89">
      <w:pPr>
        <w:pStyle w:val="Heading2"/>
        <w:numPr>
          <w:ilvl w:val="1"/>
          <w:numId w:val="1"/>
        </w:numPr>
        <w:tabs>
          <w:tab w:val="left" w:pos="0"/>
          <w:tab w:val="left" w:pos="7920"/>
        </w:tabs>
        <w:jc w:val="left"/>
        <w:rPr>
          <w:b/>
          <w:bCs/>
          <w:sz w:val="24"/>
          <w:szCs w:val="24"/>
        </w:rPr>
      </w:pPr>
      <w:bookmarkStart w:id="1" w:name="_Toc370394389"/>
      <w:bookmarkStart w:id="2" w:name="_When_Do_You"/>
      <w:bookmarkStart w:id="3" w:name="_1___"/>
      <w:r w:rsidRPr="00432AFF">
        <w:rPr>
          <w:b/>
          <w:bCs/>
          <w:sz w:val="24"/>
          <w:szCs w:val="24"/>
        </w:rPr>
        <w:t xml:space="preserve">1. Что такое Предварительное письменное Уведомление и когда Вы его получите? </w:t>
      </w:r>
      <w:r w:rsidR="00323C89" w:rsidRPr="00FE34C7">
        <w:rPr>
          <w:b/>
          <w:bCs/>
          <w:sz w:val="24"/>
          <w:szCs w:val="24"/>
        </w:rPr>
        <w:t xml:space="preserve">                                                                                                                   </w:t>
      </w:r>
      <w:r w:rsidRPr="00432AFF">
        <w:rPr>
          <w:b/>
          <w:bCs/>
          <w:sz w:val="24"/>
          <w:szCs w:val="24"/>
        </w:rPr>
        <w:t>CFR 34 §300.503</w:t>
      </w:r>
      <w:bookmarkEnd w:id="1"/>
      <w:r w:rsidRPr="00432AFF">
        <w:rPr>
          <w:b/>
          <w:bCs/>
          <w:sz w:val="24"/>
          <w:szCs w:val="24"/>
        </w:rPr>
        <w:t xml:space="preserve"> </w:t>
      </w:r>
    </w:p>
    <w:p w14:paraId="203EFC72" w14:textId="77777777" w:rsidR="00407F5B" w:rsidRPr="00432AFF" w:rsidRDefault="00407F5B">
      <w:pPr>
        <w:pStyle w:val="BodyText"/>
        <w:jc w:val="right"/>
        <w:rPr>
          <w:b/>
          <w:bCs/>
          <w:shd w:val="clear" w:color="auto" w:fill="00FFFF"/>
        </w:rPr>
      </w:pPr>
    </w:p>
    <w:p w14:paraId="2B675DA8" w14:textId="77777777" w:rsidR="00407F5B" w:rsidRPr="00432AFF" w:rsidRDefault="00407F5B">
      <w:pPr>
        <w:pStyle w:val="BodyText"/>
      </w:pPr>
      <w:r w:rsidRPr="00432AFF">
        <w:t xml:space="preserve">Школьный округ обязан выслать Вам письменное Уведомление в случае, если он предлагает провести тестирование Вашего ребенка или отказывается от проведения такого тестирования для определения права Вашего ребенка на специальные образовательные услуги или на изменение программы его/ее обучения. Свод федеральных норм (CFR) определяет такой документ, как Предварительное письменное Уведомление. Письменное Уведомление обязательно </w:t>
      </w:r>
    </w:p>
    <w:p w14:paraId="3780D15F" w14:textId="77777777" w:rsidR="00407F5B" w:rsidRPr="00432AFF" w:rsidRDefault="00407F5B">
      <w:pPr>
        <w:numPr>
          <w:ilvl w:val="0"/>
          <w:numId w:val="2"/>
        </w:numPr>
        <w:tabs>
          <w:tab w:val="left" w:pos="720"/>
          <w:tab w:val="left" w:pos="1080"/>
        </w:tabs>
        <w:autoSpaceDE w:val="0"/>
        <w:jc w:val="both"/>
        <w:rPr>
          <w:rFonts w:ascii="Arial" w:hAnsi="Arial" w:cs="Arial"/>
          <w:color w:val="000000"/>
        </w:rPr>
      </w:pPr>
      <w:r w:rsidRPr="00432AFF">
        <w:rPr>
          <w:rFonts w:ascii="Arial" w:hAnsi="Arial" w:cs="Arial"/>
          <w:color w:val="000000"/>
        </w:rPr>
        <w:t xml:space="preserve">указывает, </w:t>
      </w:r>
      <w:r w:rsidRPr="00432AFF">
        <w:rPr>
          <w:rFonts w:ascii="Arial" w:hAnsi="Arial" w:cs="Arial"/>
          <w:b/>
          <w:bCs/>
          <w:i/>
          <w:iCs/>
          <w:color w:val="000000"/>
        </w:rPr>
        <w:t>что именно</w:t>
      </w:r>
      <w:r w:rsidRPr="00432AFF">
        <w:rPr>
          <w:rFonts w:ascii="Arial" w:hAnsi="Arial" w:cs="Arial"/>
          <w:b/>
          <w:bCs/>
          <w:color w:val="000000"/>
        </w:rPr>
        <w:t xml:space="preserve"> </w:t>
      </w:r>
      <w:r w:rsidRPr="00432AFF">
        <w:rPr>
          <w:rFonts w:ascii="Arial" w:hAnsi="Arial" w:cs="Arial"/>
          <w:color w:val="000000"/>
        </w:rPr>
        <w:t>школьный округ предлагает или отказывается делать;</w:t>
      </w:r>
    </w:p>
    <w:p w14:paraId="63ECED18" w14:textId="77777777" w:rsidR="00407F5B" w:rsidRPr="00432AFF" w:rsidRDefault="00407F5B">
      <w:pPr>
        <w:numPr>
          <w:ilvl w:val="0"/>
          <w:numId w:val="2"/>
        </w:numPr>
        <w:tabs>
          <w:tab w:val="left" w:pos="720"/>
          <w:tab w:val="left" w:pos="1080"/>
        </w:tabs>
        <w:autoSpaceDE w:val="0"/>
        <w:jc w:val="both"/>
        <w:rPr>
          <w:rFonts w:ascii="Arial" w:hAnsi="Arial" w:cs="Arial"/>
          <w:color w:val="000000"/>
        </w:rPr>
      </w:pPr>
      <w:r w:rsidRPr="00432AFF">
        <w:rPr>
          <w:rFonts w:ascii="Arial" w:hAnsi="Arial" w:cs="Arial"/>
          <w:color w:val="000000"/>
        </w:rPr>
        <w:t xml:space="preserve">объясняет, </w:t>
      </w:r>
      <w:r w:rsidRPr="00432AFF">
        <w:rPr>
          <w:rFonts w:ascii="Arial" w:hAnsi="Arial" w:cs="Arial"/>
          <w:b/>
          <w:bCs/>
          <w:i/>
          <w:iCs/>
          <w:color w:val="000000"/>
        </w:rPr>
        <w:t>почему</w:t>
      </w:r>
      <w:r w:rsidRPr="00432AFF">
        <w:rPr>
          <w:rFonts w:ascii="Arial" w:hAnsi="Arial" w:cs="Arial"/>
          <w:color w:val="000000"/>
        </w:rPr>
        <w:t xml:space="preserve"> школьный округ предлагает или отказывается это делать;</w:t>
      </w:r>
    </w:p>
    <w:p w14:paraId="1350ABC8" w14:textId="77777777" w:rsidR="00407F5B" w:rsidRPr="00432AFF" w:rsidRDefault="00407F5B">
      <w:pPr>
        <w:numPr>
          <w:ilvl w:val="0"/>
          <w:numId w:val="2"/>
        </w:numPr>
        <w:tabs>
          <w:tab w:val="left" w:pos="720"/>
          <w:tab w:val="left" w:pos="1080"/>
        </w:tabs>
        <w:autoSpaceDE w:val="0"/>
        <w:jc w:val="both"/>
        <w:rPr>
          <w:rFonts w:ascii="Arial" w:hAnsi="Arial" w:cs="Arial"/>
          <w:color w:val="000000"/>
        </w:rPr>
      </w:pPr>
      <w:r w:rsidRPr="00432AFF">
        <w:rPr>
          <w:rFonts w:ascii="Arial" w:hAnsi="Arial" w:cs="Arial"/>
          <w:color w:val="000000"/>
        </w:rPr>
        <w:t xml:space="preserve">детально описывает </w:t>
      </w:r>
      <w:r w:rsidRPr="00432AFF">
        <w:rPr>
          <w:rFonts w:ascii="Arial" w:hAnsi="Arial" w:cs="Arial"/>
          <w:b/>
          <w:bCs/>
          <w:i/>
          <w:iCs/>
          <w:color w:val="000000"/>
        </w:rPr>
        <w:t>процедуру принятия решения</w:t>
      </w:r>
      <w:r w:rsidRPr="00432AFF">
        <w:rPr>
          <w:rFonts w:ascii="Arial" w:hAnsi="Arial" w:cs="Arial"/>
          <w:color w:val="000000"/>
        </w:rPr>
        <w:t xml:space="preserve">, включая описание процесса тестирования и пакета документов, использованных школьным округом для принятия решения, а также </w:t>
      </w:r>
    </w:p>
    <w:p w14:paraId="18DAC703" w14:textId="77777777" w:rsidR="00407F5B" w:rsidRPr="00432AFF" w:rsidRDefault="00407F5B">
      <w:pPr>
        <w:numPr>
          <w:ilvl w:val="0"/>
          <w:numId w:val="2"/>
        </w:numPr>
        <w:tabs>
          <w:tab w:val="left" w:pos="720"/>
          <w:tab w:val="left" w:pos="1080"/>
        </w:tabs>
        <w:autoSpaceDE w:val="0"/>
        <w:jc w:val="both"/>
        <w:rPr>
          <w:rFonts w:ascii="Arial" w:hAnsi="Arial" w:cs="Arial"/>
        </w:rPr>
      </w:pPr>
      <w:r w:rsidRPr="00432AFF">
        <w:rPr>
          <w:rFonts w:ascii="Arial" w:hAnsi="Arial" w:cs="Arial"/>
        </w:rPr>
        <w:t>упоминает любые другие факты, рассмотренные советом специалистов Индивидуальной учебной программы Вашего ребенка, и причины, которые повлияли на принятие решения.</w:t>
      </w:r>
    </w:p>
    <w:p w14:paraId="1C119024" w14:textId="77777777" w:rsidR="00407F5B" w:rsidRPr="00432AFF" w:rsidRDefault="00407F5B">
      <w:pPr>
        <w:pStyle w:val="BodyText"/>
      </w:pPr>
    </w:p>
    <w:p w14:paraId="68D36495" w14:textId="77777777" w:rsidR="00407F5B" w:rsidRPr="00432AFF" w:rsidRDefault="00407F5B">
      <w:pPr>
        <w:pStyle w:val="BodyText"/>
      </w:pPr>
      <w:r w:rsidRPr="00432AFF">
        <w:t xml:space="preserve">Школьные округа предоставляют Вам эту информацию в стандартных формах, разработанных </w:t>
      </w:r>
      <w:r w:rsidRPr="00432AFF">
        <w:rPr>
          <w:lang w:val="en-US"/>
        </w:rPr>
        <w:t>D</w:t>
      </w:r>
      <w:r w:rsidRPr="00432AFF">
        <w:t xml:space="preserve">ESE, которые можно найти на сайте </w:t>
      </w:r>
      <w:r w:rsidRPr="00432AFF">
        <w:rPr>
          <w:lang w:val="en-US"/>
        </w:rPr>
        <w:t>D</w:t>
      </w:r>
      <w:r w:rsidRPr="00432AFF">
        <w:t xml:space="preserve">ESE, или же в формах, разработанных округами. </w:t>
      </w:r>
    </w:p>
    <w:p w14:paraId="10C6881E" w14:textId="77777777" w:rsidR="00407F5B" w:rsidRPr="00432AFF" w:rsidRDefault="00407F5B">
      <w:pPr>
        <w:pStyle w:val="BodyText"/>
        <w:rPr>
          <w:i/>
          <w:iCs/>
        </w:rPr>
      </w:pPr>
      <w:r w:rsidRPr="00432AFF">
        <w:t>Вы получите письменное Уведомление в случае, если школьный округ предлагает провести предварительное или повторное тестирование, предлагает новую программу индивидуального обучения или вносит изменения в существующую программу; если предлагается новый вид размещения учащегося, в том числе по дисциплинарным причинам или предлагается окончить предоставление специальных образовательных услуг</w:t>
      </w:r>
      <w:r w:rsidRPr="00432AFF">
        <w:rPr>
          <w:i/>
          <w:iCs/>
        </w:rPr>
        <w:t>.</w:t>
      </w:r>
    </w:p>
    <w:p w14:paraId="2B608E2A" w14:textId="77777777" w:rsidR="00407F5B" w:rsidRPr="00432AFF" w:rsidRDefault="00407F5B">
      <w:pPr>
        <w:pStyle w:val="BodyText"/>
      </w:pPr>
      <w:r w:rsidRPr="00432AFF">
        <w:t>Вы также получите Уведомление в случае, если школьный округ сочтет предоставление специальных образовательных услуг нецелесообразным, или если округ отклонит Вашу просьбу о проведении тестирования или о предоставлении Вашему ребенку коррекционных образовательных услуг</w:t>
      </w:r>
      <w:r w:rsidRPr="00432AFF">
        <w:rPr>
          <w:rStyle w:val="CommentReference"/>
          <w:vanish/>
          <w:sz w:val="24"/>
          <w:szCs w:val="24"/>
        </w:rPr>
        <w:t>.</w:t>
      </w:r>
      <w:r w:rsidRPr="00432AFF">
        <w:t xml:space="preserve"> Уведомления школьного округа должны быть предоставлены Вам на Вашем родном языке, если это возможно. Если Ваш родной язык или иной метод коммуникации не имеет письменного выражения, школьный округ обязан </w:t>
      </w:r>
      <w:r w:rsidRPr="00432AFF">
        <w:lastRenderedPageBreak/>
        <w:t>проследить, чтобы Уведомление было переведено Вам устно или в иной форме, напр., на языке жестов, и что Вы поняли содержание Уведомления.</w:t>
      </w:r>
    </w:p>
    <w:p w14:paraId="323A9BA1" w14:textId="77777777" w:rsidR="00407F5B" w:rsidRPr="00432AFF" w:rsidRDefault="00407F5B">
      <w:pPr>
        <w:pStyle w:val="BodyText"/>
      </w:pPr>
      <w:r w:rsidRPr="00432AFF">
        <w:t>Школьный округ также предоставит вам письменное уведомление и заявку на получение вашего согласия - или письменного разрешения – перед тем, как школьный округ подаст заявку на получение государственного медицинского страхования (Массовое Медицинское Обслуживание или Государственная Медицинская Помощь) для оплаты специальных образовательных услуг студента в первый раз.</w:t>
      </w:r>
    </w:p>
    <w:p w14:paraId="0D713613" w14:textId="77777777" w:rsidR="00407F5B" w:rsidRPr="00432AFF" w:rsidRDefault="00407F5B">
      <w:pPr>
        <w:tabs>
          <w:tab w:val="left" w:pos="1080"/>
        </w:tabs>
        <w:autoSpaceDE w:val="0"/>
        <w:jc w:val="both"/>
        <w:rPr>
          <w:rFonts w:ascii="Arial" w:hAnsi="Arial" w:cs="Arial"/>
        </w:rPr>
      </w:pPr>
      <w:r w:rsidRPr="00432AFF">
        <w:rPr>
          <w:rFonts w:ascii="Arial" w:hAnsi="Arial" w:cs="Arial"/>
          <w:color w:val="000000"/>
        </w:rPr>
        <w:t xml:space="preserve">Предварительное письменное Уведомление должно сопрвождаться копией Уведомления о процедурных гарантиях; если Вы уже получили это Уведомление в течение данного школьного года, то Вы можете получить еще одну копию. Вам также должна быть предоставлена информация о том, </w:t>
      </w:r>
      <w:r w:rsidRPr="00432AFF">
        <w:rPr>
          <w:rFonts w:ascii="Arial" w:hAnsi="Arial" w:cs="Arial"/>
        </w:rPr>
        <w:t xml:space="preserve">кто является Вашим контактным лицом и может оказать помощь в толковании федеральных и местных законов о специальном образовании. </w:t>
      </w:r>
    </w:p>
    <w:p w14:paraId="4B342E6D" w14:textId="77777777" w:rsidR="00407F5B" w:rsidRPr="00432AFF" w:rsidRDefault="00407F5B" w:rsidP="00925D0A">
      <w:pPr>
        <w:pStyle w:val="Heading2"/>
        <w:numPr>
          <w:ilvl w:val="1"/>
          <w:numId w:val="1"/>
        </w:numPr>
        <w:tabs>
          <w:tab w:val="left" w:pos="0"/>
          <w:tab w:val="left" w:pos="7200"/>
        </w:tabs>
        <w:jc w:val="left"/>
        <w:rPr>
          <w:b/>
          <w:bCs/>
          <w:sz w:val="24"/>
          <w:szCs w:val="24"/>
        </w:rPr>
      </w:pPr>
      <w:bookmarkStart w:id="4" w:name="_Toc370394390"/>
      <w:r w:rsidRPr="00432AFF">
        <w:rPr>
          <w:b/>
          <w:bCs/>
          <w:sz w:val="24"/>
          <w:szCs w:val="24"/>
        </w:rPr>
        <w:t xml:space="preserve">2. </w:t>
      </w:r>
      <w:bookmarkStart w:id="5" w:name="_What_Is_Parental"/>
      <w:r w:rsidRPr="00432AFF">
        <w:rPr>
          <w:b/>
          <w:bCs/>
          <w:sz w:val="24"/>
          <w:szCs w:val="24"/>
        </w:rPr>
        <w:t xml:space="preserve">Что такое согласие родителя?                                       </w:t>
      </w:r>
      <w:r w:rsidRPr="00432AFF">
        <w:rPr>
          <w:b/>
          <w:bCs/>
          <w:sz w:val="24"/>
          <w:szCs w:val="24"/>
        </w:rPr>
        <w:tab/>
        <w:t xml:space="preserve">34 CFR §300.9 и </w:t>
      </w:r>
      <w:r w:rsidRPr="00432AFF">
        <w:rPr>
          <w:b/>
          <w:bCs/>
          <w:sz w:val="24"/>
          <w:szCs w:val="24"/>
        </w:rPr>
        <w:br/>
      </w:r>
      <w:r w:rsidRPr="00432AFF">
        <w:rPr>
          <w:b/>
          <w:bCs/>
          <w:sz w:val="24"/>
          <w:szCs w:val="24"/>
        </w:rPr>
        <w:tab/>
        <w:t>603 CMR 28.07 (1)</w:t>
      </w:r>
      <w:bookmarkEnd w:id="4"/>
    </w:p>
    <w:p w14:paraId="2BE5D5EE" w14:textId="77777777" w:rsidR="00407F5B" w:rsidRPr="00432AFF" w:rsidRDefault="00407F5B">
      <w:pPr>
        <w:keepNext/>
        <w:jc w:val="both"/>
        <w:rPr>
          <w:rFonts w:ascii="Arial" w:hAnsi="Arial" w:cs="Arial"/>
          <w:color w:val="000000"/>
        </w:rPr>
      </w:pPr>
    </w:p>
    <w:p w14:paraId="2B4CC622" w14:textId="77777777" w:rsidR="00407F5B" w:rsidRPr="00432AFF" w:rsidRDefault="00407F5B">
      <w:pPr>
        <w:keepNext/>
        <w:jc w:val="both"/>
        <w:rPr>
          <w:rFonts w:ascii="Arial" w:hAnsi="Arial" w:cs="Arial"/>
          <w:color w:val="000000"/>
        </w:rPr>
      </w:pPr>
      <w:r w:rsidRPr="00432AFF">
        <w:rPr>
          <w:rFonts w:ascii="Arial" w:hAnsi="Arial" w:cs="Arial"/>
        </w:rPr>
        <w:t xml:space="preserve">Школьный округ не может предложить Вашему ребенку специальный тест или специальные образовательные услуги без Вашего согласия в письменном виде. </w:t>
      </w:r>
      <w:r w:rsidRPr="00432AFF">
        <w:rPr>
          <w:rFonts w:ascii="Arial" w:hAnsi="Arial" w:cs="Arial"/>
          <w:color w:val="000000"/>
        </w:rPr>
        <w:t>Школьный округ должен связаться с Вами и четко объяснить, что именно предлагается данному учащемуся. Затем школьный округ попросит Вас подписать соответствующую форму с целью получения Вашего согласия с предложением школы. Эта процедура называется “дать согласие родителя”.</w:t>
      </w:r>
    </w:p>
    <w:p w14:paraId="3B59C272" w14:textId="77777777" w:rsidR="00407F5B" w:rsidRPr="00432AFF" w:rsidRDefault="00407F5B">
      <w:pPr>
        <w:keepNext/>
        <w:jc w:val="both"/>
        <w:rPr>
          <w:rFonts w:ascii="Arial" w:hAnsi="Arial" w:cs="Arial"/>
          <w:color w:val="000000"/>
        </w:rPr>
      </w:pPr>
    </w:p>
    <w:p w14:paraId="7D855CD0" w14:textId="77777777" w:rsidR="00407F5B" w:rsidRPr="00432AFF" w:rsidRDefault="00407F5B">
      <w:pPr>
        <w:jc w:val="both"/>
        <w:rPr>
          <w:rFonts w:ascii="Arial" w:hAnsi="Arial" w:cs="Arial"/>
        </w:rPr>
      </w:pPr>
      <w:r w:rsidRPr="00432AFF">
        <w:rPr>
          <w:rFonts w:ascii="Arial" w:hAnsi="Arial" w:cs="Arial"/>
          <w:color w:val="000000"/>
        </w:rPr>
        <w:t xml:space="preserve">Ваше согласие является добровольным. Вы можете отказаться от него в любое время. Однако, если Вы отказываетесь от данного ранее согласия, Ваш отказ будет применен к будущим действиям школы, а не к уже состоявшимся действиям. </w:t>
      </w:r>
      <w:r w:rsidRPr="00432AFF">
        <w:rPr>
          <w:rFonts w:ascii="Arial" w:hAnsi="Arial" w:cs="Arial"/>
        </w:rPr>
        <w:t>Ваш отказ от определенных услуг или действий не может являться причиной отклонения Вашей просьбы на предоставление иных услуг учащемуся.</w:t>
      </w:r>
    </w:p>
    <w:p w14:paraId="004689C2" w14:textId="77777777" w:rsidR="00407F5B" w:rsidRPr="00432AFF" w:rsidRDefault="00407F5B">
      <w:pPr>
        <w:jc w:val="both"/>
        <w:rPr>
          <w:rFonts w:ascii="Arial" w:hAnsi="Arial" w:cs="Arial"/>
        </w:rPr>
      </w:pPr>
    </w:p>
    <w:p w14:paraId="2D1F840F" w14:textId="42B86155" w:rsidR="00407F5B" w:rsidRDefault="00407F5B">
      <w:pPr>
        <w:jc w:val="both"/>
        <w:rPr>
          <w:rFonts w:ascii="Arial" w:hAnsi="Arial" w:cs="Arial"/>
        </w:rPr>
      </w:pPr>
      <w:r w:rsidRPr="00432AFF">
        <w:rPr>
          <w:rFonts w:ascii="Arial" w:hAnsi="Arial" w:cs="Arial"/>
        </w:rPr>
        <w:t xml:space="preserve">Школьному округу </w:t>
      </w:r>
      <w:r w:rsidRPr="00432AFF">
        <w:rPr>
          <w:rFonts w:ascii="Arial" w:hAnsi="Arial" w:cs="Arial"/>
          <w:u w:val="single"/>
        </w:rPr>
        <w:t>не требуется</w:t>
      </w:r>
      <w:r w:rsidRPr="00432AFF">
        <w:rPr>
          <w:rFonts w:ascii="Arial" w:hAnsi="Arial" w:cs="Arial"/>
        </w:rPr>
        <w:t xml:space="preserve"> ваше согласие перед анализом личного дела учащегося в рамках проведения первичного или повторного тестирования, или же в рамках стандартного тестирования, которое проводится для всех учащихся независимо от уровня их способностей, напр., стандартных тестов MCAS или текущих тестов, являющихся частью общеобразовательной программы. Ваше согласие также не требуется для передачи данных на учащегося федеральным или местным органам образования.</w:t>
      </w:r>
    </w:p>
    <w:p w14:paraId="367AE40E" w14:textId="3A6F9223" w:rsidR="00142287" w:rsidRDefault="00142287">
      <w:pPr>
        <w:jc w:val="both"/>
        <w:rPr>
          <w:rFonts w:ascii="Arial" w:hAnsi="Arial" w:cs="Arial"/>
        </w:rPr>
      </w:pPr>
    </w:p>
    <w:p w14:paraId="65461644" w14:textId="77777777" w:rsidR="00142287" w:rsidRPr="00432AFF" w:rsidRDefault="00142287">
      <w:pPr>
        <w:jc w:val="both"/>
        <w:rPr>
          <w:rFonts w:ascii="Arial" w:hAnsi="Arial" w:cs="Arial"/>
        </w:rPr>
      </w:pPr>
    </w:p>
    <w:p w14:paraId="7278F4AA" w14:textId="77777777" w:rsidR="00142287" w:rsidRPr="00142287" w:rsidRDefault="00407F5B" w:rsidP="00142287">
      <w:pPr>
        <w:pStyle w:val="Heading2"/>
        <w:numPr>
          <w:ilvl w:val="1"/>
          <w:numId w:val="1"/>
        </w:numPr>
        <w:tabs>
          <w:tab w:val="clear" w:pos="0"/>
          <w:tab w:val="left" w:pos="900"/>
          <w:tab w:val="left" w:pos="7200"/>
        </w:tabs>
        <w:spacing w:before="0"/>
        <w:ind w:left="720"/>
        <w:jc w:val="left"/>
        <w:rPr>
          <w:b/>
          <w:bCs/>
          <w:sz w:val="24"/>
          <w:szCs w:val="24"/>
          <w:shd w:val="clear" w:color="auto" w:fill="00FFFF"/>
        </w:rPr>
      </w:pPr>
      <w:bookmarkStart w:id="6" w:name="_Toc370394391"/>
      <w:bookmarkStart w:id="7" w:name="_When_Will_a"/>
      <w:r w:rsidRPr="00432AFF">
        <w:rPr>
          <w:b/>
          <w:bCs/>
          <w:sz w:val="24"/>
          <w:szCs w:val="24"/>
        </w:rPr>
        <w:t>2.1 Когда школьному округу требуется Ваше согласие?</w:t>
      </w:r>
      <w:r w:rsidRPr="00432AFF">
        <w:rPr>
          <w:sz w:val="24"/>
          <w:szCs w:val="24"/>
        </w:rPr>
        <w:t xml:space="preserve">   </w:t>
      </w:r>
      <w:r w:rsidR="006049C8" w:rsidRPr="00FE34C7">
        <w:rPr>
          <w:sz w:val="24"/>
          <w:szCs w:val="24"/>
        </w:rPr>
        <w:t xml:space="preserve"> </w:t>
      </w:r>
    </w:p>
    <w:p w14:paraId="2300DC5A" w14:textId="024A2BA4" w:rsidR="00142287" w:rsidRPr="00142287" w:rsidRDefault="006049C8" w:rsidP="00142287">
      <w:pPr>
        <w:pStyle w:val="Heading2"/>
        <w:numPr>
          <w:ilvl w:val="1"/>
          <w:numId w:val="1"/>
        </w:numPr>
        <w:tabs>
          <w:tab w:val="clear" w:pos="0"/>
          <w:tab w:val="left" w:pos="900"/>
          <w:tab w:val="left" w:pos="7200"/>
        </w:tabs>
        <w:spacing w:before="0"/>
        <w:ind w:left="720"/>
        <w:jc w:val="left"/>
        <w:rPr>
          <w:b/>
          <w:bCs/>
          <w:sz w:val="24"/>
          <w:szCs w:val="24"/>
          <w:shd w:val="clear" w:color="auto" w:fill="00FFFF"/>
        </w:rPr>
      </w:pPr>
      <w:r w:rsidRPr="00FE34C7">
        <w:rPr>
          <w:sz w:val="24"/>
          <w:szCs w:val="24"/>
        </w:rPr>
        <w:t xml:space="preserve">  </w:t>
      </w:r>
    </w:p>
    <w:p w14:paraId="2D1A1037" w14:textId="07668006" w:rsidR="00407F5B" w:rsidRPr="00432AFF" w:rsidRDefault="00142287" w:rsidP="00142287">
      <w:pPr>
        <w:pStyle w:val="Heading2"/>
        <w:numPr>
          <w:ilvl w:val="1"/>
          <w:numId w:val="1"/>
        </w:numPr>
        <w:tabs>
          <w:tab w:val="clear" w:pos="0"/>
          <w:tab w:val="left" w:pos="900"/>
          <w:tab w:val="left" w:pos="7200"/>
        </w:tabs>
        <w:spacing w:before="0"/>
        <w:ind w:left="720"/>
        <w:jc w:val="left"/>
        <w:rPr>
          <w:b/>
          <w:bCs/>
          <w:sz w:val="24"/>
          <w:szCs w:val="24"/>
          <w:shd w:val="clear" w:color="auto" w:fill="00FFFF"/>
        </w:rPr>
      </w:pPr>
      <w:r w:rsidRPr="00FE34C7">
        <w:rPr>
          <w:sz w:val="24"/>
          <w:szCs w:val="24"/>
        </w:rPr>
        <w:t xml:space="preserve">                                                                                                       </w:t>
      </w:r>
      <w:r w:rsidR="00407F5B" w:rsidRPr="00432AFF">
        <w:rPr>
          <w:b/>
          <w:bCs/>
          <w:sz w:val="24"/>
          <w:szCs w:val="24"/>
        </w:rPr>
        <w:t xml:space="preserve">34 CFR §§300.300, 300.154 и </w:t>
      </w:r>
      <w:r w:rsidR="00407F5B" w:rsidRPr="00432AFF">
        <w:rPr>
          <w:b/>
          <w:bCs/>
          <w:sz w:val="24"/>
          <w:szCs w:val="24"/>
        </w:rPr>
        <w:br/>
      </w:r>
      <w:r w:rsidR="00407F5B" w:rsidRPr="00432AFF">
        <w:rPr>
          <w:b/>
          <w:bCs/>
          <w:sz w:val="24"/>
          <w:szCs w:val="24"/>
        </w:rPr>
        <w:tab/>
      </w:r>
      <w:r w:rsidR="00407F5B" w:rsidRPr="00432AFF">
        <w:rPr>
          <w:b/>
          <w:bCs/>
          <w:sz w:val="24"/>
          <w:szCs w:val="24"/>
        </w:rPr>
        <w:tab/>
      </w:r>
      <w:r>
        <w:rPr>
          <w:b/>
          <w:bCs/>
          <w:sz w:val="24"/>
          <w:szCs w:val="24"/>
          <w:lang w:val="en-US"/>
        </w:rPr>
        <w:t xml:space="preserve">    </w:t>
      </w:r>
      <w:r w:rsidR="00407F5B" w:rsidRPr="00432AFF">
        <w:rPr>
          <w:b/>
          <w:bCs/>
          <w:sz w:val="24"/>
          <w:szCs w:val="24"/>
        </w:rPr>
        <w:t>603 CMR 28.07(1)</w:t>
      </w:r>
      <w:bookmarkEnd w:id="6"/>
    </w:p>
    <w:p w14:paraId="5BECCAE5" w14:textId="77777777" w:rsidR="00407F5B" w:rsidRPr="00432AFF" w:rsidRDefault="00407F5B" w:rsidP="00610052">
      <w:pPr>
        <w:ind w:left="720"/>
        <w:jc w:val="both"/>
        <w:rPr>
          <w:rFonts w:ascii="Arial" w:hAnsi="Arial" w:cs="Arial"/>
        </w:rPr>
      </w:pPr>
    </w:p>
    <w:p w14:paraId="2630A6E2" w14:textId="77777777" w:rsidR="00407F5B" w:rsidRPr="00432AFF" w:rsidRDefault="00407F5B" w:rsidP="00610052">
      <w:pPr>
        <w:pStyle w:val="BodyTextIndent3"/>
        <w:ind w:left="720"/>
        <w:rPr>
          <w:sz w:val="24"/>
          <w:szCs w:val="24"/>
        </w:rPr>
      </w:pPr>
      <w:r w:rsidRPr="00432AFF">
        <w:rPr>
          <w:sz w:val="24"/>
          <w:szCs w:val="24"/>
        </w:rPr>
        <w:t xml:space="preserve">Школьный округ попросит Ваше согласие при следующих обстоятельствах: </w:t>
      </w:r>
    </w:p>
    <w:p w14:paraId="337EF0F6" w14:textId="77777777" w:rsidR="00407F5B" w:rsidRPr="00432AFF" w:rsidRDefault="00407F5B" w:rsidP="00610052">
      <w:pPr>
        <w:ind w:left="720"/>
        <w:rPr>
          <w:rFonts w:ascii="Arial" w:hAnsi="Arial" w:cs="Arial"/>
        </w:rPr>
      </w:pPr>
    </w:p>
    <w:p w14:paraId="27EEE470" w14:textId="77777777" w:rsidR="00407F5B" w:rsidRPr="00432AFF" w:rsidRDefault="00407F5B" w:rsidP="00610052">
      <w:pPr>
        <w:pStyle w:val="BodyText2"/>
        <w:ind w:left="720"/>
        <w:jc w:val="both"/>
        <w:rPr>
          <w:b/>
          <w:bCs/>
        </w:rPr>
      </w:pPr>
      <w:r w:rsidRPr="00432AFF">
        <w:rPr>
          <w:b/>
          <w:bCs/>
        </w:rPr>
        <w:t xml:space="preserve">При необходимости определить, имеет ли Ваш ребенок право на получение специальных образовательных услуг </w:t>
      </w:r>
    </w:p>
    <w:p w14:paraId="12BE52B7" w14:textId="77777777" w:rsidR="00407F5B" w:rsidRPr="00432AFF" w:rsidRDefault="00407F5B" w:rsidP="00610052">
      <w:pPr>
        <w:pStyle w:val="BodyText2"/>
        <w:ind w:left="720"/>
        <w:jc w:val="both"/>
      </w:pPr>
      <w:r w:rsidRPr="00432AFF">
        <w:t xml:space="preserve">Школьный округ не может провести первичное тестирование Вашего ребенка для определения его права на специальные образовательные услуги, не получив предварительно Ваше согласие. Если Вашему ребенку рекомендовано тестирование, то школьный округ обязан испросить Вашего согласия в течение пяти рабочих дней. </w:t>
      </w:r>
    </w:p>
    <w:p w14:paraId="2A77E889" w14:textId="77777777" w:rsidR="00407F5B" w:rsidRPr="00432AFF" w:rsidRDefault="00407F5B" w:rsidP="00610052">
      <w:pPr>
        <w:pStyle w:val="BodyText2"/>
        <w:ind w:left="720"/>
        <w:jc w:val="both"/>
        <w:rPr>
          <w:b/>
          <w:bCs/>
        </w:rPr>
      </w:pPr>
      <w:r w:rsidRPr="00432AFF">
        <w:rPr>
          <w:b/>
          <w:bCs/>
        </w:rPr>
        <w:t>Для одобрения начального набора услуг</w:t>
      </w:r>
    </w:p>
    <w:p w14:paraId="55209022" w14:textId="77777777" w:rsidR="00407F5B" w:rsidRPr="00432AFF" w:rsidRDefault="00407F5B" w:rsidP="00610052">
      <w:pPr>
        <w:pStyle w:val="BodyText2"/>
        <w:ind w:left="720"/>
        <w:jc w:val="both"/>
      </w:pPr>
      <w:r w:rsidRPr="00432AFF">
        <w:t xml:space="preserve">Если по результатам первичного тестирования совет специалистов </w:t>
      </w:r>
      <w:r w:rsidRPr="00432AFF">
        <w:rPr>
          <w:lang w:val="en-US"/>
        </w:rPr>
        <w:t>IEP</w:t>
      </w:r>
      <w:r w:rsidRPr="00432AFF">
        <w:t xml:space="preserve"> решит, что учащийся имеет право на специальные образовательные услуги, совет разработает набор таких услуг и их индивидуальную программу. Таковые услуги начнут предоставляться учащемуся только после получения Вашего </w:t>
      </w:r>
      <w:r w:rsidRPr="00432AFF">
        <w:rPr>
          <w:u w:val="single"/>
        </w:rPr>
        <w:t>первоначального</w:t>
      </w:r>
      <w:r w:rsidRPr="00432AFF">
        <w:t xml:space="preserve"> согласия, поскольку Вы тоже являетесь членом совета. Если Вы не даете согласия, школьный округ не может предоставлять специальные образовательные и иные услуги Вашему ребенку. Вы можете согласиться со всей программой в целом, или только с определенной ее частью; Вы также можете отказаться от нее целиком или по частям. Программа Индивидуального обучения или ее часть, с которой Вы согласились, должна начаться сразу после получения Вашего согласия.</w:t>
      </w:r>
    </w:p>
    <w:p w14:paraId="5D464350" w14:textId="77777777" w:rsidR="00407F5B" w:rsidRPr="00432AFF" w:rsidRDefault="00407F5B" w:rsidP="00610052">
      <w:pPr>
        <w:pStyle w:val="BodyText2"/>
        <w:ind w:left="720"/>
        <w:jc w:val="both"/>
        <w:rPr>
          <w:b/>
          <w:bCs/>
        </w:rPr>
      </w:pPr>
      <w:r w:rsidRPr="00432AFF">
        <w:rPr>
          <w:b/>
          <w:bCs/>
        </w:rPr>
        <w:t>Как внести изменения в набор услуг, размещение или запросить повторное тестирование</w:t>
      </w:r>
    </w:p>
    <w:p w14:paraId="6B914188" w14:textId="77777777" w:rsidR="00407F5B" w:rsidRPr="00432AFF" w:rsidRDefault="00407F5B" w:rsidP="00610052">
      <w:pPr>
        <w:autoSpaceDE w:val="0"/>
        <w:ind w:left="720"/>
        <w:jc w:val="both"/>
        <w:rPr>
          <w:rFonts w:ascii="Arial" w:hAnsi="Arial" w:cs="Arial"/>
          <w:color w:val="000000"/>
        </w:rPr>
      </w:pPr>
      <w:r w:rsidRPr="00432AFF">
        <w:rPr>
          <w:rFonts w:ascii="Arial" w:hAnsi="Arial" w:cs="Arial"/>
          <w:color w:val="000000"/>
        </w:rPr>
        <w:t>Как только Вы согласились с предлагаемой Вашему ребенку индивидуальной программой обучения, школьный округ должен получить Ваше согласие на внесение любых изменений в набор образовательных услуг, размещение учащегося, или на проведение повторного тестирования.</w:t>
      </w:r>
      <w:r w:rsidRPr="00432AFF">
        <w:rPr>
          <w:rStyle w:val="FootnoteReference"/>
          <w:rFonts w:ascii="Arial" w:hAnsi="Arial" w:cs="Arial"/>
          <w:color w:val="000000"/>
        </w:rPr>
        <w:footnoteReference w:id="2"/>
      </w:r>
      <w:r w:rsidRPr="00432AFF">
        <w:rPr>
          <w:rFonts w:ascii="Arial" w:hAnsi="Arial" w:cs="Arial"/>
          <w:color w:val="000000"/>
        </w:rPr>
        <w:t xml:space="preserve"> Если Вы отказываетесь дать согласие, Вы обязаны обсудить со школьным округом причины этого отказа. Если Вы давали такое согласие ранее, но теперь хотели бы отозвать его, вы должны заявить об этом в письменной форме. Школьный округ не может без Вашего согласия</w:t>
      </w:r>
      <w:r w:rsidRPr="00432AFF" w:rsidDel="00237402">
        <w:rPr>
          <w:rFonts w:ascii="Arial" w:hAnsi="Arial" w:cs="Arial"/>
          <w:color w:val="000000"/>
        </w:rPr>
        <w:t xml:space="preserve"> </w:t>
      </w:r>
      <w:r w:rsidRPr="00432AFF">
        <w:rPr>
          <w:rFonts w:ascii="Arial" w:hAnsi="Arial" w:cs="Arial"/>
          <w:color w:val="000000"/>
        </w:rPr>
        <w:t>назначить слушание вашего дела в Бюро апелляций по вопросам специального образования (сокр. BSEA), чтобы получить право предоставления образовательных услуг или проведения повторного тестирования учащегося.</w:t>
      </w:r>
    </w:p>
    <w:p w14:paraId="3E8BE6B5" w14:textId="77777777" w:rsidR="00407F5B" w:rsidRPr="00432AFF" w:rsidRDefault="00407F5B" w:rsidP="00610052">
      <w:pPr>
        <w:autoSpaceDE w:val="0"/>
        <w:ind w:left="720"/>
        <w:jc w:val="both"/>
        <w:rPr>
          <w:rFonts w:ascii="Arial" w:hAnsi="Arial" w:cs="Arial"/>
          <w:color w:val="000000"/>
        </w:rPr>
      </w:pPr>
    </w:p>
    <w:p w14:paraId="181E819A" w14:textId="77777777" w:rsidR="00407F5B" w:rsidRPr="00432AFF" w:rsidRDefault="00407F5B" w:rsidP="00095F01">
      <w:pPr>
        <w:autoSpaceDE w:val="0"/>
        <w:ind w:left="720"/>
        <w:jc w:val="both"/>
        <w:rPr>
          <w:rFonts w:ascii="Arial" w:hAnsi="Arial" w:cs="Arial"/>
          <w:b/>
          <w:bCs/>
          <w:color w:val="000000"/>
        </w:rPr>
      </w:pPr>
      <w:r w:rsidRPr="00432AFF">
        <w:rPr>
          <w:rFonts w:ascii="Arial" w:hAnsi="Arial" w:cs="Arial"/>
          <w:b/>
          <w:bCs/>
          <w:color w:val="000000"/>
        </w:rPr>
        <w:t>Для получения выплат государственного медицинского страхования (Массовое Медицинское Обслуживание или Государственная Медицинская Помощь) в первый раз,</w:t>
      </w:r>
      <w:r w:rsidRPr="00432AFF">
        <w:rPr>
          <w:rFonts w:ascii="Arial" w:hAnsi="Arial" w:cs="Arial"/>
          <w:b/>
          <w:bCs/>
          <w:color w:val="000000"/>
        </w:rPr>
        <w:br/>
      </w:r>
    </w:p>
    <w:p w14:paraId="655EAE3C" w14:textId="77777777" w:rsidR="00407F5B" w:rsidRPr="00432AFF" w:rsidRDefault="00407F5B" w:rsidP="00095F01">
      <w:pPr>
        <w:autoSpaceDE w:val="0"/>
        <w:ind w:left="720"/>
        <w:jc w:val="both"/>
        <w:rPr>
          <w:rFonts w:ascii="Arial" w:hAnsi="Arial" w:cs="Arial"/>
          <w:color w:val="000000"/>
        </w:rPr>
      </w:pPr>
      <w:r w:rsidRPr="00432AFF">
        <w:rPr>
          <w:rFonts w:ascii="Arial" w:hAnsi="Arial" w:cs="Arial"/>
          <w:color w:val="000000"/>
        </w:rPr>
        <w:t xml:space="preserve">Школьный округ имеет право использовать государственное медицинское страхование (Массовое Медицинское Обслуживание или Государственную Медицинскую Помощь) для оплаты некоторых специальных образовательных услуг, включенных в </w:t>
      </w:r>
      <w:r w:rsidRPr="00FE34C7">
        <w:rPr>
          <w:rFonts w:ascii="Arial" w:hAnsi="Arial" w:cs="Arial"/>
          <w:color w:val="000000"/>
        </w:rPr>
        <w:t>индивидуальн</w:t>
      </w:r>
      <w:r w:rsidRPr="00432AFF">
        <w:rPr>
          <w:rFonts w:ascii="Arial" w:hAnsi="Arial" w:cs="Arial"/>
          <w:color w:val="000000"/>
        </w:rPr>
        <w:t>ую</w:t>
      </w:r>
      <w:r w:rsidRPr="00FE34C7">
        <w:rPr>
          <w:rFonts w:ascii="Arial" w:hAnsi="Arial" w:cs="Arial"/>
          <w:color w:val="000000"/>
        </w:rPr>
        <w:t xml:space="preserve"> образовательн</w:t>
      </w:r>
      <w:r w:rsidRPr="00432AFF">
        <w:rPr>
          <w:rFonts w:ascii="Arial" w:hAnsi="Arial" w:cs="Arial"/>
          <w:color w:val="000000"/>
        </w:rPr>
        <w:t>ую</w:t>
      </w:r>
      <w:r w:rsidRPr="00FE34C7">
        <w:rPr>
          <w:rFonts w:ascii="Arial" w:hAnsi="Arial" w:cs="Arial"/>
          <w:color w:val="000000"/>
        </w:rPr>
        <w:t xml:space="preserve"> программ</w:t>
      </w:r>
      <w:r w:rsidRPr="00432AFF">
        <w:rPr>
          <w:rFonts w:ascii="Arial" w:hAnsi="Arial" w:cs="Arial"/>
          <w:color w:val="000000"/>
        </w:rPr>
        <w:t xml:space="preserve">у студента, для студентов, имеющих государственное медицинское страхование. Перед получением школьным округом Массового Медицинского Обслуживания в первый раз, школьный округ должен предоставить Вам письменное уведомление о намерении подать заявку на получение этого возмещения и получить добровольное согласие в письменной форме на это. В уведомлении будет указано, что специальные образовательные услуги всегда предоставляются на безвозмездной основе для Вас или Вашей семьи, причем  предоставление Вашего согласия не приведет ни к каким изменениям в выплатах Массового Медицинского Обслуживания Вашего студента или обладанием правом. В уведомление будет указано, какие данные о вашем студенте будут предоставлены  для получения Массового Медицинского Обслуживания;  причем Вы можете отозвать Ваше согласие в любое время, </w:t>
      </w:r>
      <w:r w:rsidRPr="00432AFF">
        <w:rPr>
          <w:rFonts w:ascii="Arial" w:hAnsi="Arial" w:cs="Arial"/>
          <w:color w:val="000000"/>
          <w:lang w:val="en-US"/>
        </w:rPr>
        <w:t>c</w:t>
      </w:r>
      <w:r w:rsidRPr="00432AFF">
        <w:rPr>
          <w:rFonts w:ascii="Arial" w:hAnsi="Arial" w:cs="Arial"/>
          <w:color w:val="000000"/>
        </w:rPr>
        <w:t xml:space="preserve"> подтверждением того, что в случае отзыва согласия или не предоставления согласия никаких изменений в специальных образовательных услугах  Вашего студента или программы не возникнет. В случае переезда или зачисления Вашего студента в другой округ, новый школьный округ снова подаст запрос на получение Вашего согласия.</w:t>
      </w:r>
      <w:r w:rsidRPr="00432AFF">
        <w:rPr>
          <w:rFonts w:ascii="Arial" w:hAnsi="Arial" w:cs="Arial"/>
          <w:color w:val="000000"/>
        </w:rPr>
        <w:br/>
      </w:r>
    </w:p>
    <w:p w14:paraId="7C4F23F6" w14:textId="77777777" w:rsidR="00407F5B" w:rsidRPr="00432AFF" w:rsidRDefault="00407F5B" w:rsidP="00610052">
      <w:pPr>
        <w:autoSpaceDE w:val="0"/>
        <w:ind w:left="720"/>
        <w:jc w:val="both"/>
        <w:rPr>
          <w:rFonts w:ascii="Arial" w:hAnsi="Arial" w:cs="Arial"/>
          <w:color w:val="000000"/>
        </w:rPr>
      </w:pPr>
    </w:p>
    <w:p w14:paraId="0323915A" w14:textId="77777777" w:rsidR="00407F5B" w:rsidRPr="00432AFF" w:rsidRDefault="00407F5B" w:rsidP="00610052">
      <w:pPr>
        <w:pStyle w:val="BodyText2"/>
        <w:ind w:left="720"/>
        <w:jc w:val="both"/>
      </w:pPr>
      <w:r w:rsidRPr="00432AFF">
        <w:rPr>
          <w:b/>
          <w:bCs/>
        </w:rPr>
        <w:t>Отсутствие</w:t>
      </w:r>
      <w:r w:rsidRPr="00432AFF">
        <w:t xml:space="preserve"> членов совета специалистов IEP на собрании совета. </w:t>
      </w:r>
    </w:p>
    <w:p w14:paraId="068BDC47" w14:textId="77777777" w:rsidR="00407F5B" w:rsidRPr="00432AFF" w:rsidRDefault="00407F5B" w:rsidP="00610052">
      <w:pPr>
        <w:autoSpaceDE w:val="0"/>
        <w:ind w:left="720"/>
        <w:jc w:val="both"/>
        <w:rPr>
          <w:rFonts w:ascii="Arial" w:hAnsi="Arial" w:cs="Arial"/>
          <w:color w:val="000000"/>
        </w:rPr>
      </w:pPr>
      <w:r w:rsidRPr="00432AFF">
        <w:rPr>
          <w:rFonts w:ascii="Arial" w:hAnsi="Arial" w:cs="Arial"/>
          <w:color w:val="000000"/>
        </w:rPr>
        <w:t>Члены совета специалистов IEP могут отсутствовать на заседании совета с Вашего письменного согласия, данного перед проведением заседания.</w:t>
      </w:r>
      <w:r w:rsidRPr="00432AFF">
        <w:rPr>
          <w:rFonts w:ascii="Arial" w:hAnsi="Arial" w:cs="Arial"/>
          <w:i/>
          <w:iCs/>
          <w:color w:val="000000"/>
        </w:rPr>
        <w:t xml:space="preserve"> </w:t>
      </w:r>
      <w:r w:rsidRPr="00432AFF">
        <w:rPr>
          <w:rFonts w:ascii="Arial" w:hAnsi="Arial" w:cs="Arial"/>
          <w:color w:val="000000"/>
        </w:rPr>
        <w:t>Если совет должен обсуждать вопросы, находящиеся в компетенции отсутствующего члена совета, он/она должны предварительно предоставить точку зрения по этому вопросу в письменном виде. Если Вы не согласны с отсутствием члена совета на заседании, то он или она должны присутствовать.</w:t>
      </w:r>
    </w:p>
    <w:p w14:paraId="3E8E3436" w14:textId="0882922C" w:rsidR="00407F5B" w:rsidRPr="00432AFF" w:rsidRDefault="00407F5B" w:rsidP="00142287">
      <w:pPr>
        <w:pStyle w:val="Heading2"/>
        <w:numPr>
          <w:ilvl w:val="1"/>
          <w:numId w:val="1"/>
        </w:numPr>
        <w:tabs>
          <w:tab w:val="clear" w:pos="0"/>
          <w:tab w:val="left" w:pos="7200"/>
        </w:tabs>
        <w:ind w:left="720"/>
        <w:jc w:val="left"/>
        <w:rPr>
          <w:b/>
          <w:bCs/>
          <w:sz w:val="24"/>
          <w:szCs w:val="24"/>
          <w:shd w:val="clear" w:color="auto" w:fill="00FFFF"/>
        </w:rPr>
      </w:pPr>
      <w:bookmarkStart w:id="8" w:name="_Toc370394392"/>
      <w:bookmarkStart w:id="9" w:name="_The_Student_must"/>
      <w:r w:rsidRPr="00432AFF">
        <w:rPr>
          <w:b/>
          <w:bCs/>
          <w:sz w:val="24"/>
          <w:szCs w:val="24"/>
        </w:rPr>
        <w:t>2.2 Когда необходимо согласие самого учащегося?</w:t>
      </w:r>
      <w:r w:rsidRPr="00432AFF">
        <w:rPr>
          <w:sz w:val="24"/>
          <w:szCs w:val="24"/>
        </w:rPr>
        <w:t xml:space="preserve">                      </w:t>
      </w:r>
      <w:r w:rsidR="00142287" w:rsidRPr="00FE34C7">
        <w:rPr>
          <w:sz w:val="24"/>
          <w:szCs w:val="24"/>
        </w:rPr>
        <w:t xml:space="preserve">                 </w:t>
      </w:r>
      <w:r w:rsidRPr="00432AFF">
        <w:rPr>
          <w:sz w:val="24"/>
          <w:szCs w:val="24"/>
        </w:rPr>
        <w:tab/>
      </w:r>
      <w:r w:rsidRPr="00432AFF">
        <w:rPr>
          <w:b/>
          <w:bCs/>
          <w:sz w:val="24"/>
          <w:szCs w:val="24"/>
        </w:rPr>
        <w:t xml:space="preserve">34 </w:t>
      </w:r>
      <w:r w:rsidRPr="00432AFF">
        <w:rPr>
          <w:b/>
          <w:bCs/>
          <w:sz w:val="24"/>
          <w:szCs w:val="24"/>
          <w:lang w:val="en-US"/>
        </w:rPr>
        <w:t>CFR</w:t>
      </w:r>
      <w:r w:rsidRPr="00432AFF">
        <w:rPr>
          <w:b/>
          <w:bCs/>
          <w:sz w:val="24"/>
          <w:szCs w:val="24"/>
        </w:rPr>
        <w:t xml:space="preserve"> §300.520 и </w:t>
      </w:r>
      <w:r w:rsidRPr="00432AFF">
        <w:rPr>
          <w:b/>
          <w:bCs/>
          <w:sz w:val="24"/>
          <w:szCs w:val="24"/>
        </w:rPr>
        <w:br/>
      </w:r>
      <w:r w:rsidRPr="00432AFF">
        <w:rPr>
          <w:b/>
          <w:bCs/>
          <w:sz w:val="24"/>
          <w:szCs w:val="24"/>
          <w:lang w:val="en-US"/>
        </w:rPr>
        <w:tab/>
      </w:r>
      <w:r w:rsidRPr="00432AFF">
        <w:rPr>
          <w:b/>
          <w:bCs/>
          <w:sz w:val="24"/>
          <w:szCs w:val="24"/>
        </w:rPr>
        <w:t xml:space="preserve">603 </w:t>
      </w:r>
      <w:r w:rsidRPr="00432AFF">
        <w:rPr>
          <w:b/>
          <w:bCs/>
          <w:sz w:val="24"/>
          <w:szCs w:val="24"/>
          <w:lang w:val="en-US"/>
        </w:rPr>
        <w:t>CMR</w:t>
      </w:r>
      <w:r w:rsidRPr="00432AFF">
        <w:rPr>
          <w:b/>
          <w:bCs/>
          <w:sz w:val="24"/>
          <w:szCs w:val="24"/>
        </w:rPr>
        <w:t xml:space="preserve"> 28.07 (5)</w:t>
      </w:r>
      <w:bookmarkEnd w:id="8"/>
    </w:p>
    <w:p w14:paraId="7075D0B9" w14:textId="77777777" w:rsidR="00407F5B" w:rsidRPr="00432AFF" w:rsidRDefault="00407F5B" w:rsidP="00610052">
      <w:pPr>
        <w:ind w:left="720" w:hanging="6660"/>
        <w:jc w:val="both"/>
        <w:rPr>
          <w:rFonts w:ascii="Arial" w:hAnsi="Arial" w:cs="Arial"/>
        </w:rPr>
      </w:pPr>
    </w:p>
    <w:p w14:paraId="72D5474F" w14:textId="77777777" w:rsidR="00407F5B" w:rsidRPr="00432AFF" w:rsidRDefault="00407F5B" w:rsidP="00610052">
      <w:pPr>
        <w:ind w:left="720"/>
        <w:jc w:val="both"/>
        <w:rPr>
          <w:rFonts w:ascii="Arial" w:hAnsi="Arial" w:cs="Arial"/>
        </w:rPr>
      </w:pPr>
    </w:p>
    <w:p w14:paraId="7B1D9682" w14:textId="5AAB9B00" w:rsidR="00407F5B" w:rsidRDefault="00407F5B" w:rsidP="00610052">
      <w:pPr>
        <w:ind w:left="720"/>
        <w:jc w:val="both"/>
        <w:rPr>
          <w:rFonts w:ascii="Arial" w:hAnsi="Arial" w:cs="Arial"/>
        </w:rPr>
      </w:pPr>
      <w:bookmarkStart w:id="10" w:name="_What_is_an_1"/>
      <w:bookmarkStart w:id="11" w:name="_When_will_an"/>
      <w:bookmarkEnd w:id="10"/>
      <w:r w:rsidRPr="00432AFF">
        <w:rPr>
          <w:rFonts w:ascii="Arial" w:hAnsi="Arial" w:cs="Arial"/>
        </w:rPr>
        <w:t xml:space="preserve">В соответствии с законодательством шата Массачуссетс, учащийся считается совершеннолетним по достижении им возраста восемнадцати (18-ти) лет. </w:t>
      </w:r>
      <w:r w:rsidRPr="00432AFF">
        <w:rPr>
          <w:rFonts w:ascii="Arial" w:hAnsi="Arial" w:cs="Arial"/>
          <w:b/>
          <w:bCs/>
        </w:rPr>
        <w:t>Как только учащемуся исполняется 18</w:t>
      </w:r>
      <w:r w:rsidRPr="00432AFF">
        <w:rPr>
          <w:rFonts w:ascii="Arial" w:hAnsi="Arial" w:cs="Arial"/>
        </w:rPr>
        <w:t>, все права на принятия решения переходят от Вас, его родителя, к нему самому, если только суд не назначил ему опекуна или сам учащися в письменной форме разрешил Вам принимать за него решения, или же участвовать в принятии им решения касательно его образовательной программы. Школьный округ должен обсудить с Вами и с самим учащимся возможные результаты передачи права на решение, по крайней мере, за год до достижения учащимся восемнадцати лет. Как родитель учащегося с ограниченными способностями, Вы будете получать все положенные уведомления из школы и Вы сможете иметь доступ к личному делу учащегося, даже если он или она закрепят за собой право на принятие решений.</w:t>
      </w:r>
    </w:p>
    <w:p w14:paraId="046635E1" w14:textId="77777777" w:rsidR="00142287" w:rsidRPr="00432AFF" w:rsidRDefault="00142287" w:rsidP="00610052">
      <w:pPr>
        <w:ind w:left="720"/>
        <w:jc w:val="both"/>
        <w:rPr>
          <w:rFonts w:ascii="Arial" w:hAnsi="Arial" w:cs="Arial"/>
        </w:rPr>
      </w:pPr>
    </w:p>
    <w:p w14:paraId="7144336E" w14:textId="673EB262" w:rsidR="00142287" w:rsidRPr="00831205" w:rsidRDefault="00407F5B" w:rsidP="00831205">
      <w:pPr>
        <w:pStyle w:val="Heading2"/>
        <w:tabs>
          <w:tab w:val="clear" w:pos="0"/>
          <w:tab w:val="num" w:pos="720"/>
        </w:tabs>
        <w:spacing w:before="0"/>
        <w:ind w:left="720"/>
        <w:jc w:val="left"/>
        <w:rPr>
          <w:b/>
          <w:bCs/>
          <w:sz w:val="24"/>
          <w:szCs w:val="24"/>
        </w:rPr>
      </w:pPr>
      <w:bookmarkStart w:id="12" w:name="_Toc370394393"/>
      <w:r w:rsidRPr="00831205">
        <w:rPr>
          <w:b/>
          <w:bCs/>
          <w:sz w:val="24"/>
          <w:szCs w:val="24"/>
        </w:rPr>
        <w:t xml:space="preserve">2.3 </w:t>
      </w:r>
      <w:r w:rsidR="00831205" w:rsidRPr="00FE34C7">
        <w:rPr>
          <w:b/>
          <w:bCs/>
          <w:sz w:val="24"/>
          <w:szCs w:val="24"/>
        </w:rPr>
        <w:t xml:space="preserve">  </w:t>
      </w:r>
      <w:r w:rsidRPr="00831205">
        <w:rPr>
          <w:b/>
          <w:bCs/>
          <w:sz w:val="24"/>
          <w:szCs w:val="24"/>
        </w:rPr>
        <w:t xml:space="preserve">Когда требуется согласие лица, заменяющего родителя?            </w:t>
      </w:r>
      <w:r w:rsidRPr="00831205">
        <w:rPr>
          <w:b/>
          <w:bCs/>
          <w:sz w:val="24"/>
          <w:szCs w:val="24"/>
        </w:rPr>
        <w:tab/>
      </w:r>
      <w:r w:rsidR="00142287" w:rsidRPr="00831205">
        <w:rPr>
          <w:b/>
          <w:bCs/>
          <w:sz w:val="24"/>
          <w:szCs w:val="24"/>
        </w:rPr>
        <w:t xml:space="preserve">                                         </w:t>
      </w:r>
    </w:p>
    <w:p w14:paraId="39240053" w14:textId="7BD1136B" w:rsidR="00407F5B" w:rsidRPr="00831205" w:rsidRDefault="00142287" w:rsidP="00831205">
      <w:pPr>
        <w:pStyle w:val="Heading2"/>
        <w:spacing w:before="0"/>
        <w:ind w:left="720"/>
        <w:jc w:val="left"/>
        <w:rPr>
          <w:b/>
          <w:bCs/>
          <w:sz w:val="24"/>
          <w:szCs w:val="24"/>
        </w:rPr>
      </w:pPr>
      <w:r w:rsidRPr="00831205">
        <w:rPr>
          <w:b/>
          <w:bCs/>
          <w:sz w:val="24"/>
          <w:szCs w:val="24"/>
        </w:rPr>
        <w:t xml:space="preserve">                                                                                           </w:t>
      </w:r>
      <w:r w:rsidR="00831205" w:rsidRPr="00FE34C7">
        <w:rPr>
          <w:b/>
          <w:bCs/>
          <w:sz w:val="24"/>
          <w:szCs w:val="24"/>
        </w:rPr>
        <w:t xml:space="preserve">                        </w:t>
      </w:r>
      <w:r w:rsidRPr="00831205">
        <w:rPr>
          <w:b/>
          <w:bCs/>
          <w:sz w:val="24"/>
          <w:szCs w:val="24"/>
        </w:rPr>
        <w:t xml:space="preserve"> </w:t>
      </w:r>
      <w:r w:rsidR="00407F5B" w:rsidRPr="00831205">
        <w:rPr>
          <w:b/>
          <w:bCs/>
          <w:sz w:val="24"/>
          <w:szCs w:val="24"/>
        </w:rPr>
        <w:t xml:space="preserve">34 CFR §300.519 (g)) и </w:t>
      </w:r>
      <w:r w:rsidR="00407F5B" w:rsidRPr="00831205">
        <w:rPr>
          <w:b/>
          <w:bCs/>
          <w:sz w:val="24"/>
          <w:szCs w:val="24"/>
        </w:rPr>
        <w:br/>
      </w:r>
      <w:r w:rsidR="00407F5B" w:rsidRPr="00831205">
        <w:rPr>
          <w:b/>
          <w:bCs/>
          <w:sz w:val="24"/>
          <w:szCs w:val="24"/>
        </w:rPr>
        <w:tab/>
      </w:r>
      <w:r w:rsidRPr="00831205">
        <w:rPr>
          <w:b/>
          <w:bCs/>
          <w:sz w:val="24"/>
          <w:szCs w:val="24"/>
        </w:rPr>
        <w:t xml:space="preserve">                                                                                                      </w:t>
      </w:r>
      <w:r w:rsidR="00831205" w:rsidRPr="00FE34C7">
        <w:rPr>
          <w:b/>
          <w:bCs/>
          <w:sz w:val="24"/>
          <w:szCs w:val="24"/>
        </w:rPr>
        <w:t xml:space="preserve">          </w:t>
      </w:r>
      <w:r w:rsidR="00407F5B" w:rsidRPr="00831205">
        <w:rPr>
          <w:b/>
          <w:bCs/>
          <w:sz w:val="24"/>
          <w:szCs w:val="24"/>
        </w:rPr>
        <w:t>603 CMR 28.07 (7)</w:t>
      </w:r>
      <w:bookmarkEnd w:id="12"/>
    </w:p>
    <w:p w14:paraId="352D36D0" w14:textId="77777777" w:rsidR="00407F5B" w:rsidRPr="00432AFF" w:rsidRDefault="00407F5B" w:rsidP="00610052">
      <w:pPr>
        <w:pStyle w:val="BlockText"/>
        <w:ind w:right="0"/>
        <w:jc w:val="both"/>
        <w:rPr>
          <w:sz w:val="24"/>
          <w:szCs w:val="24"/>
        </w:rPr>
      </w:pPr>
      <w:bookmarkStart w:id="13" w:name="_What_are_your"/>
      <w:bookmarkStart w:id="14" w:name="_What_is_an"/>
      <w:bookmarkEnd w:id="13"/>
    </w:p>
    <w:p w14:paraId="229C880E" w14:textId="77777777" w:rsidR="00407F5B" w:rsidRPr="00432AFF" w:rsidRDefault="00407F5B" w:rsidP="00610052">
      <w:pPr>
        <w:pStyle w:val="BlockText"/>
        <w:ind w:right="0"/>
        <w:jc w:val="both"/>
        <w:rPr>
          <w:sz w:val="24"/>
          <w:szCs w:val="24"/>
        </w:rPr>
      </w:pPr>
      <w:r w:rsidRPr="00432AFF">
        <w:rPr>
          <w:sz w:val="24"/>
          <w:szCs w:val="24"/>
        </w:rPr>
        <w:t xml:space="preserve">Если учащийся находится под опекой Департамента социальных услуг, или если местонахождение родителей или опекунов учащегося не может быть установлено, или если они были лишены родительских прав, </w:t>
      </w:r>
      <w:r w:rsidRPr="00432AFF">
        <w:rPr>
          <w:sz w:val="24"/>
          <w:szCs w:val="24"/>
          <w:lang w:val="en-US"/>
        </w:rPr>
        <w:t>D</w:t>
      </w:r>
      <w:r w:rsidRPr="00432AFF">
        <w:rPr>
          <w:sz w:val="24"/>
          <w:szCs w:val="24"/>
        </w:rPr>
        <w:t xml:space="preserve">ESE обязано наделить дееспособного взрослого, не имеющего конфликта интересов с учащимся, правом принятия решения от лица учащегося. Такой человек называется “лицо, заменяющее родителя”. </w:t>
      </w:r>
      <w:r w:rsidRPr="00432AFF">
        <w:rPr>
          <w:sz w:val="24"/>
          <w:szCs w:val="24"/>
          <w:lang w:val="en-US"/>
        </w:rPr>
        <w:t>D</w:t>
      </w:r>
      <w:r w:rsidRPr="00432AFF">
        <w:rPr>
          <w:sz w:val="24"/>
          <w:szCs w:val="24"/>
        </w:rPr>
        <w:t xml:space="preserve">ESE определяет необходимость назначения лица, заменяющего родителя для конкретного учащегося. Назначенное лицо имеет такие же права и обязанности по отношению к образовательным нуждам учащегося, как и биологической родитель. </w:t>
      </w:r>
    </w:p>
    <w:p w14:paraId="6A1C474B" w14:textId="77777777" w:rsidR="00407F5B" w:rsidRPr="00432AFF" w:rsidRDefault="00407F5B" w:rsidP="00610052">
      <w:pPr>
        <w:pStyle w:val="BlockText"/>
        <w:ind w:right="0"/>
        <w:jc w:val="both"/>
        <w:rPr>
          <w:sz w:val="24"/>
          <w:szCs w:val="24"/>
        </w:rPr>
      </w:pPr>
    </w:p>
    <w:p w14:paraId="59E7E9A7" w14:textId="74081C81" w:rsidR="00407F5B" w:rsidRPr="00432AFF" w:rsidRDefault="00407F5B" w:rsidP="00831205">
      <w:pPr>
        <w:pStyle w:val="Heading2"/>
        <w:numPr>
          <w:ilvl w:val="1"/>
          <w:numId w:val="1"/>
        </w:numPr>
        <w:pBdr>
          <w:bottom w:val="single" w:sz="20" w:space="0" w:color="000000"/>
        </w:pBdr>
        <w:tabs>
          <w:tab w:val="clear" w:pos="0"/>
          <w:tab w:val="left" w:pos="900"/>
          <w:tab w:val="left" w:pos="7200"/>
        </w:tabs>
        <w:ind w:left="720"/>
        <w:jc w:val="left"/>
        <w:rPr>
          <w:b/>
          <w:bCs/>
          <w:sz w:val="24"/>
          <w:szCs w:val="24"/>
          <w:shd w:val="clear" w:color="auto" w:fill="00FFFF"/>
        </w:rPr>
      </w:pPr>
      <w:bookmarkStart w:id="15" w:name="_Toc370394394"/>
      <w:r w:rsidRPr="00432AFF">
        <w:rPr>
          <w:b/>
          <w:bCs/>
          <w:smallCaps w:val="0"/>
          <w:sz w:val="24"/>
          <w:szCs w:val="24"/>
        </w:rPr>
        <w:t>2.4 К</w:t>
      </w:r>
      <w:r w:rsidRPr="00432AFF">
        <w:rPr>
          <w:b/>
          <w:bCs/>
          <w:sz w:val="24"/>
          <w:szCs w:val="24"/>
        </w:rPr>
        <w:t xml:space="preserve">аким образом можно отозвать согласие?   </w:t>
      </w:r>
      <w:r w:rsidR="00831205">
        <w:rPr>
          <w:b/>
          <w:bCs/>
          <w:sz w:val="24"/>
          <w:szCs w:val="24"/>
        </w:rPr>
        <w:tab/>
      </w:r>
      <w:r w:rsidR="00831205">
        <w:rPr>
          <w:b/>
          <w:bCs/>
          <w:sz w:val="24"/>
          <w:szCs w:val="24"/>
        </w:rPr>
        <w:tab/>
      </w:r>
      <w:r w:rsidR="00831205">
        <w:rPr>
          <w:b/>
          <w:bCs/>
          <w:sz w:val="24"/>
          <w:szCs w:val="24"/>
        </w:rPr>
        <w:tab/>
      </w:r>
      <w:r w:rsidR="00831205">
        <w:rPr>
          <w:b/>
          <w:bCs/>
          <w:sz w:val="24"/>
          <w:szCs w:val="24"/>
        </w:rPr>
        <w:tab/>
      </w:r>
      <w:r w:rsidR="00831205">
        <w:rPr>
          <w:b/>
          <w:bCs/>
          <w:sz w:val="24"/>
          <w:szCs w:val="24"/>
        </w:rPr>
        <w:tab/>
      </w:r>
      <w:r w:rsidR="00831205" w:rsidRPr="00FE34C7">
        <w:rPr>
          <w:b/>
          <w:bCs/>
          <w:sz w:val="24"/>
          <w:szCs w:val="24"/>
        </w:rPr>
        <w:t xml:space="preserve">                                                                                         </w:t>
      </w:r>
      <w:r w:rsidRPr="00432AFF">
        <w:rPr>
          <w:b/>
          <w:bCs/>
          <w:sz w:val="24"/>
          <w:szCs w:val="24"/>
        </w:rPr>
        <w:t xml:space="preserve">  </w:t>
      </w:r>
      <w:r w:rsidR="00831205" w:rsidRPr="00FE34C7">
        <w:rPr>
          <w:b/>
          <w:bCs/>
          <w:sz w:val="24"/>
          <w:szCs w:val="24"/>
        </w:rPr>
        <w:t xml:space="preserve">    </w:t>
      </w:r>
      <w:r w:rsidRPr="00432AFF">
        <w:rPr>
          <w:b/>
          <w:bCs/>
          <w:smallCaps w:val="0"/>
          <w:sz w:val="24"/>
          <w:szCs w:val="24"/>
        </w:rPr>
        <w:t xml:space="preserve">34 </w:t>
      </w:r>
      <w:r w:rsidRPr="00432AFF">
        <w:rPr>
          <w:b/>
          <w:bCs/>
          <w:smallCaps w:val="0"/>
          <w:sz w:val="24"/>
          <w:szCs w:val="24"/>
          <w:lang w:val="en-US"/>
        </w:rPr>
        <w:t>CFR</w:t>
      </w:r>
      <w:r w:rsidRPr="00432AFF">
        <w:rPr>
          <w:b/>
          <w:bCs/>
          <w:smallCaps w:val="0"/>
          <w:sz w:val="24"/>
          <w:szCs w:val="24"/>
        </w:rPr>
        <w:t xml:space="preserve"> §300.300 (</w:t>
      </w:r>
      <w:r w:rsidRPr="00432AFF">
        <w:rPr>
          <w:b/>
          <w:bCs/>
          <w:smallCaps w:val="0"/>
          <w:sz w:val="24"/>
          <w:szCs w:val="24"/>
          <w:lang w:val="en-US"/>
        </w:rPr>
        <w:t>b</w:t>
      </w:r>
      <w:r w:rsidRPr="00432AFF">
        <w:rPr>
          <w:b/>
          <w:bCs/>
          <w:smallCaps w:val="0"/>
          <w:sz w:val="24"/>
          <w:szCs w:val="24"/>
        </w:rPr>
        <w:t>)</w:t>
      </w:r>
      <w:r w:rsidRPr="00432AFF">
        <w:rPr>
          <w:b/>
          <w:bCs/>
          <w:smallCaps w:val="0"/>
          <w:sz w:val="24"/>
          <w:szCs w:val="24"/>
          <w:lang w:val="en-US"/>
        </w:rPr>
        <w:t>(4</w:t>
      </w:r>
      <w:r w:rsidRPr="00432AFF">
        <w:rPr>
          <w:b/>
          <w:bCs/>
          <w:smallCaps w:val="0"/>
          <w:sz w:val="24"/>
          <w:szCs w:val="24"/>
        </w:rPr>
        <w:t>)</w:t>
      </w:r>
      <w:r w:rsidRPr="00432AFF">
        <w:rPr>
          <w:b/>
          <w:bCs/>
          <w:sz w:val="24"/>
          <w:szCs w:val="24"/>
        </w:rPr>
        <w:t xml:space="preserve"> и</w:t>
      </w:r>
      <w:r w:rsidRPr="00432AFF">
        <w:rPr>
          <w:b/>
          <w:bCs/>
          <w:sz w:val="24"/>
          <w:szCs w:val="24"/>
          <w:lang w:val="en-US"/>
        </w:rPr>
        <w:t xml:space="preserve"> 300.9</w:t>
      </w:r>
      <w:bookmarkEnd w:id="15"/>
    </w:p>
    <w:p w14:paraId="30FB8A9A" w14:textId="77777777" w:rsidR="00407F5B" w:rsidRPr="00432AFF" w:rsidRDefault="00407F5B" w:rsidP="00610052">
      <w:pPr>
        <w:pStyle w:val="BlockText"/>
        <w:ind w:right="0"/>
        <w:jc w:val="both"/>
        <w:rPr>
          <w:sz w:val="24"/>
          <w:szCs w:val="24"/>
          <w:lang w:val="en-US"/>
        </w:rPr>
      </w:pPr>
    </w:p>
    <w:p w14:paraId="3D01151B" w14:textId="77777777" w:rsidR="00407F5B" w:rsidRPr="00432AFF" w:rsidRDefault="00407F5B" w:rsidP="00831205">
      <w:pPr>
        <w:pStyle w:val="BlockText"/>
        <w:ind w:right="4"/>
        <w:jc w:val="both"/>
        <w:rPr>
          <w:sz w:val="24"/>
          <w:szCs w:val="24"/>
        </w:rPr>
      </w:pPr>
      <w:r w:rsidRPr="00432AFF">
        <w:rPr>
          <w:sz w:val="24"/>
          <w:szCs w:val="24"/>
        </w:rPr>
        <w:t xml:space="preserve">Если Вы ранее давали согласие на получение индивидуальных и других особых образовательных услуг и теперь хотели бы отозвать его, Вы должны заявить об этом в письменном виде. Вы можете отозвать свое согласие на получение специальных образовательных и связанных с ними услуг, конкретной услуги, размещение или использование районом преимуществ Массового Медицинского Обслуживания или Государственной Медицинской Помощи для Вашего студента. После получения Вашего письма школьным округом, округ  вышлет Вам уведомление с указанием изменений, если таковые имеются, в учебном размещении и услугах, указанных в Вашем отзыве согласия. Если Вы отзовете согласие на весь пакет услуг, школьный округ более не будет обязан предоставлять услуги </w:t>
      </w:r>
      <w:r w:rsidRPr="00432AFF">
        <w:rPr>
          <w:sz w:val="24"/>
          <w:szCs w:val="24"/>
          <w:lang w:val="en-US"/>
        </w:rPr>
        <w:t>FAPE</w:t>
      </w:r>
      <w:r w:rsidRPr="00432AFF">
        <w:rPr>
          <w:sz w:val="24"/>
          <w:szCs w:val="24"/>
        </w:rPr>
        <w:t xml:space="preserve">, созывать совет </w:t>
      </w:r>
      <w:r w:rsidRPr="00432AFF">
        <w:rPr>
          <w:sz w:val="24"/>
          <w:szCs w:val="24"/>
          <w:lang w:val="en-US"/>
        </w:rPr>
        <w:t>IEP</w:t>
      </w:r>
      <w:r w:rsidRPr="00432AFF">
        <w:rPr>
          <w:sz w:val="24"/>
          <w:szCs w:val="24"/>
        </w:rPr>
        <w:t xml:space="preserve"> или разрабатывать программу </w:t>
      </w:r>
      <w:r w:rsidRPr="00432AFF">
        <w:rPr>
          <w:sz w:val="24"/>
          <w:szCs w:val="24"/>
          <w:lang w:val="en-US"/>
        </w:rPr>
        <w:t>IEP</w:t>
      </w:r>
      <w:r w:rsidRPr="00432AFF">
        <w:rPr>
          <w:sz w:val="24"/>
          <w:szCs w:val="24"/>
        </w:rPr>
        <w:t xml:space="preserve"> для Вашего ребенка. Школьные округа также не обязаны удалять упоминания о предоставленных услугах индивидуального обучения из личного дела Вашего ребенка, если Вы отозвали свое согласие на них.  </w:t>
      </w:r>
    </w:p>
    <w:p w14:paraId="6D937A82" w14:textId="77777777" w:rsidR="00407F5B" w:rsidRPr="00432AFF" w:rsidRDefault="00407F5B" w:rsidP="00F534BD">
      <w:pPr>
        <w:pStyle w:val="Heading2"/>
        <w:numPr>
          <w:ilvl w:val="1"/>
          <w:numId w:val="1"/>
        </w:numPr>
        <w:tabs>
          <w:tab w:val="left" w:pos="0"/>
          <w:tab w:val="left" w:pos="7200"/>
        </w:tabs>
        <w:rPr>
          <w:b/>
          <w:bCs/>
          <w:sz w:val="24"/>
          <w:szCs w:val="24"/>
        </w:rPr>
      </w:pPr>
      <w:bookmarkStart w:id="16" w:name="_Toc370394395"/>
      <w:r w:rsidRPr="00432AFF">
        <w:rPr>
          <w:b/>
          <w:bCs/>
          <w:sz w:val="24"/>
          <w:szCs w:val="24"/>
        </w:rPr>
        <w:t>3. Должен ли школьный округ проводить тестирование ребенка по просьбе одного из родителей?</w:t>
      </w:r>
      <w:r w:rsidRPr="00432AFF">
        <w:rPr>
          <w:sz w:val="24"/>
          <w:szCs w:val="24"/>
        </w:rPr>
        <w:t xml:space="preserve">            </w:t>
      </w:r>
      <w:r w:rsidRPr="00432AFF">
        <w:rPr>
          <w:sz w:val="24"/>
          <w:szCs w:val="24"/>
        </w:rPr>
        <w:tab/>
      </w:r>
      <w:r w:rsidRPr="00432AFF">
        <w:rPr>
          <w:b/>
          <w:bCs/>
          <w:sz w:val="24"/>
          <w:szCs w:val="24"/>
        </w:rPr>
        <w:t xml:space="preserve">34 </w:t>
      </w:r>
      <w:r w:rsidRPr="00432AFF">
        <w:rPr>
          <w:b/>
          <w:bCs/>
          <w:sz w:val="24"/>
          <w:szCs w:val="24"/>
          <w:lang w:val="en-US"/>
        </w:rPr>
        <w:t>CFR</w:t>
      </w:r>
      <w:r w:rsidRPr="00432AFF">
        <w:rPr>
          <w:b/>
          <w:bCs/>
          <w:sz w:val="24"/>
          <w:szCs w:val="24"/>
        </w:rPr>
        <w:t xml:space="preserve"> §300.301 и </w:t>
      </w:r>
      <w:r w:rsidRPr="00432AFF">
        <w:rPr>
          <w:b/>
          <w:bCs/>
          <w:sz w:val="24"/>
          <w:szCs w:val="24"/>
        </w:rPr>
        <w:br/>
      </w:r>
      <w:r w:rsidRPr="00432AFF">
        <w:rPr>
          <w:b/>
          <w:bCs/>
          <w:sz w:val="24"/>
          <w:szCs w:val="24"/>
        </w:rPr>
        <w:tab/>
        <w:t xml:space="preserve">603 </w:t>
      </w:r>
      <w:r w:rsidRPr="00432AFF">
        <w:rPr>
          <w:b/>
          <w:bCs/>
          <w:sz w:val="24"/>
          <w:szCs w:val="24"/>
          <w:lang w:val="en-US"/>
        </w:rPr>
        <w:t>CMR</w:t>
      </w:r>
      <w:r w:rsidRPr="00432AFF">
        <w:rPr>
          <w:b/>
          <w:bCs/>
          <w:sz w:val="24"/>
          <w:szCs w:val="24"/>
        </w:rPr>
        <w:t xml:space="preserve"> 28.04</w:t>
      </w:r>
      <w:bookmarkEnd w:id="16"/>
    </w:p>
    <w:p w14:paraId="4DCFB4ED" w14:textId="77777777" w:rsidR="00407F5B" w:rsidRPr="00432AFF" w:rsidRDefault="00407F5B" w:rsidP="00F534BD">
      <w:pPr>
        <w:rPr>
          <w:rFonts w:ascii="Arial" w:hAnsi="Arial" w:cs="Arial"/>
          <w:b/>
          <w:bCs/>
          <w:smallCaps/>
          <w:color w:val="000000"/>
        </w:rPr>
      </w:pPr>
    </w:p>
    <w:p w14:paraId="345CD0EC" w14:textId="77777777" w:rsidR="00407F5B" w:rsidRPr="00432AFF" w:rsidRDefault="00407F5B" w:rsidP="002E1C3F">
      <w:pPr>
        <w:pStyle w:val="CFR"/>
        <w:rPr>
          <w:b w:val="0"/>
          <w:bCs w:val="0"/>
          <w:sz w:val="24"/>
          <w:szCs w:val="24"/>
        </w:rPr>
      </w:pPr>
      <w:r w:rsidRPr="00432AFF">
        <w:rPr>
          <w:b w:val="0"/>
          <w:bCs w:val="0"/>
          <w:sz w:val="24"/>
          <w:szCs w:val="24"/>
        </w:rPr>
        <w:t xml:space="preserve">Учащийся должен пройти полное и всестороннее тестирование, чтобы определить наличие ограниченных способностей, необходимость в индивидуальной программе обучения и, если есть такая необходимость, для оказания помощи в определении соответствующего индивидуального обучения и дополнительных услуг.   Родители, которые имеют опасения относительно развития их ребенка или подозревают у него ограниченные способности, могут попросить провести начальное тестирование.  Просьба о начальном тестировании не обязательно должна выражаться специализированной терминологией.  При получении такой просьбы школьный округ должен послать уведомление родителю и получить согласие родителя на проведение тестирования.   (Школьный округ очень редко отказывает в проведении начального тестирования, Такое может случиться только если родитель или иное лицо, написавшее заявление о тестировании, не подозревает наличие ограниченных способностей и не обеспокоен развитием ребенка). </w:t>
      </w:r>
    </w:p>
    <w:p w14:paraId="67C7CBFE" w14:textId="77777777" w:rsidR="00407F5B" w:rsidRPr="00432AFF" w:rsidRDefault="00407F5B" w:rsidP="002E1C3F">
      <w:pPr>
        <w:pStyle w:val="CFR"/>
        <w:rPr>
          <w:b w:val="0"/>
          <w:bCs w:val="0"/>
          <w:sz w:val="24"/>
          <w:szCs w:val="24"/>
        </w:rPr>
      </w:pPr>
    </w:p>
    <w:p w14:paraId="76E9BC71" w14:textId="77777777" w:rsidR="00407F5B" w:rsidRPr="00432AFF" w:rsidRDefault="00407F5B" w:rsidP="002E1C3F">
      <w:pPr>
        <w:pStyle w:val="CFR"/>
        <w:rPr>
          <w:b w:val="0"/>
          <w:bCs w:val="0"/>
          <w:sz w:val="24"/>
          <w:szCs w:val="24"/>
        </w:rPr>
      </w:pPr>
      <w:r w:rsidRPr="00432AFF">
        <w:rPr>
          <w:b w:val="0"/>
          <w:bCs w:val="0"/>
          <w:sz w:val="24"/>
          <w:szCs w:val="24"/>
        </w:rPr>
        <w:t>В некоторых случаях школьный округ может также предоставить родителям информацию о других службах поддержки, помощь которых может более отвечать нуждам данного ребенка.  Однако, школьный округ не может отказать в тестировании учащегося, который был направлен на тестирование по причине, указанной выше, или после прохождения предварительной программы, или для определения набора других методов обучения, или по любой иной причине.  Законом предусмотрено также периодическое повторное тестирование, чтобы убедиться, что программа обучения подходит данному учащемуся и он продолжает получать нужное ему индивидуальное обучение. Для проведения повторного тестирования всегда необходимо родительское согласие.</w:t>
      </w:r>
    </w:p>
    <w:p w14:paraId="7FEF2DD6" w14:textId="77777777" w:rsidR="00407F5B" w:rsidRPr="00432AFF" w:rsidRDefault="00407F5B" w:rsidP="00F534BD"/>
    <w:p w14:paraId="46AC058E" w14:textId="28A39805" w:rsidR="00407F5B" w:rsidRPr="00432AFF" w:rsidRDefault="00407F5B" w:rsidP="00187E48">
      <w:pPr>
        <w:pStyle w:val="Heading2"/>
        <w:numPr>
          <w:ilvl w:val="1"/>
          <w:numId w:val="1"/>
        </w:numPr>
        <w:tabs>
          <w:tab w:val="left" w:pos="0"/>
          <w:tab w:val="left" w:pos="7200"/>
        </w:tabs>
        <w:jc w:val="left"/>
        <w:rPr>
          <w:b/>
          <w:bCs/>
          <w:sz w:val="24"/>
          <w:szCs w:val="24"/>
        </w:rPr>
      </w:pPr>
      <w:bookmarkStart w:id="17" w:name="_Toc370394396"/>
      <w:r w:rsidRPr="00432AFF">
        <w:rPr>
          <w:b/>
          <w:bCs/>
          <w:sz w:val="24"/>
          <w:szCs w:val="24"/>
        </w:rPr>
        <w:t>4. Что такое “независимое тестирование уровня обучаемости”?</w:t>
      </w:r>
      <w:r w:rsidRPr="00432AFF">
        <w:rPr>
          <w:sz w:val="24"/>
          <w:szCs w:val="24"/>
        </w:rPr>
        <w:t xml:space="preserve">  </w:t>
      </w:r>
      <w:r w:rsidR="00187E48">
        <w:rPr>
          <w:sz w:val="24"/>
          <w:szCs w:val="24"/>
        </w:rPr>
        <w:tab/>
      </w:r>
      <w:r w:rsidR="00187E48">
        <w:rPr>
          <w:sz w:val="24"/>
          <w:szCs w:val="24"/>
        </w:rPr>
        <w:tab/>
      </w:r>
      <w:r w:rsidRPr="00432AFF">
        <w:rPr>
          <w:sz w:val="24"/>
          <w:szCs w:val="24"/>
        </w:rPr>
        <w:t xml:space="preserve">          </w:t>
      </w:r>
      <w:r w:rsidRPr="00432AFF">
        <w:rPr>
          <w:sz w:val="24"/>
          <w:szCs w:val="24"/>
        </w:rPr>
        <w:tab/>
      </w:r>
      <w:r w:rsidRPr="00432AFF">
        <w:rPr>
          <w:b/>
          <w:bCs/>
          <w:sz w:val="24"/>
          <w:szCs w:val="24"/>
        </w:rPr>
        <w:t xml:space="preserve">34 </w:t>
      </w:r>
      <w:r w:rsidRPr="00432AFF">
        <w:rPr>
          <w:b/>
          <w:bCs/>
          <w:sz w:val="24"/>
          <w:szCs w:val="24"/>
          <w:lang w:val="en-US"/>
        </w:rPr>
        <w:t>CFR</w:t>
      </w:r>
      <w:r w:rsidRPr="00432AFF">
        <w:rPr>
          <w:b/>
          <w:bCs/>
          <w:sz w:val="24"/>
          <w:szCs w:val="24"/>
        </w:rPr>
        <w:t xml:space="preserve"> §300.502 и </w:t>
      </w:r>
      <w:r w:rsidRPr="00432AFF">
        <w:rPr>
          <w:b/>
          <w:bCs/>
          <w:sz w:val="24"/>
          <w:szCs w:val="24"/>
        </w:rPr>
        <w:br/>
      </w:r>
      <w:r w:rsidRPr="00432AFF">
        <w:rPr>
          <w:b/>
          <w:bCs/>
          <w:sz w:val="24"/>
          <w:szCs w:val="24"/>
        </w:rPr>
        <w:tab/>
        <w:t xml:space="preserve">603 </w:t>
      </w:r>
      <w:r w:rsidRPr="00432AFF">
        <w:rPr>
          <w:b/>
          <w:bCs/>
          <w:sz w:val="24"/>
          <w:szCs w:val="24"/>
          <w:lang w:val="en-US"/>
        </w:rPr>
        <w:t>CMR</w:t>
      </w:r>
      <w:r w:rsidRPr="00432AFF">
        <w:rPr>
          <w:b/>
          <w:bCs/>
          <w:sz w:val="24"/>
          <w:szCs w:val="24"/>
        </w:rPr>
        <w:t xml:space="preserve"> 28.04(5)</w:t>
      </w:r>
      <w:bookmarkEnd w:id="17"/>
    </w:p>
    <w:p w14:paraId="505DF772" w14:textId="77777777" w:rsidR="00407F5B" w:rsidRPr="00432AFF" w:rsidRDefault="00407F5B">
      <w:pPr>
        <w:pStyle w:val="CFR"/>
        <w:rPr>
          <w:sz w:val="24"/>
          <w:szCs w:val="24"/>
        </w:rPr>
      </w:pPr>
    </w:p>
    <w:p w14:paraId="3FEAA89B" w14:textId="77777777" w:rsidR="00407F5B" w:rsidRPr="00432AFF" w:rsidRDefault="00407F5B">
      <w:pPr>
        <w:pStyle w:val="BodyText"/>
      </w:pPr>
      <w:r w:rsidRPr="00432AFF">
        <w:t xml:space="preserve">“Независимое тестирование уровня обучаемости” (сокр. IEE) - это тестирование, которое проводится экспертом, не состоящим в штате школьного округа, в котором обучается Ваш ребенок. </w:t>
      </w:r>
    </w:p>
    <w:p w14:paraId="28531422" w14:textId="77777777" w:rsidR="00407F5B" w:rsidRPr="00432AFF" w:rsidRDefault="00407F5B">
      <w:pPr>
        <w:pStyle w:val="BodyText"/>
      </w:pPr>
      <w:r w:rsidRPr="00432AFF">
        <w:t xml:space="preserve">Вы имеете право на проведение бесплатного IEE, если Вы не согласны с результатом тестирования, проведенного в школьном округе. Если Вы считаете нужным проведение IEE, школьный округ обязан предоставить Вам информацию о IEE и о требованиях штата, которым должно отвечать такое тестирование. </w:t>
      </w:r>
    </w:p>
    <w:p w14:paraId="16381D51" w14:textId="77777777" w:rsidR="00407F5B" w:rsidRPr="00432AFF" w:rsidRDefault="00407F5B" w:rsidP="00610052">
      <w:pPr>
        <w:pStyle w:val="Heading2"/>
        <w:numPr>
          <w:ilvl w:val="1"/>
          <w:numId w:val="1"/>
        </w:numPr>
        <w:pBdr>
          <w:bottom w:val="single" w:sz="20" w:space="2" w:color="000000"/>
        </w:pBdr>
        <w:tabs>
          <w:tab w:val="clear" w:pos="0"/>
          <w:tab w:val="left" w:pos="1080"/>
        </w:tabs>
        <w:spacing w:before="240"/>
        <w:ind w:left="720"/>
        <w:rPr>
          <w:b/>
          <w:bCs/>
          <w:sz w:val="24"/>
          <w:szCs w:val="24"/>
        </w:rPr>
      </w:pPr>
      <w:bookmarkStart w:id="18" w:name="_Toc370394397"/>
      <w:r w:rsidRPr="00432AFF">
        <w:rPr>
          <w:b/>
          <w:bCs/>
          <w:sz w:val="24"/>
          <w:szCs w:val="24"/>
        </w:rPr>
        <w:t>4.1  В каком случае IEE проводится за счет налогоплательщиков?</w:t>
      </w:r>
      <w:bookmarkEnd w:id="18"/>
      <w:r w:rsidRPr="00432AFF">
        <w:rPr>
          <w:b/>
          <w:bCs/>
          <w:sz w:val="24"/>
          <w:szCs w:val="24"/>
        </w:rPr>
        <w:t xml:space="preserve">       </w:t>
      </w:r>
    </w:p>
    <w:p w14:paraId="01C9726A" w14:textId="77777777" w:rsidR="00407F5B" w:rsidRPr="00432AFF" w:rsidRDefault="00407F5B" w:rsidP="00610052">
      <w:pPr>
        <w:ind w:left="720"/>
        <w:jc w:val="both"/>
        <w:rPr>
          <w:rFonts w:ascii="Arial" w:hAnsi="Arial" w:cs="Arial"/>
        </w:rPr>
      </w:pPr>
    </w:p>
    <w:p w14:paraId="2836F2A6" w14:textId="77777777" w:rsidR="00407F5B" w:rsidRPr="00432AFF" w:rsidRDefault="00407F5B" w:rsidP="00610052">
      <w:pPr>
        <w:pStyle w:val="BodyText"/>
        <w:ind w:left="720"/>
      </w:pPr>
      <w:r w:rsidRPr="00432AFF">
        <w:t>Чтобы иметь право на бесплатное тестирование IEE в штате Массачуссетс, Вы должны удовлетворять определенным требованиям к уровню Ваших доходов. Учащиеся, получающие бесплатные обеды или обеды по сниженным ценам, имеют право на бесплатное тестирование IEE. Другие категории учащихся имеют право на различные скидки от стоимости IEE. Вы можете добровольно предоставить Вашу финансовую информацию для рассмотрения в школьный округ. Если Вы приняли решение предоставить такую информацию, школьный округ обязан немедленно уведомить Вас в письменном виде, имеете ли вы право на бесплатное IEE, или будет ли оно частично оплачено округом в зависимости от Ваших доходов. Ваше право на бесплатное или частично оплачиваемое IEE действительно в течение 16 месяцев со дня тестирования, проведенного школьным округом, с результатами которого Вы не согласились.</w:t>
      </w:r>
    </w:p>
    <w:p w14:paraId="5F078F3D" w14:textId="77777777" w:rsidR="00407F5B" w:rsidRPr="00432AFF" w:rsidRDefault="00407F5B" w:rsidP="00610052">
      <w:pPr>
        <w:pStyle w:val="BodyText"/>
        <w:ind w:left="720"/>
      </w:pPr>
      <w:r w:rsidRPr="00432AFF">
        <w:t xml:space="preserve">Если Ваш уровень доходов не дает Вам права на бесплатное тестирование или если Вы не хотите предоставить округу свою финансовую информацию, округ должен рассмотреть Ваше заявление на проведение тестирования IEE за счет налогоплательщиков в соответствии с федеральным законодательством. В течение пяти дней округ должен либо утвердить проведение бесплатного IEE, или запросить слушание Вашего дела в Бюро апелляций по вопросам специального образования (сокр. BSEA). Округ должен продемонстрировать, что тестирование, проведенное его сотрудниками, было исчерпывающим и адекватным. Более полная информация об IEE содержится в административных документах </w:t>
      </w:r>
      <w:r w:rsidRPr="00432AFF">
        <w:rPr>
          <w:lang w:val="en-US"/>
        </w:rPr>
        <w:t>D</w:t>
      </w:r>
      <w:r w:rsidRPr="00432AFF">
        <w:t xml:space="preserve">ESE 2004-1 и 2001-3, которые можно получить в вашем школьном округе или загрузить с сайта </w:t>
      </w:r>
      <w:r w:rsidRPr="00432AFF">
        <w:rPr>
          <w:lang w:val="en-US"/>
        </w:rPr>
        <w:t>D</w:t>
      </w:r>
      <w:r w:rsidRPr="00432AFF">
        <w:t xml:space="preserve">ESE </w:t>
      </w:r>
      <w:hyperlink r:id="rId12" w:history="1">
        <w:r w:rsidRPr="00432AFF">
          <w:rPr>
            <w:rStyle w:val="Hyperlink"/>
          </w:rPr>
          <w:t>http://www.doe.mass.edu/sped/advisories/?section=admin</w:t>
        </w:r>
      </w:hyperlink>
      <w:r w:rsidRPr="00432AFF">
        <w:t>.</w:t>
      </w:r>
    </w:p>
    <w:p w14:paraId="400F0C33" w14:textId="77777777" w:rsidR="00407F5B" w:rsidRPr="00432AFF" w:rsidRDefault="00407F5B" w:rsidP="00610052">
      <w:pPr>
        <w:pStyle w:val="BodyText2"/>
        <w:ind w:left="720"/>
        <w:jc w:val="both"/>
        <w:rPr>
          <w:shd w:val="clear" w:color="auto" w:fill="00FFFF"/>
        </w:rPr>
      </w:pPr>
      <w:r w:rsidRPr="00432AFF">
        <w:t>Вы имеете право только на одно бесплатное тестирование IEE вашего ребенка после каждого тестирования, проводимого школьным округом. Вы можете проводить многократное тестирование IEE Вашего ребенка за свой счет.</w:t>
      </w:r>
    </w:p>
    <w:p w14:paraId="1C53CFBB" w14:textId="270BAF6A" w:rsidR="00407F5B" w:rsidRPr="00432AFF" w:rsidRDefault="00407F5B" w:rsidP="00610052">
      <w:pPr>
        <w:pStyle w:val="Heading2"/>
        <w:numPr>
          <w:ilvl w:val="1"/>
          <w:numId w:val="1"/>
        </w:numPr>
        <w:tabs>
          <w:tab w:val="clear" w:pos="0"/>
          <w:tab w:val="left" w:pos="1080"/>
        </w:tabs>
        <w:spacing w:before="240"/>
        <w:ind w:left="720"/>
        <w:jc w:val="left"/>
        <w:rPr>
          <w:b/>
          <w:bCs/>
          <w:sz w:val="24"/>
          <w:szCs w:val="24"/>
          <w:shd w:val="clear" w:color="auto" w:fill="00FFFF"/>
        </w:rPr>
      </w:pPr>
      <w:bookmarkStart w:id="19" w:name="_Toc370394398"/>
      <w:r w:rsidRPr="00432AFF">
        <w:rPr>
          <w:b/>
          <w:bCs/>
          <w:sz w:val="24"/>
          <w:szCs w:val="24"/>
        </w:rPr>
        <w:t>4.2  Результаты тестирования IEE должны быть рассмотрены школьным округом в течение десяти дней.</w:t>
      </w:r>
      <w:bookmarkEnd w:id="19"/>
    </w:p>
    <w:p w14:paraId="5654EC2F" w14:textId="77777777" w:rsidR="00407F5B" w:rsidRPr="00432AFF" w:rsidRDefault="00407F5B" w:rsidP="00610052">
      <w:pPr>
        <w:ind w:left="720"/>
        <w:jc w:val="both"/>
        <w:rPr>
          <w:rFonts w:ascii="Arial" w:hAnsi="Arial" w:cs="Arial"/>
        </w:rPr>
      </w:pPr>
    </w:p>
    <w:p w14:paraId="12F5AA35" w14:textId="77777777" w:rsidR="00407F5B" w:rsidRPr="00432AFF" w:rsidRDefault="00407F5B" w:rsidP="00610052">
      <w:pPr>
        <w:pStyle w:val="BodyTextIndent3"/>
        <w:ind w:left="720"/>
        <w:rPr>
          <w:sz w:val="24"/>
          <w:szCs w:val="24"/>
        </w:rPr>
      </w:pPr>
      <w:r w:rsidRPr="00432AFF">
        <w:rPr>
          <w:sz w:val="24"/>
          <w:szCs w:val="24"/>
        </w:rPr>
        <w:t xml:space="preserve">Если тестирование IEE проводилось за счет налогоплательщиков, или если Вы предоставили школьному округу результаты независимого тестирования Вашего ребенка, которое проводилось за Ваш счет, школьный округ должен назначить заседание совета специалистов в течение десяти рабочих дней после получения результатов. Совет рассмотрит результаты тестирования и определит необходимость и характер изменений в программе обучения Вашего ребенка. </w:t>
      </w:r>
    </w:p>
    <w:p w14:paraId="758F72A4" w14:textId="77777777" w:rsidR="00407F5B" w:rsidRPr="00432AFF" w:rsidRDefault="00407F5B">
      <w:pPr>
        <w:pStyle w:val="BodyTextIndent3"/>
        <w:rPr>
          <w:sz w:val="24"/>
          <w:szCs w:val="24"/>
        </w:rPr>
      </w:pPr>
      <w:r w:rsidRPr="00432AFF">
        <w:rPr>
          <w:sz w:val="24"/>
          <w:szCs w:val="24"/>
        </w:rPr>
        <w:t xml:space="preserve"> </w:t>
      </w:r>
    </w:p>
    <w:p w14:paraId="1B2DF10C" w14:textId="108A29C0" w:rsidR="00407F5B" w:rsidRPr="00432AFF" w:rsidRDefault="00407F5B" w:rsidP="00187E48">
      <w:pPr>
        <w:pStyle w:val="Heading2"/>
        <w:numPr>
          <w:ilvl w:val="1"/>
          <w:numId w:val="1"/>
        </w:numPr>
        <w:tabs>
          <w:tab w:val="left" w:pos="0"/>
          <w:tab w:val="left" w:pos="7200"/>
        </w:tabs>
        <w:jc w:val="left"/>
        <w:rPr>
          <w:b/>
          <w:bCs/>
          <w:sz w:val="24"/>
          <w:szCs w:val="24"/>
        </w:rPr>
      </w:pPr>
      <w:bookmarkStart w:id="20" w:name="_Toc370394399"/>
      <w:r w:rsidRPr="00432AFF">
        <w:rPr>
          <w:b/>
          <w:bCs/>
          <w:sz w:val="24"/>
          <w:szCs w:val="24"/>
        </w:rPr>
        <w:t xml:space="preserve">5. </w:t>
      </w:r>
      <w:bookmarkStart w:id="21" w:name="_When_Can_You"/>
      <w:r w:rsidRPr="00432AFF">
        <w:rPr>
          <w:b/>
          <w:bCs/>
          <w:sz w:val="24"/>
          <w:szCs w:val="24"/>
        </w:rPr>
        <w:t xml:space="preserve">Когда Вы можете получить доступ к личному делу учащегося?   </w:t>
      </w:r>
      <w:r w:rsidR="00187E48">
        <w:rPr>
          <w:b/>
          <w:bCs/>
          <w:sz w:val="24"/>
          <w:szCs w:val="24"/>
        </w:rPr>
        <w:tab/>
      </w:r>
      <w:r w:rsidR="00187E48">
        <w:rPr>
          <w:b/>
          <w:bCs/>
          <w:sz w:val="24"/>
          <w:szCs w:val="24"/>
        </w:rPr>
        <w:tab/>
      </w:r>
      <w:r w:rsidRPr="00432AFF">
        <w:rPr>
          <w:b/>
          <w:bCs/>
          <w:sz w:val="24"/>
          <w:szCs w:val="24"/>
        </w:rPr>
        <w:t xml:space="preserve">    </w:t>
      </w:r>
      <w:r w:rsidRPr="00432AFF">
        <w:rPr>
          <w:sz w:val="24"/>
          <w:szCs w:val="24"/>
        </w:rPr>
        <w:t xml:space="preserve">       </w:t>
      </w:r>
      <w:r w:rsidRPr="00432AFF">
        <w:rPr>
          <w:sz w:val="24"/>
          <w:szCs w:val="24"/>
        </w:rPr>
        <w:tab/>
      </w:r>
      <w:r w:rsidRPr="00432AFF">
        <w:rPr>
          <w:b/>
          <w:bCs/>
          <w:sz w:val="24"/>
          <w:szCs w:val="24"/>
        </w:rPr>
        <w:t xml:space="preserve">34 </w:t>
      </w:r>
      <w:r w:rsidRPr="00432AFF">
        <w:rPr>
          <w:b/>
          <w:bCs/>
          <w:sz w:val="24"/>
          <w:szCs w:val="24"/>
          <w:lang w:val="en-US"/>
        </w:rPr>
        <w:t>CFR</w:t>
      </w:r>
      <w:r w:rsidRPr="00432AFF">
        <w:rPr>
          <w:b/>
          <w:bCs/>
          <w:sz w:val="24"/>
          <w:szCs w:val="24"/>
        </w:rPr>
        <w:t xml:space="preserve"> 300.611 и </w:t>
      </w:r>
      <w:r w:rsidRPr="00432AFF">
        <w:rPr>
          <w:b/>
          <w:bCs/>
          <w:sz w:val="24"/>
          <w:szCs w:val="24"/>
        </w:rPr>
        <w:br/>
      </w:r>
      <w:r w:rsidRPr="00432AFF">
        <w:rPr>
          <w:b/>
          <w:bCs/>
          <w:sz w:val="24"/>
          <w:szCs w:val="24"/>
        </w:rPr>
        <w:tab/>
        <w:t xml:space="preserve">603 </w:t>
      </w:r>
      <w:r w:rsidRPr="00432AFF">
        <w:rPr>
          <w:b/>
          <w:bCs/>
          <w:sz w:val="24"/>
          <w:szCs w:val="24"/>
          <w:lang w:val="en-US"/>
        </w:rPr>
        <w:t>CMR</w:t>
      </w:r>
      <w:r w:rsidRPr="00432AFF">
        <w:rPr>
          <w:b/>
          <w:bCs/>
          <w:sz w:val="24"/>
          <w:szCs w:val="24"/>
        </w:rPr>
        <w:t xml:space="preserve"> 23.00</w:t>
      </w:r>
      <w:bookmarkEnd w:id="20"/>
    </w:p>
    <w:p w14:paraId="4C850963" w14:textId="77777777" w:rsidR="00407F5B" w:rsidRPr="00432AFF" w:rsidRDefault="00407F5B">
      <w:pPr>
        <w:pStyle w:val="BodyText"/>
        <w:spacing w:after="0"/>
      </w:pPr>
    </w:p>
    <w:p w14:paraId="26C6055D" w14:textId="77777777" w:rsidR="00407F5B" w:rsidRPr="00432AFF" w:rsidRDefault="00407F5B">
      <w:pPr>
        <w:pStyle w:val="BodyText"/>
        <w:spacing w:after="0"/>
      </w:pPr>
      <w:bookmarkStart w:id="22" w:name="_How_Can_Parents"/>
      <w:r w:rsidRPr="00432AFF">
        <w:t>Личное дело учащегося включает табель успеваемости и папку документов, в которую входят медицинские данные, результаты различных видов тестирования, дисциплинарные записи и другие записи, относящиеся к программе обучения Вашего ребенка.</w:t>
      </w:r>
      <w:r w:rsidRPr="00432AFF">
        <w:rPr>
          <w:rStyle w:val="FootnoteReference"/>
        </w:rPr>
        <w:footnoteReference w:id="3"/>
      </w:r>
      <w:r w:rsidRPr="00432AFF">
        <w:t xml:space="preserve"> Личные данные о Вашем ребенке являются конфиденциальной информацией и не могут быть без Вашего согласия переданы кому-либо, кроме учителей или сотрудников отделов образования. </w:t>
      </w:r>
    </w:p>
    <w:p w14:paraId="15C897EE" w14:textId="77777777" w:rsidR="00407F5B" w:rsidRPr="00432AFF" w:rsidRDefault="00407F5B">
      <w:pPr>
        <w:pStyle w:val="BodyText"/>
        <w:spacing w:after="0"/>
      </w:pPr>
    </w:p>
    <w:p w14:paraId="4B794274" w14:textId="77777777" w:rsidR="00407F5B" w:rsidRPr="00432AFF" w:rsidRDefault="00407F5B">
      <w:pPr>
        <w:pStyle w:val="BodyText"/>
        <w:spacing w:after="0"/>
      </w:pPr>
      <w:r w:rsidRPr="00432AFF">
        <w:t>Вы и учащийся, если он или она старше четырнадцати лет, имеете право получить доступ к личному делу в течение десяти дней от даты Вашего запроса и перед началом совещания по индивидуальной программе обучения, или перед началом слушания о соблюдении законности.</w:t>
      </w:r>
      <w:r w:rsidRPr="00432AFF">
        <w:rPr>
          <w:rStyle w:val="FootnoteCharacters"/>
        </w:rPr>
        <w:footnoteReference w:id="4"/>
      </w:r>
      <w:r w:rsidRPr="00432AFF">
        <w:t xml:space="preserve"> Вы также можете получить копии личного дела учащегося за умеренную плату, в которую входит только плата за копирование. Вы не должны платить за процесс поиска и обработки личного дела Вашего ребенка. </w:t>
      </w:r>
    </w:p>
    <w:p w14:paraId="05F73070" w14:textId="77777777" w:rsidR="00407F5B" w:rsidRPr="00432AFF" w:rsidRDefault="00407F5B">
      <w:pPr>
        <w:pStyle w:val="BodyText"/>
        <w:spacing w:after="0"/>
        <w:rPr>
          <w:shd w:val="clear" w:color="auto" w:fill="00FFFF"/>
        </w:rPr>
      </w:pPr>
    </w:p>
    <w:p w14:paraId="7709F96C" w14:textId="77777777" w:rsidR="00407F5B" w:rsidRPr="00432AFF" w:rsidRDefault="00407F5B">
      <w:pPr>
        <w:pStyle w:val="BodyText"/>
        <w:spacing w:after="0"/>
      </w:pPr>
      <w:r w:rsidRPr="00432AFF">
        <w:t xml:space="preserve">Если у Вас имеются вопросы по поводу содержания личного дела, Вы можете назначить встречу с сотрудниками администрации школьного округа, которые смогут дать разъяснения. Вы также можете выдать письменную доверенность Вашему представителю, доверенному лицу, адвокату или консультанту на просмотр, изучение и толкование личного дела учащегося. Все права, связанные с личным делом учащегося, описаны в Нормативах школьного образования штата Массачуссетс 603 C.M.R.23.00. Текст нормативов можно найти на сайте </w:t>
      </w:r>
      <w:hyperlink r:id="rId13" w:history="1">
        <w:r w:rsidRPr="00432AFF">
          <w:rPr>
            <w:rStyle w:val="Hyperlink"/>
          </w:rPr>
          <w:t>http://www.doe.mass.edu/lawsregs/603cmr23.html</w:t>
        </w:r>
      </w:hyperlink>
      <w:r w:rsidRPr="00432AFF">
        <w:t xml:space="preserve">; копию можно также получить в школьном округе или в </w:t>
      </w:r>
      <w:r w:rsidRPr="00432AFF">
        <w:rPr>
          <w:lang w:val="en-US"/>
        </w:rPr>
        <w:t>D</w:t>
      </w:r>
      <w:r w:rsidRPr="00432AFF">
        <w:t xml:space="preserve">ESE. </w:t>
      </w:r>
    </w:p>
    <w:p w14:paraId="54B2A20A" w14:textId="77777777" w:rsidR="00407F5B" w:rsidRPr="00432AFF" w:rsidRDefault="00407F5B">
      <w:pPr>
        <w:pStyle w:val="BodyText"/>
        <w:spacing w:after="0"/>
        <w:ind w:right="-486"/>
      </w:pPr>
    </w:p>
    <w:p w14:paraId="63FF3292" w14:textId="77777777" w:rsidR="00407F5B" w:rsidRPr="00432AFF" w:rsidRDefault="00407F5B">
      <w:pPr>
        <w:pStyle w:val="BodyText"/>
      </w:pPr>
      <w:r w:rsidRPr="00432AFF">
        <w:t xml:space="preserve">Обычно только родители, дееспособные учащиеся и уполномоченный на то персонал школы имеют доступ к личным делам учащихся без письменного на то согласия родителей или совершеннолетних учащихся. Школьный округ обязан предоставлять определенную информацию властям штата или федеральным властям в соответствии с выданным на то ордером суда или в ответ на связанный с медицинскими или правоохранительными проблемами запрос властей. Полезную информацию о порядке обращения с личными делами учащихся можно найти на сайте </w:t>
      </w:r>
      <w:hyperlink r:id="rId14" w:history="1">
        <w:r w:rsidRPr="00432AFF">
          <w:rPr>
            <w:rStyle w:val="Hyperlink"/>
          </w:rPr>
          <w:t>http://www.doe.mass.edu/lawsregs/advisory/cmr23qanda.html</w:t>
        </w:r>
      </w:hyperlink>
      <w:r w:rsidRPr="00432AFF">
        <w:t xml:space="preserve">. </w:t>
      </w:r>
    </w:p>
    <w:p w14:paraId="5043FC2E" w14:textId="624DB654" w:rsidR="00407F5B" w:rsidRPr="00432AFF" w:rsidRDefault="00407F5B" w:rsidP="00187E48">
      <w:pPr>
        <w:pStyle w:val="Heading2"/>
        <w:numPr>
          <w:ilvl w:val="7"/>
          <w:numId w:val="1"/>
        </w:numPr>
        <w:tabs>
          <w:tab w:val="left" w:pos="6480"/>
        </w:tabs>
        <w:jc w:val="left"/>
        <w:rPr>
          <w:b/>
          <w:bCs/>
          <w:sz w:val="24"/>
          <w:szCs w:val="24"/>
          <w:shd w:val="clear" w:color="auto" w:fill="00FFFF"/>
        </w:rPr>
      </w:pPr>
      <w:bookmarkStart w:id="23" w:name="_Toc370394400"/>
      <w:r w:rsidRPr="00432AFF">
        <w:rPr>
          <w:b/>
          <w:bCs/>
          <w:sz w:val="24"/>
          <w:szCs w:val="24"/>
        </w:rPr>
        <w:t>6. Как родители и школы могут разрешать спорные вопросы?</w:t>
      </w:r>
      <w:r w:rsidRPr="00432AFF">
        <w:rPr>
          <w:sz w:val="24"/>
          <w:szCs w:val="24"/>
        </w:rPr>
        <w:t xml:space="preserve">    </w:t>
      </w:r>
      <w:r w:rsidR="000C2B7B" w:rsidRPr="00FE34C7">
        <w:rPr>
          <w:sz w:val="24"/>
          <w:szCs w:val="24"/>
        </w:rPr>
        <w:t xml:space="preserve">                            </w:t>
      </w:r>
      <w:r w:rsidR="00E105DC" w:rsidRPr="00FE34C7">
        <w:rPr>
          <w:sz w:val="24"/>
          <w:szCs w:val="24"/>
        </w:rPr>
        <w:t xml:space="preserve">                                                                                                                                                                                                                                                                                   </w:t>
      </w:r>
      <w:r w:rsidR="000C2B7B" w:rsidRPr="00FE34C7">
        <w:rPr>
          <w:sz w:val="24"/>
          <w:szCs w:val="24"/>
        </w:rPr>
        <w:t xml:space="preserve">                       </w:t>
      </w:r>
      <w:r w:rsidR="00187E48" w:rsidRPr="00FE34C7">
        <w:rPr>
          <w:sz w:val="24"/>
          <w:szCs w:val="24"/>
        </w:rPr>
        <w:t xml:space="preserve">              </w:t>
      </w:r>
      <w:r w:rsidR="000C2B7B" w:rsidRPr="00FE34C7">
        <w:rPr>
          <w:sz w:val="24"/>
          <w:szCs w:val="24"/>
        </w:rPr>
        <w:t xml:space="preserve">                  </w:t>
      </w:r>
      <w:r w:rsidR="00E105DC" w:rsidRPr="00FE34C7">
        <w:rPr>
          <w:sz w:val="24"/>
          <w:szCs w:val="24"/>
        </w:rPr>
        <w:t xml:space="preserve">   </w:t>
      </w:r>
      <w:r w:rsidRPr="00432AFF">
        <w:rPr>
          <w:b/>
          <w:bCs/>
          <w:sz w:val="24"/>
          <w:szCs w:val="24"/>
        </w:rPr>
        <w:t xml:space="preserve">34 </w:t>
      </w:r>
      <w:r w:rsidRPr="00432AFF">
        <w:rPr>
          <w:b/>
          <w:bCs/>
          <w:sz w:val="24"/>
          <w:szCs w:val="24"/>
          <w:lang w:val="en-US"/>
        </w:rPr>
        <w:t>CFR</w:t>
      </w:r>
      <w:r w:rsidRPr="00432AFF">
        <w:rPr>
          <w:b/>
          <w:bCs/>
          <w:sz w:val="24"/>
          <w:szCs w:val="24"/>
        </w:rPr>
        <w:t xml:space="preserve"> 300.151, 300.506 -300.518 и </w:t>
      </w:r>
      <w:r w:rsidRPr="00432AFF">
        <w:rPr>
          <w:b/>
          <w:bCs/>
          <w:sz w:val="24"/>
          <w:szCs w:val="24"/>
        </w:rPr>
        <w:br/>
      </w:r>
      <w:r w:rsidRPr="00432AFF">
        <w:rPr>
          <w:b/>
          <w:bCs/>
          <w:sz w:val="24"/>
          <w:szCs w:val="24"/>
        </w:rPr>
        <w:tab/>
        <w:t xml:space="preserve">603 </w:t>
      </w:r>
      <w:r w:rsidRPr="00432AFF">
        <w:rPr>
          <w:b/>
          <w:bCs/>
          <w:sz w:val="24"/>
          <w:szCs w:val="24"/>
          <w:lang w:val="en-US"/>
        </w:rPr>
        <w:t>CMR</w:t>
      </w:r>
      <w:r w:rsidRPr="00432AFF">
        <w:rPr>
          <w:b/>
          <w:bCs/>
          <w:sz w:val="24"/>
          <w:szCs w:val="24"/>
        </w:rPr>
        <w:t xml:space="preserve"> 28.08</w:t>
      </w:r>
      <w:bookmarkEnd w:id="23"/>
    </w:p>
    <w:p w14:paraId="5B2E5530" w14:textId="77777777" w:rsidR="00407F5B" w:rsidRPr="00432AFF" w:rsidRDefault="00407F5B">
      <w:pPr>
        <w:jc w:val="both"/>
        <w:rPr>
          <w:rFonts w:ascii="Arial" w:hAnsi="Arial" w:cs="Arial"/>
        </w:rPr>
      </w:pPr>
    </w:p>
    <w:p w14:paraId="1B870288" w14:textId="77777777" w:rsidR="00407F5B" w:rsidRPr="00432AFF" w:rsidRDefault="00407F5B">
      <w:pPr>
        <w:pStyle w:val="BodyText"/>
      </w:pPr>
      <w:r w:rsidRPr="00432AFF">
        <w:t xml:space="preserve">Федеральные законы и законы штата, касающиеся специального образования, предоставляют родителям учащихся с ограниченными способностями множество возможностей участвовать в планировании образовательного процесса. Если родители и школьный округ расходятся во мнении по поводу изменений в определении, оценке, или размещении учащегося с ограниченными возможностями, или по поводу услуг FAPE, предоставляемых такому учащемуся, законодательство предлагает несколько вариантов решения спорных вопросов. Учащийся остается в той программе, в которую он зачислен в момент спора, если только Вы и школьный округ не достигнете соглашения по поводу его перевода или если перевод учащегося в другую программу будет осуществлен в </w:t>
      </w:r>
      <w:hyperlink w:anchor="_How_May_a" w:history="1">
        <w:r w:rsidRPr="00432AFF">
          <w:rPr>
            <w:rStyle w:val="Hyperlink"/>
          </w:rPr>
          <w:t>дисциплинарном порядке</w:t>
        </w:r>
      </w:hyperlink>
      <w:r w:rsidRPr="00432AFF">
        <w:t>.</w:t>
      </w:r>
    </w:p>
    <w:p w14:paraId="2578EB0F" w14:textId="77777777" w:rsidR="00407F5B" w:rsidRPr="00432AFF" w:rsidRDefault="00407F5B">
      <w:pPr>
        <w:pStyle w:val="BodyText"/>
      </w:pPr>
    </w:p>
    <w:p w14:paraId="2ADE5526" w14:textId="77777777" w:rsidR="00407F5B" w:rsidRPr="00432AFF" w:rsidRDefault="00407F5B">
      <w:pPr>
        <w:pStyle w:val="BodyText"/>
      </w:pPr>
      <w:r w:rsidRPr="00432AFF">
        <w:t>Вы и ваш школьный округ можете решать спорные вопросы следующим образом:</w:t>
      </w:r>
    </w:p>
    <w:p w14:paraId="2E755D36" w14:textId="77777777" w:rsidR="00407F5B" w:rsidRPr="00432AFF" w:rsidRDefault="00407F5B" w:rsidP="00780D20">
      <w:pPr>
        <w:pStyle w:val="Heading2"/>
        <w:numPr>
          <w:ilvl w:val="1"/>
          <w:numId w:val="1"/>
        </w:numPr>
        <w:tabs>
          <w:tab w:val="clear" w:pos="0"/>
        </w:tabs>
        <w:ind w:left="720"/>
        <w:rPr>
          <w:b/>
          <w:bCs/>
          <w:sz w:val="24"/>
          <w:szCs w:val="24"/>
          <w:shd w:val="clear" w:color="auto" w:fill="00FFFF"/>
        </w:rPr>
      </w:pPr>
      <w:bookmarkStart w:id="24" w:name="_Toc370394401"/>
      <w:bookmarkStart w:id="25" w:name="_A__"/>
      <w:r w:rsidRPr="00432AFF">
        <w:rPr>
          <w:b/>
          <w:bCs/>
          <w:sz w:val="24"/>
          <w:szCs w:val="24"/>
        </w:rPr>
        <w:t>6.1 Вы можете довести ваши разногласия до сведения администрации школы.</w:t>
      </w:r>
      <w:bookmarkEnd w:id="24"/>
    </w:p>
    <w:p w14:paraId="6785A241" w14:textId="77777777" w:rsidR="00407F5B" w:rsidRPr="00432AFF" w:rsidRDefault="00407F5B" w:rsidP="00780D20">
      <w:pPr>
        <w:pStyle w:val="BodyTextIndent2"/>
        <w:rPr>
          <w:sz w:val="24"/>
          <w:szCs w:val="24"/>
        </w:rPr>
      </w:pPr>
    </w:p>
    <w:p w14:paraId="0CAE75F4" w14:textId="77777777" w:rsidR="00407F5B" w:rsidRPr="00432AFF" w:rsidRDefault="00407F5B" w:rsidP="00780D20">
      <w:pPr>
        <w:pStyle w:val="BodyTextIndent2"/>
        <w:rPr>
          <w:sz w:val="24"/>
          <w:szCs w:val="24"/>
        </w:rPr>
      </w:pPr>
      <w:r w:rsidRPr="00432AFF">
        <w:rPr>
          <w:sz w:val="24"/>
          <w:szCs w:val="24"/>
        </w:rPr>
        <w:t>В качестве первого шага Вы можете обратиться к директору школы, заведующему учебными программами специального обучения, или к старшему инспектору учебного округа. Лучше всего изложить вашу точку зрения на конкретную ситуацию в письменном виде.</w:t>
      </w:r>
    </w:p>
    <w:p w14:paraId="1BEFB90E" w14:textId="77777777" w:rsidR="00407F5B" w:rsidRPr="00432AFF" w:rsidRDefault="00407F5B" w:rsidP="00780D20">
      <w:pPr>
        <w:pStyle w:val="Heading2"/>
        <w:numPr>
          <w:ilvl w:val="1"/>
          <w:numId w:val="1"/>
        </w:numPr>
        <w:tabs>
          <w:tab w:val="clear" w:pos="0"/>
        </w:tabs>
        <w:ind w:left="720"/>
        <w:rPr>
          <w:b/>
          <w:bCs/>
          <w:sz w:val="24"/>
          <w:szCs w:val="24"/>
        </w:rPr>
      </w:pPr>
      <w:bookmarkStart w:id="26" w:name="_Toc370394402"/>
      <w:bookmarkStart w:id="27" w:name="_B___Use"/>
      <w:r w:rsidRPr="00432AFF">
        <w:rPr>
          <w:b/>
          <w:bCs/>
          <w:sz w:val="24"/>
          <w:szCs w:val="24"/>
        </w:rPr>
        <w:t xml:space="preserve">6.2 Вы можете воспользоваться программой “Порядок разрешения конфликтов” </w:t>
      </w:r>
      <w:r w:rsidRPr="00432AFF">
        <w:rPr>
          <w:b/>
          <w:bCs/>
          <w:sz w:val="24"/>
          <w:szCs w:val="24"/>
          <w:lang w:val="en-US"/>
        </w:rPr>
        <w:t>D</w:t>
      </w:r>
      <w:r w:rsidRPr="00432AFF">
        <w:rPr>
          <w:b/>
          <w:bCs/>
          <w:sz w:val="24"/>
          <w:szCs w:val="24"/>
        </w:rPr>
        <w:t>ESE</w:t>
      </w:r>
      <w:bookmarkEnd w:id="26"/>
      <w:r w:rsidRPr="00432AFF">
        <w:rPr>
          <w:b/>
          <w:bCs/>
          <w:sz w:val="24"/>
          <w:szCs w:val="24"/>
        </w:rPr>
        <w:t xml:space="preserve"> </w:t>
      </w:r>
    </w:p>
    <w:p w14:paraId="569B1664" w14:textId="77777777" w:rsidR="00407F5B" w:rsidRPr="00432AFF" w:rsidRDefault="00407F5B" w:rsidP="00780D20">
      <w:pPr>
        <w:ind w:left="720"/>
        <w:jc w:val="both"/>
        <w:rPr>
          <w:rFonts w:ascii="Arial" w:hAnsi="Arial" w:cs="Arial"/>
        </w:rPr>
      </w:pPr>
    </w:p>
    <w:p w14:paraId="16B6DF09" w14:textId="7519353D" w:rsidR="00407F5B" w:rsidRPr="00432AFF" w:rsidRDefault="00407F5B" w:rsidP="00780D20">
      <w:pPr>
        <w:pStyle w:val="BodyTextIndent2"/>
        <w:rPr>
          <w:sz w:val="24"/>
          <w:szCs w:val="24"/>
        </w:rPr>
      </w:pPr>
      <w:r w:rsidRPr="00432AFF">
        <w:rPr>
          <w:sz w:val="24"/>
          <w:szCs w:val="24"/>
        </w:rPr>
        <w:t>Если вы считаете, что вам необходима помощь вне вашего школьного округа, Вы можете обратиться в Офис системы решения проблем (</w:t>
      </w:r>
      <w:r w:rsidRPr="00432AFF">
        <w:rPr>
          <w:sz w:val="24"/>
          <w:szCs w:val="24"/>
          <w:lang w:val="en-US"/>
        </w:rPr>
        <w:t>PRS</w:t>
      </w:r>
      <w:r w:rsidRPr="00432AFF">
        <w:rPr>
          <w:sz w:val="24"/>
          <w:szCs w:val="24"/>
        </w:rPr>
        <w:t xml:space="preserve">) </w:t>
      </w:r>
      <w:r w:rsidRPr="00432AFF">
        <w:rPr>
          <w:sz w:val="24"/>
          <w:szCs w:val="24"/>
          <w:lang w:val="en-US"/>
        </w:rPr>
        <w:t>D</w:t>
      </w:r>
      <w:r w:rsidRPr="00432AFF">
        <w:rPr>
          <w:sz w:val="24"/>
          <w:szCs w:val="24"/>
        </w:rPr>
        <w:t xml:space="preserve">ESE по телефону 781-338-3700 и воспользоваться услугами программы штата “Порядок Разрешения Конфликтов”, информацию о которой можно найти на сайте </w:t>
      </w:r>
      <w:hyperlink r:id="rId15" w:history="1">
        <w:r w:rsidR="000200F9">
          <w:rPr>
            <w:rStyle w:val="cf01"/>
            <w:color w:val="0000FF"/>
            <w:u w:val="single"/>
          </w:rPr>
          <w:t>https://www.doe.mass.edu/prs/</w:t>
        </w:r>
      </w:hyperlink>
      <w:r w:rsidRPr="00432AFF">
        <w:rPr>
          <w:sz w:val="24"/>
          <w:szCs w:val="24"/>
        </w:rPr>
        <w:t>. Вы можете подать жалобу в этот офис PRS о нарушении федерального или местного закона об образовании или получить помощь сотрудников PRS по неофициальному разрешению конфликта. Если Вы хотите запросить официальное рассмотрение вашего случая сотрудниками PRS, вы должны изложить Ваши претензии в письменном виде. Сотрудники PRS помогут вам оформить и подать соответствующие документы. Ваш пакет документов должен включать изложение Ваших претензий, описание Ваших попыток разрешения конфликта, действия школы, которые по Вашему мнению могли бы разрешить конфликт, Вашу подпись и контактную информацию. Если Ваши претензии предъявляются к ведению дела конкретного учащегося, пакет документов должен содержать имя учащегося, адрес его проживания и наименование школы. Срок давности событий, по поводу которых подаются претензии - один год на день подачи документов в PRS. Если Вы подаете официальный протест в рамках Системы решения проблем, Вы обязаны предоставить письменную копию вашему школьному округу. PRS рассмотрит Ваши претензии в течение 60 дней и уведомит Вас в письменном виде о результатах рассмотрения и о принятом решении.</w:t>
      </w:r>
    </w:p>
    <w:p w14:paraId="0097148B" w14:textId="77777777" w:rsidR="00407F5B" w:rsidRPr="00432AFF" w:rsidRDefault="00407F5B" w:rsidP="00780D20">
      <w:pPr>
        <w:ind w:left="720"/>
        <w:jc w:val="both"/>
        <w:rPr>
          <w:rFonts w:ascii="Arial" w:hAnsi="Arial" w:cs="Arial"/>
        </w:rPr>
      </w:pPr>
    </w:p>
    <w:p w14:paraId="3EFBDBC8" w14:textId="77777777" w:rsidR="00407F5B" w:rsidRPr="00432AFF" w:rsidRDefault="00407F5B" w:rsidP="00780D20">
      <w:pPr>
        <w:pStyle w:val="BodyTextIndent2"/>
        <w:keepNext w:val="0"/>
        <w:rPr>
          <w:sz w:val="24"/>
          <w:szCs w:val="24"/>
        </w:rPr>
      </w:pPr>
      <w:r w:rsidRPr="00432AFF">
        <w:rPr>
          <w:sz w:val="24"/>
          <w:szCs w:val="24"/>
        </w:rPr>
        <w:t xml:space="preserve">Подача письменного протеста в PRS не означает, что Вы не можете использовать иные методы разрешения конфликта, напр., участвовать в переговорах с местным школьным округом или запросить </w:t>
      </w:r>
      <w:hyperlink w:anchor="_Request_a_Due" w:history="1">
        <w:r w:rsidRPr="00432AFF">
          <w:rPr>
            <w:rStyle w:val="Hyperlink"/>
            <w:sz w:val="24"/>
            <w:szCs w:val="24"/>
          </w:rPr>
          <w:t>слушание</w:t>
        </w:r>
      </w:hyperlink>
      <w:r w:rsidRPr="00432AFF">
        <w:rPr>
          <w:sz w:val="24"/>
          <w:szCs w:val="24"/>
        </w:rPr>
        <w:t xml:space="preserve"> о соблюдении законности вашего дела в Бюро апелляций </w:t>
      </w:r>
      <w:r w:rsidRPr="00432AFF">
        <w:rPr>
          <w:sz w:val="24"/>
          <w:szCs w:val="24"/>
          <w:lang w:val="en-US"/>
        </w:rPr>
        <w:t>BSEA</w:t>
      </w:r>
      <w:r w:rsidRPr="00432AFF">
        <w:rPr>
          <w:sz w:val="24"/>
          <w:szCs w:val="24"/>
        </w:rPr>
        <w:t xml:space="preserve"> (см. далее по тексту).</w:t>
      </w:r>
      <w:r w:rsidRPr="00432AFF">
        <w:rPr>
          <w:rStyle w:val="FootnoteCharacters"/>
          <w:sz w:val="24"/>
          <w:szCs w:val="24"/>
        </w:rPr>
        <w:footnoteReference w:id="5"/>
      </w:r>
      <w:r w:rsidRPr="00432AFF">
        <w:rPr>
          <w:sz w:val="24"/>
          <w:szCs w:val="24"/>
        </w:rPr>
        <w:t xml:space="preserve"> Если вы запросите назначение слушания о соблюдении законности, рассмотрение протеста, который Вы подали в рамках программы PQA будет отложено до завершения слушания.</w:t>
      </w:r>
    </w:p>
    <w:p w14:paraId="5F2B65D7" w14:textId="77777777" w:rsidR="00407F5B" w:rsidRPr="00432AFF" w:rsidRDefault="00407F5B" w:rsidP="00780D20">
      <w:pPr>
        <w:pStyle w:val="Heading2"/>
        <w:numPr>
          <w:ilvl w:val="1"/>
          <w:numId w:val="1"/>
        </w:numPr>
        <w:tabs>
          <w:tab w:val="clear" w:pos="0"/>
          <w:tab w:val="left" w:pos="1260"/>
        </w:tabs>
        <w:ind w:left="720"/>
        <w:rPr>
          <w:b/>
          <w:bCs/>
          <w:sz w:val="24"/>
          <w:szCs w:val="24"/>
        </w:rPr>
      </w:pPr>
      <w:bookmarkStart w:id="28" w:name="_3__Ask_for"/>
      <w:bookmarkStart w:id="29" w:name="_Toc370394403"/>
      <w:bookmarkStart w:id="30" w:name="_C___"/>
      <w:bookmarkEnd w:id="28"/>
      <w:r w:rsidRPr="00432AFF">
        <w:rPr>
          <w:b/>
          <w:bCs/>
          <w:sz w:val="24"/>
          <w:szCs w:val="24"/>
        </w:rPr>
        <w:t>6.3  Вы можете запросить назначение нейтрального посредника на переговорах.</w:t>
      </w:r>
      <w:bookmarkEnd w:id="29"/>
      <w:r w:rsidRPr="00432AFF">
        <w:rPr>
          <w:b/>
          <w:bCs/>
          <w:sz w:val="24"/>
          <w:szCs w:val="24"/>
        </w:rPr>
        <w:tab/>
        <w:t xml:space="preserve"> </w:t>
      </w:r>
    </w:p>
    <w:p w14:paraId="1EEEDAC6" w14:textId="77777777" w:rsidR="00407F5B" w:rsidRPr="00432AFF" w:rsidRDefault="00407F5B" w:rsidP="00780D20">
      <w:pPr>
        <w:pStyle w:val="BodyTextIndent2"/>
        <w:rPr>
          <w:sz w:val="24"/>
          <w:szCs w:val="24"/>
        </w:rPr>
      </w:pPr>
    </w:p>
    <w:p w14:paraId="4C4BA676" w14:textId="77777777" w:rsidR="00407F5B" w:rsidRPr="00432AFF" w:rsidRDefault="00A17F6A" w:rsidP="00780D20">
      <w:pPr>
        <w:pStyle w:val="BodyTextIndent2"/>
        <w:rPr>
          <w:sz w:val="24"/>
          <w:szCs w:val="24"/>
        </w:rPr>
      </w:pPr>
      <w:hyperlink r:id="rId16" w:history="1">
        <w:r w:rsidR="00407F5B" w:rsidRPr="00432AFF">
          <w:rPr>
            <w:rStyle w:val="Hyperlink"/>
            <w:sz w:val="24"/>
            <w:szCs w:val="24"/>
          </w:rPr>
          <w:t>Переговоры через посредника</w:t>
        </w:r>
      </w:hyperlink>
      <w:r w:rsidR="00407F5B" w:rsidRPr="00432AFF">
        <w:rPr>
          <w:rStyle w:val="FootnoteCharacters"/>
          <w:sz w:val="24"/>
          <w:szCs w:val="24"/>
        </w:rPr>
        <w:footnoteReference w:id="6"/>
      </w:r>
      <w:r w:rsidR="00407F5B" w:rsidRPr="00432AFF">
        <w:rPr>
          <w:sz w:val="24"/>
          <w:szCs w:val="24"/>
        </w:rPr>
        <w:t xml:space="preserve"> - это услуга, предоставляемая нейтральным лицом, которое имеет подготовку как в области специального образования, так и в ведении переговоров.</w:t>
      </w:r>
      <w:r w:rsidR="00407F5B" w:rsidRPr="00432AFF">
        <w:rPr>
          <w:rStyle w:val="FootnoteCharacters"/>
          <w:sz w:val="24"/>
          <w:szCs w:val="24"/>
        </w:rPr>
        <w:t xml:space="preserve"> </w:t>
      </w:r>
      <w:r w:rsidR="00407F5B" w:rsidRPr="00432AFF">
        <w:rPr>
          <w:sz w:val="24"/>
          <w:szCs w:val="24"/>
        </w:rPr>
        <w:t>Переговоры через посредника могут буть назначены в любом случае возникновения разногласий между родителями и школьным округом по поводу вопросов обучения по спецпрограмме, даже если родители подали протест в рамках программы PRS.</w:t>
      </w:r>
      <w:r w:rsidR="00407F5B" w:rsidRPr="00432AFF">
        <w:rPr>
          <w:rStyle w:val="FootnoteCharacters"/>
          <w:sz w:val="24"/>
          <w:szCs w:val="24"/>
        </w:rPr>
        <w:t xml:space="preserve"> </w:t>
      </w:r>
      <w:r w:rsidR="00407F5B" w:rsidRPr="00432AFF">
        <w:rPr>
          <w:sz w:val="24"/>
          <w:szCs w:val="24"/>
        </w:rPr>
        <w:t>Посредник помогает родителям и школьному округу вести переговоры по поводу их разногласий и достичь приемлемого для сторон соглашения. Содержание переговоров является конфиденциальным и никакие сведения, изложенные сторонами, не могут использоваться как аргумент в официальных слушаниях или судебных заседаниях. По мере достижения соглашения оно будет изложено в письменном виде, обе стороны подпишут его и выполнение соглашения может быть взыскано в судебном порядке.</w:t>
      </w:r>
    </w:p>
    <w:p w14:paraId="0D3DD01E" w14:textId="77777777" w:rsidR="00407F5B" w:rsidRPr="00432AFF" w:rsidRDefault="00407F5B" w:rsidP="00780D20">
      <w:pPr>
        <w:pStyle w:val="BodyTextIndent2"/>
        <w:rPr>
          <w:sz w:val="24"/>
          <w:szCs w:val="24"/>
        </w:rPr>
      </w:pPr>
    </w:p>
    <w:p w14:paraId="1765BACF" w14:textId="77777777" w:rsidR="00407F5B" w:rsidRPr="00432AFF" w:rsidRDefault="00407F5B" w:rsidP="00780D20">
      <w:pPr>
        <w:pStyle w:val="BodyTextIndent2"/>
        <w:rPr>
          <w:sz w:val="24"/>
          <w:szCs w:val="24"/>
        </w:rPr>
      </w:pPr>
      <w:r w:rsidRPr="00432AFF">
        <w:rPr>
          <w:sz w:val="24"/>
          <w:szCs w:val="24"/>
        </w:rPr>
        <w:t xml:space="preserve">Переговоры через посредника можно запросить в BSEA по телефону 781-397-4750. Посредник назначит дату переговоров с Вами и со школьным округом в течение 30 дней с даты получения запроса. Переговоры будут проводиться в удобное для сторон время и в подходящем месте. Участие в переговорах является добровольным; как родители, так и школьный округ должны дать согласие на переговоры. Переговоры являются бесплатными. </w:t>
      </w:r>
    </w:p>
    <w:p w14:paraId="34BC5B9C" w14:textId="77777777" w:rsidR="00407F5B" w:rsidRPr="00432AFF" w:rsidRDefault="00407F5B" w:rsidP="00780D20">
      <w:pPr>
        <w:ind w:left="720"/>
        <w:jc w:val="both"/>
        <w:rPr>
          <w:rFonts w:ascii="Arial" w:hAnsi="Arial" w:cs="Arial"/>
        </w:rPr>
      </w:pPr>
    </w:p>
    <w:p w14:paraId="3913434B" w14:textId="664DF911" w:rsidR="00407F5B" w:rsidRPr="00432AFF" w:rsidRDefault="00407F5B" w:rsidP="00780D20">
      <w:pPr>
        <w:ind w:left="720"/>
        <w:jc w:val="both"/>
        <w:rPr>
          <w:b/>
          <w:bCs/>
          <w:smallCaps/>
          <w:color w:val="000000"/>
          <w:shd w:val="clear" w:color="auto" w:fill="00FFFF"/>
        </w:rPr>
      </w:pPr>
      <w:r w:rsidRPr="00432AFF">
        <w:rPr>
          <w:rFonts w:ascii="Arial" w:hAnsi="Arial" w:cs="Arial"/>
        </w:rPr>
        <w:t xml:space="preserve">Дополнительную информацию о ведении переговоров можно получить в BSEA, тел. 781-397-4750, а также в опубликованных BSEA документах </w:t>
      </w:r>
      <w:hyperlink r:id="rId17" w:history="1">
        <w:r w:rsidRPr="00432AFF">
          <w:rPr>
            <w:rStyle w:val="Hyperlink"/>
            <w:rFonts w:ascii="Arial" w:hAnsi="Arial" w:cs="Arial"/>
          </w:rPr>
          <w:t xml:space="preserve"> "Часто задаваемые вопросы о переговорах"</w:t>
        </w:r>
      </w:hyperlink>
      <w:r w:rsidRPr="00432AFF">
        <w:rPr>
          <w:rStyle w:val="FootnoteCharacters"/>
          <w:rFonts w:ascii="Arial" w:hAnsi="Arial" w:cs="Arial"/>
        </w:rPr>
        <w:footnoteReference w:id="7"/>
      </w:r>
      <w:r w:rsidRPr="00432AFF">
        <w:rPr>
          <w:rFonts w:ascii="Arial" w:hAnsi="Arial" w:cs="Arial"/>
        </w:rPr>
        <w:t xml:space="preserve"> и “</w:t>
      </w:r>
      <w:hyperlink r:id="rId18" w:history="1">
        <w:r w:rsidRPr="00432AFF">
          <w:rPr>
            <w:rStyle w:val="Hyperlink"/>
            <w:rFonts w:ascii="Arial" w:hAnsi="Arial" w:cs="Arial"/>
          </w:rPr>
          <w:t>Пояснения к ведению переговоров</w:t>
        </w:r>
      </w:hyperlink>
      <w:r w:rsidRPr="00432AFF">
        <w:rPr>
          <w:rFonts w:ascii="Arial" w:hAnsi="Arial" w:cs="Arial"/>
        </w:rPr>
        <w:t>”.</w:t>
      </w:r>
      <w:r w:rsidRPr="00432AFF">
        <w:rPr>
          <w:rStyle w:val="FootnoteCharacters"/>
          <w:rFonts w:ascii="Arial" w:hAnsi="Arial" w:cs="Arial"/>
        </w:rPr>
        <w:footnoteReference w:id="8"/>
      </w:r>
    </w:p>
    <w:p w14:paraId="330962FF" w14:textId="77777777" w:rsidR="00407F5B" w:rsidRPr="00432AFF" w:rsidRDefault="00407F5B" w:rsidP="00780D20">
      <w:pPr>
        <w:pStyle w:val="Heading2"/>
        <w:numPr>
          <w:ilvl w:val="1"/>
          <w:numId w:val="1"/>
        </w:numPr>
        <w:tabs>
          <w:tab w:val="clear" w:pos="0"/>
          <w:tab w:val="left" w:pos="1260"/>
        </w:tabs>
        <w:ind w:left="720"/>
        <w:jc w:val="left"/>
        <w:rPr>
          <w:b/>
          <w:bCs/>
          <w:sz w:val="24"/>
          <w:szCs w:val="24"/>
        </w:rPr>
      </w:pPr>
      <w:bookmarkStart w:id="31" w:name="_4___"/>
      <w:bookmarkStart w:id="32" w:name="_Toc370394404"/>
      <w:bookmarkStart w:id="33" w:name="_D___"/>
      <w:bookmarkStart w:id="34" w:name="_Request_a_Due"/>
      <w:bookmarkEnd w:id="2"/>
      <w:bookmarkEnd w:id="31"/>
      <w:r w:rsidRPr="00432AFF">
        <w:rPr>
          <w:b/>
          <w:bCs/>
          <w:sz w:val="24"/>
          <w:szCs w:val="24"/>
        </w:rPr>
        <w:t>6.4 Вы можете запросить назначение слушания о соблюдении законности и участвовать в этом слушании.</w:t>
      </w:r>
      <w:bookmarkEnd w:id="32"/>
      <w:r w:rsidRPr="00432AFF">
        <w:rPr>
          <w:b/>
          <w:bCs/>
          <w:sz w:val="24"/>
          <w:szCs w:val="24"/>
        </w:rPr>
        <w:t xml:space="preserve"> </w:t>
      </w:r>
    </w:p>
    <w:p w14:paraId="0A27A6CF" w14:textId="77777777" w:rsidR="00407F5B" w:rsidRPr="00432AFF" w:rsidRDefault="00407F5B" w:rsidP="00780D20">
      <w:pPr>
        <w:ind w:left="720" w:hanging="6840"/>
        <w:rPr>
          <w:rFonts w:ascii="Arial" w:hAnsi="Arial" w:cs="Arial"/>
          <w:b/>
          <w:bCs/>
        </w:rPr>
      </w:pPr>
    </w:p>
    <w:p w14:paraId="2E370255" w14:textId="77777777" w:rsidR="00407F5B" w:rsidRPr="00432AFF" w:rsidRDefault="00407F5B" w:rsidP="00780D20">
      <w:pPr>
        <w:ind w:left="720"/>
        <w:rPr>
          <w:rFonts w:ascii="Arial" w:hAnsi="Arial" w:cs="Arial"/>
        </w:rPr>
      </w:pPr>
      <w:r w:rsidRPr="00432AFF">
        <w:rPr>
          <w:rFonts w:ascii="Arial" w:hAnsi="Arial" w:cs="Arial"/>
        </w:rPr>
        <w:t>Если Вы и школьный округ не смогли уладить конфликт своими силами, Вы имеете право запросить назначение слушания о соблюдении законности, во время которого беспристрастный судебный эксперт-арбитр выслушает аргументы обеих сторон и свидетельские показания, рассмотрит сопутствующие материалы и примет решение.</w:t>
      </w:r>
      <w:r w:rsidRPr="00432AFF">
        <w:rPr>
          <w:rStyle w:val="FootnoteCharacters"/>
          <w:rFonts w:ascii="Arial" w:hAnsi="Arial" w:cs="Arial"/>
        </w:rPr>
        <w:t xml:space="preserve"> </w:t>
      </w:r>
      <w:r w:rsidRPr="00432AFF">
        <w:rPr>
          <w:rFonts w:ascii="Arial" w:hAnsi="Arial" w:cs="Arial"/>
        </w:rPr>
        <w:t>Такое слушание созывается BSEA. Эксперт-арбитр BSEA имеет подготовку в области специального образования и не должен иметь профессиональных или личных связей со сторонами в конфликте.</w:t>
      </w:r>
    </w:p>
    <w:p w14:paraId="0F613406" w14:textId="77777777" w:rsidR="00407F5B" w:rsidRPr="00432AFF" w:rsidRDefault="00407F5B" w:rsidP="00780D20">
      <w:pPr>
        <w:ind w:left="720"/>
        <w:jc w:val="both"/>
        <w:rPr>
          <w:rFonts w:ascii="Arial" w:hAnsi="Arial" w:cs="Arial"/>
          <w:b/>
          <w:bCs/>
        </w:rPr>
      </w:pPr>
      <w:bookmarkStart w:id="35" w:name="_Your_Child_Remains"/>
      <w:bookmarkStart w:id="36" w:name="_Issues_that_may"/>
      <w:bookmarkEnd w:id="35"/>
    </w:p>
    <w:p w14:paraId="1F15860D" w14:textId="77777777" w:rsidR="00407F5B" w:rsidRPr="00432AFF" w:rsidRDefault="00407F5B" w:rsidP="00780D20">
      <w:pPr>
        <w:ind w:left="720"/>
        <w:jc w:val="both"/>
        <w:rPr>
          <w:rFonts w:ascii="Arial" w:hAnsi="Arial" w:cs="Arial"/>
        </w:rPr>
      </w:pPr>
      <w:r w:rsidRPr="00432AFF">
        <w:rPr>
          <w:rFonts w:ascii="Arial" w:hAnsi="Arial" w:cs="Arial"/>
        </w:rPr>
        <w:t>Слушание о соблюдении законности назначается по вопросам определения права на услуги, проведения тестирования, по поводу программ индивидуального обучения, решений о размещении учащегося, включая вопросы дисциплинарного размещения, а также о предоставлении услуг FAPE. Оно также может быть созвано по вопросам условий специального образования или вопросов процессуальной защиты учащихся с ограниченными способностями в рамках федерального или местного закона.</w:t>
      </w:r>
      <w:r w:rsidRPr="00432AFF">
        <w:t xml:space="preserve"> </w:t>
      </w:r>
      <w:r w:rsidRPr="00432AFF">
        <w:rPr>
          <w:rFonts w:ascii="Arial" w:hAnsi="Arial" w:cs="Arial"/>
        </w:rPr>
        <w:t>Вы должны запросить назначение слушания в течение двух лет от даты фактического или желательного получения вами информации</w:t>
      </w:r>
      <w:r w:rsidRPr="00432AFF">
        <w:rPr>
          <w:rStyle w:val="FootnoteCharacters"/>
          <w:rFonts w:ascii="Arial" w:hAnsi="Arial" w:cs="Arial"/>
        </w:rPr>
        <w:footnoteReference w:id="9"/>
      </w:r>
      <w:r w:rsidRPr="00432AFF">
        <w:rPr>
          <w:rFonts w:ascii="Arial" w:hAnsi="Arial" w:cs="Arial"/>
        </w:rPr>
        <w:t xml:space="preserve"> о событиях, послуживших причиной вашего протеста. Данный срок подачи запроса может быть продлен, если Вы можете доказать, что Вы не подали заявление своевременно по причине того, что школьный округ не довел до Вас определенную информацию и тем самым ввел Вас в заблуждение относительно решения, принятого по поводу Вашего ребенка. </w:t>
      </w:r>
    </w:p>
    <w:p w14:paraId="17C45939" w14:textId="77777777" w:rsidR="00407F5B" w:rsidRPr="00432AFF" w:rsidRDefault="00407F5B" w:rsidP="00780D20">
      <w:pPr>
        <w:pStyle w:val="Heading7"/>
        <w:numPr>
          <w:ilvl w:val="6"/>
          <w:numId w:val="1"/>
        </w:numPr>
        <w:tabs>
          <w:tab w:val="clear" w:pos="0"/>
        </w:tabs>
        <w:ind w:left="720"/>
        <w:rPr>
          <w:rFonts w:ascii="Arial" w:hAnsi="Arial" w:cs="Arial"/>
          <w:sz w:val="24"/>
          <w:szCs w:val="24"/>
        </w:rPr>
      </w:pPr>
    </w:p>
    <w:p w14:paraId="629F9188" w14:textId="77777777" w:rsidR="00407F5B" w:rsidRPr="00432AFF" w:rsidRDefault="00407F5B" w:rsidP="00780D20">
      <w:pPr>
        <w:pStyle w:val="BodyText2"/>
        <w:ind w:left="720"/>
        <w:jc w:val="both"/>
      </w:pPr>
      <w:r w:rsidRPr="00432AFF">
        <w:t xml:space="preserve">Заявление о назначении слушания о соблюдении законности </w:t>
      </w:r>
      <w:hyperlink r:id="rId19" w:history="1">
        <w:r w:rsidRPr="00432AFF">
          <w:rPr>
            <w:rStyle w:val="Hyperlink"/>
          </w:rPr>
          <w:t xml:space="preserve"> может быть подано вами или школьным округом</w:t>
        </w:r>
      </w:hyperlink>
      <w:r w:rsidRPr="00432AFF">
        <w:rPr>
          <w:rStyle w:val="FootnoteCharacters"/>
          <w:u w:val="single"/>
        </w:rPr>
        <w:footnoteReference w:id="10"/>
      </w:r>
      <w:r w:rsidRPr="00432AFF">
        <w:t xml:space="preserve">; другая сторона конфликта должна получить копию уведомления о таком запросе. Запрос необходимо подать в BSEA. BSEA разработало форму </w:t>
      </w:r>
      <w:hyperlink r:id="rId20" w:history="1">
        <w:r w:rsidRPr="00432AFF">
          <w:rPr>
            <w:rStyle w:val="Hyperlink"/>
          </w:rPr>
          <w:t>просьбы о заслушивании</w:t>
        </w:r>
      </w:hyperlink>
      <w:r w:rsidRPr="00432AFF">
        <w:rPr>
          <w:rStyle w:val="FootnoteCharacters"/>
        </w:rPr>
        <w:footnoteReference w:id="11"/>
      </w:r>
      <w:r w:rsidRPr="00432AFF">
        <w:t>, которой Вы можете воспользоваться, или Вы можете изложить суть дела своими словами, но Вы должны обязательно указать имя учащегося, адрес его проживания или контактную информацию, если у учащегося нет адреса, наименования школы, то должны описать проблему, которая Вас беспокоит, включая упоминание конкретных фактов; также Вы должны указать предлагаемое Вами решение проблемы. Обратите внимание, что слушание рассмотрит только те вопросы, которые изложены в протесте.</w:t>
      </w:r>
    </w:p>
    <w:p w14:paraId="1E9F0698" w14:textId="77777777" w:rsidR="00407F5B" w:rsidRPr="00432AFF" w:rsidRDefault="00407F5B" w:rsidP="00780D20">
      <w:pPr>
        <w:pStyle w:val="Heading7"/>
        <w:numPr>
          <w:ilvl w:val="6"/>
          <w:numId w:val="1"/>
        </w:numPr>
        <w:tabs>
          <w:tab w:val="clear" w:pos="0"/>
        </w:tabs>
        <w:ind w:left="720"/>
        <w:rPr>
          <w:rFonts w:ascii="Arial" w:hAnsi="Arial" w:cs="Arial"/>
          <w:sz w:val="24"/>
          <w:szCs w:val="24"/>
        </w:rPr>
      </w:pPr>
    </w:p>
    <w:p w14:paraId="55CCB62E" w14:textId="77777777" w:rsidR="00407F5B" w:rsidRPr="00432AFF" w:rsidRDefault="00407F5B" w:rsidP="00780D20">
      <w:pPr>
        <w:pStyle w:val="BodyText2"/>
        <w:ind w:left="720"/>
        <w:jc w:val="both"/>
      </w:pPr>
      <w:r w:rsidRPr="00432AFF">
        <w:t>Вы должны подать две копии запроса о назначении слушания - одну в школьный округ (или на адрес другой стороны конфликта), и одну копию - в BSEA. Если пакет документов не содержит достаточно информации о сути конфликта, ответчик может подать встречный протест</w:t>
      </w:r>
      <w:r w:rsidRPr="00432AFF">
        <w:rPr>
          <w:b/>
          <w:bCs/>
        </w:rPr>
        <w:t xml:space="preserve"> </w:t>
      </w:r>
      <w:r w:rsidRPr="00432AFF">
        <w:t>в течение 15 дней. BSEA примет решение о полноте пакета документов в течение 5 дней с даты подачи протеста. С согласия ответчика или с разрешения арбитра дополнительная информация может быть добавлена к пакету документов. Если впоследствии возникнет необходимость добавить дополнительные документы, слушание назначается заново.</w:t>
      </w:r>
    </w:p>
    <w:p w14:paraId="2975EF0F" w14:textId="77777777" w:rsidR="00407F5B" w:rsidRPr="00432AFF" w:rsidRDefault="00407F5B" w:rsidP="00780D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4"/>
          <w:szCs w:val="24"/>
        </w:rPr>
      </w:pPr>
    </w:p>
    <w:p w14:paraId="2C60DEF4" w14:textId="77777777" w:rsidR="00407F5B" w:rsidRPr="00432AFF" w:rsidRDefault="00407F5B" w:rsidP="00780D20">
      <w:pPr>
        <w:widowControl w:val="0"/>
        <w:autoSpaceDE w:val="0"/>
        <w:ind w:left="720"/>
        <w:jc w:val="both"/>
        <w:rPr>
          <w:rFonts w:ascii="Arial" w:hAnsi="Arial" w:cs="Arial"/>
          <w:color w:val="000000"/>
        </w:rPr>
      </w:pPr>
      <w:r w:rsidRPr="00432AFF">
        <w:rPr>
          <w:rFonts w:ascii="Arial" w:hAnsi="Arial" w:cs="Arial"/>
        </w:rPr>
        <w:t xml:space="preserve">Если у ответчика нет претензий к полноте документов, содержащихся в пакете, слушание продолжается. Если школьный округ не прислал Вам </w:t>
      </w:r>
      <w:hyperlink w:anchor="_When_Do_You" w:history="1">
        <w:r w:rsidRPr="00432AFF">
          <w:rPr>
            <w:rStyle w:val="Hyperlink"/>
            <w:rFonts w:ascii="Arial" w:hAnsi="Arial" w:cs="Arial"/>
          </w:rPr>
          <w:t>Предварительное письменное Уведомление</w:t>
        </w:r>
      </w:hyperlink>
      <w:r w:rsidRPr="00432AFF">
        <w:rPr>
          <w:rFonts w:ascii="Arial" w:hAnsi="Arial" w:cs="Arial"/>
        </w:rPr>
        <w:t xml:space="preserve"> по поводу вашего протеста до начала слушания, он обязан прислать Вам такое Уведомление в течение 10 календарных дней </w:t>
      </w:r>
      <w:r w:rsidRPr="00432AFF">
        <w:rPr>
          <w:rFonts w:ascii="Arial" w:hAnsi="Arial" w:cs="Arial"/>
          <w:color w:val="000000"/>
        </w:rPr>
        <w:t xml:space="preserve">со дня получения Вашего запроса о назначении слушания. </w:t>
      </w:r>
    </w:p>
    <w:p w14:paraId="1B55FB94" w14:textId="77777777" w:rsidR="00407F5B" w:rsidRPr="00432AFF" w:rsidRDefault="00407F5B" w:rsidP="00780D20">
      <w:pPr>
        <w:pStyle w:val="BodyText2"/>
        <w:ind w:left="720"/>
        <w:jc w:val="both"/>
        <w:rPr>
          <w:b/>
          <w:bCs/>
        </w:rPr>
      </w:pPr>
    </w:p>
    <w:p w14:paraId="4CA11470" w14:textId="77777777" w:rsidR="00407F5B" w:rsidRPr="00432AFF" w:rsidRDefault="00407F5B" w:rsidP="00780D20">
      <w:pPr>
        <w:pStyle w:val="BodyText2"/>
        <w:ind w:left="720"/>
        <w:jc w:val="both"/>
      </w:pPr>
      <w:r w:rsidRPr="00432AFF">
        <w:rPr>
          <w:b/>
          <w:bCs/>
        </w:rPr>
        <w:t>Примечание:</w:t>
      </w:r>
      <w:r w:rsidRPr="00432AFF">
        <w:t xml:space="preserve"> Если инициатива запроса о назначении слушания исходит от </w:t>
      </w:r>
      <w:r w:rsidRPr="00432AFF">
        <w:rPr>
          <w:i/>
          <w:iCs/>
          <w:u w:val="single"/>
        </w:rPr>
        <w:t>школьного округа</w:t>
      </w:r>
      <w:r w:rsidRPr="00432AFF">
        <w:t xml:space="preserve">, родитель учащегося </w:t>
      </w:r>
      <w:r w:rsidRPr="00432AFF">
        <w:rPr>
          <w:i/>
          <w:iCs/>
          <w:u w:val="single"/>
        </w:rPr>
        <w:t>обязан</w:t>
      </w:r>
      <w:r w:rsidRPr="00432AFF">
        <w:t xml:space="preserve"> послать в округ письменное свидетельство, в котором он должен обсудить затронутые вопросы. </w:t>
      </w:r>
    </w:p>
    <w:p w14:paraId="5A99E4F4" w14:textId="77777777" w:rsidR="00407F5B" w:rsidRPr="00432AFF" w:rsidRDefault="00407F5B" w:rsidP="00780D20">
      <w:pPr>
        <w:ind w:left="720"/>
        <w:jc w:val="both"/>
        <w:rPr>
          <w:rFonts w:ascii="Arial" w:hAnsi="Arial" w:cs="Arial"/>
        </w:rPr>
      </w:pPr>
      <w:bookmarkStart w:id="37" w:name="_Both_sides_must"/>
    </w:p>
    <w:p w14:paraId="5CF13D6E" w14:textId="77777777" w:rsidR="00407F5B" w:rsidRPr="00432AFF" w:rsidRDefault="00407F5B" w:rsidP="00780D20">
      <w:pPr>
        <w:ind w:left="720"/>
        <w:jc w:val="both"/>
        <w:rPr>
          <w:rFonts w:ascii="Arial" w:hAnsi="Arial" w:cs="Arial"/>
        </w:rPr>
      </w:pPr>
      <w:r w:rsidRPr="00432AFF">
        <w:rPr>
          <w:rFonts w:ascii="Arial" w:hAnsi="Arial" w:cs="Arial"/>
        </w:rPr>
        <w:t xml:space="preserve">После того, как Вы послали запрос на проведение слушания, школьный округ имеет право на обсуждение претензий с Вами в течение 30 дней перед началом слушания. </w:t>
      </w:r>
      <w:r w:rsidRPr="00432AFF">
        <w:rPr>
          <w:rStyle w:val="FootnoteCharacters"/>
          <w:rFonts w:ascii="Arial" w:hAnsi="Arial" w:cs="Arial"/>
        </w:rPr>
        <w:footnoteReference w:id="12"/>
      </w:r>
      <w:r w:rsidRPr="00432AFF">
        <w:rPr>
          <w:rFonts w:ascii="Arial" w:hAnsi="Arial" w:cs="Arial"/>
        </w:rPr>
        <w:t xml:space="preserve"> </w:t>
      </w:r>
    </w:p>
    <w:p w14:paraId="2DCE882B" w14:textId="77777777" w:rsidR="00407F5B" w:rsidRPr="00432AFF" w:rsidRDefault="00407F5B" w:rsidP="00780D20">
      <w:pPr>
        <w:ind w:left="720"/>
        <w:jc w:val="both"/>
        <w:rPr>
          <w:rFonts w:ascii="Arial" w:hAnsi="Arial" w:cs="Arial"/>
        </w:rPr>
      </w:pPr>
    </w:p>
    <w:p w14:paraId="674A9FFA" w14:textId="77777777" w:rsidR="00407F5B" w:rsidRPr="00432AFF" w:rsidRDefault="00407F5B" w:rsidP="00780D20">
      <w:pPr>
        <w:ind w:left="720"/>
        <w:jc w:val="both"/>
        <w:rPr>
          <w:rFonts w:ascii="Arial" w:hAnsi="Arial" w:cs="Arial"/>
        </w:rPr>
      </w:pPr>
      <w:r w:rsidRPr="00432AFF">
        <w:rPr>
          <w:rFonts w:ascii="Arial" w:hAnsi="Arial" w:cs="Arial"/>
        </w:rPr>
        <w:t>Школьный округ должен назначить совещание по обсуждению Ваших претензий в течение 15 дней со дня получения Вашего запроса на назначение слушания о соблюдении законности.</w:t>
      </w:r>
      <w:r w:rsidRPr="00432AFF">
        <w:rPr>
          <w:rStyle w:val="FootnoteCharacters"/>
          <w:rFonts w:ascii="Arial" w:hAnsi="Arial" w:cs="Arial"/>
        </w:rPr>
        <w:footnoteReference w:id="13"/>
      </w:r>
      <w:r w:rsidRPr="00432AFF">
        <w:rPr>
          <w:rFonts w:ascii="Arial" w:hAnsi="Arial" w:cs="Arial"/>
        </w:rPr>
        <w:t xml:space="preserve"> Школьный округ определит состав членов совета IEP, обязанных присутствовать на совещании. Обязательно присутствие одного из специалистов, ответственных за принятие решений по поводу программы обучения учащегося. Если с Вашей стороны не присутствует адвокат, юрист школьного округа также не должен присутствовать.</w:t>
      </w:r>
    </w:p>
    <w:p w14:paraId="34E8292A" w14:textId="77777777" w:rsidR="00407F5B" w:rsidRPr="00432AFF" w:rsidRDefault="00407F5B" w:rsidP="00780D20">
      <w:pPr>
        <w:ind w:left="720"/>
        <w:jc w:val="both"/>
        <w:rPr>
          <w:rFonts w:ascii="Arial" w:hAnsi="Arial" w:cs="Arial"/>
        </w:rPr>
      </w:pPr>
    </w:p>
    <w:p w14:paraId="498006F3" w14:textId="77777777" w:rsidR="00407F5B" w:rsidRPr="00432AFF" w:rsidRDefault="00407F5B" w:rsidP="00780D20">
      <w:pPr>
        <w:autoSpaceDE w:val="0"/>
        <w:ind w:left="720"/>
        <w:jc w:val="both"/>
        <w:rPr>
          <w:rFonts w:ascii="Arial" w:hAnsi="Arial" w:cs="Arial"/>
        </w:rPr>
      </w:pPr>
      <w:r w:rsidRPr="00432AFF">
        <w:rPr>
          <w:rFonts w:ascii="Arial" w:hAnsi="Arial" w:cs="Arial"/>
        </w:rPr>
        <w:t xml:space="preserve">Ваше присутствие на совещании обязательно, если только Вы </w:t>
      </w:r>
      <w:r w:rsidRPr="00432AFF">
        <w:rPr>
          <w:rFonts w:ascii="Arial" w:hAnsi="Arial" w:cs="Arial"/>
          <w:i/>
          <w:iCs/>
        </w:rPr>
        <w:t>и</w:t>
      </w:r>
      <w:r w:rsidRPr="00432AFF">
        <w:rPr>
          <w:rFonts w:ascii="Arial" w:hAnsi="Arial" w:cs="Arial"/>
        </w:rPr>
        <w:t xml:space="preserve"> школьный округ в письменном виде не откажетесь от проведения собрания или если Вы примете решение начать </w:t>
      </w:r>
      <w:hyperlink w:anchor="_3._Ask_for" w:history="1">
        <w:r w:rsidRPr="00432AFF">
          <w:rPr>
            <w:rStyle w:val="Hyperlink"/>
            <w:rFonts w:ascii="Arial" w:hAnsi="Arial" w:cs="Arial"/>
          </w:rPr>
          <w:t>ведение переговоров через посредника</w:t>
        </w:r>
      </w:hyperlink>
      <w:r w:rsidRPr="00432AFF">
        <w:rPr>
          <w:rFonts w:ascii="Arial" w:hAnsi="Arial" w:cs="Arial"/>
        </w:rPr>
        <w:t>. Если Вы откажетесь принять участие в собрании для достижения урегулирования, слушания могут быть отменены.</w:t>
      </w:r>
    </w:p>
    <w:p w14:paraId="4F97782F" w14:textId="77777777" w:rsidR="00407F5B" w:rsidRPr="00432AFF" w:rsidRDefault="00407F5B" w:rsidP="00780D20">
      <w:pPr>
        <w:autoSpaceDE w:val="0"/>
        <w:ind w:left="720"/>
        <w:jc w:val="both"/>
        <w:rPr>
          <w:rFonts w:ascii="Arial" w:hAnsi="Arial" w:cs="Arial"/>
        </w:rPr>
      </w:pPr>
    </w:p>
    <w:p w14:paraId="00EA9019" w14:textId="77777777" w:rsidR="00407F5B" w:rsidRPr="00432AFF" w:rsidRDefault="00407F5B" w:rsidP="00780D20">
      <w:pPr>
        <w:autoSpaceDE w:val="0"/>
        <w:ind w:left="720"/>
        <w:jc w:val="both"/>
        <w:rPr>
          <w:rFonts w:ascii="Arial" w:hAnsi="Arial" w:cs="Arial"/>
          <w:color w:val="000000"/>
        </w:rPr>
      </w:pPr>
      <w:r w:rsidRPr="00432AFF">
        <w:rPr>
          <w:rFonts w:ascii="Arial" w:hAnsi="Arial" w:cs="Arial"/>
        </w:rPr>
        <w:t xml:space="preserve">Если Вы готовы присутствовать на собрании, но школьный округ отказывается от проведения собрания или откладывает его на срок, превышающий 15 дней со дня подачи заявления, Вы имеете право просить арбитра продолжать слушание. Если собрание состоялось, а </w:t>
      </w:r>
      <w:r w:rsidRPr="00432AFF">
        <w:rPr>
          <w:rFonts w:ascii="Arial" w:hAnsi="Arial" w:cs="Arial"/>
          <w:color w:val="000000"/>
        </w:rPr>
        <w:t xml:space="preserve">школьный округ не предложил удовлетворительного для обеих сторон решения конфликта в течение 30 дней со дня подачи протеста, то будет начат процесс слушания </w:t>
      </w:r>
      <w:r w:rsidRPr="00432AFF">
        <w:rPr>
          <w:rFonts w:ascii="Arial" w:hAnsi="Arial" w:cs="Arial"/>
        </w:rPr>
        <w:t>о соблюдении законности</w:t>
      </w:r>
      <w:r w:rsidRPr="00432AFF">
        <w:rPr>
          <w:rFonts w:ascii="Arial" w:hAnsi="Arial" w:cs="Arial"/>
          <w:color w:val="000000"/>
        </w:rPr>
        <w:t xml:space="preserve">. </w:t>
      </w:r>
    </w:p>
    <w:p w14:paraId="41A6CD93" w14:textId="77777777" w:rsidR="00407F5B" w:rsidRPr="00432AFF" w:rsidRDefault="00407F5B" w:rsidP="00780D20">
      <w:pPr>
        <w:autoSpaceDE w:val="0"/>
        <w:ind w:left="720"/>
        <w:jc w:val="both"/>
        <w:rPr>
          <w:rFonts w:ascii="Arial" w:hAnsi="Arial" w:cs="Arial"/>
          <w:color w:val="000000"/>
        </w:rPr>
      </w:pPr>
    </w:p>
    <w:p w14:paraId="3729469D" w14:textId="77777777" w:rsidR="00407F5B" w:rsidRPr="00432AFF" w:rsidRDefault="00407F5B" w:rsidP="00780D20">
      <w:pPr>
        <w:autoSpaceDE w:val="0"/>
        <w:ind w:left="720"/>
        <w:jc w:val="both"/>
        <w:rPr>
          <w:rFonts w:ascii="Arial" w:hAnsi="Arial" w:cs="Arial"/>
          <w:color w:val="000000"/>
        </w:rPr>
      </w:pPr>
      <w:r w:rsidRPr="00432AFF">
        <w:rPr>
          <w:rFonts w:ascii="Arial" w:hAnsi="Arial" w:cs="Arial"/>
          <w:color w:val="000000"/>
        </w:rPr>
        <w:t>Процесс разрешения конфликта заканчивается:</w:t>
      </w:r>
    </w:p>
    <w:p w14:paraId="4586BB8B" w14:textId="77777777" w:rsidR="00407F5B" w:rsidRPr="00432AFF" w:rsidRDefault="00407F5B" w:rsidP="00780D20">
      <w:pPr>
        <w:autoSpaceDE w:val="0"/>
        <w:ind w:left="720"/>
        <w:jc w:val="both"/>
        <w:rPr>
          <w:rFonts w:ascii="Arial" w:hAnsi="Arial" w:cs="Arial"/>
          <w:color w:val="000000"/>
        </w:rPr>
      </w:pPr>
    </w:p>
    <w:p w14:paraId="5CD59A69" w14:textId="77777777" w:rsidR="00407F5B" w:rsidRPr="00432AFF" w:rsidRDefault="00407F5B" w:rsidP="00780D20">
      <w:pPr>
        <w:numPr>
          <w:ilvl w:val="0"/>
          <w:numId w:val="4"/>
        </w:numPr>
        <w:tabs>
          <w:tab w:val="left" w:pos="1440"/>
        </w:tabs>
        <w:autoSpaceDE w:val="0"/>
        <w:ind w:left="1440"/>
        <w:jc w:val="both"/>
        <w:rPr>
          <w:rFonts w:ascii="Arial" w:hAnsi="Arial" w:cs="Arial"/>
          <w:color w:val="000000"/>
        </w:rPr>
      </w:pPr>
      <w:r w:rsidRPr="00432AFF">
        <w:rPr>
          <w:rFonts w:ascii="Arial" w:hAnsi="Arial" w:cs="Arial"/>
          <w:color w:val="000000"/>
        </w:rPr>
        <w:t xml:space="preserve">по истечении 30 дней, установленных на предварительное обсуждение конфликта; </w:t>
      </w:r>
    </w:p>
    <w:p w14:paraId="0991A2F6" w14:textId="77777777" w:rsidR="00407F5B" w:rsidRPr="00432AFF" w:rsidRDefault="00407F5B" w:rsidP="00780D20">
      <w:pPr>
        <w:numPr>
          <w:ilvl w:val="0"/>
          <w:numId w:val="4"/>
        </w:numPr>
        <w:tabs>
          <w:tab w:val="left" w:pos="1440"/>
        </w:tabs>
        <w:autoSpaceDE w:val="0"/>
        <w:ind w:left="1440"/>
        <w:jc w:val="both"/>
        <w:rPr>
          <w:rFonts w:ascii="Arial" w:hAnsi="Arial" w:cs="Arial"/>
          <w:color w:val="000000"/>
        </w:rPr>
      </w:pPr>
      <w:r w:rsidRPr="00432AFF">
        <w:rPr>
          <w:rFonts w:ascii="Arial" w:hAnsi="Arial" w:cs="Arial"/>
          <w:color w:val="000000"/>
        </w:rPr>
        <w:t xml:space="preserve"> если вы и школьный округ в письменном виде решаете окончить этот процесс; </w:t>
      </w:r>
    </w:p>
    <w:p w14:paraId="332571AA" w14:textId="77777777" w:rsidR="00407F5B" w:rsidRPr="00432AFF" w:rsidRDefault="00407F5B" w:rsidP="00780D20">
      <w:pPr>
        <w:numPr>
          <w:ilvl w:val="0"/>
          <w:numId w:val="4"/>
        </w:numPr>
        <w:tabs>
          <w:tab w:val="left" w:pos="1440"/>
        </w:tabs>
        <w:autoSpaceDE w:val="0"/>
        <w:ind w:left="1440"/>
        <w:jc w:val="both"/>
        <w:rPr>
          <w:rFonts w:ascii="Arial" w:hAnsi="Arial" w:cs="Arial"/>
          <w:color w:val="000000"/>
        </w:rPr>
      </w:pPr>
      <w:r w:rsidRPr="00432AFF">
        <w:rPr>
          <w:rFonts w:ascii="Arial" w:hAnsi="Arial" w:cs="Arial"/>
          <w:color w:val="000000"/>
        </w:rPr>
        <w:t>по истечении срока переговоров через посредника; или</w:t>
      </w:r>
    </w:p>
    <w:p w14:paraId="3E86465F"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если Вы и представитель школьного округа подпишете документ, разрешающий ваш конфликт. Такой документ называется “</w:t>
      </w:r>
      <w:r w:rsidRPr="00432AFF">
        <w:rPr>
          <w:rFonts w:ascii="Arial" w:hAnsi="Arial" w:cs="Arial"/>
          <w:lang w:val="en-US"/>
        </w:rPr>
        <w:t>C</w:t>
      </w:r>
      <w:r w:rsidRPr="00432AFF">
        <w:rPr>
          <w:rFonts w:ascii="Arial" w:hAnsi="Arial" w:cs="Arial"/>
        </w:rPr>
        <w:t>оглашение об урегулировании претензий” и исполнение его контролируется федеральным или местным судом. Примечание: если Вы и школьный округ достигнете соглашения в процессе поведения предварительного совещания, каждая из сторон имеет право отказаться от соглашения в течение трех дней со дня его подписания.</w:t>
      </w:r>
    </w:p>
    <w:p w14:paraId="40468C85" w14:textId="77777777" w:rsidR="00407F5B" w:rsidRPr="00432AFF" w:rsidRDefault="00407F5B" w:rsidP="00780D20">
      <w:pPr>
        <w:pStyle w:val="Heading2"/>
        <w:numPr>
          <w:ilvl w:val="1"/>
          <w:numId w:val="1"/>
        </w:numPr>
        <w:tabs>
          <w:tab w:val="clear" w:pos="0"/>
          <w:tab w:val="left" w:pos="1260"/>
        </w:tabs>
        <w:ind w:left="720"/>
        <w:rPr>
          <w:b/>
          <w:bCs/>
          <w:sz w:val="24"/>
          <w:szCs w:val="24"/>
          <w:shd w:val="clear" w:color="auto" w:fill="00FFFF"/>
        </w:rPr>
      </w:pPr>
      <w:bookmarkStart w:id="38" w:name="_Toc370394405"/>
      <w:r w:rsidRPr="00432AFF">
        <w:rPr>
          <w:b/>
          <w:bCs/>
          <w:sz w:val="24"/>
          <w:szCs w:val="24"/>
        </w:rPr>
        <w:t>6.5 Ваше свидетельство перед независимым арбитром в процессе слушания</w:t>
      </w:r>
      <w:bookmarkEnd w:id="38"/>
      <w:r w:rsidRPr="00432AFF">
        <w:rPr>
          <w:b/>
          <w:bCs/>
          <w:sz w:val="24"/>
          <w:szCs w:val="24"/>
        </w:rPr>
        <w:t xml:space="preserve"> </w:t>
      </w:r>
    </w:p>
    <w:p w14:paraId="6D899445" w14:textId="77777777" w:rsidR="00407F5B" w:rsidRPr="00432AFF" w:rsidRDefault="00407F5B" w:rsidP="00780D20">
      <w:pPr>
        <w:ind w:left="720"/>
        <w:jc w:val="both"/>
        <w:rPr>
          <w:rFonts w:ascii="Arial" w:hAnsi="Arial" w:cs="Arial"/>
          <w:b/>
          <w:bCs/>
        </w:rPr>
      </w:pPr>
    </w:p>
    <w:p w14:paraId="5209FF9F" w14:textId="77777777" w:rsidR="00407F5B" w:rsidRPr="00432AFF" w:rsidRDefault="00407F5B" w:rsidP="00780D20">
      <w:pPr>
        <w:pStyle w:val="BodyText2"/>
        <w:ind w:left="720"/>
        <w:jc w:val="both"/>
      </w:pPr>
      <w:r w:rsidRPr="00432AFF">
        <w:t>Когда Вы подаете заявление на назначение слушания о соблюдении законности, BSEA должно назначить дату слушания и арбитра. BSEA также должно выслать Вам детальную информацию о слушании и список адвокатов или поверенных, которые могут предоставить Вам бесплатные услуги или гонорар которых является приемлемым для Вас.</w:t>
      </w:r>
    </w:p>
    <w:p w14:paraId="64A0479C" w14:textId="77777777" w:rsidR="00407F5B" w:rsidRPr="00432AFF" w:rsidRDefault="00407F5B" w:rsidP="00780D20">
      <w:pPr>
        <w:pStyle w:val="BodyTextIndent2"/>
        <w:ind w:right="180"/>
        <w:rPr>
          <w:sz w:val="24"/>
          <w:szCs w:val="24"/>
        </w:rPr>
      </w:pPr>
      <w:r w:rsidRPr="00432AFF">
        <w:rPr>
          <w:sz w:val="24"/>
          <w:szCs w:val="24"/>
        </w:rPr>
        <w:t>Во время слушания о соблюдении законности в присутствии эксперта-арбитра Вы и школьный округ выступите с показаниями, приведете факты и представите свидетелей. Если обсуждаемые вопросы имеют отношение к дисциплинарным проблемам, Вы имеете право</w:t>
      </w:r>
    </w:p>
    <w:p w14:paraId="73E80522" w14:textId="77777777" w:rsidR="00407F5B" w:rsidRPr="00432AFF" w:rsidRDefault="00407F5B" w:rsidP="00780D20">
      <w:pPr>
        <w:pStyle w:val="BodyTextIndent2"/>
        <w:ind w:right="180"/>
        <w:rPr>
          <w:sz w:val="24"/>
          <w:szCs w:val="24"/>
        </w:rPr>
      </w:pPr>
    </w:p>
    <w:p w14:paraId="2719E4E9"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на представление вашего дела адвокатом или иным поверенным;</w:t>
      </w:r>
    </w:p>
    <w:p w14:paraId="276F865A"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на присутствии самого учащегося на слушании;</w:t>
      </w:r>
    </w:p>
    <w:p w14:paraId="7C81FE03"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на проведение открытого слушания;</w:t>
      </w:r>
    </w:p>
    <w:p w14:paraId="21FAB8B2"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 xml:space="preserve">на предоставление письменных свидетельств, напр., документов или рапортов; </w:t>
      </w:r>
    </w:p>
    <w:p w14:paraId="2A8C4507"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 xml:space="preserve">на опрос свидетелей, приглашенных на слушание или вызванных через повестку; </w:t>
      </w:r>
    </w:p>
    <w:p w14:paraId="6240F881"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 xml:space="preserve">на ознакомление с любыми фактами, связанными с делом, по крайней мере за пять дней до начала слушания, и на заявление арбитру об отклонении тех документов, с которыми Вы не были ознакомлены в течение этого времени; </w:t>
      </w:r>
    </w:p>
    <w:p w14:paraId="718A5A55"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Вы также имеете право бесплатно получить стенографический отчет слушания в письменном или электронном виде. Чтобы получить стенографический отчет, Вы должны подать на него заявку в письменном виде.</w:t>
      </w:r>
    </w:p>
    <w:p w14:paraId="63B8572D" w14:textId="77777777" w:rsidR="00407F5B" w:rsidRPr="00432AFF" w:rsidRDefault="00407F5B" w:rsidP="00780D20">
      <w:pPr>
        <w:ind w:left="720"/>
        <w:rPr>
          <w:rFonts w:ascii="Arial" w:hAnsi="Arial" w:cs="Arial"/>
        </w:rPr>
      </w:pPr>
    </w:p>
    <w:p w14:paraId="31F5538F" w14:textId="77777777" w:rsidR="00407F5B" w:rsidRPr="00432AFF" w:rsidRDefault="00407F5B" w:rsidP="00780D20">
      <w:pPr>
        <w:ind w:left="720"/>
      </w:pPr>
      <w:r w:rsidRPr="00432AFF">
        <w:rPr>
          <w:rFonts w:ascii="Arial" w:hAnsi="Arial" w:cs="Arial"/>
        </w:rPr>
        <w:t xml:space="preserve">Дополнительную информацию о процессе слушания о соблюдении законности можно получить в BSEA, тел. 781-397-4750, а также на сайте BSEA </w:t>
      </w:r>
      <w:hyperlink r:id="rId21" w:history="1">
        <w:r w:rsidRPr="00432AFF">
          <w:rPr>
            <w:rStyle w:val="Hyperlink"/>
            <w:rFonts w:ascii="Arial" w:hAnsi="Arial" w:cs="Arial"/>
          </w:rPr>
          <w:t>http://www.mass.gov/dala/bsea</w:t>
        </w:r>
      </w:hyperlink>
      <w:r w:rsidRPr="00432AFF">
        <w:t xml:space="preserve"> </w:t>
      </w:r>
      <w:bookmarkStart w:id="39" w:name="_Your_Hearing_Rights"/>
    </w:p>
    <w:p w14:paraId="2B93523E" w14:textId="77777777" w:rsidR="00407F5B" w:rsidRPr="00432AFF" w:rsidRDefault="00407F5B" w:rsidP="00780D20">
      <w:pPr>
        <w:pStyle w:val="BodyTextIndent2"/>
        <w:rPr>
          <w:sz w:val="24"/>
          <w:szCs w:val="24"/>
        </w:rPr>
      </w:pPr>
      <w:bookmarkStart w:id="40" w:name="_Hearings_and_Decisions_1"/>
    </w:p>
    <w:p w14:paraId="4DC6DE54" w14:textId="75BDD205" w:rsidR="00407F5B" w:rsidRPr="00432AFF" w:rsidRDefault="00407F5B" w:rsidP="00780D20">
      <w:pPr>
        <w:pStyle w:val="BodyTextIndent2"/>
        <w:rPr>
          <w:sz w:val="24"/>
          <w:szCs w:val="24"/>
        </w:rPr>
      </w:pPr>
      <w:r w:rsidRPr="00432AFF">
        <w:rPr>
          <w:sz w:val="24"/>
          <w:szCs w:val="24"/>
        </w:rPr>
        <w:t>Слушание проводится в порядке, установленном Актом о порядке проведения административных процессов штата Массачуссетс</w:t>
      </w:r>
      <w:r w:rsidRPr="00432AFF">
        <w:rPr>
          <w:rStyle w:val="FootnoteCharacters"/>
          <w:b/>
          <w:bCs/>
          <w:sz w:val="24"/>
          <w:szCs w:val="24"/>
        </w:rPr>
        <w:footnoteReference w:id="14"/>
      </w:r>
      <w:r w:rsidRPr="00432AFF">
        <w:rPr>
          <w:sz w:val="24"/>
          <w:szCs w:val="24"/>
        </w:rPr>
        <w:t xml:space="preserve">, а также </w:t>
      </w:r>
      <w:hyperlink r:id="rId22" w:history="1">
        <w:r w:rsidRPr="00432AFF">
          <w:rPr>
            <w:rStyle w:val="Hyperlink"/>
            <w:sz w:val="24"/>
            <w:szCs w:val="24"/>
          </w:rPr>
          <w:t>Правилами проведения слушания</w:t>
        </w:r>
      </w:hyperlink>
      <w:r w:rsidRPr="00432AFF">
        <w:rPr>
          <w:sz w:val="24"/>
          <w:szCs w:val="24"/>
        </w:rPr>
        <w:t>, установленными BSEA.</w:t>
      </w:r>
      <w:r w:rsidRPr="00432AFF">
        <w:rPr>
          <w:rStyle w:val="FootnoteCharacters"/>
          <w:b/>
          <w:bCs/>
          <w:sz w:val="24"/>
          <w:szCs w:val="24"/>
        </w:rPr>
        <w:footnoteReference w:id="15"/>
      </w:r>
      <w:r w:rsidRPr="00432AFF">
        <w:rPr>
          <w:sz w:val="24"/>
          <w:szCs w:val="24"/>
        </w:rPr>
        <w:t xml:space="preserve"> Арбитр должен принять решение в течение 45 дней со дня окончания предварительных переговоров, описанных выше, если только одна из сторон не продлит срок принятия решения в письменном виде. Арбитр должен послать копию решения Вам и школьному округу. Как родители, так и школьный округ должны подчиниться решению арбитра.</w:t>
      </w:r>
    </w:p>
    <w:p w14:paraId="614C1322" w14:textId="77777777" w:rsidR="00407F5B" w:rsidRPr="00432AFF" w:rsidRDefault="00407F5B" w:rsidP="00780D20">
      <w:pPr>
        <w:pStyle w:val="BodyTextIndent2"/>
        <w:rPr>
          <w:sz w:val="24"/>
          <w:szCs w:val="24"/>
        </w:rPr>
      </w:pPr>
    </w:p>
    <w:p w14:paraId="3E86D84B" w14:textId="77777777" w:rsidR="00407F5B" w:rsidRPr="00432AFF" w:rsidRDefault="00407F5B" w:rsidP="00780D20">
      <w:pPr>
        <w:pStyle w:val="BodyTextIndent2"/>
        <w:rPr>
          <w:sz w:val="24"/>
          <w:szCs w:val="24"/>
        </w:rPr>
      </w:pPr>
      <w:r w:rsidRPr="00432AFF">
        <w:rPr>
          <w:sz w:val="24"/>
          <w:szCs w:val="24"/>
        </w:rPr>
        <w:t xml:space="preserve">Решение арбитра по поводу предоставления учащемуся услуг FAPE должно основываться на установленном факте нарушения права этого учащегося на специальное образование или на факте невыполнения школьным округом других обязательств перед учащимся в рамках закона о специальном образовании. Если ваша жалоба касалась нарушения законного порядка оказания услуг специального образования (напр., непроведение совещания учителей, плохое ведение личного дела, или несоблюдение сроков оказания услуг), арбитр может постановить, что ваш ребенок не получил услуг FAPE </w:t>
      </w:r>
      <w:r w:rsidRPr="00432AFF">
        <w:rPr>
          <w:i/>
          <w:iCs/>
          <w:sz w:val="24"/>
          <w:szCs w:val="24"/>
        </w:rPr>
        <w:t>только</w:t>
      </w:r>
      <w:r w:rsidRPr="00432AFF">
        <w:rPr>
          <w:sz w:val="24"/>
          <w:szCs w:val="24"/>
        </w:rPr>
        <w:t xml:space="preserve">, если порядок оказания ему услуг </w:t>
      </w:r>
    </w:p>
    <w:p w14:paraId="56248006" w14:textId="77777777" w:rsidR="00407F5B" w:rsidRPr="00432AFF" w:rsidRDefault="00407F5B" w:rsidP="00780D20">
      <w:pPr>
        <w:pStyle w:val="BodyTextIndent2"/>
        <w:rPr>
          <w:sz w:val="24"/>
          <w:szCs w:val="24"/>
        </w:rPr>
      </w:pPr>
    </w:p>
    <w:p w14:paraId="51504AA8"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нарушил право вашего ребенка на FAPE,</w:t>
      </w:r>
    </w:p>
    <w:p w14:paraId="104CFF21"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существенно повлиял на Вашу возможность участвовать в принятии решений об образовании учащегося; или</w:t>
      </w:r>
    </w:p>
    <w:p w14:paraId="74E43E45" w14:textId="77777777" w:rsidR="00407F5B" w:rsidRPr="00432AFF" w:rsidRDefault="00407F5B" w:rsidP="00780D20">
      <w:pPr>
        <w:numPr>
          <w:ilvl w:val="0"/>
          <w:numId w:val="4"/>
        </w:numPr>
        <w:tabs>
          <w:tab w:val="left" w:pos="1440"/>
        </w:tabs>
        <w:autoSpaceDE w:val="0"/>
        <w:ind w:left="1440"/>
        <w:jc w:val="both"/>
        <w:rPr>
          <w:rFonts w:ascii="Arial" w:hAnsi="Arial" w:cs="Arial"/>
        </w:rPr>
      </w:pPr>
      <w:r w:rsidRPr="00432AFF">
        <w:rPr>
          <w:rFonts w:ascii="Arial" w:hAnsi="Arial" w:cs="Arial"/>
        </w:rPr>
        <w:t>лишил учащегося образовательной возможности.</w:t>
      </w:r>
    </w:p>
    <w:p w14:paraId="7335E07D" w14:textId="77777777" w:rsidR="00407F5B" w:rsidRPr="00432AFF" w:rsidRDefault="00407F5B" w:rsidP="00780D20">
      <w:pPr>
        <w:ind w:left="720"/>
        <w:jc w:val="both"/>
        <w:rPr>
          <w:rFonts w:ascii="Arial" w:hAnsi="Arial" w:cs="Arial"/>
        </w:rPr>
      </w:pPr>
    </w:p>
    <w:p w14:paraId="74F20C53" w14:textId="77777777" w:rsidR="00407F5B" w:rsidRPr="00432AFF" w:rsidRDefault="00407F5B" w:rsidP="00780D20">
      <w:pPr>
        <w:autoSpaceDE w:val="0"/>
        <w:ind w:left="720"/>
        <w:jc w:val="both"/>
        <w:rPr>
          <w:rFonts w:ascii="Arial" w:hAnsi="Arial" w:cs="Arial"/>
          <w:color w:val="000000"/>
        </w:rPr>
      </w:pPr>
      <w:r w:rsidRPr="00432AFF">
        <w:rPr>
          <w:rFonts w:ascii="Arial" w:hAnsi="Arial" w:cs="Arial"/>
        </w:rPr>
        <w:t xml:space="preserve">Решение арбитра является окончательным и не подлежит обжалованию BSEA или процедурным изменениям DESE. </w:t>
      </w:r>
      <w:r w:rsidRPr="00432AFF">
        <w:rPr>
          <w:rFonts w:ascii="Arial" w:hAnsi="Arial" w:cs="Arial"/>
          <w:color w:val="000000"/>
        </w:rPr>
        <w:t>Решение, вынесенное в процессе слушания, является гласным</w:t>
      </w:r>
      <w:r w:rsidRPr="00432AFF">
        <w:rPr>
          <w:rStyle w:val="FootnoteCharacters"/>
          <w:rFonts w:ascii="Arial" w:hAnsi="Arial" w:cs="Arial"/>
          <w:color w:val="000000"/>
        </w:rPr>
        <w:footnoteReference w:id="16"/>
      </w:r>
      <w:r w:rsidRPr="00432AFF">
        <w:rPr>
          <w:rFonts w:ascii="Arial" w:hAnsi="Arial" w:cs="Arial"/>
          <w:color w:val="000000"/>
        </w:rPr>
        <w:t xml:space="preserve"> и архив таких решений можно найти на сайте BSEA </w:t>
      </w:r>
      <w:hyperlink r:id="rId23" w:history="1">
        <w:hyperlink r:id="rId24" w:history="1">
          <w:r w:rsidRPr="00432AFF">
            <w:rPr>
              <w:rStyle w:val="Hyperlink"/>
              <w:rFonts w:ascii="Arial" w:hAnsi="Arial" w:cs="Arial"/>
            </w:rPr>
            <w:t>https://www.mass.gov/bsea-decisions-and-rulings</w:t>
          </w:r>
        </w:hyperlink>
      </w:hyperlink>
      <w:r w:rsidRPr="00432AFF">
        <w:rPr>
          <w:rFonts w:ascii="Arial" w:hAnsi="Arial" w:cs="Arial"/>
          <w:color w:val="000000"/>
        </w:rPr>
        <w:t xml:space="preserve">. </w:t>
      </w:r>
    </w:p>
    <w:p w14:paraId="04CFC22B" w14:textId="77777777" w:rsidR="00407F5B" w:rsidRPr="00432AFF" w:rsidRDefault="00407F5B" w:rsidP="00780D20">
      <w:pPr>
        <w:pStyle w:val="Heading2"/>
        <w:numPr>
          <w:ilvl w:val="1"/>
          <w:numId w:val="1"/>
        </w:numPr>
        <w:tabs>
          <w:tab w:val="clear" w:pos="0"/>
          <w:tab w:val="left" w:pos="1260"/>
        </w:tabs>
        <w:ind w:left="720"/>
        <w:rPr>
          <w:b/>
          <w:bCs/>
          <w:sz w:val="24"/>
          <w:szCs w:val="24"/>
        </w:rPr>
      </w:pPr>
      <w:bookmarkStart w:id="41" w:name="_Toc370394406"/>
      <w:r w:rsidRPr="00432AFF">
        <w:rPr>
          <w:b/>
          <w:bCs/>
          <w:sz w:val="24"/>
          <w:szCs w:val="24"/>
        </w:rPr>
        <w:t>6.6 Подача апелляции по поводу решения в федеральные органы и в органы штата</w:t>
      </w:r>
      <w:bookmarkEnd w:id="41"/>
      <w:r w:rsidRPr="00432AFF">
        <w:rPr>
          <w:b/>
          <w:bCs/>
          <w:sz w:val="24"/>
          <w:szCs w:val="24"/>
        </w:rPr>
        <w:t xml:space="preserve"> </w:t>
      </w:r>
    </w:p>
    <w:p w14:paraId="3158A265" w14:textId="77777777" w:rsidR="00407F5B" w:rsidRPr="00432AFF" w:rsidRDefault="00407F5B" w:rsidP="00780D20">
      <w:pPr>
        <w:ind w:left="720"/>
        <w:jc w:val="both"/>
        <w:rPr>
          <w:rFonts w:ascii="Arial" w:hAnsi="Arial" w:cs="Arial"/>
        </w:rPr>
      </w:pPr>
      <w:bookmarkStart w:id="42" w:name="_Complaints_filed_through"/>
      <w:bookmarkStart w:id="43" w:name="_Complaints_filed_through_1"/>
      <w:bookmarkStart w:id="44" w:name="_Bureau_of_Special"/>
      <w:bookmarkStart w:id="45" w:name="_Mediation"/>
      <w:bookmarkStart w:id="46" w:name="_What_is_Mediation_"/>
      <w:bookmarkStart w:id="47" w:name="_Due_process_hearing"/>
      <w:bookmarkStart w:id="48" w:name="_Due_process"/>
      <w:bookmarkStart w:id="49" w:name="_Filing_the_Due"/>
      <w:bookmarkStart w:id="50" w:name="_Child_s_Placement_While"/>
      <w:bookmarkStart w:id="51" w:name="_Response_to_a"/>
      <w:bookmarkStart w:id="52" w:name="_Resolution_Process_"/>
      <w:bookmarkStart w:id="53" w:name="_Impartial_Due_Process"/>
      <w:bookmarkStart w:id="54" w:name="_Hearing_Rights_"/>
      <w:bookmarkStart w:id="55" w:name="_Hearings_and_Decisions"/>
      <w:bookmarkStart w:id="56" w:name="_Appeals__"/>
      <w:bookmarkEnd w:id="3"/>
      <w:bookmarkEnd w:id="5"/>
      <w:bookmarkEnd w:id="7"/>
      <w:bookmarkEnd w:id="9"/>
      <w:bookmarkEnd w:id="11"/>
      <w:bookmarkEnd w:id="14"/>
      <w:bookmarkEnd w:id="21"/>
      <w:bookmarkEnd w:id="22"/>
      <w:bookmarkEnd w:id="25"/>
      <w:bookmarkEnd w:id="27"/>
      <w:bookmarkEnd w:id="30"/>
      <w:bookmarkEnd w:id="33"/>
      <w:bookmarkEnd w:id="34"/>
      <w:bookmarkEnd w:id="42"/>
    </w:p>
    <w:p w14:paraId="305ACE11" w14:textId="77777777" w:rsidR="00407F5B" w:rsidRPr="00432AFF" w:rsidRDefault="00407F5B" w:rsidP="00780D20">
      <w:pPr>
        <w:pStyle w:val="BodyText3"/>
        <w:pBdr>
          <w:bottom w:val="none" w:sz="0" w:space="0" w:color="auto"/>
        </w:pBdr>
        <w:autoSpaceDE/>
        <w:ind w:left="720"/>
        <w:jc w:val="both"/>
        <w:rPr>
          <w:sz w:val="24"/>
          <w:szCs w:val="24"/>
        </w:rPr>
      </w:pPr>
      <w:r w:rsidRPr="00432AFF">
        <w:rPr>
          <w:sz w:val="24"/>
          <w:szCs w:val="24"/>
        </w:rPr>
        <w:t xml:space="preserve">Если родитель учащегося или школьный округ не согласен с решеним арбитра, каждая из сторон имеет право подать апелляцию в суд штата или в федеральный суд. Апелляция должна быть подана в течение 90 дней со дня принятия решения. </w:t>
      </w:r>
    </w:p>
    <w:p w14:paraId="26A01FB2" w14:textId="77777777" w:rsidR="00407F5B" w:rsidRPr="00432AFF" w:rsidRDefault="00407F5B" w:rsidP="00780D20">
      <w:pPr>
        <w:ind w:left="720"/>
        <w:jc w:val="both"/>
        <w:rPr>
          <w:rFonts w:ascii="Arial" w:hAnsi="Arial" w:cs="Arial"/>
        </w:rPr>
      </w:pPr>
    </w:p>
    <w:p w14:paraId="67ECA802" w14:textId="77777777" w:rsidR="00407F5B" w:rsidRPr="00432AFF" w:rsidRDefault="00407F5B" w:rsidP="00780D20">
      <w:pPr>
        <w:pStyle w:val="Heading2"/>
        <w:numPr>
          <w:ilvl w:val="1"/>
          <w:numId w:val="1"/>
        </w:numPr>
        <w:tabs>
          <w:tab w:val="clear" w:pos="0"/>
          <w:tab w:val="left" w:pos="1260"/>
          <w:tab w:val="left" w:pos="7200"/>
        </w:tabs>
        <w:ind w:left="720"/>
        <w:rPr>
          <w:b/>
          <w:bCs/>
          <w:sz w:val="24"/>
          <w:szCs w:val="24"/>
        </w:rPr>
      </w:pPr>
      <w:bookmarkStart w:id="57" w:name="_Toc370394407"/>
      <w:bookmarkStart w:id="58" w:name="_Attorneys__Fees_"/>
      <w:r w:rsidRPr="00432AFF">
        <w:rPr>
          <w:b/>
          <w:bCs/>
          <w:sz w:val="24"/>
          <w:szCs w:val="24"/>
        </w:rPr>
        <w:t xml:space="preserve">6.7 Гонорар адвоката                                                          </w:t>
      </w:r>
      <w:r w:rsidRPr="00432AFF">
        <w:rPr>
          <w:b/>
          <w:bCs/>
          <w:sz w:val="24"/>
          <w:szCs w:val="24"/>
        </w:rPr>
        <w:tab/>
        <w:t>34 CFR §300.517</w:t>
      </w:r>
      <w:bookmarkEnd w:id="57"/>
      <w:r w:rsidRPr="00432AFF">
        <w:rPr>
          <w:b/>
          <w:bCs/>
          <w:sz w:val="24"/>
          <w:szCs w:val="24"/>
        </w:rPr>
        <w:t xml:space="preserve"> </w:t>
      </w:r>
    </w:p>
    <w:p w14:paraId="7CF64557" w14:textId="77777777" w:rsidR="00407F5B" w:rsidRPr="00432AFF" w:rsidRDefault="00407F5B" w:rsidP="00780D20">
      <w:pPr>
        <w:pStyle w:val="CFR"/>
        <w:ind w:left="720"/>
        <w:rPr>
          <w:sz w:val="24"/>
          <w:szCs w:val="24"/>
        </w:rPr>
      </w:pPr>
    </w:p>
    <w:p w14:paraId="0ECF1B09" w14:textId="77777777" w:rsidR="00407F5B" w:rsidRPr="00432AFF" w:rsidRDefault="00407F5B" w:rsidP="00780D20">
      <w:pPr>
        <w:pStyle w:val="BodyText2"/>
        <w:ind w:left="720"/>
        <w:jc w:val="both"/>
      </w:pPr>
      <w:r w:rsidRPr="00432AFF">
        <w:t>Каждая сторона несет отвественность за оплату услуг своего адвоката, если только суд не вынесет иного решения. Если решение в слушании или судебном заседании вынесено в Вашу пользу, суд</w:t>
      </w:r>
      <w:r w:rsidRPr="00432AFF">
        <w:rPr>
          <w:rStyle w:val="FootnoteCharacters"/>
        </w:rPr>
        <w:footnoteReference w:id="17"/>
      </w:r>
      <w:r w:rsidRPr="00432AFF">
        <w:t xml:space="preserve"> может постановить умеренное возмещение ваших расходов на адвоката из бюджета школьного округа. Однако, Вы не сможете получить возмещение за период времени, потраченный на судебный процесс после того, как школьный округ предложил способ решения конфликта, если</w:t>
      </w:r>
    </w:p>
    <w:p w14:paraId="3A4CE8A2" w14:textId="77777777" w:rsidR="00407F5B" w:rsidRPr="00432AFF" w:rsidRDefault="00407F5B" w:rsidP="00780D20">
      <w:pPr>
        <w:keepNext/>
        <w:numPr>
          <w:ilvl w:val="0"/>
          <w:numId w:val="7"/>
        </w:numPr>
        <w:tabs>
          <w:tab w:val="clear" w:pos="720"/>
          <w:tab w:val="left" w:pos="1080"/>
        </w:tabs>
        <w:ind w:left="1080"/>
        <w:jc w:val="both"/>
        <w:rPr>
          <w:rFonts w:ascii="Arial" w:hAnsi="Arial" w:cs="Arial"/>
        </w:rPr>
      </w:pPr>
      <w:r w:rsidRPr="00432AFF">
        <w:rPr>
          <w:rFonts w:ascii="Arial" w:hAnsi="Arial" w:cs="Arial"/>
        </w:rPr>
        <w:t xml:space="preserve">округ преложил такой способ в письменном виде за десять или более дней до начала слушания </w:t>
      </w:r>
    </w:p>
    <w:p w14:paraId="338569D1" w14:textId="77777777" w:rsidR="00407F5B" w:rsidRPr="00432AFF" w:rsidRDefault="00407F5B" w:rsidP="00780D20">
      <w:pPr>
        <w:keepNext/>
        <w:numPr>
          <w:ilvl w:val="0"/>
          <w:numId w:val="7"/>
        </w:numPr>
        <w:tabs>
          <w:tab w:val="clear" w:pos="720"/>
          <w:tab w:val="left" w:pos="1080"/>
        </w:tabs>
        <w:ind w:left="1080"/>
        <w:jc w:val="both"/>
        <w:rPr>
          <w:rFonts w:ascii="Arial" w:hAnsi="Arial" w:cs="Arial"/>
        </w:rPr>
      </w:pPr>
      <w:r w:rsidRPr="00432AFF">
        <w:rPr>
          <w:rFonts w:ascii="Arial" w:hAnsi="Arial" w:cs="Arial"/>
        </w:rPr>
        <w:t>Вы не приняли предложение округа в течение десяти дней, или если</w:t>
      </w:r>
    </w:p>
    <w:p w14:paraId="20393E09" w14:textId="77777777" w:rsidR="00407F5B" w:rsidRPr="00432AFF" w:rsidRDefault="00407F5B" w:rsidP="00780D20">
      <w:pPr>
        <w:keepNext/>
        <w:numPr>
          <w:ilvl w:val="0"/>
          <w:numId w:val="7"/>
        </w:numPr>
        <w:tabs>
          <w:tab w:val="clear" w:pos="720"/>
          <w:tab w:val="left" w:pos="1080"/>
        </w:tabs>
        <w:ind w:left="1080"/>
        <w:jc w:val="both"/>
        <w:rPr>
          <w:rFonts w:ascii="Arial" w:hAnsi="Arial" w:cs="Arial"/>
        </w:rPr>
      </w:pPr>
      <w:r w:rsidRPr="00432AFF">
        <w:rPr>
          <w:rFonts w:ascii="Arial" w:hAnsi="Arial" w:cs="Arial"/>
        </w:rPr>
        <w:t>решение, вынесенное после слушания, существенно не отличалось от предложенного округом способа решения конфликта.</w:t>
      </w:r>
    </w:p>
    <w:p w14:paraId="4F0DA135" w14:textId="77777777" w:rsidR="00407F5B" w:rsidRPr="00432AFF" w:rsidRDefault="00407F5B" w:rsidP="00780D20">
      <w:pPr>
        <w:autoSpaceDE w:val="0"/>
        <w:ind w:left="720"/>
        <w:jc w:val="both"/>
        <w:rPr>
          <w:rFonts w:ascii="Arial" w:hAnsi="Arial" w:cs="Arial"/>
        </w:rPr>
      </w:pPr>
    </w:p>
    <w:p w14:paraId="58EE4219" w14:textId="77777777" w:rsidR="00407F5B" w:rsidRPr="00432AFF" w:rsidRDefault="00407F5B" w:rsidP="00780D20">
      <w:pPr>
        <w:autoSpaceDE w:val="0"/>
        <w:ind w:left="720"/>
        <w:jc w:val="both"/>
        <w:rPr>
          <w:rFonts w:ascii="Arial" w:hAnsi="Arial" w:cs="Arial"/>
          <w:color w:val="000000"/>
        </w:rPr>
      </w:pPr>
      <w:r w:rsidRPr="00432AFF">
        <w:rPr>
          <w:rFonts w:ascii="Arial" w:hAnsi="Arial" w:cs="Arial"/>
        </w:rPr>
        <w:t>Если решение вынесено в пользу школьного округа, суд может обязать Вашего адвоката выплатить судебные издержки округа в том случае,</w:t>
      </w:r>
      <w:r w:rsidRPr="00432AFF">
        <w:rPr>
          <w:rFonts w:ascii="Arial" w:hAnsi="Arial" w:cs="Arial"/>
          <w:color w:val="000000"/>
        </w:rPr>
        <w:t xml:space="preserve">если суд выяснит, что Ваш адвокат подал жалобу или продолжает тяжбу после того, как было установлено, что жалоба не имеет фактической основы, чрезмерна, или же  была подана с корыстной целью. Суд может также обязать Вас или Вашего адвоката выплатить судебные издержки, если Ваш иск об отправлении правосудия или его основание имели корыстные цели, например, подвергнуть кого-либо нападкам, препятствовать чему-либо или завысить стоимость судебных издержек. </w:t>
      </w:r>
    </w:p>
    <w:p w14:paraId="476A9CBD" w14:textId="77777777" w:rsidR="00407F5B" w:rsidRPr="00432AFF" w:rsidRDefault="00407F5B">
      <w:pPr>
        <w:autoSpaceDE w:val="0"/>
        <w:ind w:left="360"/>
        <w:jc w:val="both"/>
        <w:rPr>
          <w:rFonts w:ascii="Arial" w:hAnsi="Arial" w:cs="Arial"/>
          <w:color w:val="000000"/>
        </w:rPr>
      </w:pPr>
    </w:p>
    <w:p w14:paraId="600BC877" w14:textId="77777777" w:rsidR="00407F5B" w:rsidRPr="00432AFF" w:rsidRDefault="00407F5B" w:rsidP="00780D20">
      <w:pPr>
        <w:pStyle w:val="Heading2"/>
        <w:numPr>
          <w:ilvl w:val="1"/>
          <w:numId w:val="1"/>
        </w:numPr>
        <w:tabs>
          <w:tab w:val="left" w:pos="7200"/>
        </w:tabs>
        <w:spacing w:before="240"/>
        <w:jc w:val="left"/>
        <w:rPr>
          <w:b/>
          <w:bCs/>
          <w:sz w:val="24"/>
          <w:szCs w:val="24"/>
        </w:rPr>
      </w:pPr>
      <w:bookmarkStart w:id="59" w:name="_Who_Can_See"/>
      <w:bookmarkStart w:id="60" w:name="_Toc370394408"/>
      <w:bookmarkStart w:id="61" w:name="_Educational_Surrogate_Parent"/>
      <w:bookmarkStart w:id="62" w:name="_What_Happens_When"/>
      <w:bookmarkStart w:id="63" w:name="_What_must_be"/>
      <w:bookmarkEnd w:id="36"/>
      <w:bookmarkEnd w:id="37"/>
      <w:bookmarkEnd w:id="59"/>
      <w:r w:rsidRPr="00432AFF">
        <w:rPr>
          <w:b/>
          <w:bCs/>
          <w:sz w:val="24"/>
          <w:szCs w:val="24"/>
        </w:rPr>
        <w:t>7</w:t>
      </w:r>
      <w:r w:rsidRPr="00432AFF">
        <w:rPr>
          <w:sz w:val="24"/>
          <w:szCs w:val="24"/>
        </w:rPr>
        <w:t xml:space="preserve">. </w:t>
      </w:r>
      <w:r w:rsidRPr="00432AFF">
        <w:rPr>
          <w:b/>
          <w:bCs/>
          <w:sz w:val="24"/>
          <w:szCs w:val="24"/>
        </w:rPr>
        <w:t xml:space="preserve">Каковы ваши обязанности, если Ваш ребенок учится в частной школе и Вы считаете, что школьный округ должен возместить ваши расходы на обучение?                                   </w:t>
      </w:r>
      <w:r w:rsidRPr="00432AFF">
        <w:rPr>
          <w:b/>
          <w:bCs/>
          <w:sz w:val="24"/>
          <w:szCs w:val="24"/>
        </w:rPr>
        <w:tab/>
        <w:t>34 CFR §300.148</w:t>
      </w:r>
      <w:bookmarkEnd w:id="60"/>
    </w:p>
    <w:p w14:paraId="3F1653D9" w14:textId="77777777" w:rsidR="00407F5B" w:rsidRPr="00432AFF" w:rsidRDefault="00407F5B">
      <w:pPr>
        <w:pStyle w:val="BodyText"/>
        <w:ind w:left="-360" w:right="-486"/>
        <w:rPr>
          <w:b/>
          <w:bCs/>
          <w:shd w:val="clear" w:color="auto" w:fill="C0C0C0"/>
        </w:rPr>
      </w:pPr>
    </w:p>
    <w:p w14:paraId="569B84C5" w14:textId="77777777" w:rsidR="00407F5B" w:rsidRPr="00432AFF" w:rsidRDefault="00407F5B">
      <w:pPr>
        <w:jc w:val="both"/>
        <w:rPr>
          <w:rFonts w:ascii="Arial" w:hAnsi="Arial" w:cs="Arial"/>
        </w:rPr>
      </w:pPr>
      <w:r w:rsidRPr="00432AFF">
        <w:rPr>
          <w:rFonts w:ascii="Arial" w:hAnsi="Arial" w:cs="Arial"/>
        </w:rPr>
        <w:t xml:space="preserve">В некоторых случаях родители считают, что общеобразовательная школа не может предоставить их ребенку соответствующие услуги FAPE, поэтому ребенку необходимо обучение в частной школе. Родители могут поместить ребенка в частную школу в любое время. Однако, если родители считают, что общеобразовательная школа должна в таком случае нести ответственность за расходы, связанные с обучением ребенка в частной школе, они обязаны довести до сведения общеобразовательной школы, какие именно аспекты индивидуальной программы обучения их не устраивают, отказаться от данной программы, проинформировать школьный округ о своем решении поместить ребенка в частную школу, записать ребенка в частную школу и запросить назначение слушания в BSEA. Родители должны предоставить всю эту информацию школьному округу перед фактическим переводом ребенка либо в устной форме на собрании совета специалистов, либо в письменной форме за 10 рабочих дней до перевода ребенка. </w:t>
      </w:r>
    </w:p>
    <w:p w14:paraId="27416AB6" w14:textId="77777777" w:rsidR="00407F5B" w:rsidRPr="00432AFF" w:rsidRDefault="00407F5B">
      <w:pPr>
        <w:jc w:val="both"/>
        <w:rPr>
          <w:rFonts w:ascii="Arial" w:hAnsi="Arial" w:cs="Arial"/>
        </w:rPr>
      </w:pPr>
    </w:p>
    <w:p w14:paraId="13A7863C" w14:textId="77777777" w:rsidR="00407F5B" w:rsidRPr="00432AFF" w:rsidRDefault="00407F5B">
      <w:pPr>
        <w:jc w:val="both"/>
        <w:rPr>
          <w:rFonts w:ascii="Arial" w:hAnsi="Arial" w:cs="Arial"/>
        </w:rPr>
      </w:pPr>
      <w:r w:rsidRPr="00432AFF">
        <w:rPr>
          <w:rFonts w:ascii="Arial" w:hAnsi="Arial" w:cs="Arial"/>
        </w:rPr>
        <w:t>Если школьный округ предоставляет услуги FAPE Вашему ребенку, то округ не обязан платить за обучение его в частной школе. Разногласия между родителями и школьным округом по поводу наличия FAPE в программе школы и заявления о возмещении расходов на частную программу могут быть улажены с помощью процедур, описанных выше в данном документе. Решение о факте предоставления услуг FAPE в общеобразовательной школе принимается арбитром. Если арбитр пришел к заключению, что школьный округ не предоставил услуги FAPE Вашему ребенку, что Вы выполнили все вышеуказанные требования к порядку разрешения конфликта и что размещение ребенка в частной школе являлось единственным выходом из ситуации, то арбитр рассматривает обстоятельства, сопутствующие переводу ребенка из общеобразовательной в частную школу и может вынести решение о возмещении Ваших расходов на частное обучение.</w:t>
      </w:r>
    </w:p>
    <w:p w14:paraId="1CD57587" w14:textId="19FFB3D4" w:rsidR="00407F5B" w:rsidRPr="00432AFF" w:rsidRDefault="00407F5B" w:rsidP="00E105DC">
      <w:pPr>
        <w:pStyle w:val="Heading2"/>
        <w:numPr>
          <w:ilvl w:val="4"/>
          <w:numId w:val="1"/>
        </w:numPr>
        <w:jc w:val="left"/>
        <w:rPr>
          <w:b/>
          <w:bCs/>
          <w:sz w:val="24"/>
          <w:szCs w:val="24"/>
        </w:rPr>
      </w:pPr>
      <w:bookmarkStart w:id="64" w:name="_Toc370394409"/>
      <w:bookmarkStart w:id="65" w:name="_7___What"/>
      <w:r w:rsidRPr="00432AFF">
        <w:rPr>
          <w:b/>
          <w:bCs/>
          <w:sz w:val="24"/>
          <w:szCs w:val="24"/>
        </w:rPr>
        <w:t xml:space="preserve">8.  </w:t>
      </w:r>
      <w:bookmarkStart w:id="66" w:name="_What_must_be_1"/>
      <w:r w:rsidRPr="00432AFF">
        <w:rPr>
          <w:b/>
          <w:bCs/>
          <w:sz w:val="24"/>
          <w:szCs w:val="24"/>
        </w:rPr>
        <w:t>Как планировать перевод учащегося из общеобразовательной школы?</w:t>
      </w:r>
      <w:bookmarkEnd w:id="64"/>
      <w:r w:rsidRPr="00432AFF">
        <w:rPr>
          <w:b/>
          <w:bCs/>
          <w:sz w:val="24"/>
          <w:szCs w:val="24"/>
        </w:rPr>
        <w:t xml:space="preserve"> </w:t>
      </w:r>
      <w:r w:rsidR="00E105DC" w:rsidRPr="00FE34C7">
        <w:rPr>
          <w:b/>
          <w:bCs/>
          <w:sz w:val="24"/>
          <w:szCs w:val="24"/>
        </w:rPr>
        <w:t xml:space="preserve">    </w:t>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r>
      <w:r w:rsidR="00E105DC" w:rsidRPr="00FE34C7">
        <w:rPr>
          <w:b/>
          <w:bCs/>
          <w:sz w:val="24"/>
          <w:szCs w:val="24"/>
        </w:rPr>
        <w:tab/>
        <w:t xml:space="preserve">                             </w:t>
      </w:r>
      <w:r w:rsidR="00E105DC" w:rsidRPr="002C16AB">
        <w:rPr>
          <w:b/>
          <w:bCs/>
          <w:sz w:val="18"/>
        </w:rPr>
        <w:t>34 CFR §300.43</w:t>
      </w:r>
    </w:p>
    <w:p w14:paraId="440A8BB1" w14:textId="77777777" w:rsidR="00407F5B" w:rsidRPr="00432AFF" w:rsidRDefault="00407F5B">
      <w:pPr>
        <w:tabs>
          <w:tab w:val="left" w:pos="360"/>
          <w:tab w:val="left" w:pos="990"/>
        </w:tabs>
        <w:ind w:left="-360" w:right="-486"/>
        <w:jc w:val="both"/>
        <w:rPr>
          <w:rFonts w:ascii="Arial" w:hAnsi="Arial" w:cs="Arial"/>
        </w:rPr>
      </w:pPr>
      <w:r w:rsidRPr="00432AFF">
        <w:rPr>
          <w:rFonts w:ascii="Arial" w:hAnsi="Arial" w:cs="Arial"/>
        </w:rPr>
        <w:tab/>
        <w:t xml:space="preserve"> </w:t>
      </w:r>
    </w:p>
    <w:p w14:paraId="639DE25C" w14:textId="77777777" w:rsidR="00407F5B" w:rsidRPr="00432AFF" w:rsidRDefault="00407F5B">
      <w:pPr>
        <w:tabs>
          <w:tab w:val="left" w:pos="360"/>
          <w:tab w:val="left" w:pos="990"/>
        </w:tabs>
        <w:jc w:val="both"/>
        <w:rPr>
          <w:rFonts w:ascii="Arial" w:hAnsi="Arial" w:cs="Arial"/>
        </w:rPr>
      </w:pPr>
      <w:r w:rsidRPr="00432AFF">
        <w:rPr>
          <w:rFonts w:ascii="Arial" w:hAnsi="Arial" w:cs="Arial"/>
        </w:rPr>
        <w:t>Планирование переходного периода от школы к после-школьным возможностям поможет  Вашему учащемуся развить способность его успешного участия в таких видах деятельности, как специальное образование, работа, взрослая жизнь в обществе.  Планирование переходного периода должно быть основано на сильных сторонах личности учащегося, его предпочтениях, интересах и нуждах. Оно должно начаться, когда учащемуся исполнится 14 лет и обсуждаться на каждом собрании совета. Школьный округ должен обсудить нужды переходного периода с Вами и с Вашим учащимся</w:t>
      </w:r>
      <w:r w:rsidRPr="00432AFF">
        <w:rPr>
          <w:rStyle w:val="FootnoteReference"/>
          <w:rFonts w:ascii="Arial" w:hAnsi="Arial" w:cs="Arial"/>
        </w:rPr>
        <w:footnoteReference w:id="18"/>
      </w:r>
      <w:r w:rsidRPr="00432AFF">
        <w:rPr>
          <w:rFonts w:ascii="Arial" w:hAnsi="Arial" w:cs="Arial"/>
        </w:rPr>
        <w:t xml:space="preserve"> и принять в расчет потребности Вашего учащегося после того, как он</w:t>
      </w:r>
      <w:r w:rsidRPr="00432AFF" w:rsidDel="00763A9E">
        <w:rPr>
          <w:rFonts w:ascii="Arial" w:hAnsi="Arial" w:cs="Arial"/>
        </w:rPr>
        <w:t xml:space="preserve"> </w:t>
      </w:r>
      <w:r w:rsidRPr="00432AFF">
        <w:rPr>
          <w:rFonts w:ascii="Arial" w:hAnsi="Arial" w:cs="Arial"/>
        </w:rPr>
        <w:t>получит аттестат об окончании средней школы или после достижения им возраста 22 лет. Для записи обсуждения школьный округ должен использовать</w:t>
      </w:r>
      <w:r w:rsidRPr="00432AFF">
        <w:rPr>
          <w:rStyle w:val="Hyperlink"/>
          <w:rFonts w:ascii="Arial" w:hAnsi="Arial" w:cs="Arial"/>
        </w:rPr>
        <w:t xml:space="preserve"> </w:t>
      </w:r>
      <w:r w:rsidRPr="00432AFF">
        <w:rPr>
          <w:rStyle w:val="cesresulturi"/>
          <w:rFonts w:ascii="Arial" w:hAnsi="Arial" w:cs="Arial"/>
          <w:color w:val="006400"/>
        </w:rPr>
        <w:t>Форму планирования перевода</w:t>
      </w:r>
      <w:r w:rsidRPr="00432AFF">
        <w:rPr>
          <w:rStyle w:val="FootnoteCharacters"/>
          <w:rFonts w:ascii="Arial" w:hAnsi="Arial" w:cs="Arial"/>
        </w:rPr>
        <w:footnoteReference w:id="19"/>
      </w:r>
      <w:r w:rsidRPr="00432AFF">
        <w:rPr>
          <w:rFonts w:ascii="Arial" w:hAnsi="Arial" w:cs="Arial"/>
        </w:rPr>
        <w:t>. IEP учащегося должна включать реальные ориентиры и конкретные услуги, направленные на достижение учащимся его целей после перевода и основанное на уровне его способностей обоснование необходимости перевода.</w:t>
      </w:r>
    </w:p>
    <w:p w14:paraId="3B01D431" w14:textId="77777777" w:rsidR="00407F5B" w:rsidRPr="00432AFF" w:rsidRDefault="00407F5B">
      <w:pPr>
        <w:tabs>
          <w:tab w:val="left" w:pos="360"/>
          <w:tab w:val="left" w:pos="990"/>
        </w:tabs>
        <w:jc w:val="both"/>
        <w:rPr>
          <w:rFonts w:ascii="Arial" w:hAnsi="Arial" w:cs="Arial"/>
          <w:shd w:val="clear" w:color="auto" w:fill="C0C0C0"/>
        </w:rPr>
      </w:pPr>
    </w:p>
    <w:p w14:paraId="50361D70" w14:textId="77777777" w:rsidR="00407F5B" w:rsidRPr="00432AFF" w:rsidRDefault="00407F5B">
      <w:pPr>
        <w:tabs>
          <w:tab w:val="left" w:pos="360"/>
          <w:tab w:val="left" w:pos="990"/>
        </w:tabs>
        <w:jc w:val="both"/>
        <w:rPr>
          <w:rFonts w:ascii="Arial" w:hAnsi="Arial" w:cs="Arial"/>
        </w:rPr>
      </w:pPr>
      <w:r w:rsidRPr="00432AFF">
        <w:rPr>
          <w:rFonts w:ascii="Arial" w:hAnsi="Arial" w:cs="Arial"/>
        </w:rPr>
        <w:t xml:space="preserve">Получение учащимся аттестата об окончании школы является изменением в размещении учащегося и лишает его права на дальнейшее получение специального коррекционного образования. Школьный округ должен проинформировать Вас об ожидаемой дате получения учащимся аттестата. Обсуждение этого события должно начаться не позже чем за год до ожидаемого выпуска. </w:t>
      </w:r>
    </w:p>
    <w:p w14:paraId="47143006" w14:textId="77777777" w:rsidR="00407F5B" w:rsidRPr="00432AFF" w:rsidRDefault="00407F5B">
      <w:pPr>
        <w:tabs>
          <w:tab w:val="left" w:pos="360"/>
          <w:tab w:val="left" w:pos="990"/>
        </w:tabs>
        <w:jc w:val="both"/>
        <w:rPr>
          <w:rFonts w:ascii="Arial" w:hAnsi="Arial" w:cs="Arial"/>
        </w:rPr>
      </w:pPr>
    </w:p>
    <w:p w14:paraId="6C8323F4" w14:textId="77777777" w:rsidR="00407F5B" w:rsidRPr="00432AFF" w:rsidRDefault="00407F5B" w:rsidP="00780D20">
      <w:pPr>
        <w:pStyle w:val="Heading2"/>
        <w:numPr>
          <w:ilvl w:val="1"/>
          <w:numId w:val="1"/>
        </w:numPr>
        <w:pBdr>
          <w:bottom w:val="single" w:sz="20" w:space="0" w:color="000000"/>
        </w:pBdr>
        <w:tabs>
          <w:tab w:val="left" w:pos="0"/>
          <w:tab w:val="left" w:pos="7200"/>
        </w:tabs>
        <w:jc w:val="left"/>
        <w:rPr>
          <w:b/>
          <w:bCs/>
          <w:sz w:val="24"/>
          <w:szCs w:val="24"/>
        </w:rPr>
      </w:pPr>
      <w:bookmarkStart w:id="67" w:name="_Toc370394410"/>
      <w:bookmarkStart w:id="68" w:name="_How_May_a"/>
      <w:r w:rsidRPr="00432AFF">
        <w:rPr>
          <w:b/>
          <w:bCs/>
          <w:sz w:val="24"/>
          <w:szCs w:val="24"/>
        </w:rPr>
        <w:t xml:space="preserve">9. Какие меры дисциплинарного воздействия школа может применить к учащемуся с ограниченными способностями?                                                               </w:t>
      </w:r>
      <w:r w:rsidRPr="00432AFF">
        <w:rPr>
          <w:b/>
          <w:bCs/>
          <w:sz w:val="24"/>
          <w:szCs w:val="24"/>
        </w:rPr>
        <w:tab/>
        <w:t>34 CFR 300. 530</w:t>
      </w:r>
      <w:bookmarkEnd w:id="67"/>
      <w:r w:rsidRPr="00432AFF">
        <w:rPr>
          <w:b/>
          <w:bCs/>
          <w:sz w:val="24"/>
          <w:szCs w:val="24"/>
        </w:rPr>
        <w:t xml:space="preserve"> </w:t>
      </w:r>
    </w:p>
    <w:p w14:paraId="7E07364E" w14:textId="77777777" w:rsidR="00407F5B" w:rsidRPr="00432AFF" w:rsidRDefault="00407F5B">
      <w:pPr>
        <w:jc w:val="both"/>
        <w:rPr>
          <w:rFonts w:ascii="Arial" w:hAnsi="Arial" w:cs="Arial"/>
        </w:rPr>
      </w:pPr>
    </w:p>
    <w:p w14:paraId="75BB597A" w14:textId="77777777" w:rsidR="00407F5B" w:rsidRPr="00432AFF" w:rsidRDefault="00407F5B">
      <w:pPr>
        <w:jc w:val="both"/>
        <w:rPr>
          <w:rFonts w:ascii="Arial" w:hAnsi="Arial" w:cs="Arial"/>
        </w:rPr>
      </w:pPr>
      <w:r w:rsidRPr="00432AFF">
        <w:rPr>
          <w:rFonts w:ascii="Arial" w:hAnsi="Arial" w:cs="Arial"/>
        </w:rPr>
        <w:t>Общеобразовательные школы должны иметь установленные процедуры и стандарты, обеспечивающие всем учащимся право на обучение в безопасных условиях. Средние школы для старшего возраста должны публиковать Правила Поведения для ознакомления учащихся с ожидаемым от них поведением.</w:t>
      </w:r>
      <w:r w:rsidRPr="00432AFF">
        <w:rPr>
          <w:rStyle w:val="FootnoteCharacters"/>
          <w:rFonts w:ascii="Arial" w:hAnsi="Arial" w:cs="Arial"/>
        </w:rPr>
        <w:t xml:space="preserve"> </w:t>
      </w:r>
      <w:r w:rsidRPr="00432AFF">
        <w:rPr>
          <w:rFonts w:ascii="Arial" w:hAnsi="Arial" w:cs="Arial"/>
        </w:rPr>
        <w:t>Если учащийся нарушает правила поведения, школа может применить к учащемуся меры дисциплинарного воздействия. Такие меры должны быть справедливыми и равными для всех.</w:t>
      </w:r>
    </w:p>
    <w:p w14:paraId="2F648300" w14:textId="77777777" w:rsidR="00407F5B" w:rsidRPr="00432AFF" w:rsidRDefault="00407F5B">
      <w:pPr>
        <w:jc w:val="both"/>
        <w:rPr>
          <w:rFonts w:ascii="Arial" w:hAnsi="Arial" w:cs="Arial"/>
        </w:rPr>
      </w:pPr>
      <w:r w:rsidRPr="00432AFF">
        <w:rPr>
          <w:rFonts w:ascii="Arial" w:hAnsi="Arial" w:cs="Arial"/>
        </w:rPr>
        <w:t xml:space="preserve"> </w:t>
      </w:r>
    </w:p>
    <w:p w14:paraId="3E025D35" w14:textId="77777777" w:rsidR="00407F5B" w:rsidRPr="00432AFF" w:rsidRDefault="00407F5B">
      <w:pPr>
        <w:jc w:val="both"/>
        <w:rPr>
          <w:rFonts w:ascii="Arial" w:hAnsi="Arial" w:cs="Arial"/>
        </w:rPr>
      </w:pPr>
      <w:r w:rsidRPr="00432AFF">
        <w:rPr>
          <w:rFonts w:ascii="Arial" w:hAnsi="Arial" w:cs="Arial"/>
        </w:rPr>
        <w:t>Самой распространенной мерой является запрет на посещение занятий или удаление учащегося из школы на период не более 10 дней. Перед применением данной меры учащийся должен быть проинформирован о факте проступка и ему должен быть дан шанс высказать свою точку зрения на проступок. В течение запрета на посещение занятий школа не обязана предоставлять услуги специального образования для учащихся с ограниченными способностями, если только образовательные услуги не предоставляются всем учащимся в равной степени на время применения к ним дисциплинарных мер. Если учащийся с ограниченными способностями был удален из школы на период более 10 последовательных дней во время учебного года, школа должна предоставлять ему услуги специального образования, чтобы учащийся мог продолжать обучение в соответствии с общеобразовательной программой и его или ее IEP. Администрация школы должна проконсультироваться, по крайней мере, с одним из учителей учащегося для определения необходимости продолжения образовательных услуг. Предоставление услуг должно возобновиться на одиннадцатый день дисциплинарного удаления учащегося из школы и должно продолжаться в течение всего периода удаления.</w:t>
      </w:r>
    </w:p>
    <w:p w14:paraId="7BBE9BA8" w14:textId="77777777" w:rsidR="00407F5B" w:rsidRPr="00432AFF" w:rsidRDefault="00407F5B">
      <w:pPr>
        <w:jc w:val="both"/>
        <w:rPr>
          <w:rFonts w:ascii="Arial" w:hAnsi="Arial" w:cs="Arial"/>
        </w:rPr>
      </w:pPr>
    </w:p>
    <w:p w14:paraId="5A668154" w14:textId="77777777" w:rsidR="00407F5B" w:rsidRPr="00432AFF" w:rsidRDefault="00407F5B">
      <w:pPr>
        <w:jc w:val="both"/>
        <w:rPr>
          <w:rFonts w:ascii="Arial" w:hAnsi="Arial" w:cs="Arial"/>
        </w:rPr>
      </w:pPr>
      <w:r w:rsidRPr="00432AFF">
        <w:rPr>
          <w:rFonts w:ascii="Arial" w:hAnsi="Arial" w:cs="Arial"/>
        </w:rPr>
        <w:t>По отношению к учащимся с ограниченными способностями, имеющим право на специальное образование, школы должны следовать правилам дисциплинарного воздействия</w:t>
      </w:r>
      <w:r w:rsidRPr="00432AFF">
        <w:rPr>
          <w:rStyle w:val="FootnoteCharacters"/>
          <w:rFonts w:ascii="Arial" w:hAnsi="Arial" w:cs="Arial"/>
        </w:rPr>
        <w:footnoteReference w:id="20"/>
      </w:r>
      <w:r w:rsidRPr="00432AFF">
        <w:rPr>
          <w:rFonts w:ascii="Arial" w:hAnsi="Arial" w:cs="Arial"/>
        </w:rPr>
        <w:t xml:space="preserve">. Информацию о дисциплинарных правилах и их применении можно найти на </w:t>
      </w:r>
      <w:r w:rsidRPr="00432AFF">
        <w:rPr>
          <w:rFonts w:ascii="Arial" w:hAnsi="Arial" w:cs="Arial"/>
          <w:color w:val="000000"/>
        </w:rPr>
        <w:t>сайте D</w:t>
      </w:r>
      <w:r w:rsidRPr="00432AFF">
        <w:rPr>
          <w:rFonts w:ascii="Arial" w:hAnsi="Arial" w:cs="Arial"/>
        </w:rPr>
        <w:t>ESE</w:t>
      </w:r>
      <w:r w:rsidRPr="00432AFF">
        <w:rPr>
          <w:rStyle w:val="FootnoteCharacters"/>
          <w:rFonts w:ascii="Arial" w:hAnsi="Arial" w:cs="Arial"/>
        </w:rPr>
        <w:footnoteReference w:id="21"/>
      </w:r>
      <w:r w:rsidRPr="00432AFF">
        <w:rPr>
          <w:rFonts w:ascii="Arial" w:hAnsi="Arial" w:cs="Arial"/>
        </w:rPr>
        <w:t>. Данные дисциплинарные правила вступают в действие сразу после удаления учащегося из текущей программы на более чем 10 последовательных дней, или когда учащийся имеет историю удаления из школы за похожие проступки на общий период в 10 дней в течение одного учебного года. Дальнейшее размещение учащегося определяется советом специалистов IEP и учащийся должен продолжать IEP в новом размещении. Школа должна немедленно уведомить Вас в письменном виде о решении удалить учащегося из текущей программы на срок более 10 дней.</w:t>
      </w:r>
    </w:p>
    <w:p w14:paraId="297C52C0" w14:textId="77777777" w:rsidR="00407F5B" w:rsidRPr="00432AFF" w:rsidRDefault="00407F5B">
      <w:pPr>
        <w:jc w:val="both"/>
        <w:rPr>
          <w:rFonts w:ascii="Arial" w:hAnsi="Arial" w:cs="Arial"/>
        </w:rPr>
      </w:pPr>
    </w:p>
    <w:p w14:paraId="217F646C" w14:textId="77777777" w:rsidR="00407F5B" w:rsidRPr="00432AFF" w:rsidRDefault="00407F5B">
      <w:pPr>
        <w:jc w:val="both"/>
        <w:rPr>
          <w:rFonts w:ascii="Arial" w:hAnsi="Arial" w:cs="Arial"/>
        </w:rPr>
      </w:pPr>
      <w:r w:rsidRPr="00432AFF">
        <w:rPr>
          <w:rFonts w:ascii="Arial" w:hAnsi="Arial" w:cs="Arial"/>
        </w:rPr>
        <w:t>Совет специалистов IEP должен назначить совещание в течение 10 дней со дня решения администрации о применении мер воздействия. На совещании, которое называется “</w:t>
      </w:r>
      <w:r w:rsidRPr="00432AFF">
        <w:rPr>
          <w:rFonts w:ascii="Arial" w:hAnsi="Arial" w:cs="Arial"/>
          <w:i/>
          <w:iCs/>
        </w:rPr>
        <w:t>определение причины проступка</w:t>
      </w:r>
      <w:r w:rsidRPr="00432AFF">
        <w:rPr>
          <w:rFonts w:ascii="Arial" w:hAnsi="Arial" w:cs="Arial"/>
        </w:rPr>
        <w:t>”, Вы и другие члены совета IEP определите, был ли проступок вызван факторами, имеющими прямое отношение к ограниченным способностям учащегося, или же проступок был вызван непредоставлением учащемуся определенных услуг IEP. При определении причины проступка Вы и другие члены IEP должны принять во внимание соответствующую информацию о личных обстоятельствах учащегося, сопутствовавших проступку, включая особенности IEP учащегося, ваши наблюдения за его поведением и соответствующие наблюдения учителей, а также другую информацию, которую Вы можете предоставить совету.</w:t>
      </w:r>
    </w:p>
    <w:p w14:paraId="2F3C4074" w14:textId="77777777" w:rsidR="00407F5B" w:rsidRPr="00432AFF" w:rsidRDefault="00407F5B">
      <w:pPr>
        <w:jc w:val="both"/>
        <w:rPr>
          <w:rFonts w:ascii="Arial" w:hAnsi="Arial" w:cs="Arial"/>
        </w:rPr>
      </w:pPr>
    </w:p>
    <w:p w14:paraId="358164FA" w14:textId="77777777" w:rsidR="00407F5B" w:rsidRPr="00432AFF" w:rsidRDefault="00407F5B">
      <w:pPr>
        <w:jc w:val="both"/>
        <w:rPr>
          <w:rFonts w:ascii="Arial" w:hAnsi="Arial" w:cs="Arial"/>
        </w:rPr>
      </w:pPr>
      <w:r w:rsidRPr="00432AFF">
        <w:rPr>
          <w:rFonts w:ascii="Arial" w:hAnsi="Arial" w:cs="Arial"/>
        </w:rPr>
        <w:t xml:space="preserve">Если совет решит, что поведение учащегося </w:t>
      </w:r>
      <w:r w:rsidRPr="00432AFF">
        <w:rPr>
          <w:rFonts w:ascii="Arial" w:hAnsi="Arial" w:cs="Arial"/>
          <w:i/>
          <w:iCs/>
        </w:rPr>
        <w:t>не имеет</w:t>
      </w:r>
      <w:r w:rsidRPr="00432AFF">
        <w:rPr>
          <w:rFonts w:ascii="Arial" w:hAnsi="Arial" w:cs="Arial"/>
        </w:rPr>
        <w:t xml:space="preserve"> прямого отношения</w:t>
      </w:r>
      <w:r w:rsidRPr="00432AFF">
        <w:rPr>
          <w:rFonts w:ascii="Arial" w:hAnsi="Arial" w:cs="Arial"/>
          <w:b/>
          <w:bCs/>
        </w:rPr>
        <w:t xml:space="preserve"> </w:t>
      </w:r>
      <w:r w:rsidRPr="00432AFF">
        <w:rPr>
          <w:rFonts w:ascii="Arial" w:hAnsi="Arial" w:cs="Arial"/>
        </w:rPr>
        <w:t>к его ограниченным способностям или оно не было вызвано нарушением в порядке предоставления IEP, то в таком случае учащийся с ограниченными способностями может подпадать под меры дисциплинарного воздействия наравне с другими учащимися. Совет IEP, однако, должен в таком случае предоставить такому учащемуся альтернативный вариант предоставления образовательных услуг и размещения учащегося (сокр. IAES). IAES представляет собой вариант размещения учащегося, позволяющий ему или ей получать соответствующие образовательные услуги вне рамок его/ее текущей программы. При внесении изменения в текущее размещение учащегося с ограниченными возможностями администрация школы должна принять во внимание личные обстоятельства учащегося.</w:t>
      </w:r>
    </w:p>
    <w:p w14:paraId="400BA58F" w14:textId="77777777" w:rsidR="00407F5B" w:rsidRPr="00432AFF" w:rsidRDefault="00407F5B">
      <w:pPr>
        <w:jc w:val="both"/>
        <w:rPr>
          <w:rFonts w:ascii="Arial" w:hAnsi="Arial" w:cs="Arial"/>
        </w:rPr>
      </w:pPr>
    </w:p>
    <w:p w14:paraId="19DB3784" w14:textId="77777777" w:rsidR="00407F5B" w:rsidRPr="00432AFF" w:rsidRDefault="00407F5B">
      <w:pPr>
        <w:jc w:val="both"/>
        <w:rPr>
          <w:rFonts w:ascii="Arial" w:hAnsi="Arial" w:cs="Arial"/>
        </w:rPr>
      </w:pPr>
      <w:r w:rsidRPr="00432AFF">
        <w:rPr>
          <w:rFonts w:ascii="Arial" w:hAnsi="Arial" w:cs="Arial"/>
        </w:rPr>
        <w:t xml:space="preserve">Если совет определит, что проступок </w:t>
      </w:r>
      <w:r w:rsidRPr="00432AFF">
        <w:rPr>
          <w:rFonts w:ascii="Arial" w:hAnsi="Arial" w:cs="Arial"/>
          <w:i/>
          <w:iCs/>
        </w:rPr>
        <w:t>был</w:t>
      </w:r>
      <w:r w:rsidRPr="00432AFF">
        <w:rPr>
          <w:rFonts w:ascii="Arial" w:hAnsi="Arial" w:cs="Arial"/>
        </w:rPr>
        <w:t xml:space="preserve"> вызван ограниченными способностями учащегося или нарушением порядка предоставления ему/ей специальных образовательных услуг IEP, учащийся должен быть восстановлен в текущей программе, если только совет IEP не подберет для него/нее иное размещение.</w:t>
      </w:r>
      <w:r w:rsidRPr="00432AFF">
        <w:rPr>
          <w:rFonts w:ascii="Arial" w:hAnsi="Arial" w:cs="Arial"/>
          <w:i/>
          <w:iCs/>
        </w:rPr>
        <w:t xml:space="preserve"> </w:t>
      </w:r>
      <w:r w:rsidRPr="00432AFF">
        <w:rPr>
          <w:rFonts w:ascii="Arial" w:hAnsi="Arial" w:cs="Arial"/>
        </w:rPr>
        <w:t xml:space="preserve">Поведению учащегося также должна быть дана функциональная поведенческая оценка. Функциональная поведенческая оценка (сокр. FBA) - это всестороняя оценка поведения, которая дает совету IEP информацию о поведении учащегося и идентифицирует способы коррекции поведения и модификации программы обучения, которые обеспечат отсутствие рецидива проступка. Если поведение учащегося уже получило оценку FBA и был разработан план коррекции поведения, совет IEP должен установить, необходимо ли внесение изменений в этот план. Если проступок учащегося был вызван нарушением порядка предоставления ему или ей образовательных услуг, школа должна немедленно предпринять меры исправления нарушения.  </w:t>
      </w:r>
    </w:p>
    <w:p w14:paraId="09ED9142" w14:textId="77777777" w:rsidR="00407F5B" w:rsidRPr="00432AFF" w:rsidRDefault="00407F5B">
      <w:pPr>
        <w:jc w:val="both"/>
        <w:rPr>
          <w:rFonts w:ascii="Arial" w:hAnsi="Arial" w:cs="Arial"/>
        </w:rPr>
      </w:pPr>
    </w:p>
    <w:p w14:paraId="79EA3D55" w14:textId="77777777" w:rsidR="00407F5B" w:rsidRPr="00432AFF" w:rsidRDefault="00407F5B">
      <w:pPr>
        <w:jc w:val="both"/>
        <w:rPr>
          <w:rFonts w:ascii="Arial" w:hAnsi="Arial" w:cs="Arial"/>
        </w:rPr>
      </w:pPr>
      <w:r w:rsidRPr="00432AFF">
        <w:rPr>
          <w:rFonts w:ascii="Arial" w:hAnsi="Arial" w:cs="Arial"/>
        </w:rPr>
        <w:t xml:space="preserve">Примечание: если учащийся обвиняется во владении или применении оружия или наркотиков, или поведение учащегося на территории школы или на школьном мероприятии привело к чьим-либо телесным повреждениям, директор школы имеет право удалить учащегося из школы на срок до 45 дней без определения отношения причины проступка к ограниченным способностям учащегося. Совет IEP определит альтернативный вариант предоставления образовательных услуг и размещения учащегося (IAES) и набор соответствующих услуг на этот период. </w:t>
      </w:r>
    </w:p>
    <w:p w14:paraId="2A3FD41A" w14:textId="77777777" w:rsidR="00407F5B" w:rsidRPr="00432AFF" w:rsidRDefault="00407F5B" w:rsidP="00780D20">
      <w:pPr>
        <w:pStyle w:val="Heading2"/>
        <w:numPr>
          <w:ilvl w:val="1"/>
          <w:numId w:val="1"/>
        </w:numPr>
        <w:tabs>
          <w:tab w:val="clear" w:pos="0"/>
        </w:tabs>
        <w:ind w:left="720"/>
        <w:rPr>
          <w:b/>
          <w:bCs/>
          <w:sz w:val="24"/>
          <w:szCs w:val="24"/>
        </w:rPr>
      </w:pPr>
      <w:bookmarkStart w:id="69" w:name="_Toc370394411"/>
      <w:r w:rsidRPr="00432AFF">
        <w:rPr>
          <w:b/>
          <w:bCs/>
          <w:sz w:val="24"/>
          <w:szCs w:val="24"/>
        </w:rPr>
        <w:t>9.1 Апелляция дисциплинарных мер</w:t>
      </w:r>
      <w:bookmarkEnd w:id="69"/>
    </w:p>
    <w:p w14:paraId="6DB8A469" w14:textId="77777777" w:rsidR="00407F5B" w:rsidRPr="00432AFF" w:rsidRDefault="00407F5B" w:rsidP="00780D20">
      <w:pPr>
        <w:ind w:left="720"/>
        <w:jc w:val="both"/>
        <w:rPr>
          <w:rFonts w:ascii="Arial" w:hAnsi="Arial" w:cs="Arial"/>
        </w:rPr>
      </w:pPr>
    </w:p>
    <w:p w14:paraId="5F884E79" w14:textId="77777777" w:rsidR="00407F5B" w:rsidRPr="00432AFF" w:rsidRDefault="00407F5B" w:rsidP="00780D20">
      <w:pPr>
        <w:ind w:left="720"/>
        <w:jc w:val="both"/>
        <w:rPr>
          <w:rFonts w:ascii="Arial" w:hAnsi="Arial" w:cs="Arial"/>
        </w:rPr>
      </w:pPr>
      <w:r w:rsidRPr="00432AFF">
        <w:rPr>
          <w:rFonts w:ascii="Arial" w:hAnsi="Arial" w:cs="Arial"/>
        </w:rPr>
        <w:t xml:space="preserve">Если родитель учащегося не согласен с примененной к учащемуся дисциплинарной мерой или с определенной советом причиной проступка, или если администрация школы считает, что текущее размещение учащегося может привести к телесным повреждениям либо самого учащегося, либо других людей, каждая из сторон может подать апелляцию и </w:t>
      </w:r>
      <w:hyperlink w:anchor="_4.__" w:history="1">
        <w:r w:rsidRPr="00432AFF">
          <w:rPr>
            <w:rStyle w:val="Hyperlink"/>
            <w:rFonts w:ascii="Arial" w:hAnsi="Arial" w:cs="Arial"/>
          </w:rPr>
          <w:t>запросить в BSEA проведение слушания о соблюдении законности</w:t>
        </w:r>
      </w:hyperlink>
      <w:r w:rsidRPr="00432AFF">
        <w:rPr>
          <w:rFonts w:ascii="Arial" w:hAnsi="Arial" w:cs="Arial"/>
        </w:rPr>
        <w:t xml:space="preserve"> в порядке, описанном выше в данном документе.</w:t>
      </w:r>
    </w:p>
    <w:p w14:paraId="0B375B64" w14:textId="77777777" w:rsidR="00407F5B" w:rsidRPr="00432AFF" w:rsidRDefault="00407F5B" w:rsidP="00780D20">
      <w:pPr>
        <w:ind w:left="720"/>
        <w:jc w:val="both"/>
        <w:rPr>
          <w:rFonts w:ascii="Arial" w:hAnsi="Arial" w:cs="Arial"/>
        </w:rPr>
      </w:pPr>
    </w:p>
    <w:p w14:paraId="65B9C03A" w14:textId="77777777" w:rsidR="00407F5B" w:rsidRPr="00432AFF" w:rsidRDefault="00407F5B" w:rsidP="00780D20">
      <w:pPr>
        <w:ind w:left="720"/>
        <w:jc w:val="both"/>
        <w:rPr>
          <w:rFonts w:ascii="Arial" w:hAnsi="Arial" w:cs="Arial"/>
        </w:rPr>
      </w:pPr>
      <w:r w:rsidRPr="00432AFF">
        <w:rPr>
          <w:rFonts w:ascii="Arial" w:hAnsi="Arial" w:cs="Arial"/>
        </w:rPr>
        <w:t>BSEA в таком случае ускорит проведение слушания о дисциплинарной мере или определении причины проступка</w:t>
      </w:r>
      <w:r w:rsidRPr="00432AFF">
        <w:rPr>
          <w:rStyle w:val="FootnoteCharacters"/>
          <w:rFonts w:ascii="Arial" w:hAnsi="Arial" w:cs="Arial"/>
        </w:rPr>
        <w:footnoteReference w:id="22"/>
      </w:r>
      <w:r w:rsidRPr="00432AFF">
        <w:rPr>
          <w:rFonts w:ascii="Arial" w:hAnsi="Arial" w:cs="Arial"/>
        </w:rPr>
        <w:t>. В течение всего периода проведения слушания о дисциплинарной мере или определении причины проступка учащийся должен оставаться в альтернативной программе IAES до тех пор, пока арбитр не примет решение или пока школьный округ и родители не придут к соглашению.</w:t>
      </w:r>
    </w:p>
    <w:p w14:paraId="2210540E" w14:textId="77777777" w:rsidR="00407F5B" w:rsidRPr="00432AFF" w:rsidRDefault="00407F5B">
      <w:pPr>
        <w:ind w:left="360"/>
        <w:jc w:val="both"/>
        <w:rPr>
          <w:rFonts w:ascii="Arial" w:hAnsi="Arial" w:cs="Arial"/>
        </w:rPr>
      </w:pPr>
    </w:p>
    <w:p w14:paraId="67754E89" w14:textId="77777777" w:rsidR="00407F5B" w:rsidRPr="00432AFF" w:rsidRDefault="00407F5B" w:rsidP="00780D20">
      <w:pPr>
        <w:pStyle w:val="Heading2"/>
        <w:numPr>
          <w:ilvl w:val="1"/>
          <w:numId w:val="1"/>
        </w:numPr>
        <w:tabs>
          <w:tab w:val="left" w:pos="0"/>
        </w:tabs>
        <w:rPr>
          <w:b/>
          <w:bCs/>
          <w:sz w:val="24"/>
          <w:szCs w:val="24"/>
        </w:rPr>
      </w:pPr>
      <w:bookmarkStart w:id="70" w:name="_What_Other_Opportunities"/>
      <w:bookmarkStart w:id="71" w:name="_Toc370394412"/>
      <w:bookmarkStart w:id="72" w:name="_Words___Phrases_1"/>
      <w:bookmarkStart w:id="73" w:name="_Useful_Resources"/>
      <w:bookmarkStart w:id="74" w:name="_11___Where"/>
      <w:bookmarkEnd w:id="39"/>
      <w:bookmarkEnd w:id="40"/>
      <w:bookmarkEnd w:id="70"/>
      <w:r w:rsidRPr="00432AFF">
        <w:rPr>
          <w:b/>
          <w:bCs/>
          <w:sz w:val="24"/>
          <w:szCs w:val="24"/>
        </w:rPr>
        <w:t>10.  Где можно найти информацию о соответствующих законах и нормативах?</w:t>
      </w:r>
      <w:bookmarkEnd w:id="71"/>
      <w:r w:rsidRPr="00432AFF">
        <w:rPr>
          <w:b/>
          <w:bCs/>
          <w:sz w:val="24"/>
          <w:szCs w:val="24"/>
        </w:rPr>
        <w:t xml:space="preserve"> </w:t>
      </w:r>
    </w:p>
    <w:p w14:paraId="1A52D97B" w14:textId="77777777" w:rsidR="00407F5B" w:rsidRPr="00432AFF" w:rsidRDefault="00407F5B">
      <w:pPr>
        <w:spacing w:before="120"/>
        <w:rPr>
          <w:b/>
          <w:bCs/>
        </w:rPr>
      </w:pPr>
      <w:bookmarkStart w:id="75" w:name="_Words___Phrases"/>
      <w:bookmarkStart w:id="76" w:name="_Laws_and_Regulations"/>
      <w:bookmarkEnd w:id="75"/>
    </w:p>
    <w:p w14:paraId="776DF2E3" w14:textId="77777777" w:rsidR="00407F5B" w:rsidRPr="00432AFF" w:rsidRDefault="00407F5B" w:rsidP="00780D20">
      <w:pPr>
        <w:pStyle w:val="Heading2"/>
        <w:numPr>
          <w:ilvl w:val="1"/>
          <w:numId w:val="1"/>
        </w:numPr>
        <w:tabs>
          <w:tab w:val="clear" w:pos="0"/>
        </w:tabs>
        <w:ind w:left="720"/>
        <w:rPr>
          <w:b/>
          <w:bCs/>
          <w:sz w:val="24"/>
          <w:szCs w:val="24"/>
        </w:rPr>
      </w:pPr>
      <w:bookmarkStart w:id="77" w:name="_Toc370394413"/>
      <w:r w:rsidRPr="00432AFF">
        <w:rPr>
          <w:b/>
          <w:bCs/>
          <w:sz w:val="24"/>
          <w:szCs w:val="24"/>
        </w:rPr>
        <w:t>10.1  законы и нормативы</w:t>
      </w:r>
      <w:bookmarkEnd w:id="77"/>
    </w:p>
    <w:p w14:paraId="500BD8F0" w14:textId="77777777" w:rsidR="00407F5B" w:rsidRPr="00432AFF" w:rsidRDefault="00407F5B" w:rsidP="00780D20">
      <w:pPr>
        <w:pStyle w:val="BodyText"/>
        <w:ind w:left="720"/>
      </w:pPr>
    </w:p>
    <w:p w14:paraId="718E4D5F" w14:textId="77777777" w:rsidR="00407F5B" w:rsidRPr="00432AFF" w:rsidRDefault="00407F5B" w:rsidP="00780D20">
      <w:pPr>
        <w:pStyle w:val="BodyText"/>
        <w:spacing w:after="0"/>
        <w:ind w:left="720"/>
      </w:pPr>
      <w:r w:rsidRPr="00432AFF">
        <w:t>Вы можете найти полный текст Закона о специальном образовании в Своде Законов штата Массачуссетс, Глава 71B. Данный закон общеизвестен как Глава 766. Нормативы специального образования можно найти в Своде нормативов штата Массачуссетс (сокр. CMR), 603 CMR 28.00. Текст данных законов и нормативов, а также другую полезную информацию можно найти на сайте DESE.</w:t>
      </w:r>
      <w:r w:rsidRPr="00432AFF">
        <w:rPr>
          <w:rStyle w:val="FootnoteCharacters"/>
        </w:rPr>
        <w:footnoteReference w:id="23"/>
      </w:r>
      <w:r w:rsidRPr="00432AFF">
        <w:t xml:space="preserve"> </w:t>
      </w:r>
    </w:p>
    <w:p w14:paraId="7B3B1BB6" w14:textId="77777777" w:rsidR="00407F5B" w:rsidRPr="00432AFF" w:rsidRDefault="00407F5B" w:rsidP="00780D20">
      <w:pPr>
        <w:pStyle w:val="BodyText"/>
        <w:spacing w:after="0"/>
        <w:ind w:left="720"/>
      </w:pPr>
    </w:p>
    <w:p w14:paraId="25A30C08" w14:textId="77777777" w:rsidR="00407F5B" w:rsidRPr="00432AFF" w:rsidRDefault="00407F5B" w:rsidP="00780D20">
      <w:pPr>
        <w:pStyle w:val="BodyText"/>
        <w:spacing w:after="0"/>
        <w:ind w:left="720"/>
      </w:pPr>
      <w:r w:rsidRPr="00432AFF">
        <w:t xml:space="preserve">Федеральный закон о обучении лиц с ограниченными способностями называется Акт об обучении лиц с ограниченными способностями (сокр. IDEA). Положения этого федерального закона описаны в Своде законов США 20 U.S.C., § 1400. Порядок выполнения IDEA описан в Федеральном Своде нормативов (сокр. CFR), глава 34, раздел 300. Информацию о положениях и нормах федерального права и пояснения к ним можно найти на сайте Департамента образования США </w:t>
      </w:r>
      <w:hyperlink r:id="rId25" w:history="1">
        <w:r w:rsidRPr="00432AFF">
          <w:rPr>
            <w:rStyle w:val="Hyperlink"/>
          </w:rPr>
          <w:t>http://idea.ed.gov/.</w:t>
        </w:r>
      </w:hyperlink>
      <w:r w:rsidRPr="00432AFF">
        <w:t xml:space="preserve"> </w:t>
      </w:r>
      <w:bookmarkStart w:id="78" w:name="_People_who_can"/>
      <w:bookmarkStart w:id="79" w:name="_Parent_s_Guide_to"/>
      <w:bookmarkEnd w:id="78"/>
    </w:p>
    <w:p w14:paraId="7B114C92" w14:textId="77777777" w:rsidR="00407F5B" w:rsidRPr="00432AFF" w:rsidRDefault="00407F5B">
      <w:pPr>
        <w:pStyle w:val="BodyText"/>
        <w:ind w:left="360"/>
        <w:jc w:val="left"/>
      </w:pPr>
    </w:p>
    <w:p w14:paraId="61B369AF" w14:textId="77777777" w:rsidR="00407F5B" w:rsidRPr="00432AFF" w:rsidRDefault="00407F5B" w:rsidP="00780D20">
      <w:pPr>
        <w:pStyle w:val="Heading2"/>
        <w:numPr>
          <w:ilvl w:val="1"/>
          <w:numId w:val="1"/>
        </w:numPr>
        <w:tabs>
          <w:tab w:val="clear" w:pos="0"/>
        </w:tabs>
        <w:ind w:left="720"/>
        <w:rPr>
          <w:b/>
          <w:bCs/>
          <w:sz w:val="24"/>
          <w:szCs w:val="24"/>
        </w:rPr>
      </w:pPr>
      <w:bookmarkStart w:id="80" w:name="_Overview_of_the"/>
      <w:bookmarkStart w:id="81" w:name="_Toc370394414"/>
      <w:bookmarkStart w:id="82" w:name="_Individualized_Education_Program"/>
      <w:bookmarkEnd w:id="80"/>
      <w:r w:rsidRPr="00432AFF">
        <w:rPr>
          <w:b/>
          <w:bCs/>
          <w:sz w:val="24"/>
          <w:szCs w:val="24"/>
        </w:rPr>
        <w:t>10.2 Порядок предоставления услуг индивидуального специального образования и формы документов</w:t>
      </w:r>
      <w:bookmarkEnd w:id="81"/>
      <w:r w:rsidRPr="00432AFF">
        <w:rPr>
          <w:b/>
          <w:bCs/>
          <w:sz w:val="24"/>
          <w:szCs w:val="24"/>
        </w:rPr>
        <w:t xml:space="preserve"> </w:t>
      </w:r>
    </w:p>
    <w:p w14:paraId="3AEA471A" w14:textId="77777777" w:rsidR="00407F5B" w:rsidRPr="00432AFF" w:rsidRDefault="00407F5B">
      <w:pPr>
        <w:ind w:left="360"/>
        <w:jc w:val="both"/>
        <w:rPr>
          <w:rFonts w:ascii="Arial" w:hAnsi="Arial" w:cs="Arial"/>
        </w:rPr>
      </w:pPr>
    </w:p>
    <w:p w14:paraId="48B672D5" w14:textId="77777777" w:rsidR="00407F5B" w:rsidRPr="00432AFF" w:rsidRDefault="00407F5B" w:rsidP="00780D20">
      <w:pPr>
        <w:ind w:left="720"/>
        <w:jc w:val="both"/>
        <w:rPr>
          <w:rFonts w:ascii="Arial" w:hAnsi="Arial" w:cs="Arial"/>
        </w:rPr>
      </w:pPr>
      <w:r w:rsidRPr="00432AFF">
        <w:rPr>
          <w:rFonts w:ascii="Arial" w:hAnsi="Arial" w:cs="Arial"/>
        </w:rPr>
        <w:t xml:space="preserve">Общий обзор порядка предоставления услуг специального образования (текст руководства по IEP, подготовленный Департаментом образования США) можно найти на сайте </w:t>
      </w:r>
      <w:hyperlink r:id="rId26" w:history="1">
        <w:r w:rsidRPr="00432AFF">
          <w:rPr>
            <w:rStyle w:val="Hyperlink"/>
            <w:rFonts w:ascii="Arial" w:hAnsi="Arial" w:cs="Arial"/>
          </w:rPr>
          <w:t>http://www.doe.mass.edu/sped/iep</w:t>
        </w:r>
      </w:hyperlink>
      <w:r w:rsidRPr="00432AFF">
        <w:rPr>
          <w:rFonts w:ascii="Arial" w:hAnsi="Arial" w:cs="Arial"/>
        </w:rPr>
        <w:t>.</w:t>
      </w:r>
    </w:p>
    <w:p w14:paraId="1A602CAC" w14:textId="77777777" w:rsidR="00407F5B" w:rsidRPr="00432AFF" w:rsidRDefault="00407F5B" w:rsidP="00780D20">
      <w:pPr>
        <w:ind w:left="720"/>
        <w:jc w:val="both"/>
        <w:rPr>
          <w:rFonts w:ascii="Arial" w:hAnsi="Arial" w:cs="Arial"/>
        </w:rPr>
      </w:pPr>
    </w:p>
    <w:p w14:paraId="769E8D69" w14:textId="77777777" w:rsidR="00407F5B" w:rsidRPr="00432AFF" w:rsidRDefault="00407F5B" w:rsidP="00780D20">
      <w:pPr>
        <w:ind w:left="720"/>
        <w:jc w:val="both"/>
        <w:rPr>
          <w:rFonts w:ascii="Arial" w:hAnsi="Arial" w:cs="Arial"/>
        </w:rPr>
      </w:pPr>
      <w:r w:rsidRPr="00432AFF">
        <w:rPr>
          <w:rFonts w:ascii="Arial" w:hAnsi="Arial" w:cs="Arial"/>
        </w:rPr>
        <w:t xml:space="preserve">Информацию DESE о порядке разработки программы IEP можно найти в Руководстве IEP и в стандартных формах документации IEP на сайте DESE </w:t>
      </w:r>
      <w:hyperlink r:id="rId27" w:history="1">
        <w:r w:rsidRPr="00432AFF">
          <w:rPr>
            <w:rStyle w:val="Hyperlink"/>
            <w:rFonts w:ascii="Arial" w:hAnsi="Arial" w:cs="Arial"/>
          </w:rPr>
          <w:t>http://www.doe.mass.edu/sped/iep</w:t>
        </w:r>
      </w:hyperlink>
      <w:r w:rsidRPr="00432AFF">
        <w:rPr>
          <w:rFonts w:ascii="Arial" w:hAnsi="Arial" w:cs="Arial"/>
        </w:rPr>
        <w:t xml:space="preserve"> </w:t>
      </w:r>
    </w:p>
    <w:p w14:paraId="3BA3E790" w14:textId="77777777" w:rsidR="00407F5B" w:rsidRPr="00432AFF" w:rsidRDefault="00407F5B" w:rsidP="00780D20">
      <w:pPr>
        <w:pStyle w:val="Heading2"/>
        <w:numPr>
          <w:ilvl w:val="1"/>
          <w:numId w:val="1"/>
        </w:numPr>
        <w:tabs>
          <w:tab w:val="clear" w:pos="0"/>
        </w:tabs>
        <w:ind w:left="720"/>
        <w:rPr>
          <w:b/>
          <w:bCs/>
          <w:sz w:val="24"/>
          <w:szCs w:val="24"/>
        </w:rPr>
      </w:pPr>
      <w:bookmarkStart w:id="83" w:name="_Toc370394415"/>
      <w:r w:rsidRPr="00432AFF">
        <w:rPr>
          <w:b/>
          <w:bCs/>
          <w:sz w:val="24"/>
          <w:szCs w:val="24"/>
        </w:rPr>
        <w:t>10.3 Сокращения</w:t>
      </w:r>
      <w:bookmarkEnd w:id="83"/>
    </w:p>
    <w:p w14:paraId="19F740E1" w14:textId="77777777" w:rsidR="00407F5B" w:rsidRPr="00432AFF" w:rsidRDefault="00407F5B" w:rsidP="00780D20">
      <w:pPr>
        <w:pStyle w:val="Normal6pt"/>
        <w:keepLines w:val="0"/>
        <w:spacing w:before="0" w:after="0"/>
        <w:ind w:left="720"/>
      </w:pPr>
    </w:p>
    <w:p w14:paraId="3D80A8BE" w14:textId="77777777" w:rsidR="00407F5B" w:rsidRPr="00432AFF" w:rsidRDefault="00407F5B" w:rsidP="00780D20">
      <w:pPr>
        <w:pStyle w:val="Normal6pt"/>
        <w:keepLines w:val="0"/>
        <w:spacing w:before="0" w:after="0"/>
        <w:ind w:left="720"/>
      </w:pPr>
      <w:r w:rsidRPr="00432AFF">
        <w:t>Многие фразы, относящиеся к специальному образованию, сокращаются по первым буквам фразы. Для Вашего удобства мы приводим список этих сокращений:</w:t>
      </w:r>
    </w:p>
    <w:p w14:paraId="0BD652EC" w14:textId="77777777" w:rsidR="00407F5B" w:rsidRPr="00432AFF" w:rsidRDefault="00407F5B" w:rsidP="00780D20">
      <w:pPr>
        <w:pStyle w:val="Normal6pt"/>
        <w:keepLines w:val="0"/>
        <w:spacing w:before="0" w:after="0"/>
        <w:ind w:left="720"/>
      </w:pPr>
    </w:p>
    <w:p w14:paraId="3837EFAB" w14:textId="77777777" w:rsidR="00407F5B" w:rsidRPr="00432AFF" w:rsidRDefault="00407F5B" w:rsidP="00780D20">
      <w:pPr>
        <w:pStyle w:val="Normal6pt"/>
        <w:keepLines w:val="0"/>
        <w:spacing w:before="0" w:after="0"/>
        <w:ind w:left="1800" w:hanging="1080"/>
        <w:rPr>
          <w:shd w:val="clear" w:color="auto" w:fill="00FFFF"/>
        </w:rPr>
      </w:pPr>
      <w:r w:rsidRPr="00432AFF">
        <w:t>BSEA:</w:t>
      </w:r>
      <w:r w:rsidRPr="00432AFF">
        <w:tab/>
        <w:t>Bureau of Special Education Appeals, Бюро апелляций по вопросам специального   образования</w:t>
      </w:r>
    </w:p>
    <w:p w14:paraId="54F234FB" w14:textId="77777777" w:rsidR="00407F5B" w:rsidRPr="00432AFF" w:rsidRDefault="00407F5B" w:rsidP="00780D20">
      <w:pPr>
        <w:pStyle w:val="Normal6pt"/>
        <w:keepLines w:val="0"/>
        <w:spacing w:before="0" w:after="0"/>
        <w:ind w:left="1800" w:hanging="1080"/>
        <w:rPr>
          <w:lang w:val="en-US"/>
        </w:rPr>
      </w:pPr>
      <w:r w:rsidRPr="00432AFF">
        <w:rPr>
          <w:lang w:val="en-US"/>
        </w:rPr>
        <w:t>CFR:</w:t>
      </w:r>
      <w:r w:rsidRPr="00432AFF">
        <w:rPr>
          <w:lang w:val="en-US"/>
        </w:rPr>
        <w:tab/>
        <w:t xml:space="preserve">Code of Federal Regulations, </w:t>
      </w:r>
      <w:r w:rsidRPr="00432AFF">
        <w:t>Свод</w:t>
      </w:r>
      <w:r w:rsidRPr="00432AFF">
        <w:rPr>
          <w:lang w:val="en-US"/>
        </w:rPr>
        <w:t xml:space="preserve"> </w:t>
      </w:r>
      <w:r w:rsidRPr="00432AFF">
        <w:t>федеральных</w:t>
      </w:r>
      <w:r w:rsidRPr="00432AFF">
        <w:rPr>
          <w:lang w:val="en-US"/>
        </w:rPr>
        <w:t xml:space="preserve"> </w:t>
      </w:r>
      <w:r w:rsidRPr="00432AFF">
        <w:t>норм</w:t>
      </w:r>
    </w:p>
    <w:p w14:paraId="6AE7746C" w14:textId="77777777" w:rsidR="00407F5B" w:rsidRPr="00432AFF" w:rsidRDefault="00407F5B" w:rsidP="00780D20">
      <w:pPr>
        <w:pStyle w:val="Normal6pt"/>
        <w:keepLines w:val="0"/>
        <w:spacing w:before="0" w:after="0"/>
        <w:ind w:left="1800" w:hanging="1080"/>
        <w:rPr>
          <w:lang w:val="en-US"/>
        </w:rPr>
      </w:pPr>
      <w:r w:rsidRPr="00432AFF">
        <w:rPr>
          <w:lang w:val="en-US"/>
        </w:rPr>
        <w:t>CMR:</w:t>
      </w:r>
      <w:r w:rsidRPr="00432AFF">
        <w:rPr>
          <w:lang w:val="en-US"/>
        </w:rPr>
        <w:tab/>
        <w:t xml:space="preserve">Code of Massachusetts Regulations, </w:t>
      </w:r>
      <w:r w:rsidRPr="00432AFF">
        <w:t>Свод</w:t>
      </w:r>
      <w:r w:rsidRPr="00432AFF">
        <w:rPr>
          <w:lang w:val="en-US"/>
        </w:rPr>
        <w:t xml:space="preserve"> </w:t>
      </w:r>
      <w:r w:rsidRPr="00432AFF">
        <w:t>нормативов</w:t>
      </w:r>
      <w:r w:rsidRPr="00432AFF">
        <w:rPr>
          <w:lang w:val="en-US"/>
        </w:rPr>
        <w:t xml:space="preserve"> </w:t>
      </w:r>
      <w:r w:rsidRPr="00432AFF">
        <w:t>штата</w:t>
      </w:r>
      <w:r w:rsidRPr="00432AFF">
        <w:rPr>
          <w:lang w:val="en-US"/>
        </w:rPr>
        <w:t xml:space="preserve"> </w:t>
      </w:r>
      <w:r w:rsidRPr="00432AFF">
        <w:t>Массачуссетс</w:t>
      </w:r>
    </w:p>
    <w:p w14:paraId="4C6A3B02" w14:textId="77777777" w:rsidR="00407F5B" w:rsidRPr="00432AFF" w:rsidRDefault="00407F5B" w:rsidP="00780D20">
      <w:pPr>
        <w:pStyle w:val="Normal6pt"/>
        <w:keepLines w:val="0"/>
        <w:spacing w:before="0" w:after="0"/>
        <w:ind w:left="1800" w:hanging="1080"/>
        <w:rPr>
          <w:shd w:val="clear" w:color="auto" w:fill="00FFFF"/>
          <w:lang w:val="en-US"/>
        </w:rPr>
      </w:pPr>
      <w:r w:rsidRPr="00432AFF">
        <w:rPr>
          <w:lang w:val="en-US"/>
        </w:rPr>
        <w:t>DESE:</w:t>
      </w:r>
      <w:r w:rsidRPr="00432AFF">
        <w:rPr>
          <w:lang w:val="en-US"/>
        </w:rPr>
        <w:tab/>
        <w:t xml:space="preserve">Massachusetts Department of Elementary and Secondary Education, </w:t>
      </w:r>
      <w:r w:rsidRPr="00432AFF">
        <w:t>Департамент</w:t>
      </w:r>
      <w:r w:rsidRPr="00432AFF">
        <w:rPr>
          <w:lang w:val="en-US"/>
        </w:rPr>
        <w:t xml:space="preserve"> </w:t>
      </w:r>
      <w:r w:rsidRPr="00432AFF">
        <w:t>начального</w:t>
      </w:r>
      <w:r w:rsidRPr="00432AFF">
        <w:rPr>
          <w:lang w:val="en-US"/>
        </w:rPr>
        <w:t xml:space="preserve"> </w:t>
      </w:r>
      <w:r w:rsidRPr="00432AFF">
        <w:t>и</w:t>
      </w:r>
      <w:r w:rsidRPr="00432AFF">
        <w:rPr>
          <w:lang w:val="en-US"/>
        </w:rPr>
        <w:t xml:space="preserve"> </w:t>
      </w:r>
      <w:r w:rsidRPr="00432AFF">
        <w:t>среднего</w:t>
      </w:r>
      <w:r w:rsidRPr="00432AFF">
        <w:rPr>
          <w:lang w:val="en-US"/>
        </w:rPr>
        <w:t xml:space="preserve"> </w:t>
      </w:r>
      <w:r w:rsidRPr="00432AFF">
        <w:t>образования</w:t>
      </w:r>
      <w:r w:rsidRPr="00432AFF">
        <w:rPr>
          <w:lang w:val="en-US"/>
        </w:rPr>
        <w:t xml:space="preserve"> </w:t>
      </w:r>
      <w:r w:rsidRPr="00432AFF">
        <w:t>штата</w:t>
      </w:r>
      <w:r w:rsidRPr="00432AFF">
        <w:rPr>
          <w:lang w:val="en-US"/>
        </w:rPr>
        <w:t xml:space="preserve"> </w:t>
      </w:r>
      <w:r w:rsidRPr="00432AFF">
        <w:t>Массачуссетс</w:t>
      </w:r>
    </w:p>
    <w:p w14:paraId="2266AB99" w14:textId="77777777" w:rsidR="00407F5B" w:rsidRPr="00432AFF" w:rsidRDefault="00407F5B" w:rsidP="00780D20">
      <w:pPr>
        <w:pStyle w:val="Normal6pt"/>
        <w:keepLines w:val="0"/>
        <w:spacing w:before="0" w:after="0"/>
        <w:ind w:left="1800" w:hanging="1080"/>
        <w:rPr>
          <w:lang w:val="en-US"/>
        </w:rPr>
      </w:pPr>
      <w:r w:rsidRPr="00432AFF">
        <w:rPr>
          <w:lang w:val="en-US"/>
        </w:rPr>
        <w:t>FAPE:</w:t>
      </w:r>
      <w:r w:rsidRPr="00432AFF">
        <w:rPr>
          <w:lang w:val="en-US"/>
        </w:rPr>
        <w:tab/>
        <w:t xml:space="preserve">Free Appropriate Public Education, </w:t>
      </w:r>
      <w:r w:rsidRPr="00432AFF">
        <w:t>бесплатные</w:t>
      </w:r>
      <w:r w:rsidRPr="00432AFF">
        <w:rPr>
          <w:lang w:val="en-US"/>
        </w:rPr>
        <w:t xml:space="preserve"> </w:t>
      </w:r>
      <w:r w:rsidRPr="00432AFF">
        <w:t>общеобразовательные</w:t>
      </w:r>
      <w:r w:rsidRPr="00432AFF">
        <w:rPr>
          <w:lang w:val="en-US"/>
        </w:rPr>
        <w:t xml:space="preserve"> </w:t>
      </w:r>
      <w:r w:rsidRPr="00432AFF">
        <w:t>услуги</w:t>
      </w:r>
    </w:p>
    <w:p w14:paraId="57D1C753" w14:textId="77777777" w:rsidR="00407F5B" w:rsidRPr="00432AFF" w:rsidRDefault="00407F5B" w:rsidP="00780D20">
      <w:pPr>
        <w:pStyle w:val="Normal6pt"/>
        <w:keepLines w:val="0"/>
        <w:spacing w:before="0" w:after="0"/>
        <w:ind w:left="1800" w:hanging="1080"/>
        <w:rPr>
          <w:lang w:val="en-US"/>
        </w:rPr>
      </w:pPr>
      <w:r w:rsidRPr="00432AFF">
        <w:rPr>
          <w:lang w:val="en-US"/>
        </w:rPr>
        <w:t>FBA:</w:t>
      </w:r>
      <w:r w:rsidRPr="00432AFF">
        <w:rPr>
          <w:lang w:val="en-US"/>
        </w:rPr>
        <w:tab/>
        <w:t xml:space="preserve">Functional Behavioral Assessment, </w:t>
      </w:r>
      <w:r w:rsidRPr="00432AFF">
        <w:t>функциональная</w:t>
      </w:r>
      <w:r w:rsidRPr="00432AFF">
        <w:rPr>
          <w:lang w:val="en-US"/>
        </w:rPr>
        <w:t xml:space="preserve"> </w:t>
      </w:r>
      <w:r w:rsidRPr="00432AFF">
        <w:t>поведенческая</w:t>
      </w:r>
      <w:r w:rsidRPr="00432AFF">
        <w:rPr>
          <w:lang w:val="en-US"/>
        </w:rPr>
        <w:t xml:space="preserve"> </w:t>
      </w:r>
      <w:r w:rsidRPr="00432AFF">
        <w:t>оценка</w:t>
      </w:r>
    </w:p>
    <w:p w14:paraId="25D8A494" w14:textId="77777777" w:rsidR="00407F5B" w:rsidRPr="00432AFF" w:rsidRDefault="00407F5B" w:rsidP="00780D20">
      <w:pPr>
        <w:pStyle w:val="Normal6pt"/>
        <w:keepLines w:val="0"/>
        <w:spacing w:before="0" w:after="0"/>
        <w:ind w:left="1800" w:hanging="1080"/>
      </w:pPr>
      <w:r w:rsidRPr="00432AFF">
        <w:t>IAES:</w:t>
      </w:r>
      <w:r w:rsidRPr="00432AFF">
        <w:tab/>
        <w:t xml:space="preserve">Interim Alternative Educational Setting, альтернативный вариант предоставления образовательных услуг и размещения </w:t>
      </w:r>
    </w:p>
    <w:p w14:paraId="032E8B0D" w14:textId="77777777" w:rsidR="00407F5B" w:rsidRPr="00432AFF" w:rsidRDefault="00407F5B" w:rsidP="00780D20">
      <w:pPr>
        <w:pStyle w:val="Normal6pt"/>
        <w:keepLines w:val="0"/>
        <w:spacing w:before="0" w:after="0"/>
        <w:ind w:left="1800" w:hanging="1080"/>
        <w:rPr>
          <w:shd w:val="clear" w:color="auto" w:fill="00FFFF"/>
        </w:rPr>
      </w:pPr>
      <w:r w:rsidRPr="00432AFF">
        <w:t>IDEA:</w:t>
      </w:r>
      <w:r w:rsidRPr="00432AFF">
        <w:tab/>
        <w:t>Individuals with Disabilities Education Act, Акт об обучении лиц с ограниченными способностями</w:t>
      </w:r>
    </w:p>
    <w:p w14:paraId="2B991790" w14:textId="77777777" w:rsidR="00407F5B" w:rsidRPr="00432AFF" w:rsidRDefault="00407F5B" w:rsidP="00780D20">
      <w:pPr>
        <w:pStyle w:val="Normal6pt"/>
        <w:keepLines w:val="0"/>
        <w:spacing w:before="0" w:after="0"/>
        <w:ind w:left="1800" w:hanging="1080"/>
      </w:pPr>
      <w:r w:rsidRPr="00432AFF">
        <w:t xml:space="preserve">IEE: </w:t>
      </w:r>
      <w:r w:rsidRPr="00432AFF">
        <w:tab/>
        <w:t>Independent Educational Evaluation, независимая оценка уровня образования</w:t>
      </w:r>
    </w:p>
    <w:p w14:paraId="2B29BEBE" w14:textId="77777777" w:rsidR="00407F5B" w:rsidRPr="00432AFF" w:rsidRDefault="00407F5B" w:rsidP="00780D20">
      <w:pPr>
        <w:pStyle w:val="Normal6pt"/>
        <w:keepLines w:val="0"/>
        <w:spacing w:before="0" w:after="0"/>
        <w:ind w:left="1800" w:hanging="1080"/>
        <w:rPr>
          <w:lang w:val="en-US"/>
        </w:rPr>
      </w:pPr>
      <w:r w:rsidRPr="00432AFF">
        <w:rPr>
          <w:lang w:val="en-US"/>
        </w:rPr>
        <w:t>IEP:</w:t>
      </w:r>
      <w:r w:rsidRPr="00432AFF">
        <w:rPr>
          <w:lang w:val="en-US"/>
        </w:rPr>
        <w:tab/>
        <w:t xml:space="preserve">Individualized Education Program, </w:t>
      </w:r>
      <w:r w:rsidRPr="00432AFF">
        <w:t>индивидуальная</w:t>
      </w:r>
      <w:r w:rsidRPr="00432AFF">
        <w:rPr>
          <w:lang w:val="en-US"/>
        </w:rPr>
        <w:t xml:space="preserve"> </w:t>
      </w:r>
      <w:r w:rsidRPr="00432AFF">
        <w:t>программа</w:t>
      </w:r>
      <w:r w:rsidRPr="00432AFF">
        <w:rPr>
          <w:lang w:val="en-US"/>
        </w:rPr>
        <w:t xml:space="preserve"> </w:t>
      </w:r>
      <w:r w:rsidRPr="00432AFF">
        <w:t>обучения</w:t>
      </w:r>
    </w:p>
    <w:p w14:paraId="7B8737D1" w14:textId="77777777" w:rsidR="00407F5B" w:rsidRPr="00432AFF" w:rsidRDefault="00407F5B" w:rsidP="00780D20">
      <w:pPr>
        <w:pStyle w:val="Normal6pt"/>
        <w:keepLines w:val="0"/>
        <w:spacing w:before="0" w:after="0"/>
        <w:ind w:left="1800" w:hanging="1080"/>
        <w:rPr>
          <w:shd w:val="clear" w:color="auto" w:fill="00FFFF"/>
          <w:lang w:val="en-US"/>
        </w:rPr>
      </w:pPr>
      <w:r w:rsidRPr="00432AFF">
        <w:rPr>
          <w:lang w:val="en-US"/>
        </w:rPr>
        <w:t>PRS:</w:t>
      </w:r>
      <w:r w:rsidRPr="00432AFF">
        <w:rPr>
          <w:lang w:val="en-US"/>
        </w:rPr>
        <w:tab/>
        <w:t xml:space="preserve">Problem Resolution System, </w:t>
      </w:r>
      <w:r w:rsidRPr="00432AFF">
        <w:t>система</w:t>
      </w:r>
      <w:r w:rsidRPr="00432AFF">
        <w:rPr>
          <w:lang w:val="en-US"/>
        </w:rPr>
        <w:t xml:space="preserve"> </w:t>
      </w:r>
      <w:r w:rsidRPr="00432AFF">
        <w:t>решения</w:t>
      </w:r>
      <w:r w:rsidRPr="00432AFF">
        <w:rPr>
          <w:lang w:val="en-US"/>
        </w:rPr>
        <w:t xml:space="preserve"> </w:t>
      </w:r>
      <w:r w:rsidRPr="00432AFF">
        <w:t>проблем</w:t>
      </w:r>
    </w:p>
    <w:p w14:paraId="0D7540FE" w14:textId="77777777" w:rsidR="00407F5B" w:rsidRPr="00432AFF" w:rsidRDefault="00407F5B" w:rsidP="00780D20">
      <w:pPr>
        <w:pStyle w:val="Heading2"/>
        <w:numPr>
          <w:ilvl w:val="1"/>
          <w:numId w:val="1"/>
        </w:numPr>
        <w:tabs>
          <w:tab w:val="clear" w:pos="0"/>
        </w:tabs>
        <w:ind w:left="720"/>
        <w:rPr>
          <w:b/>
          <w:bCs/>
          <w:sz w:val="24"/>
          <w:szCs w:val="24"/>
        </w:rPr>
      </w:pPr>
      <w:bookmarkStart w:id="84" w:name="_Toc370394416"/>
      <w:r w:rsidRPr="00432AFF">
        <w:rPr>
          <w:b/>
          <w:bCs/>
          <w:sz w:val="24"/>
          <w:szCs w:val="24"/>
        </w:rPr>
        <w:t>10.3 Список сайтов</w:t>
      </w:r>
      <w:bookmarkEnd w:id="84"/>
    </w:p>
    <w:p w14:paraId="664B11AF" w14:textId="77777777" w:rsidR="00407F5B" w:rsidRPr="00432AFF" w:rsidRDefault="00407F5B">
      <w:pPr>
        <w:pStyle w:val="Normal6pt"/>
        <w:keepLines w:val="0"/>
        <w:spacing w:before="0" w:after="0"/>
        <w:ind w:left="360"/>
        <w:rPr>
          <w:lang w:val="en-US"/>
        </w:rPr>
      </w:pPr>
    </w:p>
    <w:p w14:paraId="68F2565D" w14:textId="77777777" w:rsidR="00407F5B" w:rsidRPr="00432AFF" w:rsidRDefault="00407F5B" w:rsidP="00780D20">
      <w:pPr>
        <w:pStyle w:val="Normal6pt"/>
        <w:keepLines w:val="0"/>
        <w:spacing w:before="0" w:after="0"/>
        <w:ind w:left="720"/>
      </w:pPr>
      <w:r w:rsidRPr="00432AFF">
        <w:t>DESE публикует подробную информацию для родителей и школьных округов на своих вебсайтах. Вебсайты содержат информацию о применяемых законах, внутренних процедурах в агенствах, а также другие полезные документы, которые объясняют процесс индивидуального обучения.</w:t>
      </w:r>
    </w:p>
    <w:p w14:paraId="33E82E4A" w14:textId="77777777" w:rsidR="00407F5B" w:rsidRPr="00432AFF" w:rsidRDefault="00407F5B" w:rsidP="00780D20">
      <w:pPr>
        <w:pStyle w:val="Normal6pt"/>
        <w:keepLines w:val="0"/>
        <w:spacing w:before="0" w:after="0"/>
        <w:ind w:left="720"/>
      </w:pPr>
    </w:p>
    <w:p w14:paraId="6D449410" w14:textId="77777777" w:rsidR="00407F5B" w:rsidRPr="00432AFF" w:rsidRDefault="00407F5B" w:rsidP="007F7DF8">
      <w:pPr>
        <w:pStyle w:val="Normal6pt"/>
        <w:keepLines w:val="0"/>
        <w:spacing w:before="0" w:after="0"/>
        <w:ind w:left="360" w:firstLine="360"/>
      </w:pPr>
      <w:r w:rsidRPr="00432AFF">
        <w:t xml:space="preserve">Расстройства аутистического спектра: </w:t>
      </w:r>
    </w:p>
    <w:p w14:paraId="7AF11914" w14:textId="77777777" w:rsidR="00407F5B" w:rsidRPr="00432AFF" w:rsidRDefault="00407F5B" w:rsidP="007F7DF8">
      <w:pPr>
        <w:pStyle w:val="Normal6pt"/>
        <w:keepLines w:val="0"/>
        <w:spacing w:before="0" w:after="0"/>
        <w:ind w:left="360"/>
      </w:pPr>
      <w:r w:rsidRPr="00432AFF">
        <w:t xml:space="preserve">      </w:t>
      </w:r>
      <w:hyperlink r:id="rId28" w:history="1">
        <w:r w:rsidRPr="00432AFF">
          <w:rPr>
            <w:rStyle w:val="Hyperlink"/>
          </w:rPr>
          <w:t>http://www.doe.mass.edu/sped/advisories/07_1ta.html</w:t>
        </w:r>
      </w:hyperlink>
    </w:p>
    <w:p w14:paraId="0E5C0A6E" w14:textId="77777777" w:rsidR="00407F5B" w:rsidRPr="00432AFF" w:rsidRDefault="00407F5B" w:rsidP="00780D20">
      <w:pPr>
        <w:pStyle w:val="Normal6pt"/>
        <w:keepLines w:val="0"/>
        <w:spacing w:before="0" w:after="0"/>
        <w:ind w:left="720"/>
      </w:pPr>
      <w:r w:rsidRPr="00432AFF">
        <w:t>Бюро апелляций по вопросам специального образования</w:t>
      </w:r>
    </w:p>
    <w:p w14:paraId="7C08E2AB" w14:textId="77777777" w:rsidR="00407F5B" w:rsidRPr="00432AFF" w:rsidRDefault="00A17F6A" w:rsidP="00E133AB">
      <w:pPr>
        <w:pStyle w:val="Normal6pt"/>
        <w:keepLines w:val="0"/>
        <w:spacing w:before="0" w:after="0"/>
        <w:ind w:left="360" w:firstLine="720"/>
      </w:pPr>
      <w:hyperlink r:id="rId29" w:history="1">
        <w:r w:rsidR="00407F5B" w:rsidRPr="00432AFF">
          <w:rPr>
            <w:rStyle w:val="Hyperlink"/>
          </w:rPr>
          <w:t>https://www.mass.gov/bsea-decisions-and-rulings</w:t>
        </w:r>
      </w:hyperlink>
    </w:p>
    <w:p w14:paraId="4133D0AA" w14:textId="3041F40F" w:rsidR="00407F5B" w:rsidRPr="00432AFF" w:rsidRDefault="00A17F6A" w:rsidP="001B060A">
      <w:pPr>
        <w:pStyle w:val="Normal6pt"/>
        <w:keepLines w:val="0"/>
        <w:spacing w:before="0" w:after="0"/>
        <w:ind w:left="720" w:firstLine="360"/>
      </w:pPr>
      <w:hyperlink r:id="rId30" w:history="1">
        <w:r w:rsidR="001B060A">
          <w:rPr>
            <w:rStyle w:val="Hyperlink"/>
          </w:rPr>
          <w:t>https://www.mass.gov/doc/hearing-rules/download</w:t>
        </w:r>
      </w:hyperlink>
    </w:p>
    <w:p w14:paraId="7BD8E17F" w14:textId="77777777" w:rsidR="00407F5B" w:rsidRPr="00432AFF" w:rsidRDefault="00A17F6A" w:rsidP="007B0217">
      <w:pPr>
        <w:pStyle w:val="Normal6pt"/>
        <w:keepLines w:val="0"/>
        <w:spacing w:before="0" w:after="0"/>
        <w:ind w:left="720" w:firstLine="360"/>
      </w:pPr>
      <w:hyperlink r:id="rId31" w:history="1">
        <w:r w:rsidR="00407F5B" w:rsidRPr="00432AFF">
          <w:rPr>
            <w:rStyle w:val="Hyperlink"/>
          </w:rPr>
          <w:t>http://www.mass.gov/anf/hearings-and-appeals/bureau-of-special-education-appeals-bsea/mediation/</w:t>
        </w:r>
      </w:hyperlink>
      <w:r w:rsidR="00407F5B" w:rsidRPr="00432AFF">
        <w:t xml:space="preserve"> </w:t>
      </w:r>
    </w:p>
    <w:p w14:paraId="4A4FB9E0" w14:textId="72CCAB6F" w:rsidR="00407F5B" w:rsidRPr="00432AFF" w:rsidRDefault="00A17F6A" w:rsidP="007B0217">
      <w:pPr>
        <w:pStyle w:val="Normal6pt"/>
        <w:keepLines w:val="0"/>
        <w:spacing w:before="0" w:after="0"/>
        <w:ind w:left="720" w:firstLine="360"/>
      </w:pPr>
      <w:hyperlink r:id="rId32" w:history="1">
        <w:r w:rsidR="00622C14">
          <w:rPr>
            <w:rStyle w:val="Hyperlink"/>
          </w:rPr>
          <w:t>https://www.mass.gov/doc/bsea-mediation-brochure/download</w:t>
        </w:r>
      </w:hyperlink>
      <w:r w:rsidR="00407F5B" w:rsidRPr="00432AFF">
        <w:t xml:space="preserve"> </w:t>
      </w:r>
    </w:p>
    <w:p w14:paraId="6F9AA036" w14:textId="25FDF1F1" w:rsidR="00407F5B" w:rsidRPr="00432AFF" w:rsidRDefault="00A17F6A" w:rsidP="007B0217">
      <w:pPr>
        <w:pStyle w:val="Normal6pt"/>
        <w:keepLines w:val="0"/>
        <w:spacing w:before="0" w:after="0"/>
        <w:ind w:left="720" w:firstLine="360"/>
      </w:pPr>
      <w:hyperlink r:id="rId33" w:history="1">
        <w:r w:rsidR="002B7067">
          <w:rPr>
            <w:rStyle w:val="Hyperlink"/>
          </w:rPr>
          <w:t xml:space="preserve">https://www.mass.gov/info-details/frequently-asked-questions-about-mediation-at-the-bsea </w:t>
        </w:r>
      </w:hyperlink>
    </w:p>
    <w:p w14:paraId="1A012FA8" w14:textId="3D2D62FD" w:rsidR="00407F5B" w:rsidRPr="00432AFF" w:rsidRDefault="00407F5B" w:rsidP="007B0217">
      <w:pPr>
        <w:pStyle w:val="Normal6pt"/>
        <w:keepLines w:val="0"/>
        <w:spacing w:before="0" w:after="0"/>
        <w:ind w:left="720" w:firstLine="360"/>
      </w:pPr>
      <w:r w:rsidRPr="00432AFF">
        <w:t xml:space="preserve"> </w:t>
      </w:r>
      <w:hyperlink r:id="rId34" w:history="1">
        <w:r w:rsidR="00AE1C56">
          <w:rPr>
            <w:rStyle w:val="Hyperlink"/>
          </w:rPr>
          <w:t xml:space="preserve">https://www.mass.gov/info-details/learn-about-mediation-at-the-bsea </w:t>
        </w:r>
      </w:hyperlink>
    </w:p>
    <w:p w14:paraId="3A8DF335" w14:textId="77777777" w:rsidR="00407F5B" w:rsidRPr="00432AFF" w:rsidRDefault="00407F5B" w:rsidP="00EA0CF4">
      <w:pPr>
        <w:pStyle w:val="Normal6pt"/>
        <w:ind w:left="709" w:hanging="709"/>
        <w:jc w:val="both"/>
      </w:pPr>
      <w:r w:rsidRPr="00432AFF">
        <w:t xml:space="preserve">            Согласие на получение Массового Медицинского Осмотра (Государственная Медицинская Помощь):</w:t>
      </w:r>
    </w:p>
    <w:p w14:paraId="72B8146A" w14:textId="77777777" w:rsidR="00407F5B" w:rsidRPr="00432AFF" w:rsidRDefault="00407F5B" w:rsidP="00EA0CF4">
      <w:pPr>
        <w:pStyle w:val="Normal6pt"/>
        <w:jc w:val="both"/>
      </w:pPr>
      <w:r w:rsidRPr="00432AFF">
        <w:tab/>
      </w:r>
      <w:hyperlink r:id="rId35" w:history="1">
        <w:r w:rsidRPr="00432AFF">
          <w:rPr>
            <w:rStyle w:val="Hyperlink"/>
            <w:lang w:val="en-US"/>
          </w:rPr>
          <w:t>http</w:t>
        </w:r>
        <w:r w:rsidRPr="00432AFF">
          <w:rPr>
            <w:rStyle w:val="Hyperlink"/>
          </w:rPr>
          <w:t>://</w:t>
        </w:r>
        <w:r w:rsidRPr="00432AFF">
          <w:rPr>
            <w:rStyle w:val="Hyperlink"/>
            <w:lang w:val="en-US"/>
          </w:rPr>
          <w:t>www</w:t>
        </w:r>
        <w:r w:rsidRPr="00432AFF">
          <w:rPr>
            <w:rStyle w:val="Hyperlink"/>
          </w:rPr>
          <w:t>.</w:t>
        </w:r>
        <w:r w:rsidRPr="00432AFF">
          <w:rPr>
            <w:rStyle w:val="Hyperlink"/>
            <w:lang w:val="en-US"/>
          </w:rPr>
          <w:t>doe</w:t>
        </w:r>
        <w:r w:rsidRPr="00432AFF">
          <w:rPr>
            <w:rStyle w:val="Hyperlink"/>
          </w:rPr>
          <w:t>.</w:t>
        </w:r>
        <w:r w:rsidRPr="00432AFF">
          <w:rPr>
            <w:rStyle w:val="Hyperlink"/>
            <w:lang w:val="en-US"/>
          </w:rPr>
          <w:t>mass</w:t>
        </w:r>
        <w:r w:rsidRPr="00432AFF">
          <w:rPr>
            <w:rStyle w:val="Hyperlink"/>
          </w:rPr>
          <w:t>.</w:t>
        </w:r>
        <w:r w:rsidRPr="00432AFF">
          <w:rPr>
            <w:rStyle w:val="Hyperlink"/>
            <w:lang w:val="en-US"/>
          </w:rPr>
          <w:t>edu</w:t>
        </w:r>
        <w:r w:rsidRPr="00432AFF">
          <w:rPr>
            <w:rStyle w:val="Hyperlink"/>
          </w:rPr>
          <w:t>/</w:t>
        </w:r>
        <w:r w:rsidRPr="00432AFF">
          <w:rPr>
            <w:rStyle w:val="Hyperlink"/>
            <w:lang w:val="en-US"/>
          </w:rPr>
          <w:t>sped</w:t>
        </w:r>
        <w:r w:rsidRPr="00432AFF">
          <w:rPr>
            <w:rStyle w:val="Hyperlink"/>
          </w:rPr>
          <w:t>/</w:t>
        </w:r>
        <w:r w:rsidRPr="00432AFF">
          <w:rPr>
            <w:rStyle w:val="Hyperlink"/>
            <w:lang w:val="en-US"/>
          </w:rPr>
          <w:t>advisories</w:t>
        </w:r>
        <w:r w:rsidRPr="00432AFF">
          <w:rPr>
            <w:rStyle w:val="Hyperlink"/>
          </w:rPr>
          <w:t>/13_1.</w:t>
        </w:r>
        <w:r w:rsidRPr="00432AFF">
          <w:rPr>
            <w:rStyle w:val="Hyperlink"/>
            <w:lang w:val="en-US"/>
          </w:rPr>
          <w:t>html</w:t>
        </w:r>
      </w:hyperlink>
    </w:p>
    <w:p w14:paraId="1AF41062" w14:textId="77777777" w:rsidR="00407F5B" w:rsidRPr="00FE34C7" w:rsidRDefault="00407F5B" w:rsidP="00350F94">
      <w:pPr>
        <w:pStyle w:val="Normal6pt"/>
        <w:jc w:val="both"/>
      </w:pPr>
      <w:r w:rsidRPr="00FE34C7">
        <w:tab/>
      </w:r>
      <w:hyperlink r:id="rId36" w:history="1">
        <w:r w:rsidRPr="00432AFF">
          <w:rPr>
            <w:rStyle w:val="Hyperlink"/>
            <w:color w:val="006400"/>
            <w:lang w:val="fr-FR"/>
          </w:rPr>
          <w:t>http://www.doe.mass.edu/sped/28mr/</w:t>
        </w:r>
        <w:r w:rsidRPr="00432AFF">
          <w:rPr>
            <w:rStyle w:val="cesresulthighlight"/>
            <w:b/>
            <w:bCs/>
            <w:color w:val="006400"/>
            <w:lang w:val="fr-FR"/>
          </w:rPr>
          <w:t>28m13</w:t>
        </w:r>
        <w:r w:rsidRPr="00432AFF">
          <w:rPr>
            <w:rStyle w:val="Hyperlink"/>
            <w:color w:val="006400"/>
            <w:lang w:val="fr-FR"/>
          </w:rPr>
          <w:t>.docm</w:t>
        </w:r>
      </w:hyperlink>
    </w:p>
    <w:p w14:paraId="20254C68" w14:textId="3FC20292" w:rsidR="00407F5B" w:rsidRPr="00432AFF" w:rsidRDefault="00407F5B" w:rsidP="00E133AB">
      <w:pPr>
        <w:pStyle w:val="Normal6pt"/>
        <w:keepLines w:val="0"/>
        <w:spacing w:before="0" w:after="0"/>
        <w:ind w:left="1170" w:hanging="450"/>
        <w:rPr>
          <w:lang w:val="fr-FR"/>
        </w:rPr>
      </w:pPr>
      <w:r w:rsidRPr="00432AFF">
        <w:rPr>
          <w:lang w:val="fr-FR"/>
        </w:rPr>
        <w:t xml:space="preserve">Дисциплинарные вопросы: </w:t>
      </w:r>
      <w:hyperlink r:id="rId37" w:history="1">
        <w:r w:rsidR="0054634D">
          <w:rPr>
            <w:rStyle w:val="Hyperlink"/>
            <w:lang w:val="fr-FR"/>
          </w:rPr>
          <w:t>https://www.doe.mass.edu/prs/guide/default.html</w:t>
        </w:r>
      </w:hyperlink>
      <w:r w:rsidRPr="00432AFF">
        <w:rPr>
          <w:lang w:val="fr-FR"/>
        </w:rPr>
        <w:t xml:space="preserve"> </w:t>
      </w:r>
    </w:p>
    <w:p w14:paraId="51F0EC39" w14:textId="77777777" w:rsidR="00407F5B" w:rsidRPr="00432AFF" w:rsidRDefault="00407F5B" w:rsidP="00E133AB">
      <w:pPr>
        <w:pStyle w:val="Normal6pt"/>
        <w:keepLines w:val="0"/>
        <w:spacing w:before="0" w:after="0"/>
        <w:ind w:left="1170" w:hanging="450"/>
      </w:pPr>
      <w:r w:rsidRPr="00432AFF">
        <w:t xml:space="preserve">Акт об обучении лиц с ограниченными способностями: </w:t>
      </w:r>
      <w:hyperlink r:id="rId38" w:history="1">
        <w:r w:rsidRPr="00432AFF">
          <w:rPr>
            <w:rStyle w:val="Hyperlink"/>
          </w:rPr>
          <w:t>http://idea.ed.gov/.</w:t>
        </w:r>
      </w:hyperlink>
    </w:p>
    <w:p w14:paraId="22A33AA0" w14:textId="77777777" w:rsidR="00407F5B" w:rsidRPr="00432AFF" w:rsidRDefault="00407F5B" w:rsidP="007F7DF8">
      <w:pPr>
        <w:pStyle w:val="Normal6pt"/>
        <w:keepLines w:val="0"/>
        <w:spacing w:before="0" w:after="0"/>
        <w:ind w:left="360" w:firstLine="360"/>
      </w:pPr>
      <w:r w:rsidRPr="00432AFF">
        <w:t xml:space="preserve">Основы процесса индивидуального обучения согласно Акту IDEA: </w:t>
      </w:r>
    </w:p>
    <w:p w14:paraId="6B0CBF86" w14:textId="77777777" w:rsidR="00407F5B" w:rsidRPr="00432AFF" w:rsidRDefault="00407F5B" w:rsidP="007F7DF8">
      <w:pPr>
        <w:pStyle w:val="Normal6pt"/>
        <w:keepLines w:val="0"/>
        <w:spacing w:before="0" w:after="0"/>
        <w:ind w:left="1170" w:hanging="450"/>
      </w:pPr>
      <w:r w:rsidRPr="00432AFF">
        <w:t xml:space="preserve">       </w:t>
      </w:r>
      <w:hyperlink r:id="rId39" w:history="1">
        <w:r w:rsidRPr="00432AFF">
          <w:rPr>
            <w:rStyle w:val="Hyperlink"/>
          </w:rPr>
          <w:t>http://www.doe.mass.edu/sped/iep/process.doc</w:t>
        </w:r>
      </w:hyperlink>
    </w:p>
    <w:p w14:paraId="631C68BF" w14:textId="77777777" w:rsidR="00407F5B" w:rsidRPr="00432AFF" w:rsidRDefault="00407F5B" w:rsidP="00E133AB">
      <w:pPr>
        <w:pStyle w:val="Normal6pt"/>
        <w:keepLines w:val="0"/>
        <w:spacing w:before="0" w:after="0"/>
        <w:ind w:left="1170" w:hanging="450"/>
      </w:pPr>
      <w:r w:rsidRPr="00432AFF">
        <w:t xml:space="preserve">Индивидуальная программа обучения </w:t>
      </w:r>
      <w:hyperlink r:id="rId40" w:history="1">
        <w:r w:rsidRPr="00432AFF">
          <w:rPr>
            <w:rStyle w:val="Hyperlink"/>
          </w:rPr>
          <w:t>http://www.doe.mass.edu/sped/iep</w:t>
        </w:r>
      </w:hyperlink>
    </w:p>
    <w:p w14:paraId="53EB44F9" w14:textId="77777777" w:rsidR="00407F5B" w:rsidRPr="00432AFF" w:rsidRDefault="00407F5B" w:rsidP="007F7DF8">
      <w:pPr>
        <w:pStyle w:val="Normal6pt"/>
        <w:keepLines w:val="0"/>
        <w:spacing w:before="0" w:after="0"/>
        <w:ind w:left="360" w:firstLine="360"/>
      </w:pPr>
      <w:r w:rsidRPr="00432AFF">
        <w:t xml:space="preserve">Руководство по ходу процесса индивидуального обучения:.    </w:t>
      </w:r>
    </w:p>
    <w:p w14:paraId="03C1D948" w14:textId="77777777" w:rsidR="00407F5B" w:rsidRPr="00432AFF" w:rsidRDefault="00407F5B" w:rsidP="007F7DF8">
      <w:pPr>
        <w:pStyle w:val="Normal6pt"/>
        <w:keepLines w:val="0"/>
        <w:spacing w:before="0" w:after="0"/>
        <w:ind w:left="1170" w:hanging="450"/>
      </w:pPr>
      <w:r w:rsidRPr="00432AFF">
        <w:t xml:space="preserve">       </w:t>
      </w:r>
      <w:hyperlink r:id="rId41" w:history="1">
        <w:r w:rsidRPr="00432AFF">
          <w:rPr>
            <w:rStyle w:val="Hyperlink"/>
          </w:rPr>
          <w:t>http://www.doe.mass.edu/sped/iep/proguide.pdf</w:t>
        </w:r>
      </w:hyperlink>
    </w:p>
    <w:p w14:paraId="3EB943F2" w14:textId="77777777" w:rsidR="00407F5B" w:rsidRPr="00432AFF" w:rsidRDefault="00407F5B" w:rsidP="00E133AB">
      <w:pPr>
        <w:pStyle w:val="Normal6pt"/>
        <w:keepLines w:val="0"/>
        <w:spacing w:before="0" w:after="0"/>
        <w:ind w:left="1170" w:hanging="450"/>
      </w:pPr>
      <w:r w:rsidRPr="00432AFF">
        <w:t xml:space="preserve">Независимое определение уровня обучаемости: </w:t>
      </w:r>
      <w:hyperlink r:id="rId42" w:history="1">
        <w:r w:rsidRPr="00432AFF">
          <w:rPr>
            <w:rStyle w:val="Hyperlink"/>
          </w:rPr>
          <w:t>http://www.doe.mass.edu/sped/advisories/?section=admin</w:t>
        </w:r>
      </w:hyperlink>
    </w:p>
    <w:p w14:paraId="64707BDF" w14:textId="77777777" w:rsidR="00407F5B" w:rsidRPr="00432AFF" w:rsidRDefault="00407F5B" w:rsidP="007F7DF8">
      <w:pPr>
        <w:pStyle w:val="Normal6pt"/>
        <w:keepLines w:val="0"/>
        <w:spacing w:before="0" w:after="0"/>
        <w:ind w:left="360" w:firstLine="360"/>
      </w:pPr>
      <w:r w:rsidRPr="00432AFF">
        <w:rPr>
          <w:rStyle w:val="lg1"/>
          <w:rFonts w:ascii="Arial" w:hAnsi="Arial" w:cs="Arial"/>
          <w:b w:val="0"/>
          <w:bCs w:val="0"/>
          <w:sz w:val="24"/>
          <w:szCs w:val="24"/>
        </w:rPr>
        <w:t>Наблюдение за процессом индивидуального обучения родителями или назначенными им лицами в целях контроля процесса</w:t>
      </w:r>
      <w:r w:rsidRPr="00432AFF">
        <w:t>:</w:t>
      </w:r>
    </w:p>
    <w:p w14:paraId="4A4CF580" w14:textId="77777777" w:rsidR="00407F5B" w:rsidRPr="00432AFF" w:rsidRDefault="00A17F6A" w:rsidP="007F7DF8">
      <w:pPr>
        <w:pStyle w:val="Normal6pt"/>
        <w:keepLines w:val="0"/>
        <w:spacing w:before="0" w:after="0"/>
        <w:ind w:left="1170" w:hanging="450"/>
      </w:pPr>
      <w:hyperlink r:id="rId43" w:history="1">
        <w:r w:rsidR="00407F5B" w:rsidRPr="00432AFF">
          <w:rPr>
            <w:rStyle w:val="Hyperlink"/>
          </w:rPr>
          <w:t>http://www.doe.mass.edu/sped/advisories/09_2.html</w:t>
        </w:r>
      </w:hyperlink>
    </w:p>
    <w:p w14:paraId="05730107" w14:textId="77777777" w:rsidR="00407F5B" w:rsidRPr="00432AFF" w:rsidRDefault="00407F5B" w:rsidP="00E133AB">
      <w:pPr>
        <w:pStyle w:val="Normal6pt"/>
        <w:keepLines w:val="0"/>
        <w:spacing w:before="0" w:after="0"/>
        <w:ind w:left="1170" w:hanging="450"/>
      </w:pPr>
      <w:r w:rsidRPr="00432AFF">
        <w:t xml:space="preserve">Уведомление родителей о процессуальных гарантиях </w:t>
      </w:r>
      <w:hyperlink r:id="rId44" w:history="1">
        <w:r w:rsidRPr="00432AFF">
          <w:rPr>
            <w:rStyle w:val="Hyperlink"/>
          </w:rPr>
          <w:t>http://www.doe.mass.edu/sped/prb</w:t>
        </w:r>
      </w:hyperlink>
      <w:r w:rsidRPr="00432AFF">
        <w:t>.</w:t>
      </w:r>
    </w:p>
    <w:p w14:paraId="27FB0EA2" w14:textId="77777777" w:rsidR="00407F5B" w:rsidRPr="00432AFF" w:rsidRDefault="00407F5B" w:rsidP="00E133AB">
      <w:pPr>
        <w:pStyle w:val="Normal6pt"/>
        <w:keepLines w:val="0"/>
        <w:spacing w:before="0" w:after="0"/>
        <w:ind w:left="1170" w:hanging="450"/>
      </w:pPr>
      <w:r w:rsidRPr="00432AFF">
        <w:t xml:space="preserve">Сравнение системы решения проблем в рамках PRS и слушания о соблюдении законности в </w:t>
      </w:r>
      <w:r w:rsidRPr="00432AFF">
        <w:rPr>
          <w:lang w:val="en-US"/>
        </w:rPr>
        <w:t>BSEA</w:t>
      </w:r>
      <w:r w:rsidRPr="00432AFF">
        <w:t xml:space="preserve"> </w:t>
      </w:r>
      <w:hyperlink r:id="rId45" w:history="1">
        <w:r w:rsidRPr="00432AFF">
          <w:rPr>
            <w:rStyle w:val="Hyperlink"/>
            <w:lang w:val="en-US"/>
          </w:rPr>
          <w:t>http</w:t>
        </w:r>
        <w:r w:rsidRPr="00432AFF">
          <w:rPr>
            <w:rStyle w:val="Hyperlink"/>
          </w:rPr>
          <w:t>://</w:t>
        </w:r>
        <w:r w:rsidRPr="00432AFF">
          <w:rPr>
            <w:rStyle w:val="Hyperlink"/>
            <w:lang w:val="en-US"/>
          </w:rPr>
          <w:t>www</w:t>
        </w:r>
        <w:r w:rsidRPr="00432AFF">
          <w:rPr>
            <w:rStyle w:val="Hyperlink"/>
          </w:rPr>
          <w:t>.</w:t>
        </w:r>
        <w:r w:rsidRPr="00432AFF">
          <w:rPr>
            <w:rStyle w:val="Hyperlink"/>
            <w:lang w:val="en-US"/>
          </w:rPr>
          <w:t>doe</w:t>
        </w:r>
        <w:r w:rsidRPr="00432AFF">
          <w:rPr>
            <w:rStyle w:val="Hyperlink"/>
          </w:rPr>
          <w:t>.</w:t>
        </w:r>
        <w:r w:rsidRPr="00432AFF">
          <w:rPr>
            <w:rStyle w:val="Hyperlink"/>
            <w:lang w:val="en-US"/>
          </w:rPr>
          <w:t>mass</w:t>
        </w:r>
        <w:r w:rsidRPr="00432AFF">
          <w:rPr>
            <w:rStyle w:val="Hyperlink"/>
          </w:rPr>
          <w:t>.</w:t>
        </w:r>
        <w:r w:rsidRPr="00432AFF">
          <w:rPr>
            <w:rStyle w:val="Hyperlink"/>
            <w:lang w:val="en-US"/>
          </w:rPr>
          <w:t>edu</w:t>
        </w:r>
        <w:r w:rsidRPr="00432AFF">
          <w:rPr>
            <w:rStyle w:val="Hyperlink"/>
          </w:rPr>
          <w:t>/</w:t>
        </w:r>
        <w:r w:rsidRPr="00432AFF">
          <w:rPr>
            <w:rStyle w:val="Hyperlink"/>
            <w:lang w:val="en-US"/>
          </w:rPr>
          <w:t>sped</w:t>
        </w:r>
        <w:r w:rsidRPr="00432AFF">
          <w:rPr>
            <w:rStyle w:val="Hyperlink"/>
          </w:rPr>
          <w:t>.</w:t>
        </w:r>
        <w:r w:rsidRPr="00432AFF">
          <w:rPr>
            <w:rStyle w:val="Hyperlink"/>
            <w:lang w:val="en-US"/>
          </w:rPr>
          <w:t>docs</w:t>
        </w:r>
        <w:r w:rsidRPr="00432AFF">
          <w:rPr>
            <w:rStyle w:val="Hyperlink"/>
          </w:rPr>
          <w:t>.</w:t>
        </w:r>
        <w:r w:rsidRPr="00432AFF">
          <w:rPr>
            <w:rStyle w:val="Hyperlink"/>
            <w:lang w:val="en-US"/>
          </w:rPr>
          <w:t>html</w:t>
        </w:r>
      </w:hyperlink>
    </w:p>
    <w:p w14:paraId="656D3351" w14:textId="77777777" w:rsidR="00407F5B" w:rsidRPr="00432AFF" w:rsidRDefault="00407F5B" w:rsidP="00E133AB">
      <w:pPr>
        <w:pStyle w:val="Normal6pt"/>
        <w:keepLines w:val="0"/>
        <w:spacing w:before="0" w:after="0"/>
        <w:ind w:left="1170" w:hanging="450"/>
      </w:pPr>
      <w:r w:rsidRPr="00432AFF">
        <w:t xml:space="preserve">Система надзора за качеством образовательных программ: </w:t>
      </w:r>
      <w:hyperlink r:id="rId46" w:history="1">
        <w:r w:rsidRPr="00432AFF">
          <w:rPr>
            <w:rStyle w:val="Hyperlink"/>
          </w:rPr>
          <w:t>http://www.doe.mass.edu/prs/</w:t>
        </w:r>
      </w:hyperlink>
    </w:p>
    <w:p w14:paraId="5500339A" w14:textId="77777777" w:rsidR="00D91F7F" w:rsidRPr="00D91F7F" w:rsidRDefault="00D91F7F" w:rsidP="00E133AB">
      <w:pPr>
        <w:pStyle w:val="Normal6pt"/>
        <w:keepLines w:val="0"/>
        <w:spacing w:before="0" w:after="0"/>
        <w:ind w:left="1170" w:hanging="450"/>
      </w:pPr>
      <w:r w:rsidRPr="00D91F7F">
        <w:t>Законы о специальном образовании</w:t>
      </w:r>
      <w:r w:rsidR="00407F5B" w:rsidRPr="00D91F7F">
        <w:t>:</w:t>
      </w:r>
    </w:p>
    <w:p w14:paraId="29569BCB" w14:textId="260AD5A2" w:rsidR="00407F5B" w:rsidRPr="00D91F7F" w:rsidRDefault="00D91F7F" w:rsidP="00E133AB">
      <w:pPr>
        <w:pStyle w:val="Normal6pt"/>
        <w:keepLines w:val="0"/>
        <w:spacing w:before="0" w:after="0"/>
        <w:ind w:left="1170" w:hanging="450"/>
        <w:rPr>
          <w:rStyle w:val="Hyperlink"/>
        </w:rPr>
      </w:pPr>
      <w:r w:rsidRPr="00FE34C7">
        <w:t xml:space="preserve">      </w:t>
      </w:r>
      <w:r w:rsidR="00407F5B" w:rsidRPr="00D91F7F">
        <w:t xml:space="preserve"> </w:t>
      </w:r>
      <w:hyperlink r:id="rId47" w:history="1">
        <w:r w:rsidRPr="00D91F7F">
          <w:rPr>
            <w:rStyle w:val="Hyperlink"/>
          </w:rPr>
          <w:t>https://www.doe.mass.edu/lawsregs/statelaws.html</w:t>
        </w:r>
      </w:hyperlink>
    </w:p>
    <w:p w14:paraId="1BF7E5FD" w14:textId="0F31550A" w:rsidR="00D91F7F" w:rsidRPr="00D91F7F" w:rsidRDefault="00D91F7F" w:rsidP="00D91F7F">
      <w:pPr>
        <w:pStyle w:val="Normal6pt"/>
        <w:keepLines w:val="0"/>
        <w:spacing w:before="0" w:after="0"/>
        <w:ind w:left="1170" w:hanging="450"/>
      </w:pPr>
      <w:r w:rsidRPr="00D91F7F">
        <w:t xml:space="preserve">Положение о специальном образовании: </w:t>
      </w:r>
      <w:hyperlink r:id="rId48" w:history="1">
        <w:r w:rsidRPr="00D91F7F">
          <w:rPr>
            <w:rStyle w:val="Hyperlink"/>
            <w:rFonts w:cstheme="minorHAnsi"/>
          </w:rPr>
          <w:t>https://www.doe.mass.edu/lawsregs/stateregs.html</w:t>
        </w:r>
      </w:hyperlink>
    </w:p>
    <w:p w14:paraId="7AA38DC3" w14:textId="77777777" w:rsidR="00407F5B" w:rsidRPr="00D91F7F" w:rsidRDefault="00407F5B" w:rsidP="007F7DF8">
      <w:pPr>
        <w:pStyle w:val="Normal6pt"/>
        <w:keepLines w:val="0"/>
        <w:spacing w:before="0" w:after="0"/>
        <w:ind w:left="360" w:firstLine="360"/>
      </w:pPr>
      <w:r w:rsidRPr="00D91F7F">
        <w:t xml:space="preserve">Лицо, заменяющее родителя, и процесс индивидуального обучения: </w:t>
      </w:r>
    </w:p>
    <w:p w14:paraId="6F827BEE" w14:textId="77777777" w:rsidR="00407F5B" w:rsidRPr="00D91F7F" w:rsidRDefault="00407F5B" w:rsidP="007F7DF8">
      <w:pPr>
        <w:pStyle w:val="Normal6pt"/>
        <w:keepLines w:val="0"/>
        <w:spacing w:before="0" w:after="0"/>
        <w:ind w:left="1170" w:hanging="450"/>
      </w:pPr>
      <w:r w:rsidRPr="00D91F7F">
        <w:t xml:space="preserve">      </w:t>
      </w:r>
      <w:hyperlink r:id="rId49" w:history="1">
        <w:r w:rsidRPr="00D91F7F">
          <w:rPr>
            <w:rStyle w:val="Hyperlink"/>
          </w:rPr>
          <w:t>http://www.doe.mass.edu/sped/advisories/2013SurrogateParent.html</w:t>
        </w:r>
      </w:hyperlink>
    </w:p>
    <w:p w14:paraId="7BD950AB" w14:textId="77777777" w:rsidR="00407F5B" w:rsidRPr="00D91F7F" w:rsidRDefault="00407F5B" w:rsidP="00E133AB">
      <w:pPr>
        <w:pStyle w:val="Normal6pt"/>
        <w:keepLines w:val="0"/>
        <w:spacing w:before="0" w:after="0"/>
        <w:ind w:left="1170" w:hanging="450"/>
      </w:pPr>
      <w:r w:rsidRPr="00D91F7F">
        <w:t xml:space="preserve">Форма планирования перевода учащегося в рамках специального образования: </w:t>
      </w:r>
      <w:hyperlink r:id="rId50" w:history="1">
        <w:r w:rsidRPr="00D91F7F">
          <w:rPr>
            <w:rStyle w:val="Hyperlink"/>
            <w:color w:val="006400"/>
          </w:rPr>
          <w:t>http://www.doe.mass.edu/sped/28MR/28m9.docx</w:t>
        </w:r>
      </w:hyperlink>
    </w:p>
    <w:p w14:paraId="5AF8B006" w14:textId="77777777" w:rsidR="00407F5B" w:rsidRPr="00432AFF" w:rsidRDefault="00407F5B" w:rsidP="00E133AB">
      <w:pPr>
        <w:pStyle w:val="Normal6pt"/>
        <w:keepLines w:val="0"/>
        <w:spacing w:before="0" w:after="0"/>
        <w:ind w:left="1170" w:hanging="450"/>
      </w:pPr>
      <w:r w:rsidRPr="00D91F7F">
        <w:t xml:space="preserve">Положения о ведении личного дела учащегося: </w:t>
      </w:r>
      <w:hyperlink r:id="rId51" w:history="1">
        <w:r w:rsidRPr="00D91F7F">
          <w:rPr>
            <w:rStyle w:val="Hyperlink"/>
          </w:rPr>
          <w:t>http://www.doe.mass.edu/lawsregs/603cmr23.html</w:t>
        </w:r>
      </w:hyperlink>
      <w:r w:rsidRPr="00432AFF">
        <w:t xml:space="preserve"> </w:t>
      </w:r>
    </w:p>
    <w:p w14:paraId="1185B26B" w14:textId="77777777" w:rsidR="00407F5B" w:rsidRPr="00432AFF" w:rsidRDefault="00407F5B" w:rsidP="00E133AB">
      <w:pPr>
        <w:pStyle w:val="Normal6pt"/>
        <w:keepLines w:val="0"/>
        <w:spacing w:before="0" w:after="0"/>
        <w:ind w:left="1170" w:hanging="450"/>
      </w:pPr>
      <w:r w:rsidRPr="00432AFF">
        <w:t>Личное дело учащегося - вопросы и ответы</w:t>
      </w:r>
      <w:r w:rsidRPr="00432AFF">
        <w:br/>
      </w:r>
      <w:hyperlink r:id="rId52" w:history="1">
        <w:r w:rsidRPr="00432AFF">
          <w:rPr>
            <w:rStyle w:val="Hyperlink"/>
          </w:rPr>
          <w:t>http://www.doe.mass.edu/lawsregs/advisory/cmr23qanda.html?section</w:t>
        </w:r>
      </w:hyperlink>
    </w:p>
    <w:p w14:paraId="511A7D59" w14:textId="77777777" w:rsidR="00407F5B" w:rsidRPr="00432AFF" w:rsidRDefault="00407F5B" w:rsidP="00686DF3">
      <w:pPr>
        <w:pStyle w:val="Normal6pt"/>
        <w:keepLines w:val="0"/>
        <w:spacing w:before="0" w:after="0"/>
        <w:ind w:left="360" w:firstLine="360"/>
      </w:pPr>
      <w:r w:rsidRPr="00432AFF">
        <w:t xml:space="preserve">Планирование переходного периода: </w:t>
      </w:r>
    </w:p>
    <w:p w14:paraId="0047AE4E" w14:textId="77777777" w:rsidR="00407F5B" w:rsidRPr="00780D20" w:rsidRDefault="00A17F6A" w:rsidP="00686DF3">
      <w:pPr>
        <w:pStyle w:val="Normal6pt"/>
        <w:keepLines w:val="0"/>
        <w:spacing w:before="0" w:after="0"/>
        <w:ind w:left="1170" w:hanging="450"/>
        <w:rPr>
          <w:sz w:val="18"/>
          <w:szCs w:val="18"/>
        </w:rPr>
      </w:pPr>
      <w:hyperlink r:id="rId53" w:history="1">
        <w:r w:rsidR="00407F5B" w:rsidRPr="00432AFF">
          <w:rPr>
            <w:rStyle w:val="Hyperlink"/>
          </w:rPr>
          <w:t>http://www.doe.mass.edu/sped/cspd/mod4.html#</w:t>
        </w:r>
      </w:hyperlink>
      <w:bookmarkEnd w:id="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bookmarkEnd w:id="61"/>
      <w:bookmarkEnd w:id="62"/>
      <w:bookmarkEnd w:id="63"/>
      <w:bookmarkEnd w:id="65"/>
      <w:bookmarkEnd w:id="66"/>
      <w:bookmarkEnd w:id="68"/>
      <w:bookmarkEnd w:id="72"/>
      <w:bookmarkEnd w:id="73"/>
      <w:bookmarkEnd w:id="74"/>
      <w:bookmarkEnd w:id="76"/>
      <w:bookmarkEnd w:id="79"/>
      <w:bookmarkEnd w:id="82"/>
    </w:p>
    <w:sectPr w:rsidR="00407F5B" w:rsidRPr="00780D20" w:rsidSect="007D43BF">
      <w:footerReference w:type="default" r:id="rId54"/>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4BC9" w14:textId="77777777" w:rsidR="00F437E3" w:rsidRDefault="00F437E3">
      <w:r>
        <w:separator/>
      </w:r>
    </w:p>
  </w:endnote>
  <w:endnote w:type="continuationSeparator" w:id="0">
    <w:p w14:paraId="52BDDE92" w14:textId="77777777" w:rsidR="00F437E3" w:rsidRDefault="00F4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SimSu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04C5" w14:textId="77777777" w:rsidR="00407F5B" w:rsidRPr="00610052" w:rsidRDefault="00407F5B" w:rsidP="00E133AB">
    <w:pPr>
      <w:pStyle w:val="Footer"/>
      <w:tabs>
        <w:tab w:val="left" w:pos="3420"/>
      </w:tabs>
      <w:rPr>
        <w:rFonts w:ascii="Arial" w:hAnsi="Arial" w:cs="Arial"/>
        <w:sz w:val="18"/>
        <w:szCs w:val="18"/>
      </w:rPr>
    </w:pPr>
    <w:r w:rsidRPr="00095F01">
      <w:rPr>
        <w:rFonts w:ascii="Arial" w:hAnsi="Arial" w:cs="Arial"/>
        <w:color w:val="808080"/>
        <w:sz w:val="18"/>
        <w:szCs w:val="18"/>
      </w:rPr>
      <w:br/>
    </w:r>
    <w:r w:rsidRPr="002039DA">
      <w:rPr>
        <w:rFonts w:ascii="Arial" w:hAnsi="Arial" w:cs="Arial"/>
        <w:sz w:val="18"/>
        <w:szCs w:val="18"/>
      </w:rPr>
      <w:t>Уведомление PNPS 2009</w:t>
    </w:r>
    <w:r w:rsidRPr="00346173">
      <w:rPr>
        <w:rFonts w:ascii="Arial" w:hAnsi="Arial" w:cs="Arial"/>
        <w:color w:val="808080"/>
        <w:sz w:val="18"/>
        <w:szCs w:val="18"/>
      </w:rPr>
      <w:t xml:space="preserve"> </w:t>
    </w:r>
    <w:r w:rsidRPr="00346173">
      <w:t xml:space="preserve"> (редакция </w:t>
    </w:r>
    <w:r w:rsidRPr="001B73A1">
      <w:t>11/</w:t>
    </w:r>
    <w:r w:rsidRPr="00346173">
      <w:t>201</w:t>
    </w:r>
    <w:r w:rsidRPr="001B73A1">
      <w:t>9</w:t>
    </w:r>
    <w:r w:rsidRPr="00346173">
      <w:t xml:space="preserve">)                   </w:t>
    </w:r>
    <w:r w:rsidRPr="00346173">
      <w:tab/>
    </w:r>
    <w:r w:rsidRPr="00346173">
      <w:rPr>
        <w:rFonts w:ascii="Arial" w:hAnsi="Arial" w:cs="Arial"/>
        <w:sz w:val="18"/>
        <w:szCs w:val="18"/>
      </w:rPr>
      <w:t xml:space="preserve">Стр </w:t>
    </w:r>
    <w:r w:rsidRPr="00346173">
      <w:rPr>
        <w:rFonts w:ascii="Arial" w:hAnsi="Arial" w:cs="Arial"/>
        <w:sz w:val="18"/>
        <w:szCs w:val="18"/>
      </w:rPr>
      <w:fldChar w:fldCharType="begin"/>
    </w:r>
    <w:r w:rsidRPr="00346173">
      <w:rPr>
        <w:rFonts w:ascii="Arial" w:hAnsi="Arial" w:cs="Arial"/>
        <w:sz w:val="18"/>
        <w:szCs w:val="18"/>
      </w:rPr>
      <w:instrText xml:space="preserve"> PAGE </w:instrText>
    </w:r>
    <w:r w:rsidRPr="00346173">
      <w:rPr>
        <w:rFonts w:ascii="Arial" w:hAnsi="Arial" w:cs="Arial"/>
        <w:sz w:val="18"/>
        <w:szCs w:val="18"/>
      </w:rPr>
      <w:fldChar w:fldCharType="separate"/>
    </w:r>
    <w:r>
      <w:rPr>
        <w:rFonts w:ascii="Arial" w:hAnsi="Arial" w:cs="Arial"/>
        <w:noProof/>
        <w:sz w:val="18"/>
        <w:szCs w:val="18"/>
      </w:rPr>
      <w:t>3</w:t>
    </w:r>
    <w:r w:rsidRPr="00346173">
      <w:rPr>
        <w:rFonts w:ascii="Arial" w:hAnsi="Arial" w:cs="Arial"/>
        <w:sz w:val="18"/>
        <w:szCs w:val="18"/>
      </w:rPr>
      <w:fldChar w:fldCharType="end"/>
    </w:r>
    <w:r w:rsidRPr="00346173">
      <w:rPr>
        <w:rFonts w:ascii="Arial" w:hAnsi="Arial" w:cs="Arial"/>
        <w:sz w:val="18"/>
        <w:szCs w:val="18"/>
      </w:rPr>
      <w:t xml:space="preserve"> из </w:t>
    </w:r>
    <w:r w:rsidRPr="00346173">
      <w:rPr>
        <w:rStyle w:val="PageNumber"/>
        <w:rFonts w:ascii="Arial" w:hAnsi="Arial" w:cs="Arial"/>
        <w:sz w:val="20"/>
        <w:szCs w:val="20"/>
      </w:rPr>
      <w:fldChar w:fldCharType="begin"/>
    </w:r>
    <w:r w:rsidRPr="00346173">
      <w:rPr>
        <w:rStyle w:val="PageNumber"/>
        <w:rFonts w:ascii="Arial" w:hAnsi="Arial" w:cs="Arial"/>
        <w:sz w:val="20"/>
        <w:szCs w:val="20"/>
      </w:rPr>
      <w:instrText xml:space="preserve"> NUMPAGES </w:instrText>
    </w:r>
    <w:r w:rsidRPr="00346173">
      <w:rPr>
        <w:rStyle w:val="PageNumber"/>
        <w:rFonts w:ascii="Arial" w:hAnsi="Arial" w:cs="Arial"/>
        <w:sz w:val="20"/>
        <w:szCs w:val="20"/>
      </w:rPr>
      <w:fldChar w:fldCharType="separate"/>
    </w:r>
    <w:r>
      <w:rPr>
        <w:rStyle w:val="PageNumber"/>
        <w:rFonts w:ascii="Arial" w:hAnsi="Arial" w:cs="Arial"/>
        <w:noProof/>
        <w:sz w:val="20"/>
        <w:szCs w:val="20"/>
      </w:rPr>
      <w:t>15</w:t>
    </w:r>
    <w:r w:rsidRPr="00346173">
      <w:rPr>
        <w:rStyle w:val="PageNumber"/>
        <w:rFonts w:ascii="Arial" w:hAnsi="Arial" w:cs="Arial"/>
        <w:sz w:val="20"/>
        <w:szCs w:val="20"/>
      </w:rPr>
      <w:fldChar w:fldCharType="end"/>
    </w:r>
    <w:r w:rsidRPr="00610052">
      <w:rPr>
        <w:rFonts w:ascii="Arial" w:hAnsi="Arial" w:cs="Arial"/>
        <w:sz w:val="18"/>
        <w:szCs w:val="18"/>
      </w:rPr>
      <w:t xml:space="preserve">  </w:t>
    </w:r>
  </w:p>
  <w:p w14:paraId="5423EF0E" w14:textId="77777777" w:rsidR="00407F5B" w:rsidRDefault="0040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01AB" w14:textId="77777777" w:rsidR="00F437E3" w:rsidRDefault="00F437E3">
      <w:r>
        <w:separator/>
      </w:r>
    </w:p>
  </w:footnote>
  <w:footnote w:type="continuationSeparator" w:id="0">
    <w:p w14:paraId="2C9E2481" w14:textId="77777777" w:rsidR="00F437E3" w:rsidRDefault="00F437E3">
      <w:r>
        <w:continuationSeparator/>
      </w:r>
    </w:p>
  </w:footnote>
  <w:footnote w:id="1">
    <w:p w14:paraId="57C13774" w14:textId="77777777" w:rsidR="00407F5B" w:rsidRDefault="00407F5B">
      <w:pPr>
        <w:pStyle w:val="FootnoteText"/>
      </w:pPr>
      <w:r>
        <w:rPr>
          <w:rStyle w:val="FootnoteReference"/>
        </w:rPr>
        <w:footnoteRef/>
      </w:r>
      <w:r>
        <w:t xml:space="preserve"> Информация о процессе разработки и выполнения программы </w:t>
      </w:r>
      <w:r>
        <w:rPr>
          <w:lang w:val="en-US"/>
        </w:rPr>
        <w:t>IEP</w:t>
      </w:r>
      <w:r>
        <w:t xml:space="preserve"> учащегося содержится в Руководстве по </w:t>
      </w:r>
      <w:r>
        <w:rPr>
          <w:lang w:val="en-US"/>
        </w:rPr>
        <w:t>IEP</w:t>
      </w:r>
      <w:r>
        <w:t>.</w:t>
      </w:r>
    </w:p>
  </w:footnote>
  <w:footnote w:id="2">
    <w:p w14:paraId="2A793944" w14:textId="77777777" w:rsidR="00407F5B" w:rsidRDefault="00407F5B">
      <w:pPr>
        <w:pStyle w:val="FootnoteText"/>
      </w:pPr>
      <w:r>
        <w:rPr>
          <w:rStyle w:val="FootnoteReference"/>
        </w:rPr>
        <w:footnoteRef/>
      </w:r>
      <w:r>
        <w:t xml:space="preserve"> Вы также имеете право наблюдать за поведением Вашего ребенка в его текущей программе и за ходом предложенной ему программы до того, как дать согласие на изменения. Подробную информацию см. в документе </w:t>
      </w:r>
      <w:r>
        <w:rPr>
          <w:lang w:val="en-US"/>
        </w:rPr>
        <w:t>ESE</w:t>
      </w:r>
      <w:r>
        <w:t xml:space="preserve"> </w:t>
      </w:r>
      <w:r w:rsidRPr="00237402">
        <w:t>“</w:t>
      </w:r>
      <w:r>
        <w:t>Наблюдение родителей за ходом образовательной программы</w:t>
      </w:r>
      <w:r w:rsidRPr="00237402">
        <w:t>”</w:t>
      </w:r>
      <w:r>
        <w:t xml:space="preserve">. </w:t>
      </w:r>
    </w:p>
  </w:footnote>
  <w:footnote w:id="3">
    <w:p w14:paraId="0796B8E1" w14:textId="77777777" w:rsidR="00407F5B" w:rsidRDefault="00407F5B">
      <w:pPr>
        <w:pStyle w:val="FootnoteText"/>
      </w:pPr>
      <w:r>
        <w:rPr>
          <w:rStyle w:val="FootnoteReference"/>
        </w:rPr>
        <w:footnoteRef/>
      </w:r>
      <w:r>
        <w:t xml:space="preserve"> Школьные округа не обязаны удалять упоминания о предоставленных услугах индивидуального обучения из личного дела  Вашего ребенка, если Вы отозвали свое согласие на них уже после начала предоставления этих услуг.</w:t>
      </w:r>
    </w:p>
  </w:footnote>
  <w:footnote w:id="4">
    <w:p w14:paraId="3C3F34AE" w14:textId="77777777" w:rsidR="00407F5B" w:rsidRDefault="00407F5B">
      <w:pPr>
        <w:pStyle w:val="FootnoteText"/>
      </w:pPr>
      <w:r>
        <w:rPr>
          <w:rStyle w:val="FootnoteCharacters"/>
        </w:rPr>
        <w:footnoteRef/>
      </w:r>
      <w:r>
        <w:t xml:space="preserve"> Школьный округ может ограничить Ваш доступ к личному делу учащегося если в наличии имеется соответствующее распоряжение суда, выданное при разводе родителей или при опротестовании опеки. </w:t>
      </w:r>
    </w:p>
  </w:footnote>
  <w:footnote w:id="5">
    <w:p w14:paraId="5FD4BFBD" w14:textId="77777777" w:rsidR="00407F5B" w:rsidRDefault="00407F5B">
      <w:pPr>
        <w:pStyle w:val="FootnoteText"/>
      </w:pPr>
      <w:r>
        <w:rPr>
          <w:rStyle w:val="FootnoteCharacters"/>
        </w:rPr>
        <w:footnoteRef/>
      </w:r>
      <w:r>
        <w:t xml:space="preserve"> Для сравнения процесса разрешения конфликта в рамках PQA и в рамках слушания о соблюдения законности в </w:t>
      </w:r>
      <w:r>
        <w:rPr>
          <w:lang w:val="en-US"/>
        </w:rPr>
        <w:t>BSEA</w:t>
      </w:r>
      <w:r>
        <w:t xml:space="preserve"> см. </w:t>
      </w:r>
      <w:hyperlink r:id="rId1" w:history="1">
        <w:r>
          <w:rPr>
            <w:rStyle w:val="Hyperlink"/>
          </w:rPr>
          <w:t>http://www.doe.mass.edu/sped/docs.html</w:t>
        </w:r>
      </w:hyperlink>
    </w:p>
  </w:footnote>
  <w:footnote w:id="6">
    <w:p w14:paraId="7FCCAF44" w14:textId="77777777" w:rsidR="00407F5B" w:rsidRDefault="00407F5B">
      <w:pPr>
        <w:pStyle w:val="FootnoteText"/>
      </w:pPr>
      <w:r>
        <w:rPr>
          <w:rStyle w:val="FootnoteCharacters"/>
        </w:rPr>
        <w:footnoteRef/>
      </w:r>
      <w:r>
        <w:t xml:space="preserve"> Описания порядка переговоров через посредника содержится на сайте ESE </w:t>
      </w:r>
      <w:hyperlink r:id="rId2" w:history="1">
        <w:r w:rsidRPr="006A3E88">
          <w:rPr>
            <w:rStyle w:val="Hyperlink"/>
            <w:spacing w:val="-6"/>
          </w:rPr>
          <w:t>http://www.mass.gov/anf/hearings-and-appeals/bureau-of-special-education-appeals-bsea/mediation/</w:t>
        </w:r>
      </w:hyperlink>
      <w:r>
        <w:rPr>
          <w:spacing w:val="-6"/>
        </w:rPr>
        <w:t xml:space="preserve"> </w:t>
      </w:r>
    </w:p>
  </w:footnote>
  <w:footnote w:id="7">
    <w:p w14:paraId="6A6CBC56" w14:textId="45DB8909" w:rsidR="00407F5B" w:rsidRDefault="00407F5B" w:rsidP="00780D20">
      <w:pPr>
        <w:pStyle w:val="FootnoteText"/>
      </w:pPr>
      <w:r>
        <w:rPr>
          <w:rStyle w:val="FootnoteCharacters"/>
        </w:rPr>
        <w:footnoteRef/>
      </w:r>
      <w:r>
        <w:t xml:space="preserve"> </w:t>
      </w:r>
      <w:hyperlink r:id="rId3" w:history="1">
        <w:r w:rsidR="00D96211">
          <w:rPr>
            <w:rStyle w:val="Hyperlink"/>
          </w:rPr>
          <w:t>https://www.doe.mass.edu/prs/guide/default.html</w:t>
        </w:r>
      </w:hyperlink>
    </w:p>
  </w:footnote>
  <w:footnote w:id="8">
    <w:p w14:paraId="68821A2A" w14:textId="078A66F2" w:rsidR="00407F5B" w:rsidRDefault="00407F5B" w:rsidP="00780D20">
      <w:pPr>
        <w:pStyle w:val="FootnoteText"/>
      </w:pPr>
      <w:r>
        <w:rPr>
          <w:rStyle w:val="FootnoteCharacters"/>
        </w:rPr>
        <w:footnoteRef/>
      </w:r>
      <w:r>
        <w:t xml:space="preserve"> </w:t>
      </w:r>
      <w:hyperlink r:id="rId4" w:history="1">
        <w:r w:rsidR="0001433E">
          <w:rPr>
            <w:rStyle w:val="Hyperlink"/>
          </w:rPr>
          <w:t xml:space="preserve">https://www.mass.gov/info-details/learn-about-mediation-at-the-bsea </w:t>
        </w:r>
      </w:hyperlink>
    </w:p>
  </w:footnote>
  <w:footnote w:id="9">
    <w:p w14:paraId="62329ED0" w14:textId="77777777" w:rsidR="00407F5B" w:rsidRDefault="00407F5B" w:rsidP="00780D20">
      <w:pPr>
        <w:pStyle w:val="FootnoteText"/>
      </w:pPr>
      <w:r>
        <w:rPr>
          <w:rStyle w:val="FootnoteCharacters"/>
        </w:rPr>
        <w:footnoteRef/>
      </w:r>
      <w:r>
        <w:t xml:space="preserve"> Фраза “желательное получение информации” означает, что Вы имеете право и несете ответственность за своевременное получение информации о процессе обучения Вашего ребенка.</w:t>
      </w:r>
    </w:p>
  </w:footnote>
  <w:footnote w:id="10">
    <w:p w14:paraId="4B037E6F" w14:textId="77777777" w:rsidR="00407F5B" w:rsidRDefault="00407F5B" w:rsidP="00780D20">
      <w:pPr>
        <w:pStyle w:val="FootnoteText"/>
      </w:pPr>
      <w:r>
        <w:rPr>
          <w:rStyle w:val="FootnoteCharacters"/>
        </w:rPr>
        <w:footnoteRef/>
      </w:r>
      <w:r>
        <w:t xml:space="preserve"> Информацию о слушании дела в законном порядке можно найти на сайте </w:t>
      </w:r>
      <w:hyperlink r:id="rId5" w:history="1">
        <w:r w:rsidRPr="006A3E88">
          <w:rPr>
            <w:rStyle w:val="Hyperlink"/>
            <w:spacing w:val="-8"/>
            <w:sz w:val="20"/>
            <w:szCs w:val="20"/>
          </w:rPr>
          <w:t>http://www.mass.gov/anf/hearings-and-appeals/bureau-of-special-education-appeals-bsea/due-process-hearings/</w:t>
        </w:r>
      </w:hyperlink>
    </w:p>
  </w:footnote>
  <w:footnote w:id="11">
    <w:p w14:paraId="60163F3D" w14:textId="77777777" w:rsidR="00407F5B" w:rsidRDefault="00407F5B" w:rsidP="00780D20">
      <w:pPr>
        <w:pStyle w:val="FootnoteText"/>
      </w:pPr>
      <w:r>
        <w:rPr>
          <w:rStyle w:val="FootnoteCharacters"/>
        </w:rPr>
        <w:footnoteRef/>
      </w:r>
      <w:r>
        <w:t xml:space="preserve"> </w:t>
      </w:r>
      <w:hyperlink r:id="rId6" w:history="1">
        <w:r w:rsidRPr="006A3E88">
          <w:rPr>
            <w:rStyle w:val="Hyperlink"/>
          </w:rPr>
          <w:t>http://www.mass.gov/anf/docs/dala/bsea/hearing.doc</w:t>
        </w:r>
      </w:hyperlink>
    </w:p>
  </w:footnote>
  <w:footnote w:id="12">
    <w:p w14:paraId="5084FBF9" w14:textId="77777777" w:rsidR="00407F5B" w:rsidRDefault="00407F5B">
      <w:pPr>
        <w:pStyle w:val="FootnoteText"/>
      </w:pPr>
      <w:r>
        <w:rPr>
          <w:rStyle w:val="FootnoteCharacters"/>
        </w:rPr>
        <w:footnoteRef/>
      </w:r>
      <w:r>
        <w:tab/>
        <w:t xml:space="preserve"> Если Вы и школьный округ согласны на ведение переговоров через посредника, Вы можете продолжать такие переговоры и после истечения 30 дней.</w:t>
      </w:r>
    </w:p>
  </w:footnote>
  <w:footnote w:id="13">
    <w:p w14:paraId="18C3601E" w14:textId="77777777" w:rsidR="00407F5B" w:rsidRDefault="00407F5B">
      <w:pPr>
        <w:pStyle w:val="FootnoteText"/>
      </w:pPr>
      <w:r>
        <w:rPr>
          <w:rStyle w:val="FootnoteCharacters"/>
        </w:rPr>
        <w:footnoteRef/>
      </w:r>
      <w:r>
        <w:tab/>
        <w:t xml:space="preserve"> Если инициатива проведения слушания исходила от школьного округа, предварительное совещание не требуется.</w:t>
      </w:r>
    </w:p>
  </w:footnote>
  <w:footnote w:id="14">
    <w:p w14:paraId="1A4B1E84" w14:textId="77777777" w:rsidR="00407F5B" w:rsidRDefault="00407F5B" w:rsidP="00780D20">
      <w:pPr>
        <w:pStyle w:val="FootnoteText"/>
      </w:pPr>
      <w:r>
        <w:rPr>
          <w:rStyle w:val="FootnoteCharacters"/>
        </w:rPr>
        <w:footnoteRef/>
      </w:r>
      <w:r>
        <w:t xml:space="preserve"> Свод законов штата Массачуссетс 30</w:t>
      </w:r>
      <w:r>
        <w:rPr>
          <w:lang w:val="en-US"/>
        </w:rPr>
        <w:t>A</w:t>
      </w:r>
    </w:p>
  </w:footnote>
  <w:footnote w:id="15">
    <w:p w14:paraId="4EDE6998" w14:textId="255517BD" w:rsidR="00407F5B" w:rsidRDefault="00407F5B" w:rsidP="00780D20">
      <w:pPr>
        <w:pStyle w:val="FootnoteText"/>
      </w:pPr>
      <w:r>
        <w:rPr>
          <w:rStyle w:val="FootnoteCharacters"/>
        </w:rPr>
        <w:footnoteRef/>
      </w:r>
      <w:r w:rsidRPr="00566995">
        <w:t xml:space="preserve"> </w:t>
      </w:r>
      <w:hyperlink r:id="rId7" w:history="1">
        <w:r w:rsidR="00202B04">
          <w:rPr>
            <w:rStyle w:val="Hyperlink"/>
          </w:rPr>
          <w:t xml:space="preserve">https://view.officeapps.live.com/op/view.aspx?src=https%3A%2F%2Fwww.mass.gov%2Fdoc%2Fhearing-rules%2Fdownload&amp;wdOrigin=BROWSELINK </w:t>
        </w:r>
      </w:hyperlink>
      <w:r w:rsidRPr="00314019">
        <w:t xml:space="preserve"> </w:t>
      </w:r>
    </w:p>
  </w:footnote>
  <w:footnote w:id="16">
    <w:p w14:paraId="4585DC89" w14:textId="77777777" w:rsidR="00407F5B" w:rsidRDefault="00407F5B" w:rsidP="00780D20">
      <w:pPr>
        <w:pStyle w:val="FootnoteText"/>
      </w:pPr>
      <w:r>
        <w:rPr>
          <w:rStyle w:val="FootnoteCharacters"/>
        </w:rPr>
        <w:footnoteRef/>
      </w:r>
      <w:r>
        <w:t xml:space="preserve"> Решения публикуются в печати после удаления информации, которая могла бы идентифицировать учащегося</w:t>
      </w:r>
    </w:p>
  </w:footnote>
  <w:footnote w:id="17">
    <w:p w14:paraId="3B6A5853" w14:textId="77777777" w:rsidR="00407F5B" w:rsidRDefault="00407F5B" w:rsidP="00780D20">
      <w:pPr>
        <w:pStyle w:val="FootnoteText"/>
      </w:pPr>
      <w:r>
        <w:rPr>
          <w:rStyle w:val="FootnoteCharacters"/>
        </w:rPr>
        <w:footnoteRef/>
      </w:r>
      <w:r>
        <w:t xml:space="preserve"> Арбитр BSEA не может выносить решение по поводу оплаты услуг адвоката.</w:t>
      </w:r>
    </w:p>
  </w:footnote>
  <w:footnote w:id="18">
    <w:p w14:paraId="79CB38D9" w14:textId="77777777" w:rsidR="00407F5B" w:rsidRDefault="00407F5B">
      <w:pPr>
        <w:pStyle w:val="FootnoteText"/>
      </w:pPr>
      <w:r>
        <w:rPr>
          <w:rStyle w:val="FootnoteReference"/>
        </w:rPr>
        <w:footnoteRef/>
      </w:r>
      <w:r>
        <w:t xml:space="preserve"> Учащийся должен быть приглашен на собрание совета для обсуждения целей переходного периода.</w:t>
      </w:r>
    </w:p>
  </w:footnote>
  <w:footnote w:id="19">
    <w:p w14:paraId="0450CEBA" w14:textId="77777777" w:rsidR="00407F5B" w:rsidRDefault="00407F5B" w:rsidP="00780D20">
      <w:pPr>
        <w:pStyle w:val="FootnoteText"/>
      </w:pPr>
      <w:r>
        <w:rPr>
          <w:rStyle w:val="FootnoteCharacters"/>
        </w:rPr>
        <w:footnoteRef/>
      </w:r>
      <w:r>
        <w:t xml:space="preserve">  </w:t>
      </w:r>
      <w:hyperlink r:id="rId8" w:history="1">
        <w:r>
          <w:rPr>
            <w:rStyle w:val="Hyperlink"/>
          </w:rPr>
          <w:t>http://www.doe.mass.edu/sped/28MR/28m9.doc</w:t>
        </w:r>
      </w:hyperlink>
    </w:p>
  </w:footnote>
  <w:footnote w:id="20">
    <w:p w14:paraId="2B176CA5" w14:textId="77777777" w:rsidR="00407F5B" w:rsidRDefault="00407F5B" w:rsidP="00780D20">
      <w:pPr>
        <w:pStyle w:val="FootnoteText"/>
      </w:pPr>
      <w:r>
        <w:rPr>
          <w:rStyle w:val="FootnoteCharacters"/>
        </w:rPr>
        <w:footnoteRef/>
      </w:r>
      <w:r>
        <w:t xml:space="preserve"> Данные правила касаются также учащихся, за которыми еще не закреплено право на специальные образовательные услуги. Данные правила применимы к учащемуся, если до совершения проступка родители учащегося в письменной форме заявят администрации школы или учителю о подозреваемой ограниченности способностей данного учащегося; если учитель или член администрации школы выразит озабоченность поведением учащегося директору или члену совета специалистов специального образования, или если учащийся был направлен на тестирование, которое еще не имело места. Дисциплинарные правила в рамках специального образования </w:t>
      </w:r>
      <w:r>
        <w:rPr>
          <w:i/>
          <w:iCs/>
        </w:rPr>
        <w:t>не применимы</w:t>
      </w:r>
      <w:r>
        <w:t xml:space="preserve"> к учащемуся, если его родители отказались от тестирования или если предыдущее обследование показало, что учащийся не имеет право на специальное образование. </w:t>
      </w:r>
    </w:p>
  </w:footnote>
  <w:footnote w:id="21">
    <w:p w14:paraId="3CAFBCD3" w14:textId="77777777" w:rsidR="00407F5B" w:rsidRDefault="00407F5B" w:rsidP="00780D20">
      <w:pPr>
        <w:pStyle w:val="FootnoteText"/>
      </w:pPr>
      <w:r>
        <w:rPr>
          <w:rStyle w:val="FootnoteCharacters"/>
        </w:rPr>
        <w:footnoteRef/>
      </w:r>
      <w:r>
        <w:t xml:space="preserve"> </w:t>
      </w:r>
      <w:hyperlink r:id="rId9" w:history="1">
        <w:r>
          <w:rPr>
            <w:rStyle w:val="Hyperlink"/>
          </w:rPr>
          <w:t>http://www.doe.mass.edu/sped/IDEA2004/spr_meetings/disc_chart.doc</w:t>
        </w:r>
      </w:hyperlink>
      <w:r>
        <w:t xml:space="preserve"> </w:t>
      </w:r>
    </w:p>
  </w:footnote>
  <w:footnote w:id="22">
    <w:p w14:paraId="3CEBBE0C" w14:textId="77777777" w:rsidR="00407F5B" w:rsidRDefault="00407F5B" w:rsidP="00780D20">
      <w:pPr>
        <w:pStyle w:val="FootnoteText"/>
      </w:pPr>
      <w:r>
        <w:rPr>
          <w:rStyle w:val="FootnoteCharacters"/>
        </w:rPr>
        <w:footnoteRef/>
      </w:r>
      <w:r>
        <w:t xml:space="preserve"> См. Правила проведения слушания, BSEA II.C. См. Проведение слушания в ускоренные сроки. На сайте </w:t>
      </w:r>
      <w:hyperlink r:id="rId10" w:history="1">
        <w:r w:rsidRPr="006A3E88">
          <w:rPr>
            <w:rStyle w:val="Hyperlink"/>
          </w:rPr>
          <w:t>http://www.mass.gov/anf/docs/dala/bsea/hearing-rules.doc</w:t>
        </w:r>
      </w:hyperlink>
      <w:r w:rsidRPr="00314019">
        <w:t xml:space="preserve"> </w:t>
      </w:r>
      <w:r>
        <w:t xml:space="preserve"> стр.6.</w:t>
      </w:r>
    </w:p>
  </w:footnote>
  <w:footnote w:id="23">
    <w:p w14:paraId="3AE6B291" w14:textId="77777777" w:rsidR="00407F5B" w:rsidRDefault="00407F5B" w:rsidP="00780D20">
      <w:pPr>
        <w:pStyle w:val="FootnoteText"/>
      </w:pPr>
      <w:r>
        <w:rPr>
          <w:rStyle w:val="FootnoteCharacters"/>
        </w:rPr>
        <w:footnoteRef/>
      </w:r>
      <w:r>
        <w:t xml:space="preserve"> </w:t>
      </w:r>
      <w:hyperlink r:id="rId11" w:history="1">
        <w:r>
          <w:rPr>
            <w:rStyle w:val="Hyperlink"/>
          </w:rPr>
          <w:t>http://www.doe.mass.edu/sped/laws.html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5400"/>
        </w:tabs>
        <w:ind w:left="5400" w:hanging="360"/>
      </w:pPr>
      <w:rPr>
        <w:rFonts w:ascii="Symbol" w:hAnsi="Symbol" w:cs="Symbol"/>
        <w:sz w:val="18"/>
        <w:szCs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5400"/>
        </w:tabs>
        <w:ind w:left="540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num w:numId="1" w16cid:durableId="1664550327">
    <w:abstractNumId w:val="0"/>
  </w:num>
  <w:num w:numId="2" w16cid:durableId="1637952079">
    <w:abstractNumId w:val="1"/>
  </w:num>
  <w:num w:numId="3" w16cid:durableId="1786735083">
    <w:abstractNumId w:val="2"/>
  </w:num>
  <w:num w:numId="4" w16cid:durableId="1272783894">
    <w:abstractNumId w:val="3"/>
  </w:num>
  <w:num w:numId="5" w16cid:durableId="1643460092">
    <w:abstractNumId w:val="4"/>
  </w:num>
  <w:num w:numId="6" w16cid:durableId="81417434">
    <w:abstractNumId w:val="5"/>
  </w:num>
  <w:num w:numId="7" w16cid:durableId="1131437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95"/>
    <w:rsid w:val="00012C9F"/>
    <w:rsid w:val="0001433E"/>
    <w:rsid w:val="000200F9"/>
    <w:rsid w:val="00021574"/>
    <w:rsid w:val="00063CD5"/>
    <w:rsid w:val="00095F01"/>
    <w:rsid w:val="000C2B7B"/>
    <w:rsid w:val="000D1FE4"/>
    <w:rsid w:val="00142287"/>
    <w:rsid w:val="00187E48"/>
    <w:rsid w:val="001B060A"/>
    <w:rsid w:val="001B73A1"/>
    <w:rsid w:val="00202B04"/>
    <w:rsid w:val="002039DA"/>
    <w:rsid w:val="00213E0F"/>
    <w:rsid w:val="00237402"/>
    <w:rsid w:val="002B7067"/>
    <w:rsid w:val="002E17F8"/>
    <w:rsid w:val="002E1C3F"/>
    <w:rsid w:val="002F08B9"/>
    <w:rsid w:val="00313020"/>
    <w:rsid w:val="00314019"/>
    <w:rsid w:val="003158A3"/>
    <w:rsid w:val="00323C89"/>
    <w:rsid w:val="00346173"/>
    <w:rsid w:val="00350F94"/>
    <w:rsid w:val="00387E7D"/>
    <w:rsid w:val="0039101B"/>
    <w:rsid w:val="003C298F"/>
    <w:rsid w:val="003D0B9D"/>
    <w:rsid w:val="003F026A"/>
    <w:rsid w:val="00402B52"/>
    <w:rsid w:val="00407F5B"/>
    <w:rsid w:val="00432AFF"/>
    <w:rsid w:val="00482D72"/>
    <w:rsid w:val="004A747F"/>
    <w:rsid w:val="004B6943"/>
    <w:rsid w:val="004B6BA1"/>
    <w:rsid w:val="0051352C"/>
    <w:rsid w:val="00536930"/>
    <w:rsid w:val="0054634D"/>
    <w:rsid w:val="005509D0"/>
    <w:rsid w:val="005602F4"/>
    <w:rsid w:val="00564BBA"/>
    <w:rsid w:val="00566995"/>
    <w:rsid w:val="0058252E"/>
    <w:rsid w:val="005B7461"/>
    <w:rsid w:val="005F5EB6"/>
    <w:rsid w:val="006049C8"/>
    <w:rsid w:val="00610052"/>
    <w:rsid w:val="0061703B"/>
    <w:rsid w:val="00622C14"/>
    <w:rsid w:val="00686DF3"/>
    <w:rsid w:val="006A3E88"/>
    <w:rsid w:val="006A4B54"/>
    <w:rsid w:val="006A5BCA"/>
    <w:rsid w:val="006D55EF"/>
    <w:rsid w:val="007365E5"/>
    <w:rsid w:val="007478FE"/>
    <w:rsid w:val="00763A9E"/>
    <w:rsid w:val="00780D20"/>
    <w:rsid w:val="007B0217"/>
    <w:rsid w:val="007C628F"/>
    <w:rsid w:val="007D43BF"/>
    <w:rsid w:val="007E4A25"/>
    <w:rsid w:val="007E5E4B"/>
    <w:rsid w:val="007F7DF8"/>
    <w:rsid w:val="008057A5"/>
    <w:rsid w:val="00831205"/>
    <w:rsid w:val="008343E2"/>
    <w:rsid w:val="00846298"/>
    <w:rsid w:val="00884933"/>
    <w:rsid w:val="00893784"/>
    <w:rsid w:val="008A4862"/>
    <w:rsid w:val="008F37A2"/>
    <w:rsid w:val="00925D0A"/>
    <w:rsid w:val="00965EF7"/>
    <w:rsid w:val="0099503A"/>
    <w:rsid w:val="009B02E3"/>
    <w:rsid w:val="009D60FD"/>
    <w:rsid w:val="00A17F6A"/>
    <w:rsid w:val="00A30A5B"/>
    <w:rsid w:val="00AB001D"/>
    <w:rsid w:val="00AE1C56"/>
    <w:rsid w:val="00AF29E3"/>
    <w:rsid w:val="00C400FE"/>
    <w:rsid w:val="00C65100"/>
    <w:rsid w:val="00C67A20"/>
    <w:rsid w:val="00CF7ED6"/>
    <w:rsid w:val="00D11043"/>
    <w:rsid w:val="00D13869"/>
    <w:rsid w:val="00D43CD1"/>
    <w:rsid w:val="00D463C4"/>
    <w:rsid w:val="00D6595B"/>
    <w:rsid w:val="00D91F7F"/>
    <w:rsid w:val="00D96211"/>
    <w:rsid w:val="00E03BB6"/>
    <w:rsid w:val="00E06ABC"/>
    <w:rsid w:val="00E105DC"/>
    <w:rsid w:val="00E133AB"/>
    <w:rsid w:val="00E400FB"/>
    <w:rsid w:val="00E403DD"/>
    <w:rsid w:val="00E92866"/>
    <w:rsid w:val="00E93890"/>
    <w:rsid w:val="00E94AFC"/>
    <w:rsid w:val="00EA0CF4"/>
    <w:rsid w:val="00ED51F6"/>
    <w:rsid w:val="00F11932"/>
    <w:rsid w:val="00F13C2A"/>
    <w:rsid w:val="00F437E3"/>
    <w:rsid w:val="00F44F89"/>
    <w:rsid w:val="00F534BD"/>
    <w:rsid w:val="00F540F9"/>
    <w:rsid w:val="00F67361"/>
    <w:rsid w:val="00F9033C"/>
    <w:rsid w:val="00FE34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611D5"/>
  <w15:docId w15:val="{FB635A4E-0801-452B-9E0C-91A573B3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BF"/>
    <w:pPr>
      <w:suppressAutoHyphens/>
    </w:pPr>
    <w:rPr>
      <w:sz w:val="24"/>
      <w:szCs w:val="24"/>
      <w:lang w:val="ru-RU" w:eastAsia="ar-SA"/>
    </w:rPr>
  </w:style>
  <w:style w:type="paragraph" w:styleId="Heading1">
    <w:name w:val="heading 1"/>
    <w:basedOn w:val="Normal"/>
    <w:next w:val="Normal"/>
    <w:link w:val="Heading1Char"/>
    <w:uiPriority w:val="99"/>
    <w:qFormat/>
    <w:rsid w:val="007D43BF"/>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7D43BF"/>
    <w:pPr>
      <w:keepNext/>
      <w:keepLines/>
      <w:pBdr>
        <w:bottom w:val="single" w:sz="20" w:space="1" w:color="000000"/>
      </w:pBdr>
      <w:tabs>
        <w:tab w:val="num" w:pos="0"/>
      </w:tabs>
      <w:autoSpaceDE w:val="0"/>
      <w:spacing w:before="480"/>
      <w:jc w:val="both"/>
      <w:outlineLvl w:val="1"/>
    </w:pPr>
    <w:rPr>
      <w:rFonts w:ascii="Arial" w:hAnsi="Arial" w:cs="Arial"/>
      <w:smallCaps/>
      <w:color w:val="000000"/>
      <w:sz w:val="20"/>
      <w:szCs w:val="20"/>
    </w:rPr>
  </w:style>
  <w:style w:type="paragraph" w:styleId="Heading3">
    <w:name w:val="heading 3"/>
    <w:basedOn w:val="Normal"/>
    <w:next w:val="Normal"/>
    <w:link w:val="Heading3Char"/>
    <w:uiPriority w:val="99"/>
    <w:qFormat/>
    <w:rsid w:val="007D43BF"/>
    <w:pPr>
      <w:keepNext/>
      <w:keepLines/>
      <w:tabs>
        <w:tab w:val="num" w:pos="0"/>
        <w:tab w:val="left" w:pos="7740"/>
      </w:tabs>
      <w:spacing w:before="240" w:after="120"/>
      <w:ind w:left="360" w:right="360"/>
      <w:jc w:val="both"/>
      <w:outlineLvl w:val="2"/>
    </w:pPr>
    <w:rPr>
      <w:rFonts w:ascii="Arial" w:hAnsi="Arial" w:cs="Arial"/>
      <w:sz w:val="20"/>
      <w:szCs w:val="20"/>
    </w:rPr>
  </w:style>
  <w:style w:type="paragraph" w:styleId="Heading4">
    <w:name w:val="heading 4"/>
    <w:basedOn w:val="Normal"/>
    <w:next w:val="Normal"/>
    <w:link w:val="Heading4Char"/>
    <w:uiPriority w:val="99"/>
    <w:qFormat/>
    <w:rsid w:val="007D43BF"/>
    <w:pPr>
      <w:keepNext/>
      <w:tabs>
        <w:tab w:val="num" w:pos="0"/>
      </w:tabs>
      <w:outlineLvl w:val="3"/>
    </w:pPr>
    <w:rPr>
      <w:b/>
      <w:bCs/>
      <w:u w:val="single"/>
    </w:rPr>
  </w:style>
  <w:style w:type="paragraph" w:styleId="Heading5">
    <w:name w:val="heading 5"/>
    <w:basedOn w:val="Normal"/>
    <w:next w:val="Normal"/>
    <w:link w:val="Heading5Char"/>
    <w:uiPriority w:val="99"/>
    <w:qFormat/>
    <w:rsid w:val="007D43BF"/>
    <w:pPr>
      <w:keepNext/>
      <w:tabs>
        <w:tab w:val="num" w:pos="0"/>
      </w:tabs>
      <w:jc w:val="center"/>
      <w:outlineLvl w:val="4"/>
    </w:pPr>
    <w:rPr>
      <w:b/>
      <w:bCs/>
      <w:sz w:val="28"/>
      <w:szCs w:val="28"/>
    </w:rPr>
  </w:style>
  <w:style w:type="paragraph" w:styleId="Heading6">
    <w:name w:val="heading 6"/>
    <w:basedOn w:val="Normal"/>
    <w:next w:val="Normal"/>
    <w:link w:val="Heading6Char"/>
    <w:uiPriority w:val="99"/>
    <w:qFormat/>
    <w:rsid w:val="007D43BF"/>
    <w:pPr>
      <w:keepNext/>
      <w:tabs>
        <w:tab w:val="num" w:pos="0"/>
      </w:tabs>
      <w:jc w:val="both"/>
      <w:outlineLvl w:val="5"/>
    </w:pPr>
    <w:rPr>
      <w:rFonts w:ascii="Arial" w:hAnsi="Arial" w:cs="Arial"/>
      <w:sz w:val="20"/>
      <w:szCs w:val="20"/>
    </w:rPr>
  </w:style>
  <w:style w:type="paragraph" w:styleId="Heading7">
    <w:name w:val="heading 7"/>
    <w:basedOn w:val="Normal"/>
    <w:next w:val="Normal"/>
    <w:link w:val="Heading7Char"/>
    <w:uiPriority w:val="99"/>
    <w:qFormat/>
    <w:rsid w:val="007D43BF"/>
    <w:pPr>
      <w:keepNext/>
      <w:tabs>
        <w:tab w:val="num" w:pos="0"/>
      </w:tabs>
      <w:outlineLvl w:val="6"/>
    </w:pPr>
    <w:rPr>
      <w:b/>
      <w:bCs/>
      <w:sz w:val="20"/>
      <w:szCs w:val="20"/>
    </w:rPr>
  </w:style>
  <w:style w:type="paragraph" w:styleId="Heading8">
    <w:name w:val="heading 8"/>
    <w:basedOn w:val="Normal"/>
    <w:next w:val="Normal"/>
    <w:link w:val="Heading8Char"/>
    <w:uiPriority w:val="99"/>
    <w:qFormat/>
    <w:rsid w:val="007D43BF"/>
    <w:pPr>
      <w:keepNext/>
      <w:tabs>
        <w:tab w:val="num" w:pos="0"/>
      </w:tabs>
      <w:autoSpaceDE w:val="0"/>
      <w:ind w:left="1260"/>
      <w:jc w:val="both"/>
      <w:outlineLvl w:val="7"/>
    </w:pPr>
    <w:rPr>
      <w:rFonts w:ascii="Arial" w:hAnsi="Arial" w:cs="Arial"/>
      <w:b/>
      <w:bCs/>
      <w:color w:val="000000"/>
      <w:sz w:val="20"/>
      <w:szCs w:val="20"/>
    </w:rPr>
  </w:style>
  <w:style w:type="paragraph" w:styleId="Heading9">
    <w:name w:val="heading 9"/>
    <w:basedOn w:val="Heading"/>
    <w:next w:val="BodyText"/>
    <w:link w:val="Heading9Char"/>
    <w:uiPriority w:val="99"/>
    <w:qFormat/>
    <w:rsid w:val="007D43BF"/>
    <w:pPr>
      <w:tabs>
        <w:tab w:val="num" w:pos="0"/>
      </w:tabs>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ar-SA" w:bidi="ar-SA"/>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ru-RU" w:eastAsia="ar-SA" w:bidi="ar-SA"/>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ru-RU" w:eastAsia="ar-SA" w:bidi="ar-SA"/>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ru-RU" w:eastAsia="ar-SA" w:bidi="ar-SA"/>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ar-SA" w:bidi="ar-SA"/>
    </w:rPr>
  </w:style>
  <w:style w:type="character" w:customStyle="1" w:styleId="Heading6Char">
    <w:name w:val="Heading 6 Char"/>
    <w:basedOn w:val="DefaultParagraphFont"/>
    <w:link w:val="Heading6"/>
    <w:uiPriority w:val="99"/>
    <w:semiHidden/>
    <w:locked/>
    <w:rPr>
      <w:rFonts w:ascii="Calibri" w:hAnsi="Calibri" w:cs="Calibri"/>
      <w:b/>
      <w:bCs/>
      <w:lang w:val="ru-RU"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ru-RU"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ru-RU" w:eastAsia="ar-SA" w:bidi="ar-SA"/>
    </w:rPr>
  </w:style>
  <w:style w:type="character" w:customStyle="1" w:styleId="Heading9Char">
    <w:name w:val="Heading 9 Char"/>
    <w:basedOn w:val="DefaultParagraphFont"/>
    <w:link w:val="Heading9"/>
    <w:uiPriority w:val="99"/>
    <w:semiHidden/>
    <w:locked/>
    <w:rPr>
      <w:rFonts w:ascii="Cambria" w:hAnsi="Cambria" w:cs="Cambria"/>
      <w:lang w:val="ru-RU" w:eastAsia="ar-SA" w:bidi="ar-SA"/>
    </w:rPr>
  </w:style>
  <w:style w:type="character" w:customStyle="1" w:styleId="WW8Num2z0">
    <w:name w:val="WW8Num2z0"/>
    <w:uiPriority w:val="99"/>
    <w:rsid w:val="007D43BF"/>
    <w:rPr>
      <w:rFonts w:ascii="Symbol" w:hAnsi="Symbol" w:cs="Symbol"/>
    </w:rPr>
  </w:style>
  <w:style w:type="character" w:customStyle="1" w:styleId="WW8Num3z1">
    <w:name w:val="WW8Num3z1"/>
    <w:uiPriority w:val="99"/>
    <w:rsid w:val="007D43BF"/>
    <w:rPr>
      <w:rFonts w:ascii="Wingdings" w:hAnsi="Wingdings" w:cs="Wingdings"/>
    </w:rPr>
  </w:style>
  <w:style w:type="character" w:customStyle="1" w:styleId="WW8Num4z0">
    <w:name w:val="WW8Num4z0"/>
    <w:uiPriority w:val="99"/>
    <w:rsid w:val="007D43BF"/>
    <w:rPr>
      <w:rFonts w:ascii="Wingdings" w:hAnsi="Wingdings" w:cs="Wingdings"/>
    </w:rPr>
  </w:style>
  <w:style w:type="character" w:customStyle="1" w:styleId="WW8Num6z0">
    <w:name w:val="WW8Num6z0"/>
    <w:uiPriority w:val="99"/>
    <w:rsid w:val="007D43BF"/>
    <w:rPr>
      <w:rFonts w:ascii="Symbol" w:hAnsi="Symbol" w:cs="Symbol"/>
    </w:rPr>
  </w:style>
  <w:style w:type="character" w:customStyle="1" w:styleId="WW8Num7z0">
    <w:name w:val="WW8Num7z0"/>
    <w:uiPriority w:val="99"/>
    <w:rsid w:val="007D43BF"/>
    <w:rPr>
      <w:rFonts w:ascii="Symbol" w:hAnsi="Symbol" w:cs="Symbol"/>
    </w:rPr>
  </w:style>
  <w:style w:type="character" w:customStyle="1" w:styleId="Absatz-Standardschriftart">
    <w:name w:val="Absatz-Standardschriftart"/>
    <w:uiPriority w:val="99"/>
    <w:rsid w:val="007D43BF"/>
  </w:style>
  <w:style w:type="character" w:customStyle="1" w:styleId="WW8Num1z0">
    <w:name w:val="WW8Num1z0"/>
    <w:uiPriority w:val="99"/>
    <w:rsid w:val="007D43BF"/>
    <w:rPr>
      <w:rFonts w:ascii="Wingdings" w:hAnsi="Wingdings" w:cs="Wingdings"/>
    </w:rPr>
  </w:style>
  <w:style w:type="character" w:customStyle="1" w:styleId="WW8Num2z1">
    <w:name w:val="WW8Num2z1"/>
    <w:uiPriority w:val="99"/>
    <w:rsid w:val="007D43BF"/>
    <w:rPr>
      <w:rFonts w:ascii="Courier New" w:hAnsi="Courier New" w:cs="Courier New"/>
    </w:rPr>
  </w:style>
  <w:style w:type="character" w:customStyle="1" w:styleId="WW8Num2z2">
    <w:name w:val="WW8Num2z2"/>
    <w:uiPriority w:val="99"/>
    <w:rsid w:val="007D43BF"/>
    <w:rPr>
      <w:rFonts w:ascii="Wingdings" w:hAnsi="Wingdings" w:cs="Wingdings"/>
    </w:rPr>
  </w:style>
  <w:style w:type="character" w:customStyle="1" w:styleId="WW8Num3z3">
    <w:name w:val="WW8Num3z3"/>
    <w:uiPriority w:val="99"/>
    <w:rsid w:val="007D43BF"/>
    <w:rPr>
      <w:rFonts w:ascii="Symbol" w:hAnsi="Symbol" w:cs="Symbol"/>
    </w:rPr>
  </w:style>
  <w:style w:type="character" w:customStyle="1" w:styleId="WW8Num3z4">
    <w:name w:val="WW8Num3z4"/>
    <w:uiPriority w:val="99"/>
    <w:rsid w:val="007D43BF"/>
    <w:rPr>
      <w:rFonts w:ascii="Courier New" w:hAnsi="Courier New" w:cs="Courier New"/>
    </w:rPr>
  </w:style>
  <w:style w:type="character" w:customStyle="1" w:styleId="WW8Num4z1">
    <w:name w:val="WW8Num4z1"/>
    <w:uiPriority w:val="99"/>
    <w:rsid w:val="007D43BF"/>
    <w:rPr>
      <w:rFonts w:ascii="Courier New" w:hAnsi="Courier New" w:cs="Courier New"/>
    </w:rPr>
  </w:style>
  <w:style w:type="character" w:customStyle="1" w:styleId="WW8Num4z3">
    <w:name w:val="WW8Num4z3"/>
    <w:uiPriority w:val="99"/>
    <w:rsid w:val="007D43BF"/>
    <w:rPr>
      <w:rFonts w:ascii="Symbol" w:hAnsi="Symbol" w:cs="Symbol"/>
    </w:rPr>
  </w:style>
  <w:style w:type="character" w:customStyle="1" w:styleId="WW8Num5z0">
    <w:name w:val="WW8Num5z0"/>
    <w:uiPriority w:val="99"/>
    <w:rsid w:val="007D43BF"/>
    <w:rPr>
      <w:rFonts w:ascii="Symbol" w:hAnsi="Symbol" w:cs="Symbol"/>
    </w:rPr>
  </w:style>
  <w:style w:type="character" w:customStyle="1" w:styleId="WW8Num5z1">
    <w:name w:val="WW8Num5z1"/>
    <w:uiPriority w:val="99"/>
    <w:rsid w:val="007D43BF"/>
    <w:rPr>
      <w:rFonts w:ascii="Courier New" w:hAnsi="Courier New" w:cs="Courier New"/>
    </w:rPr>
  </w:style>
  <w:style w:type="character" w:customStyle="1" w:styleId="WW8Num5z2">
    <w:name w:val="WW8Num5z2"/>
    <w:uiPriority w:val="99"/>
    <w:rsid w:val="007D43BF"/>
    <w:rPr>
      <w:rFonts w:ascii="Wingdings" w:hAnsi="Wingdings" w:cs="Wingdings"/>
    </w:rPr>
  </w:style>
  <w:style w:type="character" w:customStyle="1" w:styleId="WW8Num6z1">
    <w:name w:val="WW8Num6z1"/>
    <w:uiPriority w:val="99"/>
    <w:rsid w:val="007D43BF"/>
    <w:rPr>
      <w:rFonts w:ascii="Courier New" w:hAnsi="Courier New" w:cs="Courier New"/>
    </w:rPr>
  </w:style>
  <w:style w:type="character" w:customStyle="1" w:styleId="WW8Num6z2">
    <w:name w:val="WW8Num6z2"/>
    <w:uiPriority w:val="99"/>
    <w:rsid w:val="007D43BF"/>
    <w:rPr>
      <w:rFonts w:ascii="Wingdings" w:hAnsi="Wingdings" w:cs="Wingdings"/>
    </w:rPr>
  </w:style>
  <w:style w:type="character" w:customStyle="1" w:styleId="WW8Num7z1">
    <w:name w:val="WW8Num7z1"/>
    <w:uiPriority w:val="99"/>
    <w:rsid w:val="007D43BF"/>
    <w:rPr>
      <w:rFonts w:ascii="Courier New" w:hAnsi="Courier New" w:cs="Courier New"/>
    </w:rPr>
  </w:style>
  <w:style w:type="character" w:customStyle="1" w:styleId="WW8Num7z2">
    <w:name w:val="WW8Num7z2"/>
    <w:uiPriority w:val="99"/>
    <w:rsid w:val="007D43BF"/>
    <w:rPr>
      <w:rFonts w:ascii="Wingdings" w:hAnsi="Wingdings" w:cs="Wingdings"/>
    </w:rPr>
  </w:style>
  <w:style w:type="character" w:customStyle="1" w:styleId="WW8Num8z0">
    <w:name w:val="WW8Num8z0"/>
    <w:uiPriority w:val="99"/>
    <w:rsid w:val="007D43BF"/>
    <w:rPr>
      <w:rFonts w:ascii="Wingdings" w:hAnsi="Wingdings" w:cs="Wingdings"/>
    </w:rPr>
  </w:style>
  <w:style w:type="character" w:customStyle="1" w:styleId="WW8Num8z1">
    <w:name w:val="WW8Num8z1"/>
    <w:uiPriority w:val="99"/>
    <w:rsid w:val="007D43BF"/>
    <w:rPr>
      <w:rFonts w:ascii="Courier New" w:hAnsi="Courier New" w:cs="Courier New"/>
    </w:rPr>
  </w:style>
  <w:style w:type="character" w:customStyle="1" w:styleId="WW8Num8z3">
    <w:name w:val="WW8Num8z3"/>
    <w:uiPriority w:val="99"/>
    <w:rsid w:val="007D43BF"/>
    <w:rPr>
      <w:rFonts w:ascii="Symbol" w:hAnsi="Symbol" w:cs="Symbol"/>
    </w:rPr>
  </w:style>
  <w:style w:type="character" w:customStyle="1" w:styleId="WW8Num9z0">
    <w:name w:val="WW8Num9z0"/>
    <w:uiPriority w:val="99"/>
    <w:rsid w:val="007D43BF"/>
    <w:rPr>
      <w:rFonts w:ascii="Wingdings" w:hAnsi="Wingdings" w:cs="Wingdings"/>
    </w:rPr>
  </w:style>
  <w:style w:type="character" w:customStyle="1" w:styleId="WW8Num9z1">
    <w:name w:val="WW8Num9z1"/>
    <w:uiPriority w:val="99"/>
    <w:rsid w:val="007D43BF"/>
    <w:rPr>
      <w:rFonts w:ascii="Symbol" w:hAnsi="Symbol" w:cs="Symbol"/>
    </w:rPr>
  </w:style>
  <w:style w:type="character" w:customStyle="1" w:styleId="WW8Num9z4">
    <w:name w:val="WW8Num9z4"/>
    <w:uiPriority w:val="99"/>
    <w:rsid w:val="007D43BF"/>
    <w:rPr>
      <w:rFonts w:ascii="Courier New" w:hAnsi="Courier New" w:cs="Courier New"/>
    </w:rPr>
  </w:style>
  <w:style w:type="character" w:customStyle="1" w:styleId="WW8Num10z0">
    <w:name w:val="WW8Num10z0"/>
    <w:uiPriority w:val="99"/>
    <w:rsid w:val="007D43BF"/>
    <w:rPr>
      <w:sz w:val="20"/>
      <w:szCs w:val="20"/>
    </w:rPr>
  </w:style>
  <w:style w:type="character" w:customStyle="1" w:styleId="WW8Num11z0">
    <w:name w:val="WW8Num11z0"/>
    <w:uiPriority w:val="99"/>
    <w:rsid w:val="007D43BF"/>
    <w:rPr>
      <w:rFonts w:ascii="Symbol" w:hAnsi="Symbol" w:cs="Symbol"/>
    </w:rPr>
  </w:style>
  <w:style w:type="character" w:customStyle="1" w:styleId="WW8Num11z1">
    <w:name w:val="WW8Num11z1"/>
    <w:uiPriority w:val="99"/>
    <w:rsid w:val="007D43BF"/>
    <w:rPr>
      <w:rFonts w:ascii="Courier New" w:hAnsi="Courier New" w:cs="Courier New"/>
    </w:rPr>
  </w:style>
  <w:style w:type="character" w:customStyle="1" w:styleId="WW8Num11z2">
    <w:name w:val="WW8Num11z2"/>
    <w:uiPriority w:val="99"/>
    <w:rsid w:val="007D43BF"/>
    <w:rPr>
      <w:rFonts w:ascii="Wingdings" w:hAnsi="Wingdings" w:cs="Wingdings"/>
    </w:rPr>
  </w:style>
  <w:style w:type="character" w:customStyle="1" w:styleId="WW8Num12z1">
    <w:name w:val="WW8Num12z1"/>
    <w:uiPriority w:val="99"/>
    <w:rsid w:val="007D43BF"/>
    <w:rPr>
      <w:rFonts w:ascii="Symbol" w:hAnsi="Symbol" w:cs="Symbol"/>
    </w:rPr>
  </w:style>
  <w:style w:type="character" w:customStyle="1" w:styleId="WW8Num14z0">
    <w:name w:val="WW8Num14z0"/>
    <w:uiPriority w:val="99"/>
    <w:rsid w:val="007D43BF"/>
    <w:rPr>
      <w:rFonts w:ascii="Symbol" w:hAnsi="Symbol" w:cs="Symbol"/>
    </w:rPr>
  </w:style>
  <w:style w:type="character" w:customStyle="1" w:styleId="WW8Num14z1">
    <w:name w:val="WW8Num14z1"/>
    <w:uiPriority w:val="99"/>
    <w:rsid w:val="007D43BF"/>
    <w:rPr>
      <w:rFonts w:ascii="Courier New" w:hAnsi="Courier New" w:cs="Courier New"/>
    </w:rPr>
  </w:style>
  <w:style w:type="character" w:customStyle="1" w:styleId="WW8Num14z2">
    <w:name w:val="WW8Num14z2"/>
    <w:uiPriority w:val="99"/>
    <w:rsid w:val="007D43BF"/>
    <w:rPr>
      <w:rFonts w:ascii="Wingdings" w:hAnsi="Wingdings" w:cs="Wingdings"/>
    </w:rPr>
  </w:style>
  <w:style w:type="character" w:customStyle="1" w:styleId="WW8Num15z0">
    <w:name w:val="WW8Num15z0"/>
    <w:uiPriority w:val="99"/>
    <w:rsid w:val="007D43BF"/>
    <w:rPr>
      <w:rFonts w:ascii="Wingdings" w:hAnsi="Wingdings" w:cs="Wingdings"/>
    </w:rPr>
  </w:style>
  <w:style w:type="character" w:customStyle="1" w:styleId="WW8Num15z1">
    <w:name w:val="WW8Num15z1"/>
    <w:uiPriority w:val="99"/>
    <w:rsid w:val="007D43BF"/>
    <w:rPr>
      <w:rFonts w:ascii="Courier New" w:hAnsi="Courier New" w:cs="Courier New"/>
    </w:rPr>
  </w:style>
  <w:style w:type="character" w:customStyle="1" w:styleId="WW8Num15z3">
    <w:name w:val="WW8Num15z3"/>
    <w:uiPriority w:val="99"/>
    <w:rsid w:val="007D43BF"/>
    <w:rPr>
      <w:rFonts w:ascii="Symbol" w:hAnsi="Symbol" w:cs="Symbol"/>
    </w:rPr>
  </w:style>
  <w:style w:type="character" w:customStyle="1" w:styleId="WW8Num16z0">
    <w:name w:val="WW8Num16z0"/>
    <w:uiPriority w:val="99"/>
    <w:rsid w:val="007D43BF"/>
    <w:rPr>
      <w:rFonts w:ascii="Wingdings" w:hAnsi="Wingdings" w:cs="Wingdings"/>
    </w:rPr>
  </w:style>
  <w:style w:type="character" w:customStyle="1" w:styleId="WW8Num16z3">
    <w:name w:val="WW8Num16z3"/>
    <w:uiPriority w:val="99"/>
    <w:rsid w:val="007D43BF"/>
    <w:rPr>
      <w:rFonts w:ascii="Symbol" w:hAnsi="Symbol" w:cs="Symbol"/>
    </w:rPr>
  </w:style>
  <w:style w:type="character" w:customStyle="1" w:styleId="WW8Num16z4">
    <w:name w:val="WW8Num16z4"/>
    <w:uiPriority w:val="99"/>
    <w:rsid w:val="007D43BF"/>
    <w:rPr>
      <w:rFonts w:ascii="Courier New" w:hAnsi="Courier New" w:cs="Courier New"/>
    </w:rPr>
  </w:style>
  <w:style w:type="character" w:customStyle="1" w:styleId="WW8Num17z0">
    <w:name w:val="WW8Num17z0"/>
    <w:uiPriority w:val="99"/>
    <w:rsid w:val="007D43BF"/>
    <w:rPr>
      <w:rFonts w:ascii="Symbol" w:hAnsi="Symbol" w:cs="Symbol"/>
    </w:rPr>
  </w:style>
  <w:style w:type="character" w:customStyle="1" w:styleId="WW8Num17z1">
    <w:name w:val="WW8Num17z1"/>
    <w:uiPriority w:val="99"/>
    <w:rsid w:val="007D43BF"/>
    <w:rPr>
      <w:rFonts w:ascii="Courier New" w:hAnsi="Courier New" w:cs="Courier New"/>
    </w:rPr>
  </w:style>
  <w:style w:type="character" w:customStyle="1" w:styleId="WW8Num17z2">
    <w:name w:val="WW8Num17z2"/>
    <w:uiPriority w:val="99"/>
    <w:rsid w:val="007D43BF"/>
    <w:rPr>
      <w:rFonts w:ascii="Wingdings" w:hAnsi="Wingdings" w:cs="Wingdings"/>
    </w:rPr>
  </w:style>
  <w:style w:type="character" w:customStyle="1" w:styleId="WW8Num18z0">
    <w:name w:val="WW8Num18z0"/>
    <w:uiPriority w:val="99"/>
    <w:rsid w:val="007D43BF"/>
    <w:rPr>
      <w:rFonts w:ascii="Wingdings" w:hAnsi="Wingdings" w:cs="Wingdings"/>
    </w:rPr>
  </w:style>
  <w:style w:type="character" w:customStyle="1" w:styleId="WW8Num18z1">
    <w:name w:val="WW8Num18z1"/>
    <w:uiPriority w:val="99"/>
    <w:rsid w:val="007D43BF"/>
    <w:rPr>
      <w:rFonts w:ascii="Courier New" w:hAnsi="Courier New" w:cs="Courier New"/>
    </w:rPr>
  </w:style>
  <w:style w:type="character" w:customStyle="1" w:styleId="WW8Num18z3">
    <w:name w:val="WW8Num18z3"/>
    <w:uiPriority w:val="99"/>
    <w:rsid w:val="007D43BF"/>
    <w:rPr>
      <w:rFonts w:ascii="Symbol" w:hAnsi="Symbol" w:cs="Symbol"/>
    </w:rPr>
  </w:style>
  <w:style w:type="character" w:customStyle="1" w:styleId="WW8Num21z0">
    <w:name w:val="WW8Num21z0"/>
    <w:uiPriority w:val="99"/>
    <w:rsid w:val="007D43BF"/>
    <w:rPr>
      <w:rFonts w:ascii="Symbol" w:hAnsi="Symbol" w:cs="Symbol"/>
    </w:rPr>
  </w:style>
  <w:style w:type="character" w:customStyle="1" w:styleId="WW8Num21z1">
    <w:name w:val="WW8Num21z1"/>
    <w:uiPriority w:val="99"/>
    <w:rsid w:val="007D43BF"/>
    <w:rPr>
      <w:rFonts w:ascii="Courier New" w:hAnsi="Courier New" w:cs="Courier New"/>
    </w:rPr>
  </w:style>
  <w:style w:type="character" w:customStyle="1" w:styleId="WW8Num21z2">
    <w:name w:val="WW8Num21z2"/>
    <w:uiPriority w:val="99"/>
    <w:rsid w:val="007D43BF"/>
    <w:rPr>
      <w:rFonts w:ascii="Wingdings" w:hAnsi="Wingdings" w:cs="Wingdings"/>
    </w:rPr>
  </w:style>
  <w:style w:type="character" w:customStyle="1" w:styleId="WW8Num22z0">
    <w:name w:val="WW8Num22z0"/>
    <w:uiPriority w:val="99"/>
    <w:rsid w:val="007D43BF"/>
    <w:rPr>
      <w:rFonts w:ascii="Symbol" w:hAnsi="Symbol" w:cs="Symbol"/>
    </w:rPr>
  </w:style>
  <w:style w:type="character" w:customStyle="1" w:styleId="WW8Num22z1">
    <w:name w:val="WW8Num22z1"/>
    <w:uiPriority w:val="99"/>
    <w:rsid w:val="007D43BF"/>
    <w:rPr>
      <w:rFonts w:ascii="Courier New" w:hAnsi="Courier New" w:cs="Courier New"/>
    </w:rPr>
  </w:style>
  <w:style w:type="character" w:customStyle="1" w:styleId="WW8Num22z2">
    <w:name w:val="WW8Num22z2"/>
    <w:uiPriority w:val="99"/>
    <w:rsid w:val="007D43BF"/>
    <w:rPr>
      <w:rFonts w:ascii="Wingdings" w:hAnsi="Wingdings" w:cs="Wingdings"/>
    </w:rPr>
  </w:style>
  <w:style w:type="character" w:customStyle="1" w:styleId="WW8Num23z0">
    <w:name w:val="WW8Num23z0"/>
    <w:uiPriority w:val="99"/>
    <w:rsid w:val="007D43BF"/>
    <w:rPr>
      <w:rFonts w:ascii="Symbol" w:hAnsi="Symbol" w:cs="Symbol"/>
    </w:rPr>
  </w:style>
  <w:style w:type="character" w:customStyle="1" w:styleId="WW8Num23z1">
    <w:name w:val="WW8Num23z1"/>
    <w:uiPriority w:val="99"/>
    <w:rsid w:val="007D43BF"/>
    <w:rPr>
      <w:rFonts w:ascii="Wingdings" w:hAnsi="Wingdings" w:cs="Wingdings"/>
    </w:rPr>
  </w:style>
  <w:style w:type="character" w:customStyle="1" w:styleId="WW8Num23z4">
    <w:name w:val="WW8Num23z4"/>
    <w:uiPriority w:val="99"/>
    <w:rsid w:val="007D43BF"/>
    <w:rPr>
      <w:rFonts w:ascii="Courier New" w:hAnsi="Courier New" w:cs="Courier New"/>
    </w:rPr>
  </w:style>
  <w:style w:type="character" w:customStyle="1" w:styleId="WW8Num24z0">
    <w:name w:val="WW8Num24z0"/>
    <w:uiPriority w:val="99"/>
    <w:rsid w:val="007D43BF"/>
    <w:rPr>
      <w:sz w:val="20"/>
      <w:szCs w:val="20"/>
    </w:rPr>
  </w:style>
  <w:style w:type="character" w:customStyle="1" w:styleId="WW8Num25z0">
    <w:name w:val="WW8Num25z0"/>
    <w:uiPriority w:val="99"/>
    <w:rsid w:val="007D43BF"/>
    <w:rPr>
      <w:rFonts w:ascii="Symbol" w:hAnsi="Symbol" w:cs="Symbol"/>
    </w:rPr>
  </w:style>
  <w:style w:type="character" w:customStyle="1" w:styleId="WW8Num25z1">
    <w:name w:val="WW8Num25z1"/>
    <w:uiPriority w:val="99"/>
    <w:rsid w:val="007D43BF"/>
    <w:rPr>
      <w:rFonts w:ascii="Courier New" w:hAnsi="Courier New" w:cs="Courier New"/>
    </w:rPr>
  </w:style>
  <w:style w:type="character" w:customStyle="1" w:styleId="WW8Num25z2">
    <w:name w:val="WW8Num25z2"/>
    <w:uiPriority w:val="99"/>
    <w:rsid w:val="007D43BF"/>
    <w:rPr>
      <w:rFonts w:ascii="Wingdings" w:hAnsi="Wingdings" w:cs="Wingdings"/>
    </w:rPr>
  </w:style>
  <w:style w:type="character" w:customStyle="1" w:styleId="DefaultParagraphFont1">
    <w:name w:val="Default Paragraph Font1"/>
    <w:uiPriority w:val="99"/>
    <w:rsid w:val="007D43BF"/>
  </w:style>
  <w:style w:type="character" w:styleId="Hyperlink">
    <w:name w:val="Hyperlink"/>
    <w:basedOn w:val="DefaultParagraphFont"/>
    <w:uiPriority w:val="99"/>
    <w:rsid w:val="007D43BF"/>
    <w:rPr>
      <w:color w:val="0000FF"/>
      <w:u w:val="single"/>
    </w:rPr>
  </w:style>
  <w:style w:type="character" w:styleId="CommentReference">
    <w:name w:val="annotation reference"/>
    <w:basedOn w:val="DefaultParagraphFont"/>
    <w:uiPriority w:val="99"/>
    <w:semiHidden/>
    <w:rsid w:val="007D43BF"/>
    <w:rPr>
      <w:sz w:val="16"/>
      <w:szCs w:val="16"/>
    </w:rPr>
  </w:style>
  <w:style w:type="character" w:customStyle="1" w:styleId="FootnoteCharacters">
    <w:name w:val="Footnote Characters"/>
    <w:uiPriority w:val="99"/>
    <w:rsid w:val="007D43BF"/>
    <w:rPr>
      <w:vertAlign w:val="superscript"/>
    </w:rPr>
  </w:style>
  <w:style w:type="character" w:customStyle="1" w:styleId="groupheading1">
    <w:name w:val="groupheading1"/>
    <w:uiPriority w:val="99"/>
    <w:rsid w:val="007D43BF"/>
    <w:rPr>
      <w:rFonts w:ascii="Verdana" w:hAnsi="Verdana" w:cs="Verdana"/>
      <w:b/>
      <w:bCs/>
      <w:sz w:val="19"/>
      <w:szCs w:val="19"/>
    </w:rPr>
  </w:style>
  <w:style w:type="character" w:styleId="FollowedHyperlink">
    <w:name w:val="FollowedHyperlink"/>
    <w:basedOn w:val="DefaultParagraphFont"/>
    <w:uiPriority w:val="99"/>
    <w:rsid w:val="007D43BF"/>
    <w:rPr>
      <w:color w:val="800080"/>
      <w:u w:val="single"/>
    </w:rPr>
  </w:style>
  <w:style w:type="character" w:customStyle="1" w:styleId="EndnoteCharacters">
    <w:name w:val="Endnote Characters"/>
    <w:uiPriority w:val="99"/>
    <w:rsid w:val="007D43BF"/>
    <w:rPr>
      <w:vertAlign w:val="superscript"/>
    </w:rPr>
  </w:style>
  <w:style w:type="character" w:customStyle="1" w:styleId="subindex">
    <w:name w:val="subindex"/>
    <w:basedOn w:val="DefaultParagraphFont1"/>
    <w:uiPriority w:val="99"/>
    <w:rsid w:val="007D43BF"/>
  </w:style>
  <w:style w:type="character" w:styleId="FootnoteReference">
    <w:name w:val="footnote reference"/>
    <w:basedOn w:val="DefaultParagraphFont"/>
    <w:uiPriority w:val="99"/>
    <w:semiHidden/>
    <w:rsid w:val="007D43BF"/>
    <w:rPr>
      <w:vertAlign w:val="superscript"/>
    </w:rPr>
  </w:style>
  <w:style w:type="character" w:styleId="EndnoteReference">
    <w:name w:val="endnote reference"/>
    <w:basedOn w:val="DefaultParagraphFont"/>
    <w:uiPriority w:val="99"/>
    <w:semiHidden/>
    <w:rsid w:val="007D43BF"/>
    <w:rPr>
      <w:vertAlign w:val="superscript"/>
    </w:rPr>
  </w:style>
  <w:style w:type="character" w:customStyle="1" w:styleId="Bullets">
    <w:name w:val="Bullets"/>
    <w:uiPriority w:val="99"/>
    <w:rsid w:val="007D43BF"/>
    <w:rPr>
      <w:rFonts w:ascii="StarSymbol" w:eastAsia="StarSymbol" w:hAnsi="StarSymbol" w:cs="StarSymbol"/>
      <w:sz w:val="18"/>
      <w:szCs w:val="18"/>
    </w:rPr>
  </w:style>
  <w:style w:type="paragraph" w:customStyle="1" w:styleId="Heading">
    <w:name w:val="Heading"/>
    <w:basedOn w:val="Normal"/>
    <w:next w:val="BodyText"/>
    <w:uiPriority w:val="99"/>
    <w:rsid w:val="007D43BF"/>
    <w:pPr>
      <w:keepNext/>
      <w:spacing w:before="240" w:after="120"/>
    </w:pPr>
    <w:rPr>
      <w:rFonts w:ascii="DejaVu Sans Condensed" w:hAnsi="DejaVu Sans Condensed" w:cs="DejaVu Sans Condensed"/>
      <w:sz w:val="28"/>
      <w:szCs w:val="28"/>
    </w:rPr>
  </w:style>
  <w:style w:type="paragraph" w:styleId="BodyText">
    <w:name w:val="Body Text"/>
    <w:basedOn w:val="Normal"/>
    <w:link w:val="BodyTextChar"/>
    <w:uiPriority w:val="99"/>
    <w:rsid w:val="007D43BF"/>
    <w:pPr>
      <w:spacing w:after="120"/>
      <w:jc w:val="both"/>
    </w:pPr>
    <w:rPr>
      <w:rFonts w:ascii="Arial" w:hAnsi="Arial" w:cs="Arial"/>
    </w:rPr>
  </w:style>
  <w:style w:type="character" w:customStyle="1" w:styleId="BodyTextChar">
    <w:name w:val="Body Text Char"/>
    <w:basedOn w:val="DefaultParagraphFont"/>
    <w:link w:val="BodyText"/>
    <w:uiPriority w:val="99"/>
    <w:semiHidden/>
    <w:locked/>
    <w:rPr>
      <w:sz w:val="24"/>
      <w:szCs w:val="24"/>
      <w:lang w:val="ru-RU" w:eastAsia="ar-SA" w:bidi="ar-SA"/>
    </w:rPr>
  </w:style>
  <w:style w:type="paragraph" w:styleId="List">
    <w:name w:val="List"/>
    <w:basedOn w:val="BodyText"/>
    <w:uiPriority w:val="99"/>
    <w:rsid w:val="007D43BF"/>
  </w:style>
  <w:style w:type="paragraph" w:styleId="Caption">
    <w:name w:val="caption"/>
    <w:basedOn w:val="Normal"/>
    <w:uiPriority w:val="99"/>
    <w:qFormat/>
    <w:rsid w:val="007D43BF"/>
    <w:pPr>
      <w:suppressLineNumbers/>
      <w:spacing w:before="120" w:after="120"/>
    </w:pPr>
    <w:rPr>
      <w:i/>
      <w:iCs/>
    </w:rPr>
  </w:style>
  <w:style w:type="paragraph" w:customStyle="1" w:styleId="Index">
    <w:name w:val="Index"/>
    <w:basedOn w:val="Normal"/>
    <w:uiPriority w:val="99"/>
    <w:rsid w:val="007D43BF"/>
    <w:pPr>
      <w:suppressLineNumbers/>
    </w:pPr>
  </w:style>
  <w:style w:type="paragraph" w:customStyle="1" w:styleId="Normal6pt">
    <w:name w:val="Normal + 6pt"/>
    <w:basedOn w:val="Normal"/>
    <w:uiPriority w:val="99"/>
    <w:rsid w:val="007D43BF"/>
    <w:pPr>
      <w:keepLines/>
      <w:spacing w:before="120" w:after="120"/>
    </w:pPr>
    <w:rPr>
      <w:rFonts w:ascii="Arial" w:hAnsi="Arial" w:cs="Arial"/>
    </w:rPr>
  </w:style>
  <w:style w:type="paragraph" w:styleId="FootnoteText">
    <w:name w:val="footnote text"/>
    <w:basedOn w:val="Normal"/>
    <w:link w:val="FootnoteTextChar"/>
    <w:uiPriority w:val="99"/>
    <w:semiHidden/>
    <w:rsid w:val="007D43BF"/>
    <w:rPr>
      <w:rFonts w:ascii="Arial" w:hAnsi="Arial" w:cs="Arial"/>
      <w:sz w:val="18"/>
      <w:szCs w:val="18"/>
    </w:rPr>
  </w:style>
  <w:style w:type="character" w:customStyle="1" w:styleId="FootnoteTextChar">
    <w:name w:val="Footnote Text Char"/>
    <w:basedOn w:val="DefaultParagraphFont"/>
    <w:link w:val="FootnoteText"/>
    <w:uiPriority w:val="99"/>
    <w:semiHidden/>
    <w:locked/>
    <w:rPr>
      <w:sz w:val="20"/>
      <w:szCs w:val="20"/>
      <w:lang w:val="ru-RU" w:eastAsia="ar-SA" w:bidi="ar-SA"/>
    </w:rPr>
  </w:style>
  <w:style w:type="paragraph" w:styleId="BodyTextIndent">
    <w:name w:val="Body Text Indent"/>
    <w:basedOn w:val="Normal"/>
    <w:link w:val="BodyTextIndentChar"/>
    <w:uiPriority w:val="99"/>
    <w:rsid w:val="007D43BF"/>
    <w:pPr>
      <w:autoSpaceDE w:val="0"/>
      <w:ind w:left="360"/>
    </w:pPr>
    <w:rPr>
      <w:color w:val="000000"/>
    </w:rPr>
  </w:style>
  <w:style w:type="character" w:customStyle="1" w:styleId="BodyTextIndentChar">
    <w:name w:val="Body Text Indent Char"/>
    <w:basedOn w:val="DefaultParagraphFont"/>
    <w:link w:val="BodyTextIndent"/>
    <w:uiPriority w:val="99"/>
    <w:semiHidden/>
    <w:locked/>
    <w:rPr>
      <w:sz w:val="24"/>
      <w:szCs w:val="24"/>
      <w:lang w:val="ru-RU" w:eastAsia="ar-SA" w:bidi="ar-SA"/>
    </w:rPr>
  </w:style>
  <w:style w:type="paragraph" w:styleId="BodyText2">
    <w:name w:val="Body Text 2"/>
    <w:basedOn w:val="Normal"/>
    <w:link w:val="BodyText2Char"/>
    <w:uiPriority w:val="99"/>
    <w:rsid w:val="007D43BF"/>
    <w:pPr>
      <w:autoSpaceDE w:val="0"/>
      <w:spacing w:after="120"/>
    </w:pPr>
    <w:rPr>
      <w:rFonts w:ascii="Arial" w:hAnsi="Arial" w:cs="Arial"/>
      <w:color w:val="000000"/>
    </w:rPr>
  </w:style>
  <w:style w:type="character" w:customStyle="1" w:styleId="BodyText2Char">
    <w:name w:val="Body Text 2 Char"/>
    <w:basedOn w:val="DefaultParagraphFont"/>
    <w:link w:val="BodyText2"/>
    <w:uiPriority w:val="99"/>
    <w:semiHidden/>
    <w:locked/>
    <w:rPr>
      <w:sz w:val="24"/>
      <w:szCs w:val="24"/>
      <w:lang w:val="ru-RU" w:eastAsia="ar-SA" w:bidi="ar-SA"/>
    </w:rPr>
  </w:style>
  <w:style w:type="paragraph" w:styleId="HTMLPreformatted">
    <w:name w:val="HTML Preformatted"/>
    <w:basedOn w:val="Normal"/>
    <w:link w:val="HTMLPreformattedChar"/>
    <w:uiPriority w:val="99"/>
    <w:rsid w:val="007D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u-RU" w:eastAsia="ar-SA" w:bidi="ar-SA"/>
    </w:rPr>
  </w:style>
  <w:style w:type="paragraph" w:styleId="BlockText">
    <w:name w:val="Block Text"/>
    <w:basedOn w:val="Normal"/>
    <w:uiPriority w:val="99"/>
    <w:rsid w:val="007D43BF"/>
    <w:pPr>
      <w:tabs>
        <w:tab w:val="left" w:pos="360"/>
        <w:tab w:val="left" w:pos="990"/>
      </w:tabs>
      <w:ind w:left="720" w:right="-486"/>
    </w:pPr>
    <w:rPr>
      <w:rFonts w:ascii="Arial" w:hAnsi="Arial" w:cs="Arial"/>
      <w:sz w:val="20"/>
      <w:szCs w:val="20"/>
    </w:rPr>
  </w:style>
  <w:style w:type="paragraph" w:styleId="BodyText3">
    <w:name w:val="Body Text 3"/>
    <w:basedOn w:val="Normal"/>
    <w:link w:val="BodyText3Char"/>
    <w:uiPriority w:val="99"/>
    <w:rsid w:val="007D43BF"/>
    <w:pPr>
      <w:pBdr>
        <w:bottom w:val="single" w:sz="8" w:space="1" w:color="000000"/>
      </w:pBdr>
      <w:autoSpaceDE w:val="0"/>
    </w:pPr>
    <w:rPr>
      <w:rFonts w:ascii="Arial" w:hAnsi="Arial" w:cs="Arial"/>
      <w:sz w:val="20"/>
      <w:szCs w:val="20"/>
    </w:rPr>
  </w:style>
  <w:style w:type="character" w:customStyle="1" w:styleId="BodyText3Char">
    <w:name w:val="Body Text 3 Char"/>
    <w:basedOn w:val="DefaultParagraphFont"/>
    <w:link w:val="BodyText3"/>
    <w:uiPriority w:val="99"/>
    <w:semiHidden/>
    <w:locked/>
    <w:rPr>
      <w:sz w:val="16"/>
      <w:szCs w:val="16"/>
      <w:lang w:val="ru-RU" w:eastAsia="ar-SA" w:bidi="ar-SA"/>
    </w:rPr>
  </w:style>
  <w:style w:type="paragraph" w:customStyle="1" w:styleId="CFR">
    <w:name w:val="CFR"/>
    <w:basedOn w:val="Normal"/>
    <w:uiPriority w:val="99"/>
    <w:rsid w:val="007D43BF"/>
    <w:pPr>
      <w:keepNext/>
      <w:keepLines/>
      <w:jc w:val="both"/>
    </w:pPr>
    <w:rPr>
      <w:rFonts w:ascii="Arial" w:hAnsi="Arial" w:cs="Arial"/>
      <w:b/>
      <w:bCs/>
      <w:sz w:val="28"/>
      <w:szCs w:val="28"/>
    </w:rPr>
  </w:style>
  <w:style w:type="paragraph" w:styleId="Header">
    <w:name w:val="header"/>
    <w:basedOn w:val="Normal"/>
    <w:link w:val="HeaderChar"/>
    <w:uiPriority w:val="99"/>
    <w:rsid w:val="007D43BF"/>
    <w:pPr>
      <w:tabs>
        <w:tab w:val="center" w:pos="4320"/>
        <w:tab w:val="right" w:pos="8640"/>
      </w:tabs>
    </w:pPr>
  </w:style>
  <w:style w:type="character" w:customStyle="1" w:styleId="HeaderChar">
    <w:name w:val="Header Char"/>
    <w:basedOn w:val="DefaultParagraphFont"/>
    <w:link w:val="Header"/>
    <w:uiPriority w:val="99"/>
    <w:semiHidden/>
    <w:locked/>
    <w:rPr>
      <w:sz w:val="24"/>
      <w:szCs w:val="24"/>
      <w:lang w:val="ru-RU" w:eastAsia="ar-SA" w:bidi="ar-SA"/>
    </w:rPr>
  </w:style>
  <w:style w:type="paragraph" w:styleId="Footer">
    <w:name w:val="footer"/>
    <w:basedOn w:val="Normal"/>
    <w:link w:val="FooterChar"/>
    <w:uiPriority w:val="99"/>
    <w:rsid w:val="007D43BF"/>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ru-RU" w:eastAsia="ar-SA" w:bidi="ar-SA"/>
    </w:rPr>
  </w:style>
  <w:style w:type="paragraph" w:styleId="NormalWeb">
    <w:name w:val="Normal (Web)"/>
    <w:basedOn w:val="Normal"/>
    <w:uiPriority w:val="99"/>
    <w:rsid w:val="007D43BF"/>
    <w:pPr>
      <w:spacing w:before="280" w:after="280"/>
    </w:pPr>
    <w:rPr>
      <w:rFonts w:ascii="Arial Unicode MS" w:hAnsi="Arial Unicode MS" w:cs="Arial Unicode MS"/>
    </w:rPr>
  </w:style>
  <w:style w:type="paragraph" w:styleId="CommentText">
    <w:name w:val="annotation text"/>
    <w:basedOn w:val="Normal"/>
    <w:link w:val="CommentTextChar"/>
    <w:uiPriority w:val="99"/>
    <w:semiHidden/>
    <w:rsid w:val="007D43BF"/>
    <w:rPr>
      <w:sz w:val="20"/>
      <w:szCs w:val="20"/>
    </w:rPr>
  </w:style>
  <w:style w:type="character" w:customStyle="1" w:styleId="CommentTextChar">
    <w:name w:val="Comment Text Char"/>
    <w:basedOn w:val="DefaultParagraphFont"/>
    <w:link w:val="CommentText"/>
    <w:uiPriority w:val="99"/>
    <w:semiHidden/>
    <w:locked/>
    <w:rPr>
      <w:sz w:val="20"/>
      <w:szCs w:val="20"/>
      <w:lang w:val="ru-RU" w:eastAsia="ar-SA" w:bidi="ar-SA"/>
    </w:rPr>
  </w:style>
  <w:style w:type="paragraph" w:styleId="BodyTextIndent2">
    <w:name w:val="Body Text Indent 2"/>
    <w:basedOn w:val="Normal"/>
    <w:link w:val="BodyTextIndent2Char"/>
    <w:uiPriority w:val="99"/>
    <w:rsid w:val="007D43BF"/>
    <w:pPr>
      <w:keepNext/>
      <w:ind w:left="72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semiHidden/>
    <w:locked/>
    <w:rPr>
      <w:sz w:val="24"/>
      <w:szCs w:val="24"/>
      <w:lang w:val="ru-RU" w:eastAsia="ar-SA" w:bidi="ar-SA"/>
    </w:rPr>
  </w:style>
  <w:style w:type="paragraph" w:styleId="BodyTextIndent3">
    <w:name w:val="Body Text Indent 3"/>
    <w:basedOn w:val="Normal"/>
    <w:link w:val="BodyTextIndent3Char"/>
    <w:uiPriority w:val="99"/>
    <w:rsid w:val="007D43BF"/>
    <w:pPr>
      <w:ind w:left="540"/>
      <w:jc w:val="both"/>
    </w:pPr>
    <w:rPr>
      <w:rFonts w:ascii="Arial" w:hAnsi="Arial" w:cs="Arial"/>
      <w:sz w:val="20"/>
      <w:szCs w:val="20"/>
    </w:rPr>
  </w:style>
  <w:style w:type="character" w:customStyle="1" w:styleId="BodyTextIndent3Char">
    <w:name w:val="Body Text Indent 3 Char"/>
    <w:basedOn w:val="DefaultParagraphFont"/>
    <w:link w:val="BodyTextIndent3"/>
    <w:uiPriority w:val="99"/>
    <w:semiHidden/>
    <w:locked/>
    <w:rPr>
      <w:sz w:val="16"/>
      <w:szCs w:val="16"/>
      <w:lang w:val="ru-RU" w:eastAsia="ar-SA" w:bidi="ar-SA"/>
    </w:rPr>
  </w:style>
  <w:style w:type="paragraph" w:customStyle="1" w:styleId="sublevel2">
    <w:name w:val="sublevel2"/>
    <w:basedOn w:val="Normal"/>
    <w:uiPriority w:val="99"/>
    <w:rsid w:val="007D43BF"/>
    <w:pPr>
      <w:spacing w:before="280" w:after="280"/>
    </w:pPr>
    <w:rPr>
      <w:rFonts w:ascii="Arial Unicode MS" w:hAnsi="Arial Unicode MS" w:cs="Arial Unicode MS"/>
    </w:rPr>
  </w:style>
  <w:style w:type="paragraph" w:styleId="BalloonText">
    <w:name w:val="Balloon Text"/>
    <w:basedOn w:val="Normal"/>
    <w:link w:val="BalloonTextChar"/>
    <w:uiPriority w:val="99"/>
    <w:semiHidden/>
    <w:rsid w:val="007D43BF"/>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ar-SA" w:bidi="ar-SA"/>
    </w:rPr>
  </w:style>
  <w:style w:type="paragraph" w:styleId="CommentSubject">
    <w:name w:val="annotation subject"/>
    <w:basedOn w:val="CommentText"/>
    <w:next w:val="CommentText"/>
    <w:link w:val="CommentSubjectChar"/>
    <w:uiPriority w:val="99"/>
    <w:semiHidden/>
    <w:rsid w:val="007D43BF"/>
    <w:rPr>
      <w:b/>
      <w:bCs/>
    </w:rPr>
  </w:style>
  <w:style w:type="character" w:customStyle="1" w:styleId="CommentSubjectChar">
    <w:name w:val="Comment Subject Char"/>
    <w:basedOn w:val="CommentTextChar"/>
    <w:link w:val="CommentSubject"/>
    <w:uiPriority w:val="99"/>
    <w:semiHidden/>
    <w:locked/>
    <w:rPr>
      <w:b/>
      <w:bCs/>
      <w:sz w:val="20"/>
      <w:szCs w:val="20"/>
      <w:lang w:val="ru-RU" w:eastAsia="ar-SA" w:bidi="ar-SA"/>
    </w:rPr>
  </w:style>
  <w:style w:type="paragraph" w:styleId="EndnoteText">
    <w:name w:val="endnote text"/>
    <w:basedOn w:val="Normal"/>
    <w:link w:val="EndnoteTextChar"/>
    <w:uiPriority w:val="99"/>
    <w:semiHidden/>
    <w:rsid w:val="007D43BF"/>
    <w:rPr>
      <w:sz w:val="20"/>
      <w:szCs w:val="20"/>
    </w:rPr>
  </w:style>
  <w:style w:type="character" w:customStyle="1" w:styleId="EndnoteTextChar">
    <w:name w:val="Endnote Text Char"/>
    <w:basedOn w:val="DefaultParagraphFont"/>
    <w:link w:val="EndnoteText"/>
    <w:uiPriority w:val="99"/>
    <w:semiHidden/>
    <w:locked/>
    <w:rPr>
      <w:sz w:val="20"/>
      <w:szCs w:val="20"/>
      <w:lang w:val="ru-RU" w:eastAsia="ar-SA" w:bidi="ar-SA"/>
    </w:rPr>
  </w:style>
  <w:style w:type="paragraph" w:customStyle="1" w:styleId="CM44">
    <w:name w:val="CM44"/>
    <w:basedOn w:val="Normal"/>
    <w:next w:val="Normal"/>
    <w:uiPriority w:val="99"/>
    <w:rsid w:val="007D43BF"/>
    <w:pPr>
      <w:autoSpaceDE w:val="0"/>
      <w:spacing w:after="235"/>
    </w:pPr>
    <w:rPr>
      <w:rFonts w:ascii="CKJEIP+TimesNewRoman" w:hAnsi="CKJEIP+TimesNewRoman" w:cs="CKJEIP+TimesNewRoman"/>
    </w:rPr>
  </w:style>
  <w:style w:type="paragraph" w:customStyle="1" w:styleId="sublevel3">
    <w:name w:val="sublevel3"/>
    <w:basedOn w:val="Normal"/>
    <w:uiPriority w:val="99"/>
    <w:rsid w:val="007D43BF"/>
    <w:pPr>
      <w:spacing w:before="280" w:after="280"/>
    </w:pPr>
  </w:style>
  <w:style w:type="paragraph" w:customStyle="1" w:styleId="sublevel1">
    <w:name w:val="sublevel1"/>
    <w:basedOn w:val="Normal"/>
    <w:uiPriority w:val="99"/>
    <w:rsid w:val="007D43BF"/>
    <w:pPr>
      <w:spacing w:before="280" w:after="280"/>
    </w:pPr>
  </w:style>
  <w:style w:type="paragraph" w:customStyle="1" w:styleId="Heading10">
    <w:name w:val="Heading 10"/>
    <w:basedOn w:val="Heading"/>
    <w:next w:val="BodyText"/>
    <w:uiPriority w:val="99"/>
    <w:rsid w:val="007D43BF"/>
    <w:pPr>
      <w:tabs>
        <w:tab w:val="num" w:pos="0"/>
      </w:tabs>
      <w:outlineLvl w:val="8"/>
    </w:pPr>
    <w:rPr>
      <w:b/>
      <w:bCs/>
      <w:sz w:val="21"/>
      <w:szCs w:val="21"/>
    </w:rPr>
  </w:style>
  <w:style w:type="character" w:styleId="PageNumber">
    <w:name w:val="page number"/>
    <w:basedOn w:val="DefaultParagraphFont"/>
    <w:uiPriority w:val="99"/>
    <w:rsid w:val="00E133AB"/>
  </w:style>
  <w:style w:type="character" w:customStyle="1" w:styleId="lg1">
    <w:name w:val="lg1"/>
    <w:uiPriority w:val="99"/>
    <w:rsid w:val="007F7DF8"/>
    <w:rPr>
      <w:rFonts w:ascii="Verdana" w:hAnsi="Verdana" w:cs="Verdana"/>
      <w:b/>
      <w:bCs/>
      <w:sz w:val="18"/>
      <w:szCs w:val="18"/>
    </w:rPr>
  </w:style>
  <w:style w:type="paragraph" w:styleId="DocumentMap">
    <w:name w:val="Document Map"/>
    <w:basedOn w:val="Normal"/>
    <w:link w:val="DocumentMapChar"/>
    <w:uiPriority w:val="99"/>
    <w:semiHidden/>
    <w:rsid w:val="00E938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sz w:val="2"/>
      <w:szCs w:val="2"/>
      <w:lang w:val="ru-RU" w:eastAsia="ar-SA" w:bidi="ar-SA"/>
    </w:rPr>
  </w:style>
  <w:style w:type="paragraph" w:styleId="TOC2">
    <w:name w:val="toc 2"/>
    <w:basedOn w:val="Normal"/>
    <w:next w:val="Normal"/>
    <w:autoRedefine/>
    <w:uiPriority w:val="99"/>
    <w:semiHidden/>
    <w:rsid w:val="006D55EF"/>
    <w:pPr>
      <w:suppressAutoHyphens w:val="0"/>
      <w:spacing w:before="120"/>
      <w:ind w:left="245"/>
    </w:pPr>
    <w:rPr>
      <w:rFonts w:ascii="Arial" w:hAnsi="Arial" w:cs="Arial"/>
      <w:lang w:val="en-US" w:eastAsia="en-US"/>
    </w:rPr>
  </w:style>
  <w:style w:type="paragraph" w:styleId="ListParagraph">
    <w:name w:val="List Paragraph"/>
    <w:basedOn w:val="Normal"/>
    <w:uiPriority w:val="99"/>
    <w:qFormat/>
    <w:rsid w:val="007C628F"/>
    <w:pPr>
      <w:ind w:left="720"/>
    </w:pPr>
  </w:style>
  <w:style w:type="character" w:customStyle="1" w:styleId="cesresulturi">
    <w:name w:val="cesresulturi"/>
    <w:basedOn w:val="DefaultParagraphFont"/>
    <w:uiPriority w:val="99"/>
    <w:rsid w:val="006A4B54"/>
  </w:style>
  <w:style w:type="character" w:customStyle="1" w:styleId="cesresulthighlight">
    <w:name w:val="cesresulthighlight"/>
    <w:basedOn w:val="DefaultParagraphFont"/>
    <w:uiPriority w:val="99"/>
    <w:rsid w:val="00350F94"/>
  </w:style>
  <w:style w:type="paragraph" w:styleId="NoSpacing">
    <w:name w:val="No Spacing"/>
    <w:uiPriority w:val="1"/>
    <w:qFormat/>
    <w:rsid w:val="00432AFF"/>
    <w:pPr>
      <w:suppressAutoHyphens/>
    </w:pPr>
    <w:rPr>
      <w:sz w:val="24"/>
      <w:szCs w:val="24"/>
      <w:lang w:val="ru-RU" w:eastAsia="ar-SA"/>
    </w:rPr>
  </w:style>
  <w:style w:type="character" w:customStyle="1" w:styleId="cf01">
    <w:name w:val="cf01"/>
    <w:basedOn w:val="DefaultParagraphFont"/>
    <w:rsid w:val="000200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cess.doc"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learn-about-mediation-at-the-bsea" TargetMode="External"/><Relationship Id="rId42" Type="http://schemas.openxmlformats.org/officeDocument/2006/relationships/hyperlink" Target="http://www.doe.mass.edu/sped/advisories/?section=admin" TargetMode="External"/><Relationship Id="rId47" Type="http://schemas.openxmlformats.org/officeDocument/2006/relationships/hyperlink" Target="https://www.doe.mass.edu/lawsregs/statelaws.html" TargetMode="External"/><Relationship Id="rId50" Type="http://schemas.openxmlformats.org/officeDocument/2006/relationships/hyperlink" Target="http://www.doe.mass.edu/sped/28MR/28m9.doc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anf/hearings-and-appeals/bureau-of-special-education-appeals-bsea/mediation/" TargetMode="External"/><Relationship Id="rId29" Type="http://schemas.openxmlformats.org/officeDocument/2006/relationships/hyperlink" Target="https://www.mass.gov/bsea-decisions-and-rulings" TargetMode="External"/><Relationship Id="rId11" Type="http://schemas.openxmlformats.org/officeDocument/2006/relationships/hyperlink" Target="http://www.doe.mass.edu/sped/prb" TargetMode="External"/><Relationship Id="rId24" Type="http://schemas.openxmlformats.org/officeDocument/2006/relationships/hyperlink" Target="https://www.mass.gov/bsea-decisions-and-rulings"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s://www.doe.mass.edu/prs/guide/default.html" TargetMode="External"/><Relationship Id="rId40" Type="http://schemas.openxmlformats.org/officeDocument/2006/relationships/hyperlink" Target="http://www.doe.mass.edu/sped/iep" TargetMode="External"/><Relationship Id="rId45" Type="http://schemas.openxmlformats.org/officeDocument/2006/relationships/hyperlink" Target="http://www.doe.mass.edu/sped.docs.html" TargetMode="External"/><Relationship Id="rId53" Type="http://schemas.openxmlformats.org/officeDocument/2006/relationships/hyperlink" Target="http://www.doe.mass.edu/sped/cspd/mod4.htm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ass.gov/anf/hearings-and-appeals/bureau-of-special-education-appeals-bsea/due-process-hearings/" TargetMode="Externa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www.doe.mass.edu/sped/prb" TargetMode="External"/><Relationship Id="rId52" Type="http://schemas.openxmlformats.org/officeDocument/2006/relationships/hyperlink" Target="http://www.doe.mass.edu/lawsregs/advisory/cmr23qanda.html?s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cmr23qanda.html" TargetMode="External"/><Relationship Id="rId22" Type="http://schemas.openxmlformats.org/officeDocument/2006/relationships/hyperlink" Target="https://view.officeapps.live.com/op/view.aspx?src=https%3A%2F%2Fwww.mass.gov%2Fdoc%2Fhearing-rules%2Fdownload&amp;wdOrigin=BROWSELINK"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advisories/13_1.html" TargetMode="External"/><Relationship Id="rId43" Type="http://schemas.openxmlformats.org/officeDocument/2006/relationships/hyperlink" Target="http://www.doe.mass.edu/sped/advisories/09_2.html" TargetMode="External"/><Relationship Id="rId48" Type="http://schemas.openxmlformats.org/officeDocument/2006/relationships/hyperlink" Target="https://www.doe.mass.edu/lawsregs/stateregs.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oe.mass.edu/lawsregs/603cmr23.html"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doe.mass.edu/prs/guide/default.html" TargetMode="External"/><Relationship Id="rId25" Type="http://schemas.openxmlformats.org/officeDocument/2006/relationships/hyperlink" Target="http://idea.ed.gov/" TargetMode="External"/><Relationship Id="rId33" Type="http://schemas.openxmlformats.org/officeDocument/2006/relationships/hyperlink" Target="https://www.mass.gov/info-details/frequently-asked-questions-about-mediation-at-the-bsea" TargetMode="External"/><Relationship Id="rId38" Type="http://schemas.openxmlformats.org/officeDocument/2006/relationships/hyperlink" Target="http://idea.ed.gov/" TargetMode="External"/><Relationship Id="rId46" Type="http://schemas.openxmlformats.org/officeDocument/2006/relationships/hyperlink" Target="http://www.doe.mass.edu/prs/" TargetMode="External"/><Relationship Id="rId20" Type="http://schemas.openxmlformats.org/officeDocument/2006/relationships/hyperlink" Target="https://www.mass.gov/doc/hearing-request-form/download" TargetMode="External"/><Relationship Id="rId41" Type="http://schemas.openxmlformats.org/officeDocument/2006/relationships/hyperlink" Target="http://www.doe.mass.edu/sped/iep/proguid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www.doe.mass.edu/bsea/decisions.html"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28mr/28m13.docm" TargetMode="External"/><Relationship Id="rId49" Type="http://schemas.openxmlformats.org/officeDocument/2006/relationships/hyperlink" Target="http://www.doe.mass.edu/sped/advisories/2013SurrogateParen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28MR/28m9.doc" TargetMode="External"/><Relationship Id="rId3" Type="http://schemas.openxmlformats.org/officeDocument/2006/relationships/hyperlink" Target="https://www.doe.mass.edu/prs/guide/default.html" TargetMode="External"/><Relationship Id="rId7" Type="http://schemas.openxmlformats.org/officeDocument/2006/relationships/hyperlink" Target="https://view.officeapps.live.com/op/view.aspx?src=https%3A%2F%2Fwww.mass.gov%2Fdoc%2Fhearing-rules%2Fdownload&amp;wdOrigin=BROWSELINK"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www.mass.gov/anf/docs/dala/bsea/hearing.doc" TargetMode="External"/><Relationship Id="rId11" Type="http://schemas.openxmlformats.org/officeDocument/2006/relationships/hyperlink" Target="http://www.doe.mass.edu/sped/laws.html"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mass.gov/anf/docs/dala/bsea/hearing-rules.doc"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doe.mass.edu/sped/IDEA2004/spr_meetings/disc_char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DESE-231-57412</_dlc_DocId>
    <_dlc_DocIdUrl xmlns="733efe1c-5bbe-4968-87dc-d400e65c879f">
      <Url>https://sharepoint.doemass.org/ese/webteam/cps/_layouts/DocIdRedir.aspx?ID=DESE-231-57412</Url>
      <Description>DESE-231-57412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073986-03B1-4448-8551-F3E4BB6665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EF138AA-8E38-4438-BA9C-E585ABF3D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6BF6F-4DE9-432C-BDCA-AAAC3A4B627B}">
  <ds:schemaRefs>
    <ds:schemaRef ds:uri="http://schemas.microsoft.com/sharepoint/v3/contenttype/forms"/>
  </ds:schemaRefs>
</ds:datastoreItem>
</file>

<file path=customXml/itemProps4.xml><?xml version="1.0" encoding="utf-8"?>
<ds:datastoreItem xmlns:ds="http://schemas.openxmlformats.org/officeDocument/2006/customXml" ds:itemID="{35630F04-6A97-4B8E-8A5A-8DD15F58D0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7474</Words>
  <Characters>50456</Characters>
  <Application>Microsoft Office Word</Application>
  <DocSecurity>0</DocSecurity>
  <Lines>1073</Lines>
  <Paragraphs>247</Paragraphs>
  <ScaleCrop>false</ScaleCrop>
  <HeadingPairs>
    <vt:vector size="2" baseType="variant">
      <vt:variant>
        <vt:lpstr>Title</vt:lpstr>
      </vt:variant>
      <vt:variant>
        <vt:i4>1</vt:i4>
      </vt:variant>
    </vt:vector>
  </HeadingPairs>
  <TitlesOfParts>
    <vt:vector size="1" baseType="lpstr">
      <vt:lpstr>Parent's Notice of Procedural Safeguards - Russian Translation</vt:lpstr>
    </vt:vector>
  </TitlesOfParts>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Russian</dc:title>
  <dc:subject/>
  <dc:creator>DESE</dc:creator>
  <cp:keywords/>
  <dc:description/>
  <cp:lastModifiedBy>Zou, Dong (EOE)</cp:lastModifiedBy>
  <cp:revision>15</cp:revision>
  <cp:lastPrinted>2008-06-30T22:49:00Z</cp:lastPrinted>
  <dcterms:created xsi:type="dcterms:W3CDTF">2022-07-01T15:38:00Z</dcterms:created>
  <dcterms:modified xsi:type="dcterms:W3CDTF">2023-11-08T19:23:00Z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