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F5" w:rsidRDefault="00831711" w:rsidP="00E627F5">
      <w:pPr>
        <w:ind w:right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zh-CN" w:bidi="km-KH"/>
        </w:rPr>
        <w:drawing>
          <wp:inline distT="0" distB="0" distL="0" distR="0">
            <wp:extent cx="1868526" cy="765003"/>
            <wp:effectExtent l="19050" t="0" r="0" b="0"/>
            <wp:docPr id="5" name="Picture 4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944" cy="76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03D" w:rsidRPr="005D5184" w:rsidRDefault="00E8503D" w:rsidP="005D5184">
      <w:pPr>
        <w:pStyle w:val="Title"/>
        <w:pBdr>
          <w:bottom w:val="none" w:sz="0" w:space="0" w:color="auto"/>
        </w:pBdr>
        <w:spacing w:after="0"/>
        <w:contextualSpacing w:val="0"/>
        <w:rPr>
          <w:rFonts w:asciiTheme="minorHAnsi" w:hAnsiTheme="minorHAnsi"/>
          <w:b/>
          <w:color w:val="auto"/>
          <w:sz w:val="28"/>
          <w:szCs w:val="28"/>
        </w:rPr>
      </w:pPr>
      <w:bookmarkStart w:id="0" w:name="OLE_LINK3"/>
      <w:bookmarkStart w:id="1" w:name="OLE_LINK4"/>
      <w:r w:rsidRPr="005D5184">
        <w:rPr>
          <w:rFonts w:asciiTheme="minorHAnsi" w:hAnsiTheme="minorHAnsi"/>
          <w:b/>
          <w:color w:val="auto"/>
          <w:sz w:val="28"/>
          <w:szCs w:val="28"/>
        </w:rPr>
        <w:t>Required elements to be completed on the Massachusetts Transition Planning Form (TPF)( 28M/9) and the IEP</w:t>
      </w:r>
    </w:p>
    <w:tbl>
      <w:tblPr>
        <w:tblStyle w:val="TableGrid"/>
        <w:tblW w:w="0" w:type="auto"/>
        <w:tblLook w:val="04A0"/>
      </w:tblPr>
      <w:tblGrid>
        <w:gridCol w:w="14508"/>
      </w:tblGrid>
      <w:tr w:rsidR="00E8503D" w:rsidRPr="00714FA9" w:rsidTr="006D2603">
        <w:tc>
          <w:tcPr>
            <w:tcW w:w="14508" w:type="dxa"/>
            <w:shd w:val="clear" w:color="auto" w:fill="D9D9D9" w:themeFill="background1" w:themeFillShade="D9"/>
            <w:vAlign w:val="center"/>
          </w:tcPr>
          <w:bookmarkEnd w:id="0"/>
          <w:bookmarkEnd w:id="1"/>
          <w:p w:rsidR="00E8503D" w:rsidRPr="00554428" w:rsidRDefault="00E8503D" w:rsidP="00C76C32">
            <w:pPr>
              <w:ind w:right="0"/>
              <w:rPr>
                <w:rFonts w:cstheme="minorHAnsi"/>
                <w:b/>
                <w:sz w:val="24"/>
                <w:szCs w:val="24"/>
              </w:rPr>
            </w:pPr>
            <w:r w:rsidRPr="00554428">
              <w:rPr>
                <w:rFonts w:cstheme="minorHAnsi"/>
                <w:b/>
                <w:sz w:val="24"/>
                <w:szCs w:val="24"/>
              </w:rPr>
              <w:t>Massachusetts Transition Planning Form (TPF)( 28M/9)</w:t>
            </w:r>
          </w:p>
        </w:tc>
      </w:tr>
      <w:tr w:rsidR="001B4926" w:rsidRPr="00714FA9" w:rsidTr="006D2603">
        <w:tc>
          <w:tcPr>
            <w:tcW w:w="14508" w:type="dxa"/>
            <w:vAlign w:val="center"/>
          </w:tcPr>
          <w:p w:rsidR="00E627F5" w:rsidRPr="00E627F5" w:rsidRDefault="00E627F5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Both sides </w:t>
            </w:r>
            <w:r w:rsidR="00C76C32">
              <w:rPr>
                <w:rFonts w:cstheme="minorHAnsi"/>
                <w:sz w:val="24"/>
              </w:rPr>
              <w:t xml:space="preserve">of the TPF </w:t>
            </w:r>
            <w:r w:rsidRPr="00E627F5">
              <w:rPr>
                <w:rFonts w:cstheme="minorHAnsi"/>
                <w:sz w:val="24"/>
              </w:rPr>
              <w:t>are completed.</w:t>
            </w:r>
          </w:p>
          <w:p w:rsidR="00E627F5" w:rsidRPr="00E627F5" w:rsidRDefault="00E627F5">
            <w:pPr>
              <w:ind w:right="0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  <w:vAlign w:val="center"/>
          </w:tcPr>
          <w:p w:rsidR="001B4926" w:rsidRPr="00237DCB" w:rsidRDefault="00E627F5" w:rsidP="005A6EF6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Reflecting the student’s preferences and interests, the student’s Vision is expressed as postsecondary goals [i.e., those goals that a student hopes to achieve after leaving secondary school]:</w:t>
            </w:r>
          </w:p>
          <w:p w:rsidR="001B4926" w:rsidRPr="00237DCB" w:rsidRDefault="00C76C32" w:rsidP="0065424A">
            <w:pPr>
              <w:pStyle w:val="ListParagraph"/>
              <w:numPr>
                <w:ilvl w:val="0"/>
                <w:numId w:val="13"/>
              </w:numPr>
              <w:ind w:right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at least </w:t>
            </w:r>
            <w:r w:rsidR="00E627F5" w:rsidRPr="00E627F5">
              <w:rPr>
                <w:rFonts w:cstheme="minorHAnsi"/>
                <w:sz w:val="24"/>
              </w:rPr>
              <w:t>one postsecondary goal in the area of education/training</w:t>
            </w:r>
          </w:p>
          <w:p w:rsidR="001B4926" w:rsidRPr="00237DCB" w:rsidRDefault="00C76C32" w:rsidP="0065424A">
            <w:pPr>
              <w:pStyle w:val="ListParagraph"/>
              <w:numPr>
                <w:ilvl w:val="0"/>
                <w:numId w:val="13"/>
              </w:numPr>
              <w:ind w:right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at least </w:t>
            </w:r>
            <w:r w:rsidR="00E627F5" w:rsidRPr="00E627F5">
              <w:rPr>
                <w:rFonts w:cstheme="minorHAnsi"/>
                <w:sz w:val="24"/>
              </w:rPr>
              <w:t>one postsecondary goal in the area of employment</w:t>
            </w:r>
          </w:p>
          <w:p w:rsidR="003441D6" w:rsidRPr="00237DCB" w:rsidRDefault="00E627F5" w:rsidP="003441D6">
            <w:pPr>
              <w:pStyle w:val="ListParagraph"/>
              <w:numPr>
                <w:ilvl w:val="0"/>
                <w:numId w:val="13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if appropriate, one postsecondary goal in the area of independent living</w:t>
            </w:r>
          </w:p>
          <w:p w:rsidR="00E627F5" w:rsidRPr="00E627F5" w:rsidRDefault="00E627F5" w:rsidP="00E627F5">
            <w:pPr>
              <w:pStyle w:val="ListParagraph"/>
              <w:ind w:right="0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  <w:vAlign w:val="center"/>
          </w:tcPr>
          <w:p w:rsidR="00A07293" w:rsidRPr="00237DCB" w:rsidRDefault="00E627F5" w:rsidP="003441D6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Postsecondary goals are appropriate, measurable, annually updated, and based </w:t>
            </w:r>
            <w:r w:rsidR="003379D3">
              <w:rPr>
                <w:rFonts w:cstheme="minorHAnsi"/>
                <w:sz w:val="24"/>
              </w:rPr>
              <w:t>up</w:t>
            </w:r>
            <w:r w:rsidRPr="00E627F5">
              <w:rPr>
                <w:rFonts w:cstheme="minorHAnsi"/>
                <w:sz w:val="24"/>
              </w:rPr>
              <w:t>on age-appropriate transition assessment.</w:t>
            </w:r>
          </w:p>
          <w:p w:rsidR="00E627F5" w:rsidRPr="00E627F5" w:rsidRDefault="00E627F5">
            <w:pPr>
              <w:ind w:right="0"/>
              <w:rPr>
                <w:rFonts w:cstheme="minorHAnsi"/>
              </w:rPr>
            </w:pPr>
          </w:p>
        </w:tc>
      </w:tr>
      <w:tr w:rsidR="003441D6" w:rsidRPr="00714FA9" w:rsidTr="006D2603">
        <w:tc>
          <w:tcPr>
            <w:tcW w:w="14508" w:type="dxa"/>
            <w:vAlign w:val="center"/>
          </w:tcPr>
          <w:p w:rsidR="003441D6" w:rsidRPr="00237DCB" w:rsidRDefault="00E627F5" w:rsidP="003441D6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Postsecondary goals, developed during the team discussion of the TPF, were written on the TPF and then transferred to the IEP.</w:t>
            </w:r>
          </w:p>
          <w:p w:rsidR="00E627F5" w:rsidRPr="00E627F5" w:rsidRDefault="00E627F5">
            <w:pPr>
              <w:ind w:right="0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  <w:vAlign w:val="center"/>
          </w:tcPr>
          <w:p w:rsidR="001B4926" w:rsidRPr="00237DCB" w:rsidRDefault="00E627F5" w:rsidP="0065424A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Under Disability-Related Needs, the </w:t>
            </w:r>
            <w:r w:rsidR="00CC5F76">
              <w:rPr>
                <w:rFonts w:cstheme="minorHAnsi"/>
                <w:sz w:val="24"/>
              </w:rPr>
              <w:t>T</w:t>
            </w:r>
            <w:r w:rsidR="00CC5F76" w:rsidRPr="00E627F5">
              <w:rPr>
                <w:rFonts w:cstheme="minorHAnsi"/>
                <w:sz w:val="24"/>
              </w:rPr>
              <w:t xml:space="preserve">eam </w:t>
            </w:r>
            <w:r w:rsidRPr="00E627F5">
              <w:rPr>
                <w:rFonts w:cstheme="minorHAnsi"/>
                <w:sz w:val="24"/>
              </w:rPr>
              <w:t xml:space="preserve">has listed individual disability-related skills that require IEP goals in order for the student to achieve his/her postsecondary goals. </w:t>
            </w:r>
          </w:p>
          <w:p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  <w:vAlign w:val="center"/>
          </w:tcPr>
          <w:p w:rsidR="001B4926" w:rsidRPr="00237DCB" w:rsidRDefault="00E627F5" w:rsidP="0065424A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There is evidence that each transition domain (Instruction, Employment, and Community Experiences/Post School Adult Living) on the Action Plan was considered by the IEP </w:t>
            </w:r>
            <w:r w:rsidR="00CC5F76">
              <w:rPr>
                <w:rFonts w:cstheme="minorHAnsi"/>
                <w:sz w:val="24"/>
              </w:rPr>
              <w:t>T</w:t>
            </w:r>
            <w:r w:rsidR="00CC5F76" w:rsidRPr="00E627F5">
              <w:rPr>
                <w:rFonts w:cstheme="minorHAnsi"/>
                <w:sz w:val="24"/>
              </w:rPr>
              <w:t>eam</w:t>
            </w:r>
            <w:r w:rsidRPr="00E627F5">
              <w:rPr>
                <w:rFonts w:cstheme="minorHAnsi"/>
                <w:sz w:val="24"/>
              </w:rPr>
              <w:t xml:space="preserve">. </w:t>
            </w:r>
          </w:p>
          <w:p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  <w:vAlign w:val="center"/>
          </w:tcPr>
          <w:p w:rsidR="001B4926" w:rsidRPr="00237DCB" w:rsidRDefault="00E627F5" w:rsidP="0065424A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The Action Plan outlines “the skills the student needs to develop and the courses, training, and activities in which the student will participate” in order to achieve the postsecondary Vision.</w:t>
            </w:r>
          </w:p>
          <w:p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  <w:vAlign w:val="center"/>
          </w:tcPr>
          <w:p w:rsidR="001B4926" w:rsidRPr="00237DCB" w:rsidRDefault="00E627F5" w:rsidP="005A6EF6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The Action Plan indicates </w:t>
            </w:r>
            <w:r w:rsidRPr="00E627F5">
              <w:rPr>
                <w:rFonts w:cstheme="minorHAnsi"/>
                <w:sz w:val="24"/>
                <w:u w:val="single"/>
              </w:rPr>
              <w:t>how</w:t>
            </w:r>
            <w:r w:rsidRPr="00E627F5">
              <w:rPr>
                <w:rFonts w:cstheme="minorHAnsi"/>
                <w:sz w:val="24"/>
              </w:rPr>
              <w:t xml:space="preserve"> special education/general education, family members, adult service providers or others in the community will help the student develop the necessary skills.</w:t>
            </w:r>
          </w:p>
          <w:p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5679B3">
        <w:tc>
          <w:tcPr>
            <w:tcW w:w="14508" w:type="dxa"/>
            <w:tcBorders>
              <w:bottom w:val="single" w:sz="4" w:space="0" w:color="auto"/>
            </w:tcBorders>
            <w:vAlign w:val="center"/>
          </w:tcPr>
          <w:p w:rsidR="001B4926" w:rsidRPr="00237DCB" w:rsidRDefault="00E627F5" w:rsidP="0065424A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The Action Plan indicates </w:t>
            </w:r>
            <w:r w:rsidRPr="00E627F5">
              <w:rPr>
                <w:rFonts w:cstheme="minorHAnsi"/>
                <w:sz w:val="24"/>
                <w:u w:val="single"/>
              </w:rPr>
              <w:t>who</w:t>
            </w:r>
            <w:r w:rsidR="006E3D0C" w:rsidRPr="006E3D0C">
              <w:rPr>
                <w:rFonts w:cstheme="minorHAnsi"/>
                <w:sz w:val="24"/>
              </w:rPr>
              <w:t xml:space="preserve"> </w:t>
            </w:r>
            <w:r w:rsidRPr="00E627F5">
              <w:rPr>
                <w:rFonts w:cstheme="minorHAnsi"/>
                <w:sz w:val="24"/>
              </w:rPr>
              <w:t>will help the student develop the necessary skills.</w:t>
            </w:r>
          </w:p>
          <w:p w:rsidR="001B4926" w:rsidRPr="00237DCB" w:rsidRDefault="001B4926" w:rsidP="009F108E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5679B3">
        <w:tc>
          <w:tcPr>
            <w:tcW w:w="1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4926" w:rsidRPr="00714FA9" w:rsidRDefault="005679B3" w:rsidP="0078298A">
            <w:pPr>
              <w:ind w:righ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9F108E" w:rsidRPr="00714FA9" w:rsidTr="006D2603">
        <w:tc>
          <w:tcPr>
            <w:tcW w:w="14508" w:type="dxa"/>
            <w:shd w:val="clear" w:color="auto" w:fill="D9D9D9" w:themeFill="background1" w:themeFillShade="D9"/>
          </w:tcPr>
          <w:p w:rsidR="009F108E" w:rsidRPr="0001507D" w:rsidRDefault="009134B5" w:rsidP="009F108E">
            <w:pPr>
              <w:ind w:right="0"/>
              <w:rPr>
                <w:rFonts w:cstheme="minorHAnsi"/>
                <w:b/>
                <w:sz w:val="24"/>
                <w:szCs w:val="24"/>
              </w:rPr>
            </w:pPr>
            <w:r w:rsidRPr="0001507D">
              <w:rPr>
                <w:rFonts w:cstheme="minorHAnsi"/>
                <w:b/>
                <w:sz w:val="24"/>
                <w:szCs w:val="24"/>
              </w:rPr>
              <w:lastRenderedPageBreak/>
              <w:t>IEP</w:t>
            </w:r>
          </w:p>
        </w:tc>
      </w:tr>
      <w:tr w:rsidR="001B4926" w:rsidRPr="00714FA9" w:rsidTr="006D2603">
        <w:tc>
          <w:tcPr>
            <w:tcW w:w="14508" w:type="dxa"/>
          </w:tcPr>
          <w:p w:rsidR="001B4926" w:rsidRPr="00237DCB" w:rsidRDefault="00E627F5" w:rsidP="0065424A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Vision statement on the IEP corresponds to the Vision statement on the TPF. </w:t>
            </w:r>
          </w:p>
          <w:p w:rsidR="001B4926" w:rsidRPr="00237DCB" w:rsidRDefault="00E627F5" w:rsidP="0065424A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  <w:u w:val="single"/>
              </w:rPr>
              <w:t>Note</w:t>
            </w:r>
            <w:r w:rsidRPr="00E627F5">
              <w:rPr>
                <w:rFonts w:cstheme="minorHAnsi"/>
                <w:sz w:val="24"/>
              </w:rPr>
              <w:t xml:space="preserve">:   IDEA requires that postsecondary goals (articulated in the Vision statement) on the IEP: 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be appropriate. 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be measurable (i.e.</w:t>
            </w:r>
            <w:r w:rsidR="00CC5F76">
              <w:rPr>
                <w:rFonts w:cstheme="minorHAnsi"/>
                <w:sz w:val="24"/>
              </w:rPr>
              <w:t>,</w:t>
            </w:r>
            <w:r w:rsidRPr="00E627F5">
              <w:rPr>
                <w:rFonts w:cstheme="minorHAnsi"/>
                <w:sz w:val="24"/>
              </w:rPr>
              <w:t xml:space="preserve"> countable).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be annually updated.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be based upon age-appropriate transition assessment. </w:t>
            </w:r>
          </w:p>
          <w:p w:rsidR="00E627F5" w:rsidRPr="00E627F5" w:rsidRDefault="00E627F5" w:rsidP="00E627F5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express the student's future intentions in each of the areas of education/training, employment, and - if appropriate - independent living.</w:t>
            </w:r>
          </w:p>
          <w:p w:rsidR="00E627F5" w:rsidRPr="00E627F5" w:rsidRDefault="00E627F5">
            <w:pPr>
              <w:pStyle w:val="ListParagraph"/>
              <w:ind w:right="0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</w:tcPr>
          <w:p w:rsidR="001B4926" w:rsidRPr="00237DCB" w:rsidRDefault="00E627F5" w:rsidP="0095125C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There is evidence of age-appropriate Transition assessment in Student Strengths and Key Evaluation Results Summary (IEP1), Other Educational Needs/Age-Specific Considerations (IEP3), and/or State or District-Wide Assessment (IEP7).</w:t>
            </w:r>
          </w:p>
          <w:p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</w:tcPr>
          <w:p w:rsidR="001B4926" w:rsidRPr="00237DCB" w:rsidRDefault="004E3E20" w:rsidP="0065424A">
            <w:pPr>
              <w:ind w:right="0"/>
              <w:rPr>
                <w:rFonts w:cstheme="minorHAnsi"/>
              </w:rPr>
            </w:pPr>
            <w:r w:rsidRPr="004E3E20">
              <w:rPr>
                <w:rFonts w:cstheme="minorHAnsi"/>
                <w:sz w:val="24"/>
              </w:rPr>
              <w:t xml:space="preserve">There is a clear and direct link between the student's annual IEP goals and: 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5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his/her postsecondary goals (articulated in the Vision statement). </w:t>
            </w:r>
          </w:p>
          <w:p w:rsidR="001B4926" w:rsidRPr="00237DCB" w:rsidRDefault="004E3E20" w:rsidP="0065424A">
            <w:pPr>
              <w:pStyle w:val="ListParagraph"/>
              <w:numPr>
                <w:ilvl w:val="0"/>
                <w:numId w:val="15"/>
              </w:numPr>
              <w:ind w:right="0"/>
              <w:rPr>
                <w:rFonts w:cstheme="minorHAnsi"/>
              </w:rPr>
            </w:pPr>
            <w:r w:rsidRPr="004E3E20">
              <w:rPr>
                <w:rFonts w:cstheme="minorHAnsi"/>
                <w:sz w:val="24"/>
              </w:rPr>
              <w:t>his/her disability-related needs (articulated in the TPF, Student Strengths and Key Evaluation Results Summary, PLEP and/or Current Performance Levels).</w:t>
            </w:r>
          </w:p>
          <w:p w:rsidR="00753410" w:rsidRDefault="00753410">
            <w:pPr>
              <w:pStyle w:val="ListParagraph"/>
              <w:ind w:right="0"/>
              <w:jc w:val="both"/>
              <w:rPr>
                <w:rFonts w:cstheme="minorHAnsi"/>
                <w:sz w:val="24"/>
              </w:rPr>
            </w:pPr>
          </w:p>
        </w:tc>
      </w:tr>
      <w:tr w:rsidR="001B4926" w:rsidRPr="00714FA9" w:rsidTr="006D2603">
        <w:tc>
          <w:tcPr>
            <w:tcW w:w="14508" w:type="dxa"/>
          </w:tcPr>
          <w:p w:rsidR="001B4926" w:rsidRPr="00237DCB" w:rsidRDefault="00E627F5" w:rsidP="0095125C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 xml:space="preserve">Transition services, including service delivery and course of study, will reasonably enable student to meet his/her postsecondary goals. </w:t>
            </w:r>
          </w:p>
          <w:p w:rsidR="001B4926" w:rsidRPr="00237DCB" w:rsidRDefault="001B4926" w:rsidP="001B4926">
            <w:pPr>
              <w:ind w:right="0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</w:tcPr>
          <w:p w:rsidR="001B4926" w:rsidRPr="00237DCB" w:rsidRDefault="00E627F5" w:rsidP="0095125C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IEP includes “transition to post-school activities including community experiences, employment objectives, other post school adult living and, if appropriate, daily living skills.” [see IEP3]</w:t>
            </w:r>
          </w:p>
          <w:p w:rsidR="001B4926" w:rsidRPr="00237DCB" w:rsidRDefault="001B4926" w:rsidP="001B4926">
            <w:pPr>
              <w:ind w:right="0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</w:tcPr>
          <w:p w:rsidR="001B4926" w:rsidRPr="00237DCB" w:rsidRDefault="00E627F5" w:rsidP="0065424A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IEP page 8 includes:</w:t>
            </w:r>
          </w:p>
          <w:p w:rsidR="001B4926" w:rsidRPr="00237DCB" w:rsidRDefault="004E3E20" w:rsidP="0065424A">
            <w:pPr>
              <w:pStyle w:val="ListParagraph"/>
              <w:numPr>
                <w:ilvl w:val="0"/>
                <w:numId w:val="16"/>
              </w:numPr>
              <w:ind w:right="0"/>
              <w:rPr>
                <w:rFonts w:cstheme="minorHAnsi"/>
              </w:rPr>
            </w:pPr>
            <w:r w:rsidRPr="004E3E20">
              <w:rPr>
                <w:rFonts w:cstheme="minorHAnsi"/>
                <w:sz w:val="24"/>
              </w:rPr>
              <w:t>anticipated graduation date.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6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a statement of interagency responsibilities or needed linkages, if appropriate.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6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documentation that the discussion of transfer of rights has occurred at least one year before age of majority.</w:t>
            </w:r>
          </w:p>
          <w:p w:rsidR="001B4926" w:rsidRPr="00237DCB" w:rsidRDefault="00E627F5" w:rsidP="0065424A">
            <w:pPr>
              <w:pStyle w:val="ListParagraph"/>
              <w:numPr>
                <w:ilvl w:val="0"/>
                <w:numId w:val="16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recommendation for Chapter 688 Referral.</w:t>
            </w:r>
          </w:p>
          <w:p w:rsidR="00E627F5" w:rsidRPr="00E627F5" w:rsidRDefault="00E627F5" w:rsidP="00E627F5">
            <w:pPr>
              <w:pStyle w:val="ListParagraph"/>
              <w:ind w:left="0"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</w:tcPr>
          <w:p w:rsidR="00E627F5" w:rsidRPr="00E627F5" w:rsidRDefault="00E627F5" w:rsidP="00E627F5">
            <w:pPr>
              <w:ind w:right="0"/>
              <w:rPr>
                <w:rFonts w:cstheme="minorHAnsi"/>
              </w:rPr>
            </w:pPr>
            <w:r w:rsidRPr="00643746">
              <w:rPr>
                <w:rFonts w:cstheme="minorHAnsi"/>
                <w:sz w:val="24"/>
              </w:rPr>
              <w:t xml:space="preserve">IEP documents efforts to obtain participation if a parent and </w:t>
            </w:r>
            <w:r w:rsidR="004C66A9">
              <w:rPr>
                <w:rFonts w:cstheme="minorHAnsi"/>
                <w:sz w:val="24"/>
              </w:rPr>
              <w:t>if</w:t>
            </w:r>
            <w:r w:rsidR="00500FC2" w:rsidRPr="00643746">
              <w:rPr>
                <w:rFonts w:cstheme="minorHAnsi"/>
                <w:sz w:val="24"/>
              </w:rPr>
              <w:t xml:space="preserve"> </w:t>
            </w:r>
            <w:r w:rsidRPr="00643746">
              <w:rPr>
                <w:rFonts w:cstheme="minorHAnsi"/>
                <w:sz w:val="24"/>
              </w:rPr>
              <w:t>student did not attend TPF/IEP meeting or provide input</w:t>
            </w:r>
            <w:r w:rsidR="00643746">
              <w:rPr>
                <w:rFonts w:cstheme="minorHAnsi"/>
                <w:sz w:val="24"/>
              </w:rPr>
              <w:t xml:space="preserve"> [see IEP 8].</w:t>
            </w:r>
          </w:p>
          <w:p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:rsidTr="006D2603">
        <w:tc>
          <w:tcPr>
            <w:tcW w:w="14508" w:type="dxa"/>
          </w:tcPr>
          <w:p w:rsidR="006D2603" w:rsidRPr="00237DCB" w:rsidRDefault="00E627F5" w:rsidP="001B4926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  <w:sz w:val="24"/>
              </w:rPr>
              <w:t>The Specific Goal Focus targets priority skill building needs that clearly align with or support the postsecondary goals included in the Vision statement. [Note: “Transition” is too broad to be a “Specific Goal Focus” on IEP page 4.]</w:t>
            </w:r>
          </w:p>
          <w:p w:rsidR="001B4926" w:rsidRPr="00237DCB" w:rsidRDefault="001B4926" w:rsidP="001B4926">
            <w:pPr>
              <w:ind w:right="0"/>
              <w:rPr>
                <w:rFonts w:cstheme="minorHAnsi"/>
              </w:rPr>
            </w:pPr>
          </w:p>
        </w:tc>
      </w:tr>
    </w:tbl>
    <w:p w:rsidR="00346643" w:rsidRDefault="00346643" w:rsidP="00E8248E">
      <w:pPr>
        <w:ind w:right="0"/>
        <w:rPr>
          <w:rFonts w:cstheme="minorHAnsi"/>
          <w:sz w:val="23"/>
          <w:szCs w:val="23"/>
        </w:rPr>
      </w:pPr>
    </w:p>
    <w:sectPr w:rsidR="00346643" w:rsidSect="006D2603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F3" w:rsidRDefault="008C3DF3" w:rsidP="00856518">
      <w:r>
        <w:separator/>
      </w:r>
    </w:p>
  </w:endnote>
  <w:endnote w:type="continuationSeparator" w:id="0">
    <w:p w:rsidR="008C3DF3" w:rsidRDefault="008C3DF3" w:rsidP="0085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7726"/>
      <w:docPartObj>
        <w:docPartGallery w:val="Page Numbers (Bottom of Page)"/>
        <w:docPartUnique/>
      </w:docPartObj>
    </w:sdtPr>
    <w:sdtContent>
      <w:p w:rsidR="00E53E61" w:rsidRDefault="00D16C41">
        <w:pPr>
          <w:pStyle w:val="Footer"/>
        </w:pPr>
        <w:fldSimple w:instr=" PAGE   \* MERGEFORMAT ">
          <w:r w:rsidR="00EA25E8">
            <w:rPr>
              <w:noProof/>
            </w:rPr>
            <w:t>2</w:t>
          </w:r>
        </w:fldSimple>
        <w:r w:rsidR="00E53E61">
          <w:tab/>
        </w:r>
      </w:p>
    </w:sdtContent>
  </w:sdt>
  <w:p w:rsidR="00E53E61" w:rsidRPr="003D7CDF" w:rsidRDefault="00E53E61" w:rsidP="003D7CDF">
    <w:pPr>
      <w:pStyle w:val="Footer"/>
      <w:tabs>
        <w:tab w:val="clear" w:pos="9360"/>
        <w:tab w:val="left" w:pos="7140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F3" w:rsidRDefault="008C3DF3" w:rsidP="00856518">
      <w:r>
        <w:separator/>
      </w:r>
    </w:p>
  </w:footnote>
  <w:footnote w:type="continuationSeparator" w:id="0">
    <w:p w:rsidR="008C3DF3" w:rsidRDefault="008C3DF3" w:rsidP="00856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61" w:rsidRDefault="00E53E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3F96"/>
    <w:multiLevelType w:val="hybridMultilevel"/>
    <w:tmpl w:val="324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72E"/>
    <w:multiLevelType w:val="hybridMultilevel"/>
    <w:tmpl w:val="CE3E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13D8"/>
    <w:multiLevelType w:val="hybridMultilevel"/>
    <w:tmpl w:val="146E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646"/>
    <w:multiLevelType w:val="hybridMultilevel"/>
    <w:tmpl w:val="4C8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7BD6"/>
    <w:multiLevelType w:val="hybridMultilevel"/>
    <w:tmpl w:val="3B3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1CB"/>
    <w:multiLevelType w:val="hybridMultilevel"/>
    <w:tmpl w:val="799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A07CA"/>
    <w:multiLevelType w:val="hybridMultilevel"/>
    <w:tmpl w:val="16F05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E6A39"/>
    <w:multiLevelType w:val="hybridMultilevel"/>
    <w:tmpl w:val="1A76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044CD"/>
    <w:multiLevelType w:val="hybridMultilevel"/>
    <w:tmpl w:val="59A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A4732"/>
    <w:multiLevelType w:val="hybridMultilevel"/>
    <w:tmpl w:val="F6B2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C7C06"/>
    <w:multiLevelType w:val="hybridMultilevel"/>
    <w:tmpl w:val="ADB6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8462A"/>
    <w:multiLevelType w:val="hybridMultilevel"/>
    <w:tmpl w:val="0CE40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A0B81"/>
    <w:multiLevelType w:val="hybridMultilevel"/>
    <w:tmpl w:val="246C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3625E"/>
    <w:multiLevelType w:val="hybridMultilevel"/>
    <w:tmpl w:val="17F8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E21C9"/>
    <w:multiLevelType w:val="hybridMultilevel"/>
    <w:tmpl w:val="C212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43016"/>
    <w:multiLevelType w:val="hybridMultilevel"/>
    <w:tmpl w:val="F1AC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17809"/>
    <w:multiLevelType w:val="hybridMultilevel"/>
    <w:tmpl w:val="83863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16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02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747E6"/>
    <w:rsid w:val="00003FB6"/>
    <w:rsid w:val="0000420B"/>
    <w:rsid w:val="00004C95"/>
    <w:rsid w:val="00011A83"/>
    <w:rsid w:val="000122DF"/>
    <w:rsid w:val="00013553"/>
    <w:rsid w:val="000136D9"/>
    <w:rsid w:val="0001507D"/>
    <w:rsid w:val="00023183"/>
    <w:rsid w:val="0002563A"/>
    <w:rsid w:val="00026B1B"/>
    <w:rsid w:val="00032825"/>
    <w:rsid w:val="000334E9"/>
    <w:rsid w:val="00033F21"/>
    <w:rsid w:val="00034C41"/>
    <w:rsid w:val="00036641"/>
    <w:rsid w:val="00037051"/>
    <w:rsid w:val="0003709D"/>
    <w:rsid w:val="000417AF"/>
    <w:rsid w:val="000422E9"/>
    <w:rsid w:val="00043C7B"/>
    <w:rsid w:val="00047287"/>
    <w:rsid w:val="000477AB"/>
    <w:rsid w:val="000538F9"/>
    <w:rsid w:val="000567DE"/>
    <w:rsid w:val="000573A0"/>
    <w:rsid w:val="0006004F"/>
    <w:rsid w:val="00060E16"/>
    <w:rsid w:val="00065177"/>
    <w:rsid w:val="000663AB"/>
    <w:rsid w:val="0006647F"/>
    <w:rsid w:val="00066610"/>
    <w:rsid w:val="00067483"/>
    <w:rsid w:val="0007085B"/>
    <w:rsid w:val="00071310"/>
    <w:rsid w:val="00073012"/>
    <w:rsid w:val="00073792"/>
    <w:rsid w:val="000809FE"/>
    <w:rsid w:val="0008103B"/>
    <w:rsid w:val="00081952"/>
    <w:rsid w:val="00082946"/>
    <w:rsid w:val="00084371"/>
    <w:rsid w:val="00084671"/>
    <w:rsid w:val="000846A1"/>
    <w:rsid w:val="0008663E"/>
    <w:rsid w:val="000902BD"/>
    <w:rsid w:val="00090F5C"/>
    <w:rsid w:val="000934CD"/>
    <w:rsid w:val="000A013A"/>
    <w:rsid w:val="000A06EF"/>
    <w:rsid w:val="000A0E09"/>
    <w:rsid w:val="000A574D"/>
    <w:rsid w:val="000A5857"/>
    <w:rsid w:val="000A7809"/>
    <w:rsid w:val="000B0039"/>
    <w:rsid w:val="000B50D3"/>
    <w:rsid w:val="000B52FD"/>
    <w:rsid w:val="000B764E"/>
    <w:rsid w:val="000B7B90"/>
    <w:rsid w:val="000B7C00"/>
    <w:rsid w:val="000B7F61"/>
    <w:rsid w:val="000C091B"/>
    <w:rsid w:val="000C310F"/>
    <w:rsid w:val="000C655B"/>
    <w:rsid w:val="000D063B"/>
    <w:rsid w:val="000D2292"/>
    <w:rsid w:val="000D3426"/>
    <w:rsid w:val="000D3888"/>
    <w:rsid w:val="000D495D"/>
    <w:rsid w:val="000D5219"/>
    <w:rsid w:val="000D52F0"/>
    <w:rsid w:val="000D7D88"/>
    <w:rsid w:val="000E0382"/>
    <w:rsid w:val="000E3B8B"/>
    <w:rsid w:val="000E3D99"/>
    <w:rsid w:val="000E76F4"/>
    <w:rsid w:val="000F004B"/>
    <w:rsid w:val="000F1CF0"/>
    <w:rsid w:val="000F20AB"/>
    <w:rsid w:val="000F448E"/>
    <w:rsid w:val="000F4754"/>
    <w:rsid w:val="000F5574"/>
    <w:rsid w:val="00101D2D"/>
    <w:rsid w:val="001029D7"/>
    <w:rsid w:val="001047A6"/>
    <w:rsid w:val="00104B71"/>
    <w:rsid w:val="00110A75"/>
    <w:rsid w:val="00111E6B"/>
    <w:rsid w:val="00112389"/>
    <w:rsid w:val="001127A7"/>
    <w:rsid w:val="00114993"/>
    <w:rsid w:val="0011653A"/>
    <w:rsid w:val="0011659C"/>
    <w:rsid w:val="0011731C"/>
    <w:rsid w:val="00117FDF"/>
    <w:rsid w:val="0012065A"/>
    <w:rsid w:val="00121FF4"/>
    <w:rsid w:val="00125F1B"/>
    <w:rsid w:val="00126AFF"/>
    <w:rsid w:val="00127320"/>
    <w:rsid w:val="001401E7"/>
    <w:rsid w:val="00140EFC"/>
    <w:rsid w:val="00143DC7"/>
    <w:rsid w:val="00143FBE"/>
    <w:rsid w:val="0014483F"/>
    <w:rsid w:val="001454B4"/>
    <w:rsid w:val="00145894"/>
    <w:rsid w:val="00146088"/>
    <w:rsid w:val="0014676B"/>
    <w:rsid w:val="00147DE3"/>
    <w:rsid w:val="00150671"/>
    <w:rsid w:val="00150F0A"/>
    <w:rsid w:val="00153476"/>
    <w:rsid w:val="00153492"/>
    <w:rsid w:val="00154CC7"/>
    <w:rsid w:val="00157052"/>
    <w:rsid w:val="0015718C"/>
    <w:rsid w:val="0015751F"/>
    <w:rsid w:val="00164ABD"/>
    <w:rsid w:val="00165B64"/>
    <w:rsid w:val="00166B71"/>
    <w:rsid w:val="00166E7B"/>
    <w:rsid w:val="0017223D"/>
    <w:rsid w:val="00172F10"/>
    <w:rsid w:val="00173133"/>
    <w:rsid w:val="001737E5"/>
    <w:rsid w:val="00173995"/>
    <w:rsid w:val="001740FB"/>
    <w:rsid w:val="001747E6"/>
    <w:rsid w:val="00174C79"/>
    <w:rsid w:val="0017556D"/>
    <w:rsid w:val="0017716F"/>
    <w:rsid w:val="001817A3"/>
    <w:rsid w:val="00182707"/>
    <w:rsid w:val="001861AE"/>
    <w:rsid w:val="00190243"/>
    <w:rsid w:val="001929F8"/>
    <w:rsid w:val="00192F11"/>
    <w:rsid w:val="001944B3"/>
    <w:rsid w:val="0019587F"/>
    <w:rsid w:val="00196587"/>
    <w:rsid w:val="001979F4"/>
    <w:rsid w:val="001A0A95"/>
    <w:rsid w:val="001A299D"/>
    <w:rsid w:val="001A3771"/>
    <w:rsid w:val="001A38EF"/>
    <w:rsid w:val="001A3C9E"/>
    <w:rsid w:val="001A428C"/>
    <w:rsid w:val="001A4EB2"/>
    <w:rsid w:val="001A7C5B"/>
    <w:rsid w:val="001B04C8"/>
    <w:rsid w:val="001B16CF"/>
    <w:rsid w:val="001B1BB2"/>
    <w:rsid w:val="001B3A82"/>
    <w:rsid w:val="001B4926"/>
    <w:rsid w:val="001B4AE1"/>
    <w:rsid w:val="001B7F3E"/>
    <w:rsid w:val="001C3186"/>
    <w:rsid w:val="001C57C3"/>
    <w:rsid w:val="001D0214"/>
    <w:rsid w:val="001D16F8"/>
    <w:rsid w:val="001D1A4E"/>
    <w:rsid w:val="001D2BCE"/>
    <w:rsid w:val="001D3C4C"/>
    <w:rsid w:val="001D5FBF"/>
    <w:rsid w:val="001E0BAB"/>
    <w:rsid w:val="001E3519"/>
    <w:rsid w:val="001E41D7"/>
    <w:rsid w:val="001E4ABA"/>
    <w:rsid w:val="001E4BFE"/>
    <w:rsid w:val="001E5418"/>
    <w:rsid w:val="001E577C"/>
    <w:rsid w:val="001E68F2"/>
    <w:rsid w:val="001F475D"/>
    <w:rsid w:val="001F5713"/>
    <w:rsid w:val="001F7EFE"/>
    <w:rsid w:val="00200303"/>
    <w:rsid w:val="0020143F"/>
    <w:rsid w:val="00201FE4"/>
    <w:rsid w:val="00207974"/>
    <w:rsid w:val="002106E5"/>
    <w:rsid w:val="00210DB4"/>
    <w:rsid w:val="00212FD6"/>
    <w:rsid w:val="0021763F"/>
    <w:rsid w:val="002176B1"/>
    <w:rsid w:val="0022364B"/>
    <w:rsid w:val="002251BE"/>
    <w:rsid w:val="00225D4E"/>
    <w:rsid w:val="0022630D"/>
    <w:rsid w:val="00230BE6"/>
    <w:rsid w:val="00230E47"/>
    <w:rsid w:val="002327B9"/>
    <w:rsid w:val="002363AF"/>
    <w:rsid w:val="00237DCB"/>
    <w:rsid w:val="0024203F"/>
    <w:rsid w:val="00243205"/>
    <w:rsid w:val="00243DEF"/>
    <w:rsid w:val="0024656E"/>
    <w:rsid w:val="00247C28"/>
    <w:rsid w:val="00250252"/>
    <w:rsid w:val="00252773"/>
    <w:rsid w:val="0025347E"/>
    <w:rsid w:val="00256AB1"/>
    <w:rsid w:val="0025758C"/>
    <w:rsid w:val="00257745"/>
    <w:rsid w:val="0026042F"/>
    <w:rsid w:val="00261A4E"/>
    <w:rsid w:val="00262EDF"/>
    <w:rsid w:val="0026398C"/>
    <w:rsid w:val="00264E42"/>
    <w:rsid w:val="00265615"/>
    <w:rsid w:val="00267110"/>
    <w:rsid w:val="002677F4"/>
    <w:rsid w:val="00267CBA"/>
    <w:rsid w:val="00270327"/>
    <w:rsid w:val="00271A97"/>
    <w:rsid w:val="002728DC"/>
    <w:rsid w:val="00272A0B"/>
    <w:rsid w:val="00273CA2"/>
    <w:rsid w:val="0027635C"/>
    <w:rsid w:val="00276E4B"/>
    <w:rsid w:val="00280A0F"/>
    <w:rsid w:val="00282A10"/>
    <w:rsid w:val="00291B33"/>
    <w:rsid w:val="00292717"/>
    <w:rsid w:val="00295486"/>
    <w:rsid w:val="00295829"/>
    <w:rsid w:val="002969E4"/>
    <w:rsid w:val="002A0B6F"/>
    <w:rsid w:val="002A1C1A"/>
    <w:rsid w:val="002A3004"/>
    <w:rsid w:val="002A62ED"/>
    <w:rsid w:val="002A69F6"/>
    <w:rsid w:val="002B0DB3"/>
    <w:rsid w:val="002B23C9"/>
    <w:rsid w:val="002B372A"/>
    <w:rsid w:val="002B383A"/>
    <w:rsid w:val="002B4778"/>
    <w:rsid w:val="002B48CC"/>
    <w:rsid w:val="002B4EC3"/>
    <w:rsid w:val="002B56F5"/>
    <w:rsid w:val="002B5D65"/>
    <w:rsid w:val="002B6D6F"/>
    <w:rsid w:val="002C0164"/>
    <w:rsid w:val="002C1FA8"/>
    <w:rsid w:val="002C6520"/>
    <w:rsid w:val="002C69BB"/>
    <w:rsid w:val="002D313B"/>
    <w:rsid w:val="002D4ECA"/>
    <w:rsid w:val="002D5065"/>
    <w:rsid w:val="002D5F93"/>
    <w:rsid w:val="002E1E06"/>
    <w:rsid w:val="002E3CF9"/>
    <w:rsid w:val="002E5F31"/>
    <w:rsid w:val="002E6E68"/>
    <w:rsid w:val="002F22D1"/>
    <w:rsid w:val="002F2955"/>
    <w:rsid w:val="002F4295"/>
    <w:rsid w:val="002F4760"/>
    <w:rsid w:val="002F481B"/>
    <w:rsid w:val="002F59D5"/>
    <w:rsid w:val="002F6A05"/>
    <w:rsid w:val="002F78B8"/>
    <w:rsid w:val="00300BC6"/>
    <w:rsid w:val="00302018"/>
    <w:rsid w:val="0030532D"/>
    <w:rsid w:val="00305866"/>
    <w:rsid w:val="00306A3E"/>
    <w:rsid w:val="003072B7"/>
    <w:rsid w:val="00310A49"/>
    <w:rsid w:val="0031306A"/>
    <w:rsid w:val="00313D7B"/>
    <w:rsid w:val="00314512"/>
    <w:rsid w:val="0032620F"/>
    <w:rsid w:val="003275E9"/>
    <w:rsid w:val="003278CA"/>
    <w:rsid w:val="00330290"/>
    <w:rsid w:val="00331182"/>
    <w:rsid w:val="00331DCC"/>
    <w:rsid w:val="00332878"/>
    <w:rsid w:val="003332B2"/>
    <w:rsid w:val="00335C3A"/>
    <w:rsid w:val="003362B7"/>
    <w:rsid w:val="00336C26"/>
    <w:rsid w:val="00336F54"/>
    <w:rsid w:val="003379D3"/>
    <w:rsid w:val="003410F6"/>
    <w:rsid w:val="00341469"/>
    <w:rsid w:val="003423F2"/>
    <w:rsid w:val="00342BAC"/>
    <w:rsid w:val="00343A38"/>
    <w:rsid w:val="003441D6"/>
    <w:rsid w:val="00346643"/>
    <w:rsid w:val="00346FD6"/>
    <w:rsid w:val="00347F5B"/>
    <w:rsid w:val="003526D1"/>
    <w:rsid w:val="00352AAD"/>
    <w:rsid w:val="00353275"/>
    <w:rsid w:val="00354F87"/>
    <w:rsid w:val="0036190C"/>
    <w:rsid w:val="00363522"/>
    <w:rsid w:val="00363607"/>
    <w:rsid w:val="00366A40"/>
    <w:rsid w:val="00370430"/>
    <w:rsid w:val="00371FA5"/>
    <w:rsid w:val="00372FAB"/>
    <w:rsid w:val="0037313B"/>
    <w:rsid w:val="003735B4"/>
    <w:rsid w:val="00373900"/>
    <w:rsid w:val="00373D06"/>
    <w:rsid w:val="003742E9"/>
    <w:rsid w:val="00376DF2"/>
    <w:rsid w:val="003773F5"/>
    <w:rsid w:val="003804CB"/>
    <w:rsid w:val="0038257C"/>
    <w:rsid w:val="003853F7"/>
    <w:rsid w:val="003872FA"/>
    <w:rsid w:val="00395EBC"/>
    <w:rsid w:val="003A1229"/>
    <w:rsid w:val="003A2AEB"/>
    <w:rsid w:val="003A4096"/>
    <w:rsid w:val="003A4816"/>
    <w:rsid w:val="003A4CEF"/>
    <w:rsid w:val="003A6ED6"/>
    <w:rsid w:val="003A7866"/>
    <w:rsid w:val="003B3A70"/>
    <w:rsid w:val="003B57ED"/>
    <w:rsid w:val="003C062F"/>
    <w:rsid w:val="003C1423"/>
    <w:rsid w:val="003C2AA2"/>
    <w:rsid w:val="003D07C7"/>
    <w:rsid w:val="003D3387"/>
    <w:rsid w:val="003D406A"/>
    <w:rsid w:val="003D4D6C"/>
    <w:rsid w:val="003D57CF"/>
    <w:rsid w:val="003D7236"/>
    <w:rsid w:val="003D7CDF"/>
    <w:rsid w:val="003E2AC8"/>
    <w:rsid w:val="003E337C"/>
    <w:rsid w:val="003E3976"/>
    <w:rsid w:val="003E48BE"/>
    <w:rsid w:val="003E4F95"/>
    <w:rsid w:val="003E55F8"/>
    <w:rsid w:val="003E5A25"/>
    <w:rsid w:val="003F0400"/>
    <w:rsid w:val="003F12E5"/>
    <w:rsid w:val="003F1AC4"/>
    <w:rsid w:val="003F3E6F"/>
    <w:rsid w:val="003F665C"/>
    <w:rsid w:val="003F7FD4"/>
    <w:rsid w:val="0040119D"/>
    <w:rsid w:val="0040614B"/>
    <w:rsid w:val="0040635C"/>
    <w:rsid w:val="00410673"/>
    <w:rsid w:val="00410DF7"/>
    <w:rsid w:val="00413D05"/>
    <w:rsid w:val="00414264"/>
    <w:rsid w:val="004156EC"/>
    <w:rsid w:val="004161BE"/>
    <w:rsid w:val="004164AD"/>
    <w:rsid w:val="00416A7C"/>
    <w:rsid w:val="004174A3"/>
    <w:rsid w:val="00420215"/>
    <w:rsid w:val="0042100E"/>
    <w:rsid w:val="00422254"/>
    <w:rsid w:val="004240BD"/>
    <w:rsid w:val="004274BD"/>
    <w:rsid w:val="00433480"/>
    <w:rsid w:val="004365CA"/>
    <w:rsid w:val="00436600"/>
    <w:rsid w:val="00440F90"/>
    <w:rsid w:val="0044255E"/>
    <w:rsid w:val="004436F4"/>
    <w:rsid w:val="00443ABC"/>
    <w:rsid w:val="00447790"/>
    <w:rsid w:val="00450ADB"/>
    <w:rsid w:val="004511ED"/>
    <w:rsid w:val="0045154A"/>
    <w:rsid w:val="00451D68"/>
    <w:rsid w:val="00455D89"/>
    <w:rsid w:val="004569E0"/>
    <w:rsid w:val="004606B8"/>
    <w:rsid w:val="00461D3F"/>
    <w:rsid w:val="004644AB"/>
    <w:rsid w:val="004677C7"/>
    <w:rsid w:val="00470B93"/>
    <w:rsid w:val="00472F63"/>
    <w:rsid w:val="004750A3"/>
    <w:rsid w:val="00477EF8"/>
    <w:rsid w:val="0048070D"/>
    <w:rsid w:val="00481BC8"/>
    <w:rsid w:val="00485D36"/>
    <w:rsid w:val="00490964"/>
    <w:rsid w:val="00490EC9"/>
    <w:rsid w:val="004913F2"/>
    <w:rsid w:val="00491AF3"/>
    <w:rsid w:val="004948A8"/>
    <w:rsid w:val="004A01F2"/>
    <w:rsid w:val="004A068B"/>
    <w:rsid w:val="004A091A"/>
    <w:rsid w:val="004A0A5D"/>
    <w:rsid w:val="004A0DF7"/>
    <w:rsid w:val="004A708A"/>
    <w:rsid w:val="004A7294"/>
    <w:rsid w:val="004A7C96"/>
    <w:rsid w:val="004B1715"/>
    <w:rsid w:val="004B2F08"/>
    <w:rsid w:val="004C1C40"/>
    <w:rsid w:val="004C2C95"/>
    <w:rsid w:val="004C4E4C"/>
    <w:rsid w:val="004C5071"/>
    <w:rsid w:val="004C634D"/>
    <w:rsid w:val="004C66A9"/>
    <w:rsid w:val="004C7365"/>
    <w:rsid w:val="004D1937"/>
    <w:rsid w:val="004D24BB"/>
    <w:rsid w:val="004D65BF"/>
    <w:rsid w:val="004D705A"/>
    <w:rsid w:val="004D79E6"/>
    <w:rsid w:val="004E29F0"/>
    <w:rsid w:val="004E3E20"/>
    <w:rsid w:val="004E3E9F"/>
    <w:rsid w:val="004F1358"/>
    <w:rsid w:val="004F508C"/>
    <w:rsid w:val="004F522D"/>
    <w:rsid w:val="004F78BC"/>
    <w:rsid w:val="004F7E1E"/>
    <w:rsid w:val="005002FD"/>
    <w:rsid w:val="00500826"/>
    <w:rsid w:val="00500FC2"/>
    <w:rsid w:val="00501734"/>
    <w:rsid w:val="005030CB"/>
    <w:rsid w:val="00503EAE"/>
    <w:rsid w:val="0051038B"/>
    <w:rsid w:val="00510BD2"/>
    <w:rsid w:val="0051277F"/>
    <w:rsid w:val="0051288B"/>
    <w:rsid w:val="00512BB9"/>
    <w:rsid w:val="00515B8F"/>
    <w:rsid w:val="00517C10"/>
    <w:rsid w:val="00520CC1"/>
    <w:rsid w:val="00522702"/>
    <w:rsid w:val="00523782"/>
    <w:rsid w:val="00527C5B"/>
    <w:rsid w:val="00535987"/>
    <w:rsid w:val="005372DD"/>
    <w:rsid w:val="00541335"/>
    <w:rsid w:val="005426FA"/>
    <w:rsid w:val="0054301C"/>
    <w:rsid w:val="00544A5A"/>
    <w:rsid w:val="00547001"/>
    <w:rsid w:val="00547BA7"/>
    <w:rsid w:val="0055046C"/>
    <w:rsid w:val="00550C85"/>
    <w:rsid w:val="00551078"/>
    <w:rsid w:val="005528A4"/>
    <w:rsid w:val="00554428"/>
    <w:rsid w:val="00555911"/>
    <w:rsid w:val="005561AB"/>
    <w:rsid w:val="005563BA"/>
    <w:rsid w:val="00560989"/>
    <w:rsid w:val="00563385"/>
    <w:rsid w:val="00563855"/>
    <w:rsid w:val="00564C03"/>
    <w:rsid w:val="00565708"/>
    <w:rsid w:val="0056591E"/>
    <w:rsid w:val="005679B3"/>
    <w:rsid w:val="00581B7A"/>
    <w:rsid w:val="0058213D"/>
    <w:rsid w:val="00582F8D"/>
    <w:rsid w:val="00584306"/>
    <w:rsid w:val="005864E6"/>
    <w:rsid w:val="00591B1B"/>
    <w:rsid w:val="00591F57"/>
    <w:rsid w:val="005929AC"/>
    <w:rsid w:val="00595333"/>
    <w:rsid w:val="00595B54"/>
    <w:rsid w:val="00595F00"/>
    <w:rsid w:val="005961D1"/>
    <w:rsid w:val="005967E0"/>
    <w:rsid w:val="005A2767"/>
    <w:rsid w:val="005A2EF9"/>
    <w:rsid w:val="005A5039"/>
    <w:rsid w:val="005A5CDC"/>
    <w:rsid w:val="005A6EF6"/>
    <w:rsid w:val="005B08AB"/>
    <w:rsid w:val="005B0ECF"/>
    <w:rsid w:val="005B22BA"/>
    <w:rsid w:val="005B5615"/>
    <w:rsid w:val="005B70A1"/>
    <w:rsid w:val="005C470E"/>
    <w:rsid w:val="005C78A5"/>
    <w:rsid w:val="005D09C3"/>
    <w:rsid w:val="005D5184"/>
    <w:rsid w:val="005E474C"/>
    <w:rsid w:val="005E5588"/>
    <w:rsid w:val="005E792A"/>
    <w:rsid w:val="005E7C50"/>
    <w:rsid w:val="005F36DE"/>
    <w:rsid w:val="006017C8"/>
    <w:rsid w:val="0060341B"/>
    <w:rsid w:val="00605206"/>
    <w:rsid w:val="00605DB0"/>
    <w:rsid w:val="0061247E"/>
    <w:rsid w:val="0061473F"/>
    <w:rsid w:val="0061480E"/>
    <w:rsid w:val="006171ED"/>
    <w:rsid w:val="0062229E"/>
    <w:rsid w:val="00622726"/>
    <w:rsid w:val="006227CE"/>
    <w:rsid w:val="0062350C"/>
    <w:rsid w:val="006248B1"/>
    <w:rsid w:val="006248DA"/>
    <w:rsid w:val="00626BC9"/>
    <w:rsid w:val="006275F1"/>
    <w:rsid w:val="0063203C"/>
    <w:rsid w:val="006324B1"/>
    <w:rsid w:val="00632FA2"/>
    <w:rsid w:val="00636043"/>
    <w:rsid w:val="00636D53"/>
    <w:rsid w:val="0064157F"/>
    <w:rsid w:val="006430D9"/>
    <w:rsid w:val="00643273"/>
    <w:rsid w:val="00643685"/>
    <w:rsid w:val="00643746"/>
    <w:rsid w:val="00651D71"/>
    <w:rsid w:val="0065424A"/>
    <w:rsid w:val="0065549A"/>
    <w:rsid w:val="00655DF6"/>
    <w:rsid w:val="00656D0C"/>
    <w:rsid w:val="00660A2B"/>
    <w:rsid w:val="006612BA"/>
    <w:rsid w:val="00661748"/>
    <w:rsid w:val="00662A12"/>
    <w:rsid w:val="00662CE6"/>
    <w:rsid w:val="0066583E"/>
    <w:rsid w:val="00665D11"/>
    <w:rsid w:val="00672B52"/>
    <w:rsid w:val="00675806"/>
    <w:rsid w:val="00675CEB"/>
    <w:rsid w:val="0067721F"/>
    <w:rsid w:val="00677491"/>
    <w:rsid w:val="00682860"/>
    <w:rsid w:val="00682FFC"/>
    <w:rsid w:val="0068395A"/>
    <w:rsid w:val="0068585B"/>
    <w:rsid w:val="006859A9"/>
    <w:rsid w:val="00690C90"/>
    <w:rsid w:val="00690E85"/>
    <w:rsid w:val="00692CAF"/>
    <w:rsid w:val="0069392F"/>
    <w:rsid w:val="006953C0"/>
    <w:rsid w:val="0069580C"/>
    <w:rsid w:val="00695AA5"/>
    <w:rsid w:val="006A2C71"/>
    <w:rsid w:val="006A4240"/>
    <w:rsid w:val="006B0A62"/>
    <w:rsid w:val="006B0E73"/>
    <w:rsid w:val="006B4206"/>
    <w:rsid w:val="006B42BA"/>
    <w:rsid w:val="006B5E42"/>
    <w:rsid w:val="006B6DC2"/>
    <w:rsid w:val="006C0863"/>
    <w:rsid w:val="006C3BCF"/>
    <w:rsid w:val="006C4C3E"/>
    <w:rsid w:val="006C5A45"/>
    <w:rsid w:val="006C6246"/>
    <w:rsid w:val="006D0AD5"/>
    <w:rsid w:val="006D0F23"/>
    <w:rsid w:val="006D145C"/>
    <w:rsid w:val="006D15A0"/>
    <w:rsid w:val="006D2603"/>
    <w:rsid w:val="006D4ECF"/>
    <w:rsid w:val="006D54BF"/>
    <w:rsid w:val="006D72ED"/>
    <w:rsid w:val="006E0242"/>
    <w:rsid w:val="006E10A7"/>
    <w:rsid w:val="006E2EBF"/>
    <w:rsid w:val="006E319D"/>
    <w:rsid w:val="006E3D0C"/>
    <w:rsid w:val="006E5837"/>
    <w:rsid w:val="006E69B0"/>
    <w:rsid w:val="006E76CC"/>
    <w:rsid w:val="006F158C"/>
    <w:rsid w:val="006F3947"/>
    <w:rsid w:val="006F4227"/>
    <w:rsid w:val="006F6940"/>
    <w:rsid w:val="006F6965"/>
    <w:rsid w:val="006F6F3F"/>
    <w:rsid w:val="0070035E"/>
    <w:rsid w:val="007016C0"/>
    <w:rsid w:val="00701B0F"/>
    <w:rsid w:val="0070444F"/>
    <w:rsid w:val="00707F95"/>
    <w:rsid w:val="007105A9"/>
    <w:rsid w:val="00712E75"/>
    <w:rsid w:val="00714FA9"/>
    <w:rsid w:val="00715E20"/>
    <w:rsid w:val="00716B0E"/>
    <w:rsid w:val="00716B43"/>
    <w:rsid w:val="00717C98"/>
    <w:rsid w:val="00720ADD"/>
    <w:rsid w:val="007226F2"/>
    <w:rsid w:val="007232A0"/>
    <w:rsid w:val="0072440B"/>
    <w:rsid w:val="007245D2"/>
    <w:rsid w:val="00727A43"/>
    <w:rsid w:val="00727B45"/>
    <w:rsid w:val="007303C2"/>
    <w:rsid w:val="00733D5E"/>
    <w:rsid w:val="007343FC"/>
    <w:rsid w:val="00734881"/>
    <w:rsid w:val="007369AA"/>
    <w:rsid w:val="00736C2F"/>
    <w:rsid w:val="007428EB"/>
    <w:rsid w:val="00742957"/>
    <w:rsid w:val="00744077"/>
    <w:rsid w:val="007442A7"/>
    <w:rsid w:val="007442BC"/>
    <w:rsid w:val="00744553"/>
    <w:rsid w:val="00746467"/>
    <w:rsid w:val="007501B5"/>
    <w:rsid w:val="00753410"/>
    <w:rsid w:val="00754C0C"/>
    <w:rsid w:val="0075538E"/>
    <w:rsid w:val="00760944"/>
    <w:rsid w:val="00760BC1"/>
    <w:rsid w:val="007624A1"/>
    <w:rsid w:val="007661DF"/>
    <w:rsid w:val="00766DDC"/>
    <w:rsid w:val="007671FC"/>
    <w:rsid w:val="00773DD5"/>
    <w:rsid w:val="00775921"/>
    <w:rsid w:val="00781091"/>
    <w:rsid w:val="0078298A"/>
    <w:rsid w:val="00784060"/>
    <w:rsid w:val="00785164"/>
    <w:rsid w:val="00785952"/>
    <w:rsid w:val="0079150D"/>
    <w:rsid w:val="00791AD0"/>
    <w:rsid w:val="00793F7D"/>
    <w:rsid w:val="00794B6E"/>
    <w:rsid w:val="00796625"/>
    <w:rsid w:val="007A356C"/>
    <w:rsid w:val="007A7D72"/>
    <w:rsid w:val="007B1239"/>
    <w:rsid w:val="007B3B52"/>
    <w:rsid w:val="007B4825"/>
    <w:rsid w:val="007B6383"/>
    <w:rsid w:val="007B7FB5"/>
    <w:rsid w:val="007C3810"/>
    <w:rsid w:val="007C41A3"/>
    <w:rsid w:val="007C684C"/>
    <w:rsid w:val="007D1028"/>
    <w:rsid w:val="007D10BF"/>
    <w:rsid w:val="007D2879"/>
    <w:rsid w:val="007D5AED"/>
    <w:rsid w:val="007D6941"/>
    <w:rsid w:val="007D6EB9"/>
    <w:rsid w:val="007D7E15"/>
    <w:rsid w:val="007E03DF"/>
    <w:rsid w:val="007E1B1F"/>
    <w:rsid w:val="007E417E"/>
    <w:rsid w:val="007E522F"/>
    <w:rsid w:val="007E7733"/>
    <w:rsid w:val="007F6C61"/>
    <w:rsid w:val="00801B50"/>
    <w:rsid w:val="00803424"/>
    <w:rsid w:val="008058C3"/>
    <w:rsid w:val="00806B86"/>
    <w:rsid w:val="00814BF7"/>
    <w:rsid w:val="00814D90"/>
    <w:rsid w:val="00815BDD"/>
    <w:rsid w:val="00815C1B"/>
    <w:rsid w:val="008216C6"/>
    <w:rsid w:val="008222BC"/>
    <w:rsid w:val="00822E33"/>
    <w:rsid w:val="00824084"/>
    <w:rsid w:val="008240C9"/>
    <w:rsid w:val="008245CA"/>
    <w:rsid w:val="00825313"/>
    <w:rsid w:val="008253F0"/>
    <w:rsid w:val="00831195"/>
    <w:rsid w:val="00831711"/>
    <w:rsid w:val="00831A16"/>
    <w:rsid w:val="0084060A"/>
    <w:rsid w:val="008410F1"/>
    <w:rsid w:val="008415F6"/>
    <w:rsid w:val="00841837"/>
    <w:rsid w:val="00847E18"/>
    <w:rsid w:val="00850E17"/>
    <w:rsid w:val="00852641"/>
    <w:rsid w:val="00852D8D"/>
    <w:rsid w:val="00855B27"/>
    <w:rsid w:val="00856518"/>
    <w:rsid w:val="008568AF"/>
    <w:rsid w:val="0085742A"/>
    <w:rsid w:val="00860D77"/>
    <w:rsid w:val="008614ED"/>
    <w:rsid w:val="00866947"/>
    <w:rsid w:val="008741A7"/>
    <w:rsid w:val="00874FB7"/>
    <w:rsid w:val="0087663D"/>
    <w:rsid w:val="00877A41"/>
    <w:rsid w:val="00877D82"/>
    <w:rsid w:val="00883DF1"/>
    <w:rsid w:val="00887BFD"/>
    <w:rsid w:val="00894B55"/>
    <w:rsid w:val="00894B91"/>
    <w:rsid w:val="008A08CB"/>
    <w:rsid w:val="008A0A23"/>
    <w:rsid w:val="008A215F"/>
    <w:rsid w:val="008A44ED"/>
    <w:rsid w:val="008B09E4"/>
    <w:rsid w:val="008B1E34"/>
    <w:rsid w:val="008B4F97"/>
    <w:rsid w:val="008B5516"/>
    <w:rsid w:val="008C0E9A"/>
    <w:rsid w:val="008C2458"/>
    <w:rsid w:val="008C29D2"/>
    <w:rsid w:val="008C38E4"/>
    <w:rsid w:val="008C3A21"/>
    <w:rsid w:val="008C3DF3"/>
    <w:rsid w:val="008C4798"/>
    <w:rsid w:val="008C4B92"/>
    <w:rsid w:val="008C67A1"/>
    <w:rsid w:val="008C754E"/>
    <w:rsid w:val="008D04F3"/>
    <w:rsid w:val="008D0B48"/>
    <w:rsid w:val="008D0DD7"/>
    <w:rsid w:val="008D0FBC"/>
    <w:rsid w:val="008D6523"/>
    <w:rsid w:val="008D666B"/>
    <w:rsid w:val="008D7AC5"/>
    <w:rsid w:val="008D7C4C"/>
    <w:rsid w:val="008D7E6E"/>
    <w:rsid w:val="008E0E9B"/>
    <w:rsid w:val="008E1D98"/>
    <w:rsid w:val="008E2E52"/>
    <w:rsid w:val="008E52CC"/>
    <w:rsid w:val="008E59D3"/>
    <w:rsid w:val="008E6B17"/>
    <w:rsid w:val="008E76E7"/>
    <w:rsid w:val="008E77BA"/>
    <w:rsid w:val="008F4502"/>
    <w:rsid w:val="008F5F3C"/>
    <w:rsid w:val="008F7129"/>
    <w:rsid w:val="008F72E6"/>
    <w:rsid w:val="008F7DDE"/>
    <w:rsid w:val="00901EBE"/>
    <w:rsid w:val="00901FD4"/>
    <w:rsid w:val="00902F46"/>
    <w:rsid w:val="00906A82"/>
    <w:rsid w:val="00912472"/>
    <w:rsid w:val="009134B5"/>
    <w:rsid w:val="0091630E"/>
    <w:rsid w:val="00916ACA"/>
    <w:rsid w:val="00916D31"/>
    <w:rsid w:val="00917102"/>
    <w:rsid w:val="0092018C"/>
    <w:rsid w:val="00921A6B"/>
    <w:rsid w:val="00922062"/>
    <w:rsid w:val="00923D10"/>
    <w:rsid w:val="00926823"/>
    <w:rsid w:val="00926D74"/>
    <w:rsid w:val="00927FD0"/>
    <w:rsid w:val="009300EC"/>
    <w:rsid w:val="00930D13"/>
    <w:rsid w:val="009312FF"/>
    <w:rsid w:val="00931F77"/>
    <w:rsid w:val="00934015"/>
    <w:rsid w:val="00934429"/>
    <w:rsid w:val="009357E0"/>
    <w:rsid w:val="00936E38"/>
    <w:rsid w:val="009370BA"/>
    <w:rsid w:val="009378C2"/>
    <w:rsid w:val="00942920"/>
    <w:rsid w:val="00942D70"/>
    <w:rsid w:val="00946E9E"/>
    <w:rsid w:val="009470AF"/>
    <w:rsid w:val="0095125C"/>
    <w:rsid w:val="00951B6E"/>
    <w:rsid w:val="00951D7D"/>
    <w:rsid w:val="00952B21"/>
    <w:rsid w:val="00952F42"/>
    <w:rsid w:val="009539B3"/>
    <w:rsid w:val="00956780"/>
    <w:rsid w:val="00957B69"/>
    <w:rsid w:val="0096157E"/>
    <w:rsid w:val="009619D5"/>
    <w:rsid w:val="009628C2"/>
    <w:rsid w:val="00962C22"/>
    <w:rsid w:val="00963CC8"/>
    <w:rsid w:val="0096506B"/>
    <w:rsid w:val="00966FF6"/>
    <w:rsid w:val="00971F2C"/>
    <w:rsid w:val="00973475"/>
    <w:rsid w:val="009734CA"/>
    <w:rsid w:val="009760D9"/>
    <w:rsid w:val="00977C27"/>
    <w:rsid w:val="009802BD"/>
    <w:rsid w:val="00982258"/>
    <w:rsid w:val="00983087"/>
    <w:rsid w:val="0098449B"/>
    <w:rsid w:val="00984F0C"/>
    <w:rsid w:val="00984FCA"/>
    <w:rsid w:val="009865BF"/>
    <w:rsid w:val="00986E80"/>
    <w:rsid w:val="0099056E"/>
    <w:rsid w:val="0099068A"/>
    <w:rsid w:val="00992EE5"/>
    <w:rsid w:val="00996752"/>
    <w:rsid w:val="00996C95"/>
    <w:rsid w:val="009971E4"/>
    <w:rsid w:val="00997CFE"/>
    <w:rsid w:val="009A1214"/>
    <w:rsid w:val="009A161F"/>
    <w:rsid w:val="009A2126"/>
    <w:rsid w:val="009A2701"/>
    <w:rsid w:val="009A2A51"/>
    <w:rsid w:val="009A6233"/>
    <w:rsid w:val="009A6E0F"/>
    <w:rsid w:val="009B00DF"/>
    <w:rsid w:val="009B2DCA"/>
    <w:rsid w:val="009B31A8"/>
    <w:rsid w:val="009B4BE9"/>
    <w:rsid w:val="009B611A"/>
    <w:rsid w:val="009C0AB1"/>
    <w:rsid w:val="009C1F27"/>
    <w:rsid w:val="009C213B"/>
    <w:rsid w:val="009C2338"/>
    <w:rsid w:val="009C4328"/>
    <w:rsid w:val="009D14D7"/>
    <w:rsid w:val="009D1561"/>
    <w:rsid w:val="009D1DE1"/>
    <w:rsid w:val="009D45C1"/>
    <w:rsid w:val="009E04CE"/>
    <w:rsid w:val="009E0584"/>
    <w:rsid w:val="009E10C1"/>
    <w:rsid w:val="009F0315"/>
    <w:rsid w:val="009F09D6"/>
    <w:rsid w:val="009F0C9A"/>
    <w:rsid w:val="009F108E"/>
    <w:rsid w:val="009F2F4B"/>
    <w:rsid w:val="009F393C"/>
    <w:rsid w:val="009F5579"/>
    <w:rsid w:val="009F5D69"/>
    <w:rsid w:val="009F69CC"/>
    <w:rsid w:val="00A0127A"/>
    <w:rsid w:val="00A03CBA"/>
    <w:rsid w:val="00A0425D"/>
    <w:rsid w:val="00A05019"/>
    <w:rsid w:val="00A05C4B"/>
    <w:rsid w:val="00A07293"/>
    <w:rsid w:val="00A07CB8"/>
    <w:rsid w:val="00A102A5"/>
    <w:rsid w:val="00A1168C"/>
    <w:rsid w:val="00A11FCA"/>
    <w:rsid w:val="00A1276B"/>
    <w:rsid w:val="00A13229"/>
    <w:rsid w:val="00A13B3E"/>
    <w:rsid w:val="00A14BF4"/>
    <w:rsid w:val="00A17003"/>
    <w:rsid w:val="00A17D2A"/>
    <w:rsid w:val="00A200B8"/>
    <w:rsid w:val="00A21A20"/>
    <w:rsid w:val="00A23C6A"/>
    <w:rsid w:val="00A25A05"/>
    <w:rsid w:val="00A27C73"/>
    <w:rsid w:val="00A301DC"/>
    <w:rsid w:val="00A33753"/>
    <w:rsid w:val="00A3694A"/>
    <w:rsid w:val="00A40A8B"/>
    <w:rsid w:val="00A421C5"/>
    <w:rsid w:val="00A43431"/>
    <w:rsid w:val="00A4464A"/>
    <w:rsid w:val="00A462EE"/>
    <w:rsid w:val="00A46F99"/>
    <w:rsid w:val="00A47CF5"/>
    <w:rsid w:val="00A511AE"/>
    <w:rsid w:val="00A51C5D"/>
    <w:rsid w:val="00A57335"/>
    <w:rsid w:val="00A57FA1"/>
    <w:rsid w:val="00A61970"/>
    <w:rsid w:val="00A62847"/>
    <w:rsid w:val="00A63AD7"/>
    <w:rsid w:val="00A64B44"/>
    <w:rsid w:val="00A64CBA"/>
    <w:rsid w:val="00A66B0F"/>
    <w:rsid w:val="00A66EBD"/>
    <w:rsid w:val="00A7008C"/>
    <w:rsid w:val="00A72F2E"/>
    <w:rsid w:val="00A73DDA"/>
    <w:rsid w:val="00A74A16"/>
    <w:rsid w:val="00A7649E"/>
    <w:rsid w:val="00A76871"/>
    <w:rsid w:val="00A77DE3"/>
    <w:rsid w:val="00A8012C"/>
    <w:rsid w:val="00A875FE"/>
    <w:rsid w:val="00A90E98"/>
    <w:rsid w:val="00A9122B"/>
    <w:rsid w:val="00A92120"/>
    <w:rsid w:val="00A94B5D"/>
    <w:rsid w:val="00A95C0E"/>
    <w:rsid w:val="00A97693"/>
    <w:rsid w:val="00A97FEC"/>
    <w:rsid w:val="00AA066A"/>
    <w:rsid w:val="00AA317A"/>
    <w:rsid w:val="00AA41A3"/>
    <w:rsid w:val="00AA44A5"/>
    <w:rsid w:val="00AA5C44"/>
    <w:rsid w:val="00AA711C"/>
    <w:rsid w:val="00AA75BA"/>
    <w:rsid w:val="00AB2105"/>
    <w:rsid w:val="00AB2DB5"/>
    <w:rsid w:val="00AB57C8"/>
    <w:rsid w:val="00AB6A27"/>
    <w:rsid w:val="00AB783B"/>
    <w:rsid w:val="00AC3060"/>
    <w:rsid w:val="00AC3A88"/>
    <w:rsid w:val="00AC55C6"/>
    <w:rsid w:val="00AC7DB9"/>
    <w:rsid w:val="00AD062F"/>
    <w:rsid w:val="00AD1EFA"/>
    <w:rsid w:val="00AD57F6"/>
    <w:rsid w:val="00AD5973"/>
    <w:rsid w:val="00AD7D13"/>
    <w:rsid w:val="00AE04DC"/>
    <w:rsid w:val="00AE0513"/>
    <w:rsid w:val="00AE0EC9"/>
    <w:rsid w:val="00AE32B5"/>
    <w:rsid w:val="00AE48D8"/>
    <w:rsid w:val="00AE5276"/>
    <w:rsid w:val="00AE61C7"/>
    <w:rsid w:val="00AE64CC"/>
    <w:rsid w:val="00AE6564"/>
    <w:rsid w:val="00AE6E23"/>
    <w:rsid w:val="00AF0493"/>
    <w:rsid w:val="00AF395E"/>
    <w:rsid w:val="00AF4AC8"/>
    <w:rsid w:val="00AF6594"/>
    <w:rsid w:val="00AF6885"/>
    <w:rsid w:val="00B00B58"/>
    <w:rsid w:val="00B00FE3"/>
    <w:rsid w:val="00B016FA"/>
    <w:rsid w:val="00B03955"/>
    <w:rsid w:val="00B04A26"/>
    <w:rsid w:val="00B13FF9"/>
    <w:rsid w:val="00B21BCE"/>
    <w:rsid w:val="00B21E38"/>
    <w:rsid w:val="00B22119"/>
    <w:rsid w:val="00B23084"/>
    <w:rsid w:val="00B257F6"/>
    <w:rsid w:val="00B25C9A"/>
    <w:rsid w:val="00B262C0"/>
    <w:rsid w:val="00B33837"/>
    <w:rsid w:val="00B34AA4"/>
    <w:rsid w:val="00B3619A"/>
    <w:rsid w:val="00B37113"/>
    <w:rsid w:val="00B3722E"/>
    <w:rsid w:val="00B403E3"/>
    <w:rsid w:val="00B40938"/>
    <w:rsid w:val="00B40EFB"/>
    <w:rsid w:val="00B4180B"/>
    <w:rsid w:val="00B425B3"/>
    <w:rsid w:val="00B46DFA"/>
    <w:rsid w:val="00B47874"/>
    <w:rsid w:val="00B5001E"/>
    <w:rsid w:val="00B526AE"/>
    <w:rsid w:val="00B53419"/>
    <w:rsid w:val="00B54A1E"/>
    <w:rsid w:val="00B55207"/>
    <w:rsid w:val="00B56679"/>
    <w:rsid w:val="00B5676B"/>
    <w:rsid w:val="00B57E62"/>
    <w:rsid w:val="00B57F53"/>
    <w:rsid w:val="00B60C28"/>
    <w:rsid w:val="00B625CF"/>
    <w:rsid w:val="00B6421A"/>
    <w:rsid w:val="00B662C5"/>
    <w:rsid w:val="00B67B8D"/>
    <w:rsid w:val="00B67BAB"/>
    <w:rsid w:val="00B7059E"/>
    <w:rsid w:val="00B708B4"/>
    <w:rsid w:val="00B74BC3"/>
    <w:rsid w:val="00B75A91"/>
    <w:rsid w:val="00B75F3D"/>
    <w:rsid w:val="00B77040"/>
    <w:rsid w:val="00B801FB"/>
    <w:rsid w:val="00B85791"/>
    <w:rsid w:val="00B87BC0"/>
    <w:rsid w:val="00B92F3F"/>
    <w:rsid w:val="00B94E49"/>
    <w:rsid w:val="00B9640A"/>
    <w:rsid w:val="00B9697D"/>
    <w:rsid w:val="00BA3BDD"/>
    <w:rsid w:val="00BA5372"/>
    <w:rsid w:val="00BA56ED"/>
    <w:rsid w:val="00BA6130"/>
    <w:rsid w:val="00BA6586"/>
    <w:rsid w:val="00BB47FC"/>
    <w:rsid w:val="00BB58E8"/>
    <w:rsid w:val="00BC03C4"/>
    <w:rsid w:val="00BC13EC"/>
    <w:rsid w:val="00BC3493"/>
    <w:rsid w:val="00BC7B63"/>
    <w:rsid w:val="00BD0134"/>
    <w:rsid w:val="00BD034C"/>
    <w:rsid w:val="00BD1439"/>
    <w:rsid w:val="00BD2087"/>
    <w:rsid w:val="00BD21AD"/>
    <w:rsid w:val="00BD2A2C"/>
    <w:rsid w:val="00BD4358"/>
    <w:rsid w:val="00BD483E"/>
    <w:rsid w:val="00BD55BB"/>
    <w:rsid w:val="00BD57C7"/>
    <w:rsid w:val="00BD76A9"/>
    <w:rsid w:val="00BD775C"/>
    <w:rsid w:val="00BD7FBA"/>
    <w:rsid w:val="00BE4662"/>
    <w:rsid w:val="00BE67D5"/>
    <w:rsid w:val="00BF0BE8"/>
    <w:rsid w:val="00BF0EB9"/>
    <w:rsid w:val="00BF1807"/>
    <w:rsid w:val="00BF24BE"/>
    <w:rsid w:val="00BF26D9"/>
    <w:rsid w:val="00BF65B4"/>
    <w:rsid w:val="00BF65D3"/>
    <w:rsid w:val="00BF6EA0"/>
    <w:rsid w:val="00BF7753"/>
    <w:rsid w:val="00BF7BB5"/>
    <w:rsid w:val="00C05144"/>
    <w:rsid w:val="00C05176"/>
    <w:rsid w:val="00C05DE7"/>
    <w:rsid w:val="00C06634"/>
    <w:rsid w:val="00C06EC3"/>
    <w:rsid w:val="00C07E53"/>
    <w:rsid w:val="00C1195A"/>
    <w:rsid w:val="00C12D68"/>
    <w:rsid w:val="00C13198"/>
    <w:rsid w:val="00C133E0"/>
    <w:rsid w:val="00C134EB"/>
    <w:rsid w:val="00C13EFE"/>
    <w:rsid w:val="00C13F0C"/>
    <w:rsid w:val="00C148F6"/>
    <w:rsid w:val="00C15FB8"/>
    <w:rsid w:val="00C162D0"/>
    <w:rsid w:val="00C173EE"/>
    <w:rsid w:val="00C21162"/>
    <w:rsid w:val="00C228F7"/>
    <w:rsid w:val="00C23B1F"/>
    <w:rsid w:val="00C23ECD"/>
    <w:rsid w:val="00C2620D"/>
    <w:rsid w:val="00C27D8D"/>
    <w:rsid w:val="00C353E7"/>
    <w:rsid w:val="00C41E23"/>
    <w:rsid w:val="00C43ACD"/>
    <w:rsid w:val="00C44830"/>
    <w:rsid w:val="00C47124"/>
    <w:rsid w:val="00C47314"/>
    <w:rsid w:val="00C52427"/>
    <w:rsid w:val="00C57B2C"/>
    <w:rsid w:val="00C6131F"/>
    <w:rsid w:val="00C62ABA"/>
    <w:rsid w:val="00C7060F"/>
    <w:rsid w:val="00C7299E"/>
    <w:rsid w:val="00C73A00"/>
    <w:rsid w:val="00C76C32"/>
    <w:rsid w:val="00C7730F"/>
    <w:rsid w:val="00C82B15"/>
    <w:rsid w:val="00C83668"/>
    <w:rsid w:val="00C84B04"/>
    <w:rsid w:val="00C85514"/>
    <w:rsid w:val="00C857D3"/>
    <w:rsid w:val="00C85E14"/>
    <w:rsid w:val="00C86D1B"/>
    <w:rsid w:val="00C86E51"/>
    <w:rsid w:val="00C87597"/>
    <w:rsid w:val="00C9075A"/>
    <w:rsid w:val="00C90A8B"/>
    <w:rsid w:val="00C91680"/>
    <w:rsid w:val="00C9550D"/>
    <w:rsid w:val="00C95C1B"/>
    <w:rsid w:val="00C95EBA"/>
    <w:rsid w:val="00C97180"/>
    <w:rsid w:val="00CA4F63"/>
    <w:rsid w:val="00CA5051"/>
    <w:rsid w:val="00CA6A0A"/>
    <w:rsid w:val="00CB122E"/>
    <w:rsid w:val="00CB3FDF"/>
    <w:rsid w:val="00CB540C"/>
    <w:rsid w:val="00CB5C6A"/>
    <w:rsid w:val="00CB6034"/>
    <w:rsid w:val="00CB63A1"/>
    <w:rsid w:val="00CC0D61"/>
    <w:rsid w:val="00CC1C3A"/>
    <w:rsid w:val="00CC308C"/>
    <w:rsid w:val="00CC3D62"/>
    <w:rsid w:val="00CC4D4B"/>
    <w:rsid w:val="00CC5841"/>
    <w:rsid w:val="00CC5F76"/>
    <w:rsid w:val="00CD41FA"/>
    <w:rsid w:val="00CD4B2D"/>
    <w:rsid w:val="00CD5B8D"/>
    <w:rsid w:val="00CD7102"/>
    <w:rsid w:val="00CE0D97"/>
    <w:rsid w:val="00CE37D9"/>
    <w:rsid w:val="00CE48E4"/>
    <w:rsid w:val="00CE5188"/>
    <w:rsid w:val="00CE5FBA"/>
    <w:rsid w:val="00CE74FB"/>
    <w:rsid w:val="00CF034D"/>
    <w:rsid w:val="00CF1B2B"/>
    <w:rsid w:val="00D00278"/>
    <w:rsid w:val="00D00CF8"/>
    <w:rsid w:val="00D010E5"/>
    <w:rsid w:val="00D01293"/>
    <w:rsid w:val="00D01393"/>
    <w:rsid w:val="00D04667"/>
    <w:rsid w:val="00D04D8F"/>
    <w:rsid w:val="00D04F34"/>
    <w:rsid w:val="00D05AC1"/>
    <w:rsid w:val="00D10713"/>
    <w:rsid w:val="00D10CCB"/>
    <w:rsid w:val="00D125B6"/>
    <w:rsid w:val="00D13BE8"/>
    <w:rsid w:val="00D14064"/>
    <w:rsid w:val="00D14441"/>
    <w:rsid w:val="00D14BD1"/>
    <w:rsid w:val="00D15111"/>
    <w:rsid w:val="00D1517E"/>
    <w:rsid w:val="00D16C41"/>
    <w:rsid w:val="00D24991"/>
    <w:rsid w:val="00D2536E"/>
    <w:rsid w:val="00D25AA4"/>
    <w:rsid w:val="00D25BE9"/>
    <w:rsid w:val="00D266C8"/>
    <w:rsid w:val="00D26EB9"/>
    <w:rsid w:val="00D277C9"/>
    <w:rsid w:val="00D32408"/>
    <w:rsid w:val="00D3558C"/>
    <w:rsid w:val="00D355F1"/>
    <w:rsid w:val="00D37EB2"/>
    <w:rsid w:val="00D41336"/>
    <w:rsid w:val="00D4482E"/>
    <w:rsid w:val="00D45ACB"/>
    <w:rsid w:val="00D45E06"/>
    <w:rsid w:val="00D4693E"/>
    <w:rsid w:val="00D50A15"/>
    <w:rsid w:val="00D50EBC"/>
    <w:rsid w:val="00D51801"/>
    <w:rsid w:val="00D51E5D"/>
    <w:rsid w:val="00D55816"/>
    <w:rsid w:val="00D56ED7"/>
    <w:rsid w:val="00D60516"/>
    <w:rsid w:val="00D62AD1"/>
    <w:rsid w:val="00D667BB"/>
    <w:rsid w:val="00D673A7"/>
    <w:rsid w:val="00D7560C"/>
    <w:rsid w:val="00D75B80"/>
    <w:rsid w:val="00D75DC3"/>
    <w:rsid w:val="00D76949"/>
    <w:rsid w:val="00D83790"/>
    <w:rsid w:val="00D84ACF"/>
    <w:rsid w:val="00D84EA3"/>
    <w:rsid w:val="00D84F5C"/>
    <w:rsid w:val="00D86962"/>
    <w:rsid w:val="00D87515"/>
    <w:rsid w:val="00D91FCD"/>
    <w:rsid w:val="00D94993"/>
    <w:rsid w:val="00D95245"/>
    <w:rsid w:val="00D96926"/>
    <w:rsid w:val="00DA0307"/>
    <w:rsid w:val="00DA092E"/>
    <w:rsid w:val="00DA3232"/>
    <w:rsid w:val="00DA3CBD"/>
    <w:rsid w:val="00DA6CE9"/>
    <w:rsid w:val="00DA6E2C"/>
    <w:rsid w:val="00DB076D"/>
    <w:rsid w:val="00DB2609"/>
    <w:rsid w:val="00DB2645"/>
    <w:rsid w:val="00DB5238"/>
    <w:rsid w:val="00DC2FC9"/>
    <w:rsid w:val="00DC51C0"/>
    <w:rsid w:val="00DC5A9C"/>
    <w:rsid w:val="00DC5B7D"/>
    <w:rsid w:val="00DD33C8"/>
    <w:rsid w:val="00DD4ED8"/>
    <w:rsid w:val="00DD6250"/>
    <w:rsid w:val="00DD72D8"/>
    <w:rsid w:val="00DE0074"/>
    <w:rsid w:val="00DE481C"/>
    <w:rsid w:val="00DE7428"/>
    <w:rsid w:val="00DF05F6"/>
    <w:rsid w:val="00DF1694"/>
    <w:rsid w:val="00DF1C68"/>
    <w:rsid w:val="00DF2E9C"/>
    <w:rsid w:val="00DF2F90"/>
    <w:rsid w:val="00DF37D5"/>
    <w:rsid w:val="00DF3DB4"/>
    <w:rsid w:val="00DF50AD"/>
    <w:rsid w:val="00DF65BA"/>
    <w:rsid w:val="00DF7C8F"/>
    <w:rsid w:val="00E0114C"/>
    <w:rsid w:val="00E042F2"/>
    <w:rsid w:val="00E04571"/>
    <w:rsid w:val="00E0535A"/>
    <w:rsid w:val="00E104DB"/>
    <w:rsid w:val="00E12576"/>
    <w:rsid w:val="00E12FE2"/>
    <w:rsid w:val="00E13077"/>
    <w:rsid w:val="00E131BB"/>
    <w:rsid w:val="00E154E5"/>
    <w:rsid w:val="00E15838"/>
    <w:rsid w:val="00E15C0B"/>
    <w:rsid w:val="00E16413"/>
    <w:rsid w:val="00E165FC"/>
    <w:rsid w:val="00E1660E"/>
    <w:rsid w:val="00E2101A"/>
    <w:rsid w:val="00E2168F"/>
    <w:rsid w:val="00E23F64"/>
    <w:rsid w:val="00E2420F"/>
    <w:rsid w:val="00E307D0"/>
    <w:rsid w:val="00E31F6C"/>
    <w:rsid w:val="00E3242C"/>
    <w:rsid w:val="00E344C5"/>
    <w:rsid w:val="00E34506"/>
    <w:rsid w:val="00E34B98"/>
    <w:rsid w:val="00E357A1"/>
    <w:rsid w:val="00E364A8"/>
    <w:rsid w:val="00E373F9"/>
    <w:rsid w:val="00E40524"/>
    <w:rsid w:val="00E406E9"/>
    <w:rsid w:val="00E40E8F"/>
    <w:rsid w:val="00E410C7"/>
    <w:rsid w:val="00E4257A"/>
    <w:rsid w:val="00E42B2B"/>
    <w:rsid w:val="00E42FAB"/>
    <w:rsid w:val="00E43AB7"/>
    <w:rsid w:val="00E43B9E"/>
    <w:rsid w:val="00E4712D"/>
    <w:rsid w:val="00E50D1C"/>
    <w:rsid w:val="00E512CE"/>
    <w:rsid w:val="00E531E9"/>
    <w:rsid w:val="00E53E61"/>
    <w:rsid w:val="00E552BB"/>
    <w:rsid w:val="00E57EA6"/>
    <w:rsid w:val="00E61E54"/>
    <w:rsid w:val="00E627F5"/>
    <w:rsid w:val="00E67F07"/>
    <w:rsid w:val="00E70895"/>
    <w:rsid w:val="00E713C9"/>
    <w:rsid w:val="00E7186C"/>
    <w:rsid w:val="00E7335D"/>
    <w:rsid w:val="00E74679"/>
    <w:rsid w:val="00E74F0F"/>
    <w:rsid w:val="00E77829"/>
    <w:rsid w:val="00E77B64"/>
    <w:rsid w:val="00E8248E"/>
    <w:rsid w:val="00E8288A"/>
    <w:rsid w:val="00E82F93"/>
    <w:rsid w:val="00E8320B"/>
    <w:rsid w:val="00E8503D"/>
    <w:rsid w:val="00E85387"/>
    <w:rsid w:val="00E86DDE"/>
    <w:rsid w:val="00E870DB"/>
    <w:rsid w:val="00E913FB"/>
    <w:rsid w:val="00E91AA9"/>
    <w:rsid w:val="00E92CAD"/>
    <w:rsid w:val="00E9515B"/>
    <w:rsid w:val="00EA0466"/>
    <w:rsid w:val="00EA0E8F"/>
    <w:rsid w:val="00EA25E8"/>
    <w:rsid w:val="00EA51F1"/>
    <w:rsid w:val="00EA56B3"/>
    <w:rsid w:val="00EA56E2"/>
    <w:rsid w:val="00EA60AE"/>
    <w:rsid w:val="00EB2CF1"/>
    <w:rsid w:val="00EB4DB9"/>
    <w:rsid w:val="00EC214C"/>
    <w:rsid w:val="00EC7F68"/>
    <w:rsid w:val="00ED0224"/>
    <w:rsid w:val="00ED0B84"/>
    <w:rsid w:val="00ED1EC3"/>
    <w:rsid w:val="00ED27A5"/>
    <w:rsid w:val="00ED7E30"/>
    <w:rsid w:val="00EE176D"/>
    <w:rsid w:val="00EE1C2E"/>
    <w:rsid w:val="00EE69B1"/>
    <w:rsid w:val="00EE7D18"/>
    <w:rsid w:val="00EF345B"/>
    <w:rsid w:val="00EF7EC5"/>
    <w:rsid w:val="00F01758"/>
    <w:rsid w:val="00F01799"/>
    <w:rsid w:val="00F0278C"/>
    <w:rsid w:val="00F03334"/>
    <w:rsid w:val="00F06EF4"/>
    <w:rsid w:val="00F07856"/>
    <w:rsid w:val="00F10420"/>
    <w:rsid w:val="00F12996"/>
    <w:rsid w:val="00F13960"/>
    <w:rsid w:val="00F1496F"/>
    <w:rsid w:val="00F162C5"/>
    <w:rsid w:val="00F16EA4"/>
    <w:rsid w:val="00F174A3"/>
    <w:rsid w:val="00F2030E"/>
    <w:rsid w:val="00F20A7B"/>
    <w:rsid w:val="00F20C47"/>
    <w:rsid w:val="00F20E3C"/>
    <w:rsid w:val="00F21BD3"/>
    <w:rsid w:val="00F27504"/>
    <w:rsid w:val="00F328AA"/>
    <w:rsid w:val="00F32F26"/>
    <w:rsid w:val="00F332E5"/>
    <w:rsid w:val="00F33C90"/>
    <w:rsid w:val="00F361E2"/>
    <w:rsid w:val="00F3627D"/>
    <w:rsid w:val="00F36F0F"/>
    <w:rsid w:val="00F3778A"/>
    <w:rsid w:val="00F378EF"/>
    <w:rsid w:val="00F427B4"/>
    <w:rsid w:val="00F45693"/>
    <w:rsid w:val="00F47A6E"/>
    <w:rsid w:val="00F47F1F"/>
    <w:rsid w:val="00F510E1"/>
    <w:rsid w:val="00F54105"/>
    <w:rsid w:val="00F5486E"/>
    <w:rsid w:val="00F57079"/>
    <w:rsid w:val="00F571AE"/>
    <w:rsid w:val="00F5741F"/>
    <w:rsid w:val="00F57422"/>
    <w:rsid w:val="00F57719"/>
    <w:rsid w:val="00F60F3A"/>
    <w:rsid w:val="00F665B2"/>
    <w:rsid w:val="00F70232"/>
    <w:rsid w:val="00F70339"/>
    <w:rsid w:val="00F721CB"/>
    <w:rsid w:val="00F721F8"/>
    <w:rsid w:val="00F72563"/>
    <w:rsid w:val="00F74036"/>
    <w:rsid w:val="00F77524"/>
    <w:rsid w:val="00F8031C"/>
    <w:rsid w:val="00F8258C"/>
    <w:rsid w:val="00F832DF"/>
    <w:rsid w:val="00F8344E"/>
    <w:rsid w:val="00F91D1F"/>
    <w:rsid w:val="00F920DD"/>
    <w:rsid w:val="00F9212E"/>
    <w:rsid w:val="00F92538"/>
    <w:rsid w:val="00F93C48"/>
    <w:rsid w:val="00F95E3B"/>
    <w:rsid w:val="00F96043"/>
    <w:rsid w:val="00F9696B"/>
    <w:rsid w:val="00F971F6"/>
    <w:rsid w:val="00FA0E6E"/>
    <w:rsid w:val="00FA1A95"/>
    <w:rsid w:val="00FA4EF7"/>
    <w:rsid w:val="00FA7EC9"/>
    <w:rsid w:val="00FB3E2E"/>
    <w:rsid w:val="00FB4C09"/>
    <w:rsid w:val="00FC15E7"/>
    <w:rsid w:val="00FC3F08"/>
    <w:rsid w:val="00FC7E51"/>
    <w:rsid w:val="00FD5241"/>
    <w:rsid w:val="00FD5F3D"/>
    <w:rsid w:val="00FE08FB"/>
    <w:rsid w:val="00FE1356"/>
    <w:rsid w:val="00FE562A"/>
    <w:rsid w:val="00FE5C10"/>
    <w:rsid w:val="00FE6360"/>
    <w:rsid w:val="00FF0B20"/>
    <w:rsid w:val="00FF10FB"/>
    <w:rsid w:val="00FF2745"/>
    <w:rsid w:val="00FF2DFD"/>
    <w:rsid w:val="00FF4770"/>
    <w:rsid w:val="00FF62F3"/>
    <w:rsid w:val="00FF6B66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16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7"/>
    <w:pPr>
      <w:spacing w:line="240" w:lineRule="auto"/>
    </w:pPr>
    <w:rPr>
      <w:rFonts w:eastAsiaTheme="minorEastAsia"/>
      <w:sz w:val="24"/>
      <w:lang w:bidi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5B8D"/>
    <w:pPr>
      <w:autoSpaceDE w:val="0"/>
      <w:autoSpaceDN w:val="0"/>
      <w:adjustRightInd w:val="0"/>
      <w:ind w:right="0"/>
      <w:outlineLvl w:val="5"/>
    </w:pPr>
    <w:rPr>
      <w:rFonts w:ascii="Times New Roman" w:eastAsiaTheme="minorHAnsi" w:hAnsi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CD5B8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5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518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5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518"/>
    <w:rPr>
      <w:rFonts w:eastAsiaTheme="minorEastAsia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0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A49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49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6542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D51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EB3D5-D423-42E1-95A5-68F6569E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527</Words>
  <Characters>3093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elements to be completed on the Massachusetts Transition Planning Form (TPF)( 28M/9) and the IEP</vt:lpstr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elements to be completed on the Massachusetts Transition Planning Form (TPF)( 28M/9) and the IEP</dc:title>
  <dc:creator>ESE</dc:creator>
  <cp:keywords/>
  <cp:lastModifiedBy>dzou</cp:lastModifiedBy>
  <cp:revision>33</cp:revision>
  <cp:lastPrinted>2013-04-29T18:23:00Z</cp:lastPrinted>
  <dcterms:created xsi:type="dcterms:W3CDTF">2013-04-29T17:27:00Z</dcterms:created>
  <dcterms:modified xsi:type="dcterms:W3CDTF">2016-02-10T15:23:00Z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2015</vt:lpwstr>
  </property>
</Properties>
</file>