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74B7" w14:textId="31D3928F" w:rsidR="00A25117" w:rsidRPr="00F058A8" w:rsidRDefault="00B506CD" w:rsidP="00E413C8">
      <w:pPr>
        <w:pStyle w:val="Heading1"/>
        <w:rPr>
          <w:rFonts w:ascii="Times New Roman" w:eastAsia="FangSong" w:hAnsi="Times New Roman" w:cs="Times New Roman"/>
          <w:b/>
          <w:bCs/>
          <w:lang w:eastAsia="zh-CN"/>
        </w:rPr>
      </w:pPr>
      <w:r w:rsidRPr="00F058A8">
        <w:rPr>
          <w:rFonts w:ascii="Times New Roman" w:eastAsia="FangSong" w:hAnsi="Times New Roman" w:cs="Times New Roman" w:hint="eastAsia"/>
          <w:b/>
          <w:bCs/>
          <w:lang w:eastAsia="zh-CN"/>
        </w:rPr>
        <w:t>指标六</w:t>
      </w:r>
      <w:r w:rsidR="00CA6AB5" w:rsidRPr="00F058A8">
        <w:rPr>
          <w:rFonts w:ascii="Times New Roman" w:eastAsia="FangSong" w:hAnsi="Times New Roman" w:cs="Times New Roman" w:hint="eastAsia"/>
          <w:b/>
          <w:bCs/>
          <w:lang w:eastAsia="zh-CN"/>
        </w:rPr>
        <w:t>：</w:t>
      </w:r>
      <w:r w:rsidR="00CA6AB5" w:rsidRPr="00F058A8">
        <w:rPr>
          <w:rFonts w:ascii="Times New Roman" w:eastAsia="FangSong" w:hAnsi="Times New Roman" w:cs="Times New Roman"/>
          <w:b/>
          <w:bCs/>
          <w:lang w:eastAsia="zh-CN"/>
        </w:rPr>
        <w:t xml:space="preserve">IEP </w:t>
      </w:r>
      <w:r w:rsidR="00CA6AB5" w:rsidRPr="00F058A8">
        <w:rPr>
          <w:rFonts w:ascii="Times New Roman" w:eastAsia="FangSong" w:hAnsi="Times New Roman" w:cs="Times New Roman" w:hint="eastAsia"/>
          <w:b/>
          <w:bCs/>
          <w:lang w:eastAsia="zh-CN"/>
        </w:rPr>
        <w:t>学生的学前环境（</w:t>
      </w:r>
      <w:r w:rsidR="00CA6AB5" w:rsidRPr="00F058A8">
        <w:rPr>
          <w:rFonts w:ascii="Times New Roman" w:eastAsia="FangSong" w:hAnsi="Times New Roman" w:cs="Times New Roman"/>
          <w:b/>
          <w:bCs/>
          <w:lang w:eastAsia="zh-CN"/>
        </w:rPr>
        <w:t xml:space="preserve">3-5 </w:t>
      </w:r>
      <w:r w:rsidR="00CA6AB5" w:rsidRPr="00F058A8">
        <w:rPr>
          <w:rFonts w:ascii="Times New Roman" w:eastAsia="FangSong" w:hAnsi="Times New Roman" w:cs="Times New Roman" w:hint="eastAsia"/>
          <w:b/>
          <w:bCs/>
          <w:lang w:eastAsia="zh-CN"/>
        </w:rPr>
        <w:t>岁）</w:t>
      </w:r>
    </w:p>
    <w:p w14:paraId="5F9D1952" w14:textId="77777777" w:rsidR="00A63995" w:rsidRPr="00CA6AB5" w:rsidRDefault="00A63995" w:rsidP="00A63995">
      <w:pPr>
        <w:rPr>
          <w:rFonts w:ascii="Times New Roman" w:eastAsia="FangSong" w:hAnsi="Times New Roman" w:cs="Times New Roman"/>
          <w:b/>
          <w:bCs/>
          <w:szCs w:val="24"/>
          <w:highlight w:val="yellow"/>
          <w:lang w:eastAsia="zh-CN"/>
        </w:rPr>
      </w:pPr>
    </w:p>
    <w:p w14:paraId="0D1A418C" w14:textId="77F6C018" w:rsidR="00674DC6" w:rsidRPr="00CA6AB5" w:rsidRDefault="00CA6AB5" w:rsidP="00674DC6">
      <w:pPr>
        <w:pStyle w:val="Heading1"/>
        <w:rPr>
          <w:rFonts w:ascii="Times New Roman" w:eastAsia="FangSong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  <w:lang w:eastAsia="zh-CN"/>
        </w:rPr>
        <w:t>什么是指标六？</w:t>
      </w:r>
    </w:p>
    <w:p w14:paraId="7B078F63" w14:textId="272EA037" w:rsidR="007A74EA" w:rsidRPr="00CA6AB5" w:rsidRDefault="00B05712" w:rsidP="00A25117">
      <w:pPr>
        <w:rPr>
          <w:rFonts w:ascii="Times New Roman" w:eastAsia="FangSong" w:hAnsi="Times New Roman" w:cs="Times New Roman"/>
          <w:lang w:eastAsia="zh-CN"/>
        </w:rPr>
      </w:pPr>
      <w:hyperlink r:id="rId11">
        <w:r w:rsidR="00CA6AB5" w:rsidRPr="00CA6AB5">
          <w:rPr>
            <w:rStyle w:val="Hyperlink"/>
            <w:rFonts w:ascii="Times New Roman" w:eastAsia="FangSong" w:hAnsi="Times New Roman" w:cs="Times New Roman" w:hint="eastAsia"/>
            <w:lang w:eastAsia="zh-CN"/>
          </w:rPr>
          <w:t>指标六</w:t>
        </w:r>
      </w:hyperlink>
      <w:r w:rsidR="00CA6AB5" w:rsidRPr="00CA6AB5">
        <w:rPr>
          <w:rFonts w:ascii="Times New Roman" w:eastAsia="FangSong" w:hAnsi="Times New Roman" w:cs="Times New Roman" w:hint="eastAsia"/>
          <w:lang w:eastAsia="zh-CN"/>
        </w:rPr>
        <w:t>着眼于在以下</w:t>
      </w:r>
      <w:r w:rsidR="003B6D61">
        <w:rPr>
          <w:rFonts w:ascii="Times New Roman" w:eastAsia="FangSong" w:hAnsi="Times New Roman" w:cs="Times New Roman" w:hint="eastAsia"/>
          <w:lang w:eastAsia="zh-CN"/>
        </w:rPr>
        <w:t>环境中</w:t>
      </w:r>
      <w:r w:rsidR="00CA6AB5" w:rsidRPr="00CA6AB5">
        <w:rPr>
          <w:rFonts w:ascii="Times New Roman" w:eastAsia="FangSong" w:hAnsi="Times New Roman" w:cs="Times New Roman" w:hint="eastAsia"/>
          <w:lang w:eastAsia="zh-CN"/>
        </w:rPr>
        <w:t>获得大部分服务和支持的</w:t>
      </w:r>
      <w:hyperlink r:id="rId12" w:history="1">
        <w:r w:rsidR="00B506CD" w:rsidRPr="00B506CD">
          <w:rPr>
            <w:rStyle w:val="Hyperlink"/>
            <w:rFonts w:ascii="Times New Roman" w:eastAsia="FangSong" w:hAnsi="Times New Roman" w:cs="Times New Roman" w:hint="eastAsia"/>
            <w:lang w:eastAsia="zh-CN"/>
          </w:rPr>
          <w:t>个别化教育计划</w:t>
        </w:r>
      </w:hyperlink>
      <w:r w:rsidR="00B506CD">
        <w:rPr>
          <w:rFonts w:ascii="Times New Roman" w:eastAsia="FangSong" w:hAnsi="Times New Roman" w:cs="Times New Roman" w:hint="eastAsia"/>
          <w:lang w:eastAsia="zh-CN"/>
        </w:rPr>
        <w:t>（简称为“</w:t>
      </w:r>
      <w:r w:rsidR="00B506CD">
        <w:rPr>
          <w:rFonts w:ascii="Times New Roman" w:eastAsia="FangSong" w:hAnsi="Times New Roman" w:cs="Times New Roman" w:hint="eastAsia"/>
          <w:lang w:eastAsia="zh-CN"/>
        </w:rPr>
        <w:t>IEP</w:t>
      </w:r>
      <w:r w:rsidR="00B506CD">
        <w:rPr>
          <w:rFonts w:ascii="Times New Roman" w:eastAsia="FangSong" w:hAnsi="Times New Roman" w:cs="Times New Roman" w:hint="eastAsia"/>
          <w:lang w:eastAsia="zh-CN"/>
        </w:rPr>
        <w:t>”）</w:t>
      </w:r>
      <w:r w:rsidR="00CA6AB5" w:rsidRPr="00CA6AB5">
        <w:rPr>
          <w:rFonts w:ascii="Times New Roman" w:eastAsia="FangSong" w:hAnsi="Times New Roman" w:cs="Times New Roman" w:hint="eastAsia"/>
          <w:lang w:eastAsia="zh-CN"/>
        </w:rPr>
        <w:t>儿童：</w:t>
      </w:r>
    </w:p>
    <w:p w14:paraId="797D84DD" w14:textId="2EE038F5" w:rsidR="00CA6AB5" w:rsidRPr="00CA6AB5" w:rsidRDefault="00B506CD" w:rsidP="00CA6AB5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FangSong" w:hAnsi="Times New Roman" w:cs="Times New Roman"/>
        </w:rPr>
      </w:pPr>
      <w:r>
        <w:rPr>
          <w:rFonts w:ascii="Times New Roman" w:eastAsia="FangSong" w:hAnsi="Times New Roman" w:cs="Times New Roman" w:hint="eastAsia"/>
          <w:lang w:eastAsia="zh-CN"/>
        </w:rPr>
        <w:t>普通的</w:t>
      </w:r>
      <w:proofErr w:type="spellStart"/>
      <w:r w:rsidR="00CA6AB5" w:rsidRPr="00CA6AB5">
        <w:rPr>
          <w:rFonts w:ascii="Times New Roman" w:eastAsia="FangSong" w:hAnsi="Times New Roman" w:cs="Times New Roman" w:hint="eastAsia"/>
        </w:rPr>
        <w:t>学前教育</w:t>
      </w:r>
      <w:proofErr w:type="spellEnd"/>
    </w:p>
    <w:p w14:paraId="5F5F0FCA" w14:textId="0C8A5EB4" w:rsidR="00CA6AB5" w:rsidRPr="00CA6AB5" w:rsidRDefault="00B506CD" w:rsidP="00CA6AB5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FangSong" w:hAnsi="Times New Roman" w:cs="Times New Roman"/>
        </w:rPr>
      </w:pPr>
      <w:r>
        <w:rPr>
          <w:rFonts w:ascii="Times New Roman" w:eastAsia="FangSong" w:hAnsi="Times New Roman" w:cs="Times New Roman" w:hint="eastAsia"/>
          <w:lang w:eastAsia="zh-CN"/>
        </w:rPr>
        <w:t>分开</w:t>
      </w:r>
      <w:proofErr w:type="spellStart"/>
      <w:r w:rsidR="00CA6AB5" w:rsidRPr="00CA6AB5">
        <w:rPr>
          <w:rFonts w:ascii="Times New Roman" w:eastAsia="FangSong" w:hAnsi="Times New Roman" w:cs="Times New Roman" w:hint="eastAsia"/>
        </w:rPr>
        <w:t>的特殊教育环境</w:t>
      </w:r>
      <w:proofErr w:type="spellEnd"/>
    </w:p>
    <w:p w14:paraId="55861A90" w14:textId="6B8DA3CC" w:rsidR="00B27D77" w:rsidRPr="00CA6AB5" w:rsidRDefault="00CA6AB5" w:rsidP="00CA6AB5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FangSong" w:hAnsi="Times New Roman" w:cs="Times New Roman"/>
        </w:rPr>
      </w:pPr>
      <w:proofErr w:type="spellStart"/>
      <w:r w:rsidRPr="00CA6AB5">
        <w:rPr>
          <w:rFonts w:ascii="Times New Roman" w:eastAsia="FangSong" w:hAnsi="Times New Roman" w:cs="Times New Roman" w:hint="eastAsia"/>
        </w:rPr>
        <w:t>居家教育环境（新</w:t>
      </w:r>
      <w:proofErr w:type="spellEnd"/>
      <w:r w:rsidRPr="00CA6AB5">
        <w:rPr>
          <w:rFonts w:ascii="Times New Roman" w:eastAsia="FangSong" w:hAnsi="Times New Roman" w:cs="Times New Roman" w:hint="eastAsia"/>
        </w:rPr>
        <w:t>）</w:t>
      </w:r>
    </w:p>
    <w:p w14:paraId="70B57A71" w14:textId="385F8348" w:rsidR="009B5A89" w:rsidRPr="00CA6AB5" w:rsidRDefault="00B506CD" w:rsidP="00674DC6">
      <w:pPr>
        <w:pStyle w:val="Heading1"/>
        <w:rPr>
          <w:rFonts w:ascii="Times New Roman" w:eastAsia="FangSong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88805973"/>
      <w:proofErr w:type="spellStart"/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</w:rPr>
        <w:t>指标六</w:t>
      </w:r>
      <w:proofErr w:type="spellEnd"/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  <w:lang w:eastAsia="zh-CN"/>
        </w:rPr>
        <w:t>的</w:t>
      </w:r>
      <w:proofErr w:type="spellStart"/>
      <w:r w:rsidR="00CA6AB5" w:rsidRPr="00CA6AB5"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</w:rPr>
        <w:t>重要</w:t>
      </w:r>
      <w:proofErr w:type="spellEnd"/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  <w:lang w:eastAsia="zh-CN"/>
        </w:rPr>
        <w:t>性</w:t>
      </w:r>
    </w:p>
    <w:p w14:paraId="23623142" w14:textId="42C52098" w:rsidR="00AE4E82" w:rsidRPr="00CA6AB5" w:rsidRDefault="007A4E30" w:rsidP="00D56E72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r w:rsidRPr="007A4E30">
        <w:rPr>
          <w:rFonts w:ascii="Times New Roman" w:eastAsia="FangSong" w:hAnsi="Times New Roman" w:cs="Times New Roman" w:hint="eastAsia"/>
          <w:lang w:eastAsia="zh-CN"/>
        </w:rPr>
        <w:t>各种能力的孩子</w:t>
      </w:r>
      <w:r>
        <w:rPr>
          <w:rFonts w:ascii="Times New Roman" w:eastAsia="FangSong" w:hAnsi="Times New Roman" w:cs="Times New Roman" w:hint="eastAsia"/>
          <w:lang w:eastAsia="zh-CN"/>
        </w:rPr>
        <w:t>应</w:t>
      </w:r>
      <w:r w:rsidR="00CA6AB5" w:rsidRPr="00CA6AB5">
        <w:rPr>
          <w:rFonts w:ascii="Times New Roman" w:eastAsia="FangSong" w:hAnsi="Times New Roman" w:cs="Times New Roman" w:hint="eastAsia"/>
          <w:lang w:eastAsia="zh-CN"/>
        </w:rPr>
        <w:t>尽可能在同一个教室里</w:t>
      </w:r>
      <w:r>
        <w:rPr>
          <w:rFonts w:ascii="Times New Roman" w:eastAsia="FangSong" w:hAnsi="Times New Roman" w:cs="Times New Roman" w:hint="eastAsia"/>
          <w:lang w:eastAsia="zh-CN"/>
        </w:rPr>
        <w:t>学习</w:t>
      </w:r>
      <w:r>
        <w:rPr>
          <w:rFonts w:ascii="Times New Roman" w:eastAsia="FangSong" w:hAnsi="Times New Roman" w:cs="Times New Roman" w:hint="eastAsia"/>
          <w:lang w:eastAsia="zh-CN"/>
        </w:rPr>
        <w:t xml:space="preserve"> (</w:t>
      </w:r>
      <w:hyperlink r:id="rId13" w:history="1">
        <w:r w:rsidR="00CA6AB5" w:rsidRPr="00CA6AB5">
          <w:rPr>
            <w:rStyle w:val="Hyperlink"/>
            <w:rFonts w:ascii="Times New Roman" w:eastAsia="FangSong" w:hAnsi="Times New Roman" w:cs="Times New Roman" w:hint="eastAsia"/>
            <w:lang w:eastAsia="zh-CN"/>
          </w:rPr>
          <w:t>IDEA</w:t>
        </w:r>
        <w:r w:rsidR="00CA6AB5" w:rsidRPr="00CA6AB5">
          <w:rPr>
            <w:rStyle w:val="Hyperlink"/>
            <w:rFonts w:ascii="Times New Roman" w:eastAsia="FangSong" w:hAnsi="Times New Roman" w:cs="Times New Roman" w:hint="eastAsia"/>
            <w:lang w:eastAsia="zh-CN"/>
          </w:rPr>
          <w:t>，</w:t>
        </w:r>
        <w:r w:rsidR="00CA6AB5" w:rsidRPr="00CA6AB5">
          <w:rPr>
            <w:rStyle w:val="Hyperlink"/>
            <w:rFonts w:ascii="Times New Roman" w:eastAsia="FangSong" w:hAnsi="Times New Roman" w:cs="Times New Roman" w:hint="eastAsia"/>
            <w:lang w:eastAsia="zh-CN"/>
          </w:rPr>
          <w:t>2004</w:t>
        </w:r>
      </w:hyperlink>
      <w:r>
        <w:rPr>
          <w:rFonts w:ascii="Times New Roman" w:eastAsia="FangSong" w:hAnsi="Times New Roman" w:cs="Times New Roman" w:hint="eastAsia"/>
          <w:lang w:eastAsia="zh-CN"/>
        </w:rPr>
        <w:t>)</w:t>
      </w:r>
      <w:r w:rsidR="00CA6AB5" w:rsidRPr="00CA6AB5">
        <w:rPr>
          <w:rFonts w:ascii="Times New Roman" w:eastAsia="FangSong" w:hAnsi="Times New Roman" w:cs="Times New Roman" w:hint="eastAsia"/>
          <w:lang w:eastAsia="zh-CN"/>
        </w:rPr>
        <w:t>。</w:t>
      </w:r>
      <w:r w:rsidR="00B05712">
        <w:fldChar w:fldCharType="begin"/>
      </w:r>
      <w:r w:rsidR="00B05712">
        <w:instrText xml:space="preserve"> HYPERLINK "https://www.naeyc.org/our-work/families/inclusion-preschool-program" </w:instrText>
      </w:r>
      <w:r w:rsidR="00B05712">
        <w:fldChar w:fldCharType="separate"/>
      </w:r>
      <w:r w:rsidR="00CA6AB5" w:rsidRPr="00CA6AB5">
        <w:rPr>
          <w:rStyle w:val="Hyperlink"/>
          <w:rFonts w:ascii="Times New Roman" w:eastAsia="FangSong" w:hAnsi="Times New Roman" w:cs="Times New Roman" w:hint="eastAsia"/>
          <w:lang w:eastAsia="zh-CN"/>
        </w:rPr>
        <w:t>全国幼儿教育协会</w:t>
      </w:r>
      <w:r w:rsidR="00B05712">
        <w:rPr>
          <w:rStyle w:val="Hyperlink"/>
          <w:rFonts w:ascii="Times New Roman" w:eastAsia="FangSong" w:hAnsi="Times New Roman" w:cs="Times New Roman"/>
          <w:lang w:eastAsia="zh-CN"/>
        </w:rPr>
        <w:fldChar w:fldCharType="end"/>
      </w:r>
      <w:r w:rsidR="00CA6AB5" w:rsidRPr="00CA6AB5">
        <w:rPr>
          <w:rFonts w:ascii="Times New Roman" w:eastAsia="FangSong" w:hAnsi="Times New Roman" w:cs="Times New Roman" w:hint="eastAsia"/>
          <w:lang w:eastAsia="zh-CN"/>
        </w:rPr>
        <w:t>的</w:t>
      </w:r>
      <w:r>
        <w:rPr>
          <w:rFonts w:ascii="Times New Roman" w:eastAsia="FangSong" w:hAnsi="Times New Roman" w:cs="Times New Roman" w:hint="eastAsia"/>
          <w:lang w:eastAsia="zh-CN"/>
        </w:rPr>
        <w:t>资料表明</w:t>
      </w:r>
      <w:r w:rsidR="00CA6AB5" w:rsidRPr="00CA6AB5">
        <w:rPr>
          <w:rFonts w:ascii="Times New Roman" w:eastAsia="FangSong" w:hAnsi="Times New Roman" w:cs="Times New Roman" w:hint="eastAsia"/>
          <w:lang w:eastAsia="zh-CN"/>
        </w:rPr>
        <w:t>，这</w:t>
      </w:r>
      <w:r>
        <w:rPr>
          <w:rFonts w:ascii="Times New Roman" w:eastAsia="FangSong" w:hAnsi="Times New Roman" w:cs="Times New Roman" w:hint="eastAsia"/>
          <w:lang w:eastAsia="zh-CN"/>
        </w:rPr>
        <w:t>种</w:t>
      </w:r>
      <w:r w:rsidR="00CA6AB5" w:rsidRPr="00CA6AB5">
        <w:rPr>
          <w:rFonts w:ascii="Times New Roman" w:eastAsia="FangSong" w:hAnsi="Times New Roman" w:cs="Times New Roman" w:hint="eastAsia"/>
          <w:lang w:eastAsia="zh-CN"/>
        </w:rPr>
        <w:t>机会</w:t>
      </w:r>
      <w:r>
        <w:rPr>
          <w:rFonts w:ascii="Times New Roman" w:eastAsia="FangSong" w:hAnsi="Times New Roman" w:cs="Times New Roman" w:hint="eastAsia"/>
          <w:lang w:eastAsia="zh-CN"/>
        </w:rPr>
        <w:t>可以</w:t>
      </w:r>
      <w:r w:rsidR="00CA6AB5" w:rsidRPr="00CA6AB5">
        <w:rPr>
          <w:rFonts w:ascii="Times New Roman" w:eastAsia="FangSong" w:hAnsi="Times New Roman" w:cs="Times New Roman" w:hint="eastAsia"/>
          <w:lang w:eastAsia="zh-CN"/>
        </w:rPr>
        <w:t>：</w:t>
      </w:r>
    </w:p>
    <w:bookmarkEnd w:id="0"/>
    <w:p w14:paraId="3DFC2CBA" w14:textId="77777777" w:rsidR="00CA6AB5" w:rsidRPr="00CA6AB5" w:rsidRDefault="00CA6AB5" w:rsidP="00CA6AB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FangSong" w:hAnsi="Times New Roman" w:cs="Times New Roman"/>
          <w:kern w:val="24"/>
        </w:rPr>
      </w:pPr>
      <w:proofErr w:type="spellStart"/>
      <w:r w:rsidRPr="00CA6AB5">
        <w:rPr>
          <w:rFonts w:ascii="Times New Roman" w:eastAsia="FangSong" w:hAnsi="Times New Roman" w:cs="Times New Roman" w:hint="eastAsia"/>
          <w:kern w:val="24"/>
        </w:rPr>
        <w:t>帮助孩子培养同情心</w:t>
      </w:r>
      <w:proofErr w:type="spellEnd"/>
    </w:p>
    <w:p w14:paraId="76355FC9" w14:textId="5B9D0AFC" w:rsidR="00F67BEB" w:rsidRPr="00CA6AB5" w:rsidRDefault="00CA6AB5" w:rsidP="00CA6AB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FangSong" w:hAnsi="Times New Roman" w:cs="Times New Roman"/>
          <w:lang w:eastAsia="zh-CN"/>
        </w:rPr>
      </w:pPr>
      <w:r w:rsidRPr="00CA6AB5">
        <w:rPr>
          <w:rFonts w:ascii="Times New Roman" w:eastAsia="FangSong" w:hAnsi="Times New Roman" w:cs="Times New Roman" w:hint="eastAsia"/>
          <w:kern w:val="24"/>
          <w:lang w:eastAsia="zh-CN"/>
        </w:rPr>
        <w:t>帮助培养孩子的社交技能和语言</w:t>
      </w:r>
      <w:r w:rsidR="00F67BEB" w:rsidRPr="00CA6AB5">
        <w:rPr>
          <w:rFonts w:ascii="Times New Roman" w:eastAsia="FangSong" w:hAnsi="Times New Roman" w:cs="Times New Roman"/>
          <w:kern w:val="24"/>
          <w:lang w:eastAsia="zh-CN"/>
        </w:rPr>
        <w:t xml:space="preserve"> </w:t>
      </w:r>
    </w:p>
    <w:p w14:paraId="19E78F86" w14:textId="77777777" w:rsidR="00F058A8" w:rsidRDefault="00F058A8" w:rsidP="00346C85">
      <w:pPr>
        <w:spacing w:after="240" w:line="240" w:lineRule="auto"/>
        <w:rPr>
          <w:rFonts w:ascii="Times New Roman" w:eastAsia="FangSong" w:hAnsi="Times New Roman" w:cs="Times New Roman"/>
          <w:szCs w:val="20"/>
          <w:lang w:eastAsia="zh-CN"/>
        </w:rPr>
      </w:pPr>
    </w:p>
    <w:p w14:paraId="7AB53B8F" w14:textId="65C38C3B" w:rsidR="003D0EE8" w:rsidRPr="00CA6AB5" w:rsidRDefault="00CA6AB5" w:rsidP="00346C85">
      <w:pPr>
        <w:spacing w:after="240" w:line="240" w:lineRule="auto"/>
        <w:rPr>
          <w:rFonts w:ascii="Times New Roman" w:eastAsia="FangSong" w:hAnsi="Times New Roman" w:cs="Times New Roman"/>
          <w:lang w:eastAsia="zh-CN"/>
        </w:rPr>
      </w:pPr>
      <w:r w:rsidRPr="00CA6AB5">
        <w:rPr>
          <w:rFonts w:ascii="Times New Roman" w:eastAsia="FangSong" w:hAnsi="Times New Roman" w:cs="Times New Roman" w:hint="eastAsia"/>
          <w:szCs w:val="20"/>
          <w:lang w:eastAsia="zh-CN"/>
        </w:rPr>
        <w:t>学年接受教育的方式</w:t>
      </w:r>
      <w:r w:rsidR="00DC3F3B">
        <w:rPr>
          <w:rFonts w:ascii="Times New Roman" w:eastAsia="FangSong" w:hAnsi="Times New Roman" w:cs="Times New Roman" w:hint="eastAsia"/>
          <w:szCs w:val="20"/>
          <w:lang w:eastAsia="zh-CN"/>
        </w:rPr>
        <w:t>。</w:t>
      </w:r>
      <w:r w:rsidRPr="00CA6AB5">
        <w:rPr>
          <w:rFonts w:ascii="Times New Roman" w:eastAsia="FangSong" w:hAnsi="Times New Roman" w:cs="Times New Roman" w:hint="eastAsia"/>
          <w:szCs w:val="20"/>
          <w:lang w:eastAsia="zh-CN"/>
        </w:rPr>
        <w:t>下表</w:t>
      </w:r>
      <w:r w:rsidR="00DC3F3B">
        <w:rPr>
          <w:rFonts w:ascii="Times New Roman" w:eastAsia="FangSong" w:hAnsi="Times New Roman" w:cs="Times New Roman" w:hint="eastAsia"/>
          <w:szCs w:val="20"/>
          <w:lang w:eastAsia="zh-CN"/>
        </w:rPr>
        <w:t>是</w:t>
      </w:r>
      <w:r w:rsidRPr="00CA6AB5">
        <w:rPr>
          <w:rFonts w:ascii="Times New Roman" w:eastAsia="FangSong" w:hAnsi="Times New Roman" w:cs="Times New Roman" w:hint="eastAsia"/>
          <w:szCs w:val="20"/>
          <w:lang w:eastAsia="zh-CN"/>
        </w:rPr>
        <w:t>每个教育环境中学生</w:t>
      </w:r>
      <w:r w:rsidR="00DC3F3B" w:rsidRPr="00DC3F3B">
        <w:rPr>
          <w:rFonts w:ascii="Times New Roman" w:eastAsia="FangSong" w:hAnsi="Times New Roman" w:cs="Times New Roman" w:hint="eastAsia"/>
          <w:szCs w:val="20"/>
          <w:lang w:eastAsia="zh-CN"/>
        </w:rPr>
        <w:t>的</w:t>
      </w:r>
      <w:r w:rsidRPr="00CA6AB5">
        <w:rPr>
          <w:rFonts w:ascii="Times New Roman" w:eastAsia="FangSong" w:hAnsi="Times New Roman" w:cs="Times New Roman" w:hint="eastAsia"/>
          <w:szCs w:val="20"/>
          <w:lang w:eastAsia="zh-CN"/>
        </w:rPr>
        <w:t>百分比。</w:t>
      </w:r>
      <w:r w:rsidR="003D0EE8" w:rsidRPr="00CA6AB5">
        <w:rPr>
          <w:rFonts w:ascii="Times New Roman" w:eastAsia="FangSong" w:hAnsi="Times New Roman" w:cs="Times New Roman"/>
          <w:lang w:eastAsia="zh-CN"/>
        </w:rPr>
        <w:t xml:space="preserve"> 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8D189E" w:rsidRPr="00CA6AB5" w14:paraId="7B367C32" w14:textId="77777777" w:rsidTr="00E97E49">
        <w:trPr>
          <w:trHeight w:val="537"/>
        </w:trPr>
        <w:tc>
          <w:tcPr>
            <w:tcW w:w="1926" w:type="dxa"/>
          </w:tcPr>
          <w:p w14:paraId="5F57F3BB" w14:textId="093E8941" w:rsidR="008D189E" w:rsidRPr="00CA6AB5" w:rsidRDefault="00CA6AB5" w:rsidP="00674DC6">
            <w:pPr>
              <w:rPr>
                <w:rFonts w:ascii="Times New Roman" w:eastAsia="FangSong" w:hAnsi="Times New Roman" w:cs="Times New Roman"/>
                <w:b/>
                <w:bCs/>
                <w:szCs w:val="20"/>
              </w:rPr>
            </w:pPr>
            <w:proofErr w:type="spellStart"/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>子指标</w:t>
            </w:r>
            <w:proofErr w:type="spellEnd"/>
          </w:p>
        </w:tc>
        <w:tc>
          <w:tcPr>
            <w:tcW w:w="1926" w:type="dxa"/>
          </w:tcPr>
          <w:p w14:paraId="4C2E2EDD" w14:textId="772A1E2C" w:rsidR="008D189E" w:rsidRPr="00CA6AB5" w:rsidRDefault="00CA6AB5" w:rsidP="00674DC6">
            <w:pPr>
              <w:rPr>
                <w:rFonts w:ascii="Times New Roman" w:eastAsia="FangSong" w:hAnsi="Times New Roman" w:cs="Times New Roman"/>
                <w:b/>
                <w:bCs/>
                <w:szCs w:val="20"/>
              </w:rPr>
            </w:pPr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 xml:space="preserve">2017-2018 </w:t>
            </w:r>
            <w:proofErr w:type="spellStart"/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>学年</w:t>
            </w:r>
            <w:proofErr w:type="spellEnd"/>
          </w:p>
        </w:tc>
        <w:tc>
          <w:tcPr>
            <w:tcW w:w="1926" w:type="dxa"/>
          </w:tcPr>
          <w:p w14:paraId="22C8BDA3" w14:textId="30D20DB3" w:rsidR="008D189E" w:rsidRPr="00CA6AB5" w:rsidRDefault="00CA6AB5" w:rsidP="00674DC6">
            <w:pPr>
              <w:rPr>
                <w:rFonts w:ascii="Times New Roman" w:eastAsia="FangSong" w:hAnsi="Times New Roman" w:cs="Times New Roman"/>
                <w:b/>
                <w:bCs/>
                <w:szCs w:val="20"/>
              </w:rPr>
            </w:pPr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 xml:space="preserve">2018-2019 </w:t>
            </w:r>
            <w:proofErr w:type="spellStart"/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>学年</w:t>
            </w:r>
            <w:proofErr w:type="spellEnd"/>
          </w:p>
        </w:tc>
        <w:tc>
          <w:tcPr>
            <w:tcW w:w="1926" w:type="dxa"/>
          </w:tcPr>
          <w:p w14:paraId="0A1FD888" w14:textId="40C2ADDC" w:rsidR="008D189E" w:rsidRPr="00CA6AB5" w:rsidRDefault="00CA6AB5" w:rsidP="00674DC6">
            <w:pPr>
              <w:rPr>
                <w:rFonts w:ascii="Times New Roman" w:eastAsia="FangSong" w:hAnsi="Times New Roman" w:cs="Times New Roman"/>
                <w:b/>
                <w:bCs/>
                <w:szCs w:val="20"/>
              </w:rPr>
            </w:pPr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 xml:space="preserve">2019-2020 </w:t>
            </w:r>
            <w:proofErr w:type="spellStart"/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>学年</w:t>
            </w:r>
            <w:proofErr w:type="spellEnd"/>
          </w:p>
        </w:tc>
        <w:tc>
          <w:tcPr>
            <w:tcW w:w="1926" w:type="dxa"/>
          </w:tcPr>
          <w:p w14:paraId="02C2835F" w14:textId="3FDC35E8" w:rsidR="008D189E" w:rsidRPr="00CA6AB5" w:rsidRDefault="00CA6AB5" w:rsidP="00674DC6">
            <w:pPr>
              <w:rPr>
                <w:rFonts w:ascii="Times New Roman" w:eastAsia="FangSong" w:hAnsi="Times New Roman" w:cs="Times New Roman"/>
                <w:b/>
                <w:bCs/>
                <w:szCs w:val="20"/>
              </w:rPr>
            </w:pPr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 xml:space="preserve">2020-2021 </w:t>
            </w:r>
            <w:proofErr w:type="spellStart"/>
            <w:r w:rsidRPr="00CA6AB5">
              <w:rPr>
                <w:rFonts w:ascii="Times New Roman" w:eastAsia="FangSong" w:hAnsi="Times New Roman" w:cs="Times New Roman" w:hint="eastAsia"/>
                <w:b/>
                <w:bCs/>
                <w:szCs w:val="20"/>
              </w:rPr>
              <w:t>学年</w:t>
            </w:r>
            <w:proofErr w:type="spellEnd"/>
          </w:p>
        </w:tc>
      </w:tr>
      <w:tr w:rsidR="008D189E" w:rsidRPr="00CA6AB5" w14:paraId="6EAE8874" w14:textId="77777777" w:rsidTr="0090322A">
        <w:trPr>
          <w:trHeight w:val="377"/>
        </w:trPr>
        <w:tc>
          <w:tcPr>
            <w:tcW w:w="1926" w:type="dxa"/>
          </w:tcPr>
          <w:p w14:paraId="74477C34" w14:textId="14511EC7" w:rsidR="008D189E" w:rsidRPr="00CA6AB5" w:rsidRDefault="00CA6AB5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 w:hint="eastAsia"/>
                <w:szCs w:val="20"/>
              </w:rPr>
              <w:t>6A</w:t>
            </w:r>
            <w:r w:rsidRPr="00CA6AB5">
              <w:rPr>
                <w:rFonts w:ascii="Times New Roman" w:eastAsia="FangSong" w:hAnsi="Times New Roman" w:cs="Times New Roman" w:hint="eastAsia"/>
                <w:szCs w:val="20"/>
              </w:rPr>
              <w:t>：普通幼儿园环境</w:t>
            </w:r>
          </w:p>
        </w:tc>
        <w:tc>
          <w:tcPr>
            <w:tcW w:w="1926" w:type="dxa"/>
          </w:tcPr>
          <w:p w14:paraId="7574D956" w14:textId="3CD7DFBF" w:rsidR="008D189E" w:rsidRPr="00CA6AB5" w:rsidRDefault="00E97E49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53.7%</w:t>
            </w:r>
          </w:p>
        </w:tc>
        <w:tc>
          <w:tcPr>
            <w:tcW w:w="1926" w:type="dxa"/>
          </w:tcPr>
          <w:p w14:paraId="1EC2C197" w14:textId="0ACD94ED" w:rsidR="008D189E" w:rsidRPr="00CA6AB5" w:rsidRDefault="00E97E49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54.5%</w:t>
            </w:r>
          </w:p>
        </w:tc>
        <w:tc>
          <w:tcPr>
            <w:tcW w:w="1926" w:type="dxa"/>
          </w:tcPr>
          <w:p w14:paraId="30896F62" w14:textId="3C289AD0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54.6%</w:t>
            </w:r>
          </w:p>
        </w:tc>
        <w:tc>
          <w:tcPr>
            <w:tcW w:w="1926" w:type="dxa"/>
          </w:tcPr>
          <w:p w14:paraId="2382DEEA" w14:textId="3F7F3894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52.8%</w:t>
            </w:r>
          </w:p>
        </w:tc>
      </w:tr>
      <w:tr w:rsidR="008D189E" w:rsidRPr="00CA6AB5" w14:paraId="317CFABF" w14:textId="77777777" w:rsidTr="00E97E49">
        <w:trPr>
          <w:trHeight w:val="260"/>
        </w:trPr>
        <w:tc>
          <w:tcPr>
            <w:tcW w:w="1926" w:type="dxa"/>
          </w:tcPr>
          <w:p w14:paraId="38B5B4FD" w14:textId="67FA73FC" w:rsidR="008D189E" w:rsidRPr="00CA6AB5" w:rsidRDefault="00CA6AB5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 w:hint="eastAsia"/>
                <w:szCs w:val="20"/>
              </w:rPr>
              <w:t>6B</w:t>
            </w:r>
            <w:r w:rsidRPr="00CA6AB5">
              <w:rPr>
                <w:rFonts w:ascii="Times New Roman" w:eastAsia="FangSong" w:hAnsi="Times New Roman" w:cs="Times New Roman" w:hint="eastAsia"/>
                <w:szCs w:val="20"/>
              </w:rPr>
              <w:t>：特殊教育设置</w:t>
            </w:r>
          </w:p>
        </w:tc>
        <w:tc>
          <w:tcPr>
            <w:tcW w:w="1926" w:type="dxa"/>
          </w:tcPr>
          <w:p w14:paraId="2DED28A6" w14:textId="6EE26C0C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17.9%</w:t>
            </w:r>
          </w:p>
        </w:tc>
        <w:tc>
          <w:tcPr>
            <w:tcW w:w="1926" w:type="dxa"/>
          </w:tcPr>
          <w:p w14:paraId="7E3D40DE" w14:textId="7E29DC66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16.6%</w:t>
            </w:r>
          </w:p>
        </w:tc>
        <w:tc>
          <w:tcPr>
            <w:tcW w:w="1926" w:type="dxa"/>
          </w:tcPr>
          <w:p w14:paraId="0EEE7951" w14:textId="715BD4E5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18.2%</w:t>
            </w:r>
          </w:p>
        </w:tc>
        <w:tc>
          <w:tcPr>
            <w:tcW w:w="1926" w:type="dxa"/>
          </w:tcPr>
          <w:p w14:paraId="6DB0C4DB" w14:textId="7DB7B00E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19.5%</w:t>
            </w:r>
          </w:p>
        </w:tc>
      </w:tr>
      <w:tr w:rsidR="008D189E" w:rsidRPr="00CA6AB5" w14:paraId="4B1BB195" w14:textId="77777777" w:rsidTr="00E97E49">
        <w:trPr>
          <w:trHeight w:val="276"/>
        </w:trPr>
        <w:tc>
          <w:tcPr>
            <w:tcW w:w="1926" w:type="dxa"/>
          </w:tcPr>
          <w:p w14:paraId="22AC4E86" w14:textId="24948775" w:rsidR="008D189E" w:rsidRPr="00CA6AB5" w:rsidRDefault="00CA6AB5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 w:hint="eastAsia"/>
                <w:szCs w:val="20"/>
              </w:rPr>
              <w:t>6C</w:t>
            </w:r>
            <w:r w:rsidRPr="00CA6AB5">
              <w:rPr>
                <w:rFonts w:ascii="Times New Roman" w:eastAsia="FangSong" w:hAnsi="Times New Roman" w:cs="Times New Roman" w:hint="eastAsia"/>
                <w:szCs w:val="20"/>
              </w:rPr>
              <w:t>：家庭</w:t>
            </w:r>
            <w:r>
              <w:rPr>
                <w:rFonts w:ascii="Times New Roman" w:eastAsia="FangSong" w:hAnsi="Times New Roman" w:cs="Times New Roman" w:hint="eastAsia"/>
                <w:szCs w:val="20"/>
                <w:lang w:eastAsia="zh-CN"/>
              </w:rPr>
              <w:t>环境</w:t>
            </w:r>
          </w:p>
        </w:tc>
        <w:tc>
          <w:tcPr>
            <w:tcW w:w="1926" w:type="dxa"/>
          </w:tcPr>
          <w:p w14:paraId="474D3C0D" w14:textId="0E3A8F9D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0.1%</w:t>
            </w:r>
          </w:p>
        </w:tc>
        <w:tc>
          <w:tcPr>
            <w:tcW w:w="1926" w:type="dxa"/>
          </w:tcPr>
          <w:p w14:paraId="7905A299" w14:textId="56AB821C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0.1%</w:t>
            </w:r>
          </w:p>
        </w:tc>
        <w:tc>
          <w:tcPr>
            <w:tcW w:w="1926" w:type="dxa"/>
          </w:tcPr>
          <w:p w14:paraId="683BCCA7" w14:textId="32CC010D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0.1%</w:t>
            </w:r>
          </w:p>
        </w:tc>
        <w:tc>
          <w:tcPr>
            <w:tcW w:w="1926" w:type="dxa"/>
          </w:tcPr>
          <w:p w14:paraId="59271349" w14:textId="59E8D1E2" w:rsidR="008D189E" w:rsidRPr="00CA6AB5" w:rsidRDefault="0090322A" w:rsidP="00674DC6">
            <w:pPr>
              <w:rPr>
                <w:rFonts w:ascii="Times New Roman" w:eastAsia="FangSong" w:hAnsi="Times New Roman" w:cs="Times New Roman"/>
                <w:szCs w:val="20"/>
              </w:rPr>
            </w:pPr>
            <w:r w:rsidRPr="00CA6AB5">
              <w:rPr>
                <w:rFonts w:ascii="Times New Roman" w:eastAsia="FangSong" w:hAnsi="Times New Roman" w:cs="Times New Roman"/>
                <w:szCs w:val="20"/>
              </w:rPr>
              <w:t>0.1%</w:t>
            </w:r>
          </w:p>
        </w:tc>
      </w:tr>
    </w:tbl>
    <w:p w14:paraId="2CB53A74" w14:textId="67A889FB" w:rsidR="00E477D4" w:rsidRPr="00CA6AB5" w:rsidRDefault="00CA6AB5" w:rsidP="000B1C74">
      <w:pPr>
        <w:pStyle w:val="Heading1"/>
        <w:rPr>
          <w:rFonts w:ascii="Times New Roman" w:eastAsia="FangSong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CA6AB5"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  <w:lang w:eastAsia="zh-CN"/>
        </w:rPr>
        <w:t>附加信息：</w:t>
      </w:r>
    </w:p>
    <w:p w14:paraId="3D27EDAA" w14:textId="678AA6CC" w:rsidR="00C85DE3" w:rsidRPr="00CA6AB5" w:rsidRDefault="00B05712" w:rsidP="00E477D4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hyperlink r:id="rId14" w:history="1">
        <w:r w:rsidR="00CA6AB5" w:rsidRPr="00CA6AB5">
          <w:rPr>
            <w:rStyle w:val="Hyperlink"/>
            <w:rFonts w:ascii="Times New Roman" w:eastAsia="FangSong" w:hAnsi="Times New Roman" w:cs="Times New Roman" w:hint="eastAsia"/>
            <w:lang w:eastAsia="zh-CN"/>
          </w:rPr>
          <w:t>自然环境</w:t>
        </w:r>
      </w:hyperlink>
    </w:p>
    <w:p w14:paraId="13A7831B" w14:textId="4F2CF9E2" w:rsidR="00C85DE3" w:rsidRPr="00CA6AB5" w:rsidRDefault="00B05712" w:rsidP="00E477D4">
      <w:pPr>
        <w:spacing w:after="0" w:line="240" w:lineRule="auto"/>
        <w:rPr>
          <w:rFonts w:ascii="Times New Roman" w:eastAsia="FangSong" w:hAnsi="Times New Roman" w:cs="Times New Roman"/>
          <w:lang w:eastAsia="zh-CN"/>
        </w:rPr>
      </w:pPr>
      <w:hyperlink r:id="rId15" w:history="1">
        <w:r w:rsidR="00CA6AB5" w:rsidRPr="00CA6AB5">
          <w:rPr>
            <w:rStyle w:val="Hyperlink"/>
            <w:rFonts w:ascii="Times New Roman" w:eastAsia="FangSong" w:hAnsi="Times New Roman" w:cs="Times New Roman" w:hint="eastAsia"/>
            <w:lang w:eastAsia="zh-CN"/>
          </w:rPr>
          <w:t>考虑</w:t>
        </w:r>
        <w:r w:rsidR="00CA6AB5" w:rsidRPr="00CA6AB5">
          <w:rPr>
            <w:rStyle w:val="Hyperlink"/>
            <w:rFonts w:ascii="Times New Roman" w:eastAsia="FangSong" w:hAnsi="Times New Roman" w:cs="Times New Roman" w:hint="eastAsia"/>
            <w:lang w:eastAsia="zh-CN"/>
          </w:rPr>
          <w:t xml:space="preserve"> LRE</w:t>
        </w:r>
      </w:hyperlink>
    </w:p>
    <w:p w14:paraId="0F564E22" w14:textId="180D8F47" w:rsidR="00BF3EE1" w:rsidRPr="00CA6AB5" w:rsidRDefault="00BF3EE1" w:rsidP="007D0506">
      <w:pPr>
        <w:tabs>
          <w:tab w:val="left" w:pos="630"/>
        </w:tabs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</w:p>
    <w:p w14:paraId="2050D79E" w14:textId="2931622B" w:rsidR="00050C5F" w:rsidRDefault="00050C5F" w:rsidP="00050C5F">
      <w:pPr>
        <w:rPr>
          <w:rFonts w:ascii="Times New Roman" w:eastAsia="FangSong" w:hAnsi="Times New Roman" w:cs="Times New Roman"/>
          <w:b/>
          <w:bCs/>
          <w:szCs w:val="24"/>
          <w:lang w:eastAsia="zh-CN"/>
        </w:rPr>
      </w:pPr>
      <w:r w:rsidRPr="00EC105A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了解有关指标</w:t>
      </w:r>
      <w:r w:rsidRPr="00EC105A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 xml:space="preserve"> #</w:t>
      </w:r>
      <w:r>
        <w:rPr>
          <w:rFonts w:ascii="Times New Roman" w:eastAsia="FangSong" w:hAnsi="Times New Roman" w:cs="Times New Roman"/>
          <w:b/>
          <w:bCs/>
          <w:szCs w:val="24"/>
          <w:lang w:eastAsia="zh-CN"/>
        </w:rPr>
        <w:t>6</w:t>
      </w:r>
      <w:r w:rsidRPr="00EC105A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 xml:space="preserve"> </w:t>
      </w:r>
      <w:r w:rsidRPr="00EC105A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的更多信息：</w:t>
      </w:r>
    </w:p>
    <w:p w14:paraId="3814CDFD" w14:textId="305EEF19" w:rsidR="00050C5F" w:rsidRPr="00E44BA3" w:rsidRDefault="00E44BA3" w:rsidP="00E44BA3">
      <w:pPr>
        <w:pStyle w:val="ListParagraph"/>
        <w:numPr>
          <w:ilvl w:val="0"/>
          <w:numId w:val="24"/>
        </w:numPr>
        <w:rPr>
          <w:rFonts w:ascii="Microsoft JhengHei" w:eastAsia="Microsoft JhengHei" w:hAnsi="Microsoft JhengHei" w:cs="Microsoft JhengHei"/>
          <w:color w:val="0070C0"/>
          <w:sz w:val="24"/>
          <w:szCs w:val="24"/>
          <w:u w:val="single"/>
        </w:rPr>
      </w:pPr>
      <w:hyperlink r:id="rId16" w:history="1">
        <w:r w:rsidR="00050C5F" w:rsidRPr="00E44BA3">
          <w:rPr>
            <w:rStyle w:val="Hyperlink"/>
            <w:rFonts w:ascii="MS Gothic" w:eastAsia="MS Gothic" w:hAnsi="MS Gothic" w:cs="MS Gothic" w:hint="eastAsia"/>
            <w:sz w:val="24"/>
            <w:szCs w:val="24"/>
          </w:rPr>
          <w:t>指</w:t>
        </w:r>
        <w:r w:rsidR="00050C5F" w:rsidRPr="00E44BA3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</w:rPr>
          <w:t>标6</w:t>
        </w:r>
        <w:r w:rsidR="00050C5F" w:rsidRPr="00E44BA3">
          <w:rPr>
            <w:rStyle w:val="Hyperlink"/>
            <w:rFonts w:ascii="MS Gothic" w:eastAsia="MS Gothic" w:hAnsi="MS Gothic" w:cs="MS Gothic" w:hint="eastAsia"/>
            <w:sz w:val="24"/>
            <w:szCs w:val="24"/>
          </w:rPr>
          <w:t>的</w:t>
        </w:r>
        <w:r w:rsidR="00050C5F" w:rsidRPr="00E44BA3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</w:rPr>
          <w:t>简报</w:t>
        </w:r>
      </w:hyperlink>
    </w:p>
    <w:p w14:paraId="1D63B837" w14:textId="77777777" w:rsidR="00A63995" w:rsidRPr="00CA6AB5" w:rsidRDefault="00A63995" w:rsidP="00A63995">
      <w:pPr>
        <w:tabs>
          <w:tab w:val="left" w:pos="630"/>
        </w:tabs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</w:p>
    <w:p w14:paraId="5B3E4DDD" w14:textId="77777777" w:rsidR="00A63995" w:rsidRPr="00CA6AB5" w:rsidRDefault="00A63995" w:rsidP="007D0506">
      <w:pPr>
        <w:tabs>
          <w:tab w:val="left" w:pos="630"/>
        </w:tabs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</w:p>
    <w:sectPr w:rsidR="00A63995" w:rsidRPr="00CA6AB5" w:rsidSect="007D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D5C8B" w14:textId="77777777" w:rsidR="00B05712" w:rsidRDefault="00B05712" w:rsidP="00D3180C">
      <w:pPr>
        <w:spacing w:after="0" w:line="240" w:lineRule="auto"/>
      </w:pPr>
      <w:r>
        <w:separator/>
      </w:r>
    </w:p>
  </w:endnote>
  <w:endnote w:type="continuationSeparator" w:id="0">
    <w:p w14:paraId="74E8E080" w14:textId="77777777" w:rsidR="00B05712" w:rsidRDefault="00B05712" w:rsidP="00D3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91DC8" w14:textId="77777777" w:rsidR="00B05712" w:rsidRDefault="00B05712" w:rsidP="00D3180C">
      <w:pPr>
        <w:spacing w:after="0" w:line="240" w:lineRule="auto"/>
      </w:pPr>
      <w:r>
        <w:separator/>
      </w:r>
    </w:p>
  </w:footnote>
  <w:footnote w:type="continuationSeparator" w:id="0">
    <w:p w14:paraId="586F9095" w14:textId="77777777" w:rsidR="00B05712" w:rsidRDefault="00B05712" w:rsidP="00D3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38C"/>
    <w:multiLevelType w:val="hybridMultilevel"/>
    <w:tmpl w:val="FFFFFFFF"/>
    <w:lvl w:ilvl="0" w:tplc="2114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7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6A8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36A2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1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0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80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B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247"/>
    <w:multiLevelType w:val="hybridMultilevel"/>
    <w:tmpl w:val="341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F68"/>
    <w:multiLevelType w:val="hybridMultilevel"/>
    <w:tmpl w:val="FD6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1D44"/>
    <w:multiLevelType w:val="hybridMultilevel"/>
    <w:tmpl w:val="FD90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5722"/>
    <w:multiLevelType w:val="hybridMultilevel"/>
    <w:tmpl w:val="BEA439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AA3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A4604D"/>
    <w:multiLevelType w:val="hybridMultilevel"/>
    <w:tmpl w:val="81E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60E8"/>
    <w:multiLevelType w:val="hybridMultilevel"/>
    <w:tmpl w:val="2A5C8834"/>
    <w:lvl w:ilvl="0" w:tplc="A8A2D2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F766A"/>
    <w:multiLevelType w:val="hybridMultilevel"/>
    <w:tmpl w:val="054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81FFD"/>
    <w:multiLevelType w:val="hybridMultilevel"/>
    <w:tmpl w:val="B2E6D59A"/>
    <w:lvl w:ilvl="0" w:tplc="3130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DA0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02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D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4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E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7704D2"/>
    <w:multiLevelType w:val="hybridMultilevel"/>
    <w:tmpl w:val="BEF2D600"/>
    <w:lvl w:ilvl="0" w:tplc="5186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70505"/>
    <w:multiLevelType w:val="hybridMultilevel"/>
    <w:tmpl w:val="6F0CB2E6"/>
    <w:lvl w:ilvl="0" w:tplc="C25A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2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C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C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E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C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065D4B"/>
    <w:multiLevelType w:val="hybridMultilevel"/>
    <w:tmpl w:val="91E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3901"/>
    <w:multiLevelType w:val="hybridMultilevel"/>
    <w:tmpl w:val="393E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F7AD1"/>
    <w:multiLevelType w:val="hybridMultilevel"/>
    <w:tmpl w:val="007AA400"/>
    <w:lvl w:ilvl="0" w:tplc="121E6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A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3B224F"/>
    <w:multiLevelType w:val="hybridMultilevel"/>
    <w:tmpl w:val="E32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E6AC3"/>
    <w:multiLevelType w:val="hybridMultilevel"/>
    <w:tmpl w:val="43CA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7305"/>
    <w:multiLevelType w:val="hybridMultilevel"/>
    <w:tmpl w:val="AB1A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921EA"/>
    <w:multiLevelType w:val="hybridMultilevel"/>
    <w:tmpl w:val="83D8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03B43"/>
    <w:multiLevelType w:val="hybridMultilevel"/>
    <w:tmpl w:val="92C4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7180B"/>
    <w:multiLevelType w:val="hybridMultilevel"/>
    <w:tmpl w:val="714C0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55A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5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0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7757A"/>
    <w:multiLevelType w:val="hybridMultilevel"/>
    <w:tmpl w:val="29AC0C92"/>
    <w:lvl w:ilvl="0" w:tplc="8430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0F2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22A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8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2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EA5CAD"/>
    <w:multiLevelType w:val="hybridMultilevel"/>
    <w:tmpl w:val="27B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E53C0"/>
    <w:multiLevelType w:val="hybridMultilevel"/>
    <w:tmpl w:val="7954E74A"/>
    <w:lvl w:ilvl="0" w:tplc="C77EC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69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866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828A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7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D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8"/>
  </w:num>
  <w:num w:numId="5">
    <w:abstractNumId w:val="21"/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17"/>
  </w:num>
  <w:num w:numId="16">
    <w:abstractNumId w:val="1"/>
  </w:num>
  <w:num w:numId="17">
    <w:abstractNumId w:val="6"/>
  </w:num>
  <w:num w:numId="18">
    <w:abstractNumId w:val="11"/>
  </w:num>
  <w:num w:numId="19">
    <w:abstractNumId w:val="22"/>
  </w:num>
  <w:num w:numId="20">
    <w:abstractNumId w:val="13"/>
  </w:num>
  <w:num w:numId="21">
    <w:abstractNumId w:val="19"/>
  </w:num>
  <w:num w:numId="22">
    <w:abstractNumId w:val="7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D"/>
    <w:rsid w:val="00000C9E"/>
    <w:rsid w:val="00000FE3"/>
    <w:rsid w:val="0000609D"/>
    <w:rsid w:val="00010013"/>
    <w:rsid w:val="0001178D"/>
    <w:rsid w:val="00013E63"/>
    <w:rsid w:val="00014225"/>
    <w:rsid w:val="00014C35"/>
    <w:rsid w:val="0001584E"/>
    <w:rsid w:val="000162A6"/>
    <w:rsid w:val="000224DD"/>
    <w:rsid w:val="00024BF6"/>
    <w:rsid w:val="000303CE"/>
    <w:rsid w:val="0003060B"/>
    <w:rsid w:val="00030DC4"/>
    <w:rsid w:val="00044063"/>
    <w:rsid w:val="00044EB5"/>
    <w:rsid w:val="00044F9F"/>
    <w:rsid w:val="00050C5F"/>
    <w:rsid w:val="0005278F"/>
    <w:rsid w:val="0005354A"/>
    <w:rsid w:val="000563D5"/>
    <w:rsid w:val="0006010A"/>
    <w:rsid w:val="0007294F"/>
    <w:rsid w:val="00076CA5"/>
    <w:rsid w:val="00084954"/>
    <w:rsid w:val="00086329"/>
    <w:rsid w:val="000876A8"/>
    <w:rsid w:val="000935E6"/>
    <w:rsid w:val="000938C3"/>
    <w:rsid w:val="00095387"/>
    <w:rsid w:val="000A3CFB"/>
    <w:rsid w:val="000A41F6"/>
    <w:rsid w:val="000A4580"/>
    <w:rsid w:val="000A70CA"/>
    <w:rsid w:val="000B01E7"/>
    <w:rsid w:val="000B1C74"/>
    <w:rsid w:val="000B1D2C"/>
    <w:rsid w:val="000B36F0"/>
    <w:rsid w:val="000B45A4"/>
    <w:rsid w:val="000B5E52"/>
    <w:rsid w:val="000B6CE0"/>
    <w:rsid w:val="000C331F"/>
    <w:rsid w:val="000C51A8"/>
    <w:rsid w:val="000D0774"/>
    <w:rsid w:val="000D07C6"/>
    <w:rsid w:val="000D0CA5"/>
    <w:rsid w:val="000D27E4"/>
    <w:rsid w:val="000D5649"/>
    <w:rsid w:val="000E1938"/>
    <w:rsid w:val="000E1B6A"/>
    <w:rsid w:val="000E27D9"/>
    <w:rsid w:val="000E5492"/>
    <w:rsid w:val="000F19E1"/>
    <w:rsid w:val="000F67BB"/>
    <w:rsid w:val="00101721"/>
    <w:rsid w:val="00105D71"/>
    <w:rsid w:val="00106626"/>
    <w:rsid w:val="00107B0D"/>
    <w:rsid w:val="001163E9"/>
    <w:rsid w:val="00120C97"/>
    <w:rsid w:val="00121740"/>
    <w:rsid w:val="00130A1D"/>
    <w:rsid w:val="00133324"/>
    <w:rsid w:val="00133E12"/>
    <w:rsid w:val="0013410A"/>
    <w:rsid w:val="00140C69"/>
    <w:rsid w:val="00151939"/>
    <w:rsid w:val="00154B0D"/>
    <w:rsid w:val="00155235"/>
    <w:rsid w:val="00155264"/>
    <w:rsid w:val="00160844"/>
    <w:rsid w:val="001710A4"/>
    <w:rsid w:val="00175D0B"/>
    <w:rsid w:val="00175D1B"/>
    <w:rsid w:val="00177AAB"/>
    <w:rsid w:val="00177B18"/>
    <w:rsid w:val="001820EF"/>
    <w:rsid w:val="001821A2"/>
    <w:rsid w:val="001844C1"/>
    <w:rsid w:val="00187EB7"/>
    <w:rsid w:val="001941A2"/>
    <w:rsid w:val="00195060"/>
    <w:rsid w:val="00196581"/>
    <w:rsid w:val="00197142"/>
    <w:rsid w:val="001A5300"/>
    <w:rsid w:val="001B0B63"/>
    <w:rsid w:val="001B2D99"/>
    <w:rsid w:val="001B3F13"/>
    <w:rsid w:val="001B6498"/>
    <w:rsid w:val="001C073E"/>
    <w:rsid w:val="001C335D"/>
    <w:rsid w:val="001D6DC7"/>
    <w:rsid w:val="001D7522"/>
    <w:rsid w:val="001E1816"/>
    <w:rsid w:val="001E7B40"/>
    <w:rsid w:val="001F32FD"/>
    <w:rsid w:val="00204E3C"/>
    <w:rsid w:val="0021190C"/>
    <w:rsid w:val="0021792B"/>
    <w:rsid w:val="002206A6"/>
    <w:rsid w:val="00224974"/>
    <w:rsid w:val="0022652F"/>
    <w:rsid w:val="0023295E"/>
    <w:rsid w:val="00232F4B"/>
    <w:rsid w:val="0023478A"/>
    <w:rsid w:val="00236021"/>
    <w:rsid w:val="00240C88"/>
    <w:rsid w:val="00245CCF"/>
    <w:rsid w:val="00247217"/>
    <w:rsid w:val="00247A61"/>
    <w:rsid w:val="002509C8"/>
    <w:rsid w:val="00250DF9"/>
    <w:rsid w:val="002511C2"/>
    <w:rsid w:val="0025138A"/>
    <w:rsid w:val="00257488"/>
    <w:rsid w:val="00265E29"/>
    <w:rsid w:val="002715A1"/>
    <w:rsid w:val="00272F01"/>
    <w:rsid w:val="00274095"/>
    <w:rsid w:val="002741C5"/>
    <w:rsid w:val="00282AD5"/>
    <w:rsid w:val="0028333C"/>
    <w:rsid w:val="002843ED"/>
    <w:rsid w:val="0028640E"/>
    <w:rsid w:val="002902C7"/>
    <w:rsid w:val="00297B39"/>
    <w:rsid w:val="002A1A7E"/>
    <w:rsid w:val="002A2655"/>
    <w:rsid w:val="002A31F6"/>
    <w:rsid w:val="002A417A"/>
    <w:rsid w:val="002A4B9A"/>
    <w:rsid w:val="002A501E"/>
    <w:rsid w:val="002A5B3A"/>
    <w:rsid w:val="002A73EA"/>
    <w:rsid w:val="002B18EC"/>
    <w:rsid w:val="002B3A56"/>
    <w:rsid w:val="002B56A2"/>
    <w:rsid w:val="002C73B1"/>
    <w:rsid w:val="002D2D04"/>
    <w:rsid w:val="002D5CCF"/>
    <w:rsid w:val="002D6BAD"/>
    <w:rsid w:val="002D7880"/>
    <w:rsid w:val="002E307D"/>
    <w:rsid w:val="002E6430"/>
    <w:rsid w:val="002E6495"/>
    <w:rsid w:val="002E7458"/>
    <w:rsid w:val="002E7947"/>
    <w:rsid w:val="002E79CC"/>
    <w:rsid w:val="002F0846"/>
    <w:rsid w:val="00300264"/>
    <w:rsid w:val="003007AA"/>
    <w:rsid w:val="00306C69"/>
    <w:rsid w:val="00310E7A"/>
    <w:rsid w:val="003121F3"/>
    <w:rsid w:val="00312864"/>
    <w:rsid w:val="00313F7B"/>
    <w:rsid w:val="003160C0"/>
    <w:rsid w:val="00317764"/>
    <w:rsid w:val="00320C16"/>
    <w:rsid w:val="00326A7D"/>
    <w:rsid w:val="00333B39"/>
    <w:rsid w:val="003369A5"/>
    <w:rsid w:val="00340DBE"/>
    <w:rsid w:val="00341CC3"/>
    <w:rsid w:val="00344280"/>
    <w:rsid w:val="00346C85"/>
    <w:rsid w:val="00347937"/>
    <w:rsid w:val="003549DE"/>
    <w:rsid w:val="00356160"/>
    <w:rsid w:val="0035638A"/>
    <w:rsid w:val="00357431"/>
    <w:rsid w:val="003601C1"/>
    <w:rsid w:val="003637BE"/>
    <w:rsid w:val="00366873"/>
    <w:rsid w:val="00366D93"/>
    <w:rsid w:val="00367E65"/>
    <w:rsid w:val="00370250"/>
    <w:rsid w:val="00370BAE"/>
    <w:rsid w:val="003728BE"/>
    <w:rsid w:val="0038507F"/>
    <w:rsid w:val="00385564"/>
    <w:rsid w:val="0038687E"/>
    <w:rsid w:val="003875D5"/>
    <w:rsid w:val="00392712"/>
    <w:rsid w:val="00394F92"/>
    <w:rsid w:val="0039597B"/>
    <w:rsid w:val="003A1F42"/>
    <w:rsid w:val="003A5532"/>
    <w:rsid w:val="003A5AAD"/>
    <w:rsid w:val="003B482C"/>
    <w:rsid w:val="003B487C"/>
    <w:rsid w:val="003B69DA"/>
    <w:rsid w:val="003B6D61"/>
    <w:rsid w:val="003C501E"/>
    <w:rsid w:val="003D0EE8"/>
    <w:rsid w:val="003D5C54"/>
    <w:rsid w:val="003D5C93"/>
    <w:rsid w:val="003E33CE"/>
    <w:rsid w:val="003E3B41"/>
    <w:rsid w:val="003F209A"/>
    <w:rsid w:val="003F3F80"/>
    <w:rsid w:val="003F63B3"/>
    <w:rsid w:val="00401690"/>
    <w:rsid w:val="0040425D"/>
    <w:rsid w:val="00413A7C"/>
    <w:rsid w:val="0042166B"/>
    <w:rsid w:val="0042373B"/>
    <w:rsid w:val="00423995"/>
    <w:rsid w:val="00423C3F"/>
    <w:rsid w:val="00424C68"/>
    <w:rsid w:val="004262C9"/>
    <w:rsid w:val="00441D05"/>
    <w:rsid w:val="004460B3"/>
    <w:rsid w:val="004508E7"/>
    <w:rsid w:val="00452E47"/>
    <w:rsid w:val="00455CEA"/>
    <w:rsid w:val="004567A6"/>
    <w:rsid w:val="004568B7"/>
    <w:rsid w:val="00457086"/>
    <w:rsid w:val="004707CD"/>
    <w:rsid w:val="00471949"/>
    <w:rsid w:val="004723C0"/>
    <w:rsid w:val="00472625"/>
    <w:rsid w:val="00475E2C"/>
    <w:rsid w:val="00476078"/>
    <w:rsid w:val="00484DDB"/>
    <w:rsid w:val="0049282E"/>
    <w:rsid w:val="00493165"/>
    <w:rsid w:val="004959D6"/>
    <w:rsid w:val="004A24B2"/>
    <w:rsid w:val="004A5842"/>
    <w:rsid w:val="004A7962"/>
    <w:rsid w:val="004B03E1"/>
    <w:rsid w:val="004B0F17"/>
    <w:rsid w:val="004B296E"/>
    <w:rsid w:val="004B597B"/>
    <w:rsid w:val="004C0DB0"/>
    <w:rsid w:val="004C30B7"/>
    <w:rsid w:val="004C3AB8"/>
    <w:rsid w:val="004C4DBC"/>
    <w:rsid w:val="004C5021"/>
    <w:rsid w:val="004D29D8"/>
    <w:rsid w:val="004D477A"/>
    <w:rsid w:val="004D619E"/>
    <w:rsid w:val="004D664C"/>
    <w:rsid w:val="004D72E3"/>
    <w:rsid w:val="004D77D0"/>
    <w:rsid w:val="004E2BCB"/>
    <w:rsid w:val="004E3EE4"/>
    <w:rsid w:val="004E3F7E"/>
    <w:rsid w:val="004E422D"/>
    <w:rsid w:val="004E7C87"/>
    <w:rsid w:val="004F1B06"/>
    <w:rsid w:val="004F30F2"/>
    <w:rsid w:val="004F3493"/>
    <w:rsid w:val="004F5F0D"/>
    <w:rsid w:val="0050204F"/>
    <w:rsid w:val="005135EF"/>
    <w:rsid w:val="00516111"/>
    <w:rsid w:val="00525055"/>
    <w:rsid w:val="00533631"/>
    <w:rsid w:val="005343AE"/>
    <w:rsid w:val="005362C5"/>
    <w:rsid w:val="00541956"/>
    <w:rsid w:val="00543B77"/>
    <w:rsid w:val="00545514"/>
    <w:rsid w:val="005573DB"/>
    <w:rsid w:val="005631A9"/>
    <w:rsid w:val="005649F7"/>
    <w:rsid w:val="005676CD"/>
    <w:rsid w:val="00567D69"/>
    <w:rsid w:val="00573A8F"/>
    <w:rsid w:val="005763DD"/>
    <w:rsid w:val="00576B5B"/>
    <w:rsid w:val="00583A49"/>
    <w:rsid w:val="00584287"/>
    <w:rsid w:val="0058716B"/>
    <w:rsid w:val="00590F5E"/>
    <w:rsid w:val="0059223F"/>
    <w:rsid w:val="00592949"/>
    <w:rsid w:val="00594B48"/>
    <w:rsid w:val="00595203"/>
    <w:rsid w:val="0059604E"/>
    <w:rsid w:val="005964CE"/>
    <w:rsid w:val="005A48E5"/>
    <w:rsid w:val="005A4DBC"/>
    <w:rsid w:val="005A66DC"/>
    <w:rsid w:val="005B544E"/>
    <w:rsid w:val="005B5759"/>
    <w:rsid w:val="005B5C90"/>
    <w:rsid w:val="005B5E00"/>
    <w:rsid w:val="005B749F"/>
    <w:rsid w:val="005B7812"/>
    <w:rsid w:val="005C26BE"/>
    <w:rsid w:val="005C3883"/>
    <w:rsid w:val="005C4CA9"/>
    <w:rsid w:val="005C75CD"/>
    <w:rsid w:val="005C779A"/>
    <w:rsid w:val="005D0A16"/>
    <w:rsid w:val="005E136A"/>
    <w:rsid w:val="005E367B"/>
    <w:rsid w:val="005E7B23"/>
    <w:rsid w:val="005E7BC1"/>
    <w:rsid w:val="005F2625"/>
    <w:rsid w:val="005F762A"/>
    <w:rsid w:val="00601546"/>
    <w:rsid w:val="006018E5"/>
    <w:rsid w:val="00602237"/>
    <w:rsid w:val="00604589"/>
    <w:rsid w:val="006045EC"/>
    <w:rsid w:val="00604CB6"/>
    <w:rsid w:val="00604D2A"/>
    <w:rsid w:val="00607E16"/>
    <w:rsid w:val="006101C7"/>
    <w:rsid w:val="00610822"/>
    <w:rsid w:val="00611DA7"/>
    <w:rsid w:val="00614806"/>
    <w:rsid w:val="006152D1"/>
    <w:rsid w:val="00617119"/>
    <w:rsid w:val="006251C1"/>
    <w:rsid w:val="006267DB"/>
    <w:rsid w:val="0062683E"/>
    <w:rsid w:val="00626FE2"/>
    <w:rsid w:val="00630DFF"/>
    <w:rsid w:val="00631418"/>
    <w:rsid w:val="00632112"/>
    <w:rsid w:val="006349F7"/>
    <w:rsid w:val="00634C65"/>
    <w:rsid w:val="00636562"/>
    <w:rsid w:val="00641D2D"/>
    <w:rsid w:val="00644D8A"/>
    <w:rsid w:val="006522CB"/>
    <w:rsid w:val="00653437"/>
    <w:rsid w:val="006617BF"/>
    <w:rsid w:val="00661B13"/>
    <w:rsid w:val="00662655"/>
    <w:rsid w:val="00662E41"/>
    <w:rsid w:val="006664F7"/>
    <w:rsid w:val="006669F6"/>
    <w:rsid w:val="00666C35"/>
    <w:rsid w:val="00667417"/>
    <w:rsid w:val="00667E6C"/>
    <w:rsid w:val="0067255F"/>
    <w:rsid w:val="00673151"/>
    <w:rsid w:val="00673175"/>
    <w:rsid w:val="00674DC6"/>
    <w:rsid w:val="00677423"/>
    <w:rsid w:val="00687B8D"/>
    <w:rsid w:val="00690A1D"/>
    <w:rsid w:val="006915DA"/>
    <w:rsid w:val="00694F41"/>
    <w:rsid w:val="006977E3"/>
    <w:rsid w:val="006A186F"/>
    <w:rsid w:val="006B0C67"/>
    <w:rsid w:val="006B5312"/>
    <w:rsid w:val="006B6ACB"/>
    <w:rsid w:val="006C1C90"/>
    <w:rsid w:val="006C2794"/>
    <w:rsid w:val="006C477A"/>
    <w:rsid w:val="006C4DEE"/>
    <w:rsid w:val="006C53E7"/>
    <w:rsid w:val="006D0B66"/>
    <w:rsid w:val="006D4D19"/>
    <w:rsid w:val="006D5BA8"/>
    <w:rsid w:val="006D79AD"/>
    <w:rsid w:val="006E24DC"/>
    <w:rsid w:val="006E68B0"/>
    <w:rsid w:val="006F213F"/>
    <w:rsid w:val="006F62B0"/>
    <w:rsid w:val="00703544"/>
    <w:rsid w:val="00706213"/>
    <w:rsid w:val="007100B4"/>
    <w:rsid w:val="00711128"/>
    <w:rsid w:val="007128A9"/>
    <w:rsid w:val="00715EDB"/>
    <w:rsid w:val="00716DDD"/>
    <w:rsid w:val="00720C93"/>
    <w:rsid w:val="00722A43"/>
    <w:rsid w:val="00723AD1"/>
    <w:rsid w:val="007315C5"/>
    <w:rsid w:val="00733800"/>
    <w:rsid w:val="007347EA"/>
    <w:rsid w:val="007416CA"/>
    <w:rsid w:val="00742181"/>
    <w:rsid w:val="00742BAA"/>
    <w:rsid w:val="00745540"/>
    <w:rsid w:val="00752566"/>
    <w:rsid w:val="007528F3"/>
    <w:rsid w:val="0075398A"/>
    <w:rsid w:val="00762CB8"/>
    <w:rsid w:val="00770484"/>
    <w:rsid w:val="0077755F"/>
    <w:rsid w:val="00777E46"/>
    <w:rsid w:val="0078050F"/>
    <w:rsid w:val="0078748D"/>
    <w:rsid w:val="00787812"/>
    <w:rsid w:val="007901C6"/>
    <w:rsid w:val="00796483"/>
    <w:rsid w:val="00796639"/>
    <w:rsid w:val="007A05F2"/>
    <w:rsid w:val="007A10DA"/>
    <w:rsid w:val="007A2ABD"/>
    <w:rsid w:val="007A2B3A"/>
    <w:rsid w:val="007A423C"/>
    <w:rsid w:val="007A4E30"/>
    <w:rsid w:val="007A5397"/>
    <w:rsid w:val="007A5B25"/>
    <w:rsid w:val="007A6F7A"/>
    <w:rsid w:val="007A74EA"/>
    <w:rsid w:val="007B0238"/>
    <w:rsid w:val="007B0B21"/>
    <w:rsid w:val="007B2A3B"/>
    <w:rsid w:val="007B3D93"/>
    <w:rsid w:val="007B41E0"/>
    <w:rsid w:val="007B6D67"/>
    <w:rsid w:val="007C0D91"/>
    <w:rsid w:val="007C39EF"/>
    <w:rsid w:val="007C60FA"/>
    <w:rsid w:val="007D0506"/>
    <w:rsid w:val="007D25C4"/>
    <w:rsid w:val="007D5920"/>
    <w:rsid w:val="007D7D1D"/>
    <w:rsid w:val="007E0E77"/>
    <w:rsid w:val="007F545D"/>
    <w:rsid w:val="007F7506"/>
    <w:rsid w:val="00801B4B"/>
    <w:rsid w:val="008056E0"/>
    <w:rsid w:val="00807E35"/>
    <w:rsid w:val="00812589"/>
    <w:rsid w:val="0081268C"/>
    <w:rsid w:val="0081287C"/>
    <w:rsid w:val="00812A6A"/>
    <w:rsid w:val="008206C3"/>
    <w:rsid w:val="00820E9B"/>
    <w:rsid w:val="0082395E"/>
    <w:rsid w:val="00823DB9"/>
    <w:rsid w:val="00831458"/>
    <w:rsid w:val="0083170F"/>
    <w:rsid w:val="00834034"/>
    <w:rsid w:val="0083448C"/>
    <w:rsid w:val="008356EE"/>
    <w:rsid w:val="008361B3"/>
    <w:rsid w:val="00836C27"/>
    <w:rsid w:val="00837287"/>
    <w:rsid w:val="00840FE6"/>
    <w:rsid w:val="00842435"/>
    <w:rsid w:val="008426D3"/>
    <w:rsid w:val="00845898"/>
    <w:rsid w:val="008500B0"/>
    <w:rsid w:val="00851DFC"/>
    <w:rsid w:val="00853DFF"/>
    <w:rsid w:val="00856388"/>
    <w:rsid w:val="008643CA"/>
    <w:rsid w:val="00867336"/>
    <w:rsid w:val="0087074B"/>
    <w:rsid w:val="00871745"/>
    <w:rsid w:val="00872466"/>
    <w:rsid w:val="00874006"/>
    <w:rsid w:val="00875C43"/>
    <w:rsid w:val="008835D1"/>
    <w:rsid w:val="00894709"/>
    <w:rsid w:val="008975F3"/>
    <w:rsid w:val="008A001E"/>
    <w:rsid w:val="008A1C65"/>
    <w:rsid w:val="008A439E"/>
    <w:rsid w:val="008A4A43"/>
    <w:rsid w:val="008A50AB"/>
    <w:rsid w:val="008B4B98"/>
    <w:rsid w:val="008B7458"/>
    <w:rsid w:val="008B7979"/>
    <w:rsid w:val="008C3067"/>
    <w:rsid w:val="008C4F50"/>
    <w:rsid w:val="008C64F6"/>
    <w:rsid w:val="008C66F3"/>
    <w:rsid w:val="008D189E"/>
    <w:rsid w:val="008D2D27"/>
    <w:rsid w:val="008D74E5"/>
    <w:rsid w:val="008E0D31"/>
    <w:rsid w:val="008E15A7"/>
    <w:rsid w:val="008E197B"/>
    <w:rsid w:val="008E2C2B"/>
    <w:rsid w:val="008E478D"/>
    <w:rsid w:val="008F0AA9"/>
    <w:rsid w:val="008F13D7"/>
    <w:rsid w:val="008F22A9"/>
    <w:rsid w:val="008F4F3F"/>
    <w:rsid w:val="0090322A"/>
    <w:rsid w:val="00905837"/>
    <w:rsid w:val="00907207"/>
    <w:rsid w:val="00907C55"/>
    <w:rsid w:val="00907F6C"/>
    <w:rsid w:val="0091019C"/>
    <w:rsid w:val="009127F8"/>
    <w:rsid w:val="00915C91"/>
    <w:rsid w:val="0092271D"/>
    <w:rsid w:val="009237E1"/>
    <w:rsid w:val="00923816"/>
    <w:rsid w:val="009254A4"/>
    <w:rsid w:val="009262C1"/>
    <w:rsid w:val="0093098F"/>
    <w:rsid w:val="00931758"/>
    <w:rsid w:val="00931AF8"/>
    <w:rsid w:val="00931EAD"/>
    <w:rsid w:val="00940E09"/>
    <w:rsid w:val="00942808"/>
    <w:rsid w:val="00943400"/>
    <w:rsid w:val="00943607"/>
    <w:rsid w:val="00946482"/>
    <w:rsid w:val="00946F45"/>
    <w:rsid w:val="009503D8"/>
    <w:rsid w:val="00953140"/>
    <w:rsid w:val="009531DC"/>
    <w:rsid w:val="00954C71"/>
    <w:rsid w:val="00954E64"/>
    <w:rsid w:val="00967C56"/>
    <w:rsid w:val="00970B0F"/>
    <w:rsid w:val="00971470"/>
    <w:rsid w:val="00972E67"/>
    <w:rsid w:val="009755D3"/>
    <w:rsid w:val="00977E85"/>
    <w:rsid w:val="009804DF"/>
    <w:rsid w:val="009830F1"/>
    <w:rsid w:val="00986DF3"/>
    <w:rsid w:val="00990ED2"/>
    <w:rsid w:val="009911EE"/>
    <w:rsid w:val="00997071"/>
    <w:rsid w:val="009A0C53"/>
    <w:rsid w:val="009A0D20"/>
    <w:rsid w:val="009A14A0"/>
    <w:rsid w:val="009A55B3"/>
    <w:rsid w:val="009A7339"/>
    <w:rsid w:val="009B4BB7"/>
    <w:rsid w:val="009B5A89"/>
    <w:rsid w:val="009B5B6F"/>
    <w:rsid w:val="009B5BFF"/>
    <w:rsid w:val="009C1A51"/>
    <w:rsid w:val="009C1C06"/>
    <w:rsid w:val="009D19AB"/>
    <w:rsid w:val="009D19D4"/>
    <w:rsid w:val="009D3E6F"/>
    <w:rsid w:val="009E0FA6"/>
    <w:rsid w:val="009E15B5"/>
    <w:rsid w:val="009E1E36"/>
    <w:rsid w:val="009E4AA7"/>
    <w:rsid w:val="009E7ACC"/>
    <w:rsid w:val="00A0379E"/>
    <w:rsid w:val="00A03EC7"/>
    <w:rsid w:val="00A04C8E"/>
    <w:rsid w:val="00A05585"/>
    <w:rsid w:val="00A07FE1"/>
    <w:rsid w:val="00A104E2"/>
    <w:rsid w:val="00A10D1F"/>
    <w:rsid w:val="00A10F88"/>
    <w:rsid w:val="00A12DA8"/>
    <w:rsid w:val="00A130A1"/>
    <w:rsid w:val="00A1458B"/>
    <w:rsid w:val="00A2074F"/>
    <w:rsid w:val="00A212F9"/>
    <w:rsid w:val="00A23038"/>
    <w:rsid w:val="00A2386C"/>
    <w:rsid w:val="00A24383"/>
    <w:rsid w:val="00A24E66"/>
    <w:rsid w:val="00A25117"/>
    <w:rsid w:val="00A305E4"/>
    <w:rsid w:val="00A32FFC"/>
    <w:rsid w:val="00A33211"/>
    <w:rsid w:val="00A342C5"/>
    <w:rsid w:val="00A375D2"/>
    <w:rsid w:val="00A40850"/>
    <w:rsid w:val="00A45923"/>
    <w:rsid w:val="00A47DCA"/>
    <w:rsid w:val="00A53DDA"/>
    <w:rsid w:val="00A543EA"/>
    <w:rsid w:val="00A54BC6"/>
    <w:rsid w:val="00A60A2C"/>
    <w:rsid w:val="00A62CF1"/>
    <w:rsid w:val="00A63995"/>
    <w:rsid w:val="00A665E4"/>
    <w:rsid w:val="00A67C35"/>
    <w:rsid w:val="00A67D16"/>
    <w:rsid w:val="00A70578"/>
    <w:rsid w:val="00A70CE4"/>
    <w:rsid w:val="00A7159E"/>
    <w:rsid w:val="00A80647"/>
    <w:rsid w:val="00A83C48"/>
    <w:rsid w:val="00A84A85"/>
    <w:rsid w:val="00A85C76"/>
    <w:rsid w:val="00A862D2"/>
    <w:rsid w:val="00A8704D"/>
    <w:rsid w:val="00A91CC1"/>
    <w:rsid w:val="00A91EFD"/>
    <w:rsid w:val="00A940B8"/>
    <w:rsid w:val="00A944FE"/>
    <w:rsid w:val="00A95A06"/>
    <w:rsid w:val="00A97324"/>
    <w:rsid w:val="00A977D1"/>
    <w:rsid w:val="00AA2456"/>
    <w:rsid w:val="00AA76B2"/>
    <w:rsid w:val="00AB054D"/>
    <w:rsid w:val="00AB1464"/>
    <w:rsid w:val="00AB1B1B"/>
    <w:rsid w:val="00AB223F"/>
    <w:rsid w:val="00AB3768"/>
    <w:rsid w:val="00AB6EDA"/>
    <w:rsid w:val="00AB7FAD"/>
    <w:rsid w:val="00AC3D46"/>
    <w:rsid w:val="00AE4182"/>
    <w:rsid w:val="00AE4E82"/>
    <w:rsid w:val="00AE72E6"/>
    <w:rsid w:val="00AF46F3"/>
    <w:rsid w:val="00AF60D7"/>
    <w:rsid w:val="00B00E22"/>
    <w:rsid w:val="00B03D02"/>
    <w:rsid w:val="00B05712"/>
    <w:rsid w:val="00B13FF0"/>
    <w:rsid w:val="00B14C1D"/>
    <w:rsid w:val="00B158C3"/>
    <w:rsid w:val="00B203CA"/>
    <w:rsid w:val="00B2178E"/>
    <w:rsid w:val="00B2308B"/>
    <w:rsid w:val="00B249B8"/>
    <w:rsid w:val="00B26BFA"/>
    <w:rsid w:val="00B27D77"/>
    <w:rsid w:val="00B30182"/>
    <w:rsid w:val="00B3370A"/>
    <w:rsid w:val="00B374BC"/>
    <w:rsid w:val="00B41DE6"/>
    <w:rsid w:val="00B428ED"/>
    <w:rsid w:val="00B44065"/>
    <w:rsid w:val="00B506CD"/>
    <w:rsid w:val="00B50972"/>
    <w:rsid w:val="00B55857"/>
    <w:rsid w:val="00B606BE"/>
    <w:rsid w:val="00B659E8"/>
    <w:rsid w:val="00B733E6"/>
    <w:rsid w:val="00B740F9"/>
    <w:rsid w:val="00B74ECC"/>
    <w:rsid w:val="00B7673E"/>
    <w:rsid w:val="00B77660"/>
    <w:rsid w:val="00B90684"/>
    <w:rsid w:val="00B90A75"/>
    <w:rsid w:val="00B93A09"/>
    <w:rsid w:val="00BA4482"/>
    <w:rsid w:val="00BA48E8"/>
    <w:rsid w:val="00BA5145"/>
    <w:rsid w:val="00BB1B2B"/>
    <w:rsid w:val="00BB2578"/>
    <w:rsid w:val="00BB6B42"/>
    <w:rsid w:val="00BB7E92"/>
    <w:rsid w:val="00BC6112"/>
    <w:rsid w:val="00BE066B"/>
    <w:rsid w:val="00BE2CFE"/>
    <w:rsid w:val="00BE6312"/>
    <w:rsid w:val="00BF13A5"/>
    <w:rsid w:val="00BF1B02"/>
    <w:rsid w:val="00BF2C1B"/>
    <w:rsid w:val="00BF3EE1"/>
    <w:rsid w:val="00BF7569"/>
    <w:rsid w:val="00C032D5"/>
    <w:rsid w:val="00C05053"/>
    <w:rsid w:val="00C05578"/>
    <w:rsid w:val="00C0669A"/>
    <w:rsid w:val="00C07279"/>
    <w:rsid w:val="00C07D80"/>
    <w:rsid w:val="00C175E7"/>
    <w:rsid w:val="00C21C45"/>
    <w:rsid w:val="00C228C3"/>
    <w:rsid w:val="00C23400"/>
    <w:rsid w:val="00C25E35"/>
    <w:rsid w:val="00C30863"/>
    <w:rsid w:val="00C33268"/>
    <w:rsid w:val="00C34376"/>
    <w:rsid w:val="00C368D3"/>
    <w:rsid w:val="00C42CC9"/>
    <w:rsid w:val="00C47709"/>
    <w:rsid w:val="00C47E4F"/>
    <w:rsid w:val="00C51678"/>
    <w:rsid w:val="00C529B9"/>
    <w:rsid w:val="00C56B11"/>
    <w:rsid w:val="00C5748D"/>
    <w:rsid w:val="00C611CF"/>
    <w:rsid w:val="00C62985"/>
    <w:rsid w:val="00C64CBA"/>
    <w:rsid w:val="00C655CD"/>
    <w:rsid w:val="00C66289"/>
    <w:rsid w:val="00C724CB"/>
    <w:rsid w:val="00C74C2C"/>
    <w:rsid w:val="00C75564"/>
    <w:rsid w:val="00C83EFF"/>
    <w:rsid w:val="00C85DE3"/>
    <w:rsid w:val="00C863D3"/>
    <w:rsid w:val="00C86698"/>
    <w:rsid w:val="00C87523"/>
    <w:rsid w:val="00C97D3E"/>
    <w:rsid w:val="00CA345A"/>
    <w:rsid w:val="00CA6521"/>
    <w:rsid w:val="00CA6AB5"/>
    <w:rsid w:val="00CB0849"/>
    <w:rsid w:val="00CB4245"/>
    <w:rsid w:val="00CB51AB"/>
    <w:rsid w:val="00CC1654"/>
    <w:rsid w:val="00CC226A"/>
    <w:rsid w:val="00CD1DF2"/>
    <w:rsid w:val="00CD3337"/>
    <w:rsid w:val="00CD389D"/>
    <w:rsid w:val="00CD401B"/>
    <w:rsid w:val="00CD41B8"/>
    <w:rsid w:val="00CF123C"/>
    <w:rsid w:val="00CF41C9"/>
    <w:rsid w:val="00CF7D98"/>
    <w:rsid w:val="00D00880"/>
    <w:rsid w:val="00D050C2"/>
    <w:rsid w:val="00D0542A"/>
    <w:rsid w:val="00D064CB"/>
    <w:rsid w:val="00D10D62"/>
    <w:rsid w:val="00D11C38"/>
    <w:rsid w:val="00D169A8"/>
    <w:rsid w:val="00D20EEB"/>
    <w:rsid w:val="00D222FB"/>
    <w:rsid w:val="00D31771"/>
    <w:rsid w:val="00D3180C"/>
    <w:rsid w:val="00D31D64"/>
    <w:rsid w:val="00D36EC9"/>
    <w:rsid w:val="00D40F5F"/>
    <w:rsid w:val="00D439DE"/>
    <w:rsid w:val="00D452E3"/>
    <w:rsid w:val="00D5265D"/>
    <w:rsid w:val="00D52C94"/>
    <w:rsid w:val="00D5315B"/>
    <w:rsid w:val="00D53A0C"/>
    <w:rsid w:val="00D55416"/>
    <w:rsid w:val="00D56E72"/>
    <w:rsid w:val="00D6304A"/>
    <w:rsid w:val="00D63713"/>
    <w:rsid w:val="00D643DE"/>
    <w:rsid w:val="00D65BB5"/>
    <w:rsid w:val="00D66106"/>
    <w:rsid w:val="00D73A5D"/>
    <w:rsid w:val="00D76375"/>
    <w:rsid w:val="00D82E4E"/>
    <w:rsid w:val="00D8661F"/>
    <w:rsid w:val="00D86DA9"/>
    <w:rsid w:val="00D90A7F"/>
    <w:rsid w:val="00D95351"/>
    <w:rsid w:val="00D96F36"/>
    <w:rsid w:val="00D9774C"/>
    <w:rsid w:val="00DA5D94"/>
    <w:rsid w:val="00DB1363"/>
    <w:rsid w:val="00DB1A3B"/>
    <w:rsid w:val="00DB1F8C"/>
    <w:rsid w:val="00DB40DF"/>
    <w:rsid w:val="00DB7D4B"/>
    <w:rsid w:val="00DC03F0"/>
    <w:rsid w:val="00DC3F3B"/>
    <w:rsid w:val="00DC5B47"/>
    <w:rsid w:val="00DC7138"/>
    <w:rsid w:val="00DD0058"/>
    <w:rsid w:val="00DD13BA"/>
    <w:rsid w:val="00DD153D"/>
    <w:rsid w:val="00DD3870"/>
    <w:rsid w:val="00DD5CD0"/>
    <w:rsid w:val="00DE3010"/>
    <w:rsid w:val="00DE43C3"/>
    <w:rsid w:val="00DE4E70"/>
    <w:rsid w:val="00DE7E16"/>
    <w:rsid w:val="00DF0DE7"/>
    <w:rsid w:val="00DF392E"/>
    <w:rsid w:val="00DF7621"/>
    <w:rsid w:val="00E00AA4"/>
    <w:rsid w:val="00E0203A"/>
    <w:rsid w:val="00E02C54"/>
    <w:rsid w:val="00E030BD"/>
    <w:rsid w:val="00E038D4"/>
    <w:rsid w:val="00E05332"/>
    <w:rsid w:val="00E175C9"/>
    <w:rsid w:val="00E22340"/>
    <w:rsid w:val="00E248E0"/>
    <w:rsid w:val="00E35DD3"/>
    <w:rsid w:val="00E36AE6"/>
    <w:rsid w:val="00E37AFF"/>
    <w:rsid w:val="00E403E1"/>
    <w:rsid w:val="00E413C8"/>
    <w:rsid w:val="00E42AFD"/>
    <w:rsid w:val="00E4336C"/>
    <w:rsid w:val="00E444C2"/>
    <w:rsid w:val="00E44BA3"/>
    <w:rsid w:val="00E45A71"/>
    <w:rsid w:val="00E46325"/>
    <w:rsid w:val="00E477D4"/>
    <w:rsid w:val="00E50D6F"/>
    <w:rsid w:val="00E51645"/>
    <w:rsid w:val="00E532DD"/>
    <w:rsid w:val="00E549B9"/>
    <w:rsid w:val="00E567B4"/>
    <w:rsid w:val="00E57237"/>
    <w:rsid w:val="00E57E17"/>
    <w:rsid w:val="00E65C4C"/>
    <w:rsid w:val="00E67EBB"/>
    <w:rsid w:val="00E7001C"/>
    <w:rsid w:val="00E76A1C"/>
    <w:rsid w:val="00E80696"/>
    <w:rsid w:val="00E839AA"/>
    <w:rsid w:val="00E869C5"/>
    <w:rsid w:val="00E91077"/>
    <w:rsid w:val="00E92D16"/>
    <w:rsid w:val="00E947C5"/>
    <w:rsid w:val="00E97E49"/>
    <w:rsid w:val="00EB12B2"/>
    <w:rsid w:val="00EB13CB"/>
    <w:rsid w:val="00EB33EC"/>
    <w:rsid w:val="00EB4679"/>
    <w:rsid w:val="00EC4C5F"/>
    <w:rsid w:val="00EC6FA8"/>
    <w:rsid w:val="00ED0314"/>
    <w:rsid w:val="00ED0F17"/>
    <w:rsid w:val="00ED39E9"/>
    <w:rsid w:val="00EE393F"/>
    <w:rsid w:val="00EE4165"/>
    <w:rsid w:val="00EE553F"/>
    <w:rsid w:val="00EF4493"/>
    <w:rsid w:val="00EF498B"/>
    <w:rsid w:val="00EF4F9C"/>
    <w:rsid w:val="00EF786B"/>
    <w:rsid w:val="00F02EB9"/>
    <w:rsid w:val="00F0383B"/>
    <w:rsid w:val="00F05743"/>
    <w:rsid w:val="00F058A8"/>
    <w:rsid w:val="00F06DD1"/>
    <w:rsid w:val="00F07512"/>
    <w:rsid w:val="00F078AE"/>
    <w:rsid w:val="00F12B19"/>
    <w:rsid w:val="00F12B84"/>
    <w:rsid w:val="00F1394A"/>
    <w:rsid w:val="00F20880"/>
    <w:rsid w:val="00F2380D"/>
    <w:rsid w:val="00F24FE4"/>
    <w:rsid w:val="00F32DC0"/>
    <w:rsid w:val="00F332F9"/>
    <w:rsid w:val="00F33EF3"/>
    <w:rsid w:val="00F40C46"/>
    <w:rsid w:val="00F41FD7"/>
    <w:rsid w:val="00F43524"/>
    <w:rsid w:val="00F45250"/>
    <w:rsid w:val="00F474B1"/>
    <w:rsid w:val="00F475CC"/>
    <w:rsid w:val="00F53573"/>
    <w:rsid w:val="00F543EF"/>
    <w:rsid w:val="00F56973"/>
    <w:rsid w:val="00F57709"/>
    <w:rsid w:val="00F67755"/>
    <w:rsid w:val="00F67BEB"/>
    <w:rsid w:val="00F7159B"/>
    <w:rsid w:val="00F74C92"/>
    <w:rsid w:val="00F7D79A"/>
    <w:rsid w:val="00F82A63"/>
    <w:rsid w:val="00F85D56"/>
    <w:rsid w:val="00F865D7"/>
    <w:rsid w:val="00F94955"/>
    <w:rsid w:val="00F94B09"/>
    <w:rsid w:val="00FA294E"/>
    <w:rsid w:val="00FA4814"/>
    <w:rsid w:val="00FA5B2D"/>
    <w:rsid w:val="00FB0734"/>
    <w:rsid w:val="00FB1D3D"/>
    <w:rsid w:val="00FB2881"/>
    <w:rsid w:val="00FB5CE2"/>
    <w:rsid w:val="00FB7DA2"/>
    <w:rsid w:val="00FC2454"/>
    <w:rsid w:val="00FC3060"/>
    <w:rsid w:val="00FC4408"/>
    <w:rsid w:val="00FC559A"/>
    <w:rsid w:val="00FD08F0"/>
    <w:rsid w:val="00FD0FA0"/>
    <w:rsid w:val="00FD4F43"/>
    <w:rsid w:val="00FD53C8"/>
    <w:rsid w:val="00FD5412"/>
    <w:rsid w:val="00FD73B5"/>
    <w:rsid w:val="00FE3752"/>
    <w:rsid w:val="00FE390A"/>
    <w:rsid w:val="00FE5C82"/>
    <w:rsid w:val="00FE5DC9"/>
    <w:rsid w:val="00FF19FB"/>
    <w:rsid w:val="00FF2231"/>
    <w:rsid w:val="00FF4146"/>
    <w:rsid w:val="0163A5B9"/>
    <w:rsid w:val="01C8E7A0"/>
    <w:rsid w:val="01F91D16"/>
    <w:rsid w:val="0239E6F6"/>
    <w:rsid w:val="034B19BF"/>
    <w:rsid w:val="0361A473"/>
    <w:rsid w:val="0418337A"/>
    <w:rsid w:val="0454F528"/>
    <w:rsid w:val="045F053E"/>
    <w:rsid w:val="05AE2363"/>
    <w:rsid w:val="0660088A"/>
    <w:rsid w:val="068F5AFB"/>
    <w:rsid w:val="06EDCAFC"/>
    <w:rsid w:val="077DD703"/>
    <w:rsid w:val="08D3C4A6"/>
    <w:rsid w:val="0985C3C4"/>
    <w:rsid w:val="0A68F5B0"/>
    <w:rsid w:val="0A982EE7"/>
    <w:rsid w:val="0AB5F12D"/>
    <w:rsid w:val="0B0539F5"/>
    <w:rsid w:val="0C1C9D53"/>
    <w:rsid w:val="0C1EDEDC"/>
    <w:rsid w:val="0C2B8A90"/>
    <w:rsid w:val="0E192DB0"/>
    <w:rsid w:val="0E68A1DB"/>
    <w:rsid w:val="0FBC9952"/>
    <w:rsid w:val="0FD15C00"/>
    <w:rsid w:val="0FD5CC58"/>
    <w:rsid w:val="102050F4"/>
    <w:rsid w:val="10636E8A"/>
    <w:rsid w:val="118457B9"/>
    <w:rsid w:val="11C49ED7"/>
    <w:rsid w:val="12E6DD57"/>
    <w:rsid w:val="13433189"/>
    <w:rsid w:val="13661B28"/>
    <w:rsid w:val="13A4CA03"/>
    <w:rsid w:val="142558B5"/>
    <w:rsid w:val="14697696"/>
    <w:rsid w:val="14A7BEF2"/>
    <w:rsid w:val="14AC5A57"/>
    <w:rsid w:val="14E23AA6"/>
    <w:rsid w:val="158B4DAC"/>
    <w:rsid w:val="17B1CA77"/>
    <w:rsid w:val="17CA6D96"/>
    <w:rsid w:val="184991D0"/>
    <w:rsid w:val="18B3ABD5"/>
    <w:rsid w:val="18DFDD68"/>
    <w:rsid w:val="18FE8746"/>
    <w:rsid w:val="1937FE50"/>
    <w:rsid w:val="19869199"/>
    <w:rsid w:val="19BEF814"/>
    <w:rsid w:val="1AAB5D59"/>
    <w:rsid w:val="1AB35141"/>
    <w:rsid w:val="1AE9CFE0"/>
    <w:rsid w:val="1B2DFC86"/>
    <w:rsid w:val="1BC6F3CA"/>
    <w:rsid w:val="1D2C36BE"/>
    <w:rsid w:val="1D619B9D"/>
    <w:rsid w:val="1DD6B4B1"/>
    <w:rsid w:val="1E4E8378"/>
    <w:rsid w:val="1E6D7849"/>
    <w:rsid w:val="1EF41323"/>
    <w:rsid w:val="1F76EA71"/>
    <w:rsid w:val="202558CC"/>
    <w:rsid w:val="202E3955"/>
    <w:rsid w:val="20C7B9E1"/>
    <w:rsid w:val="21872C70"/>
    <w:rsid w:val="21F07B73"/>
    <w:rsid w:val="22646822"/>
    <w:rsid w:val="23BD6B27"/>
    <w:rsid w:val="24290802"/>
    <w:rsid w:val="247BE31D"/>
    <w:rsid w:val="24C60AF1"/>
    <w:rsid w:val="2568B42E"/>
    <w:rsid w:val="25730014"/>
    <w:rsid w:val="25CF1098"/>
    <w:rsid w:val="25E53975"/>
    <w:rsid w:val="25EA7FF5"/>
    <w:rsid w:val="26BB0C0D"/>
    <w:rsid w:val="26C231EB"/>
    <w:rsid w:val="26CFEEF2"/>
    <w:rsid w:val="2700DEB5"/>
    <w:rsid w:val="27188AC5"/>
    <w:rsid w:val="2736900D"/>
    <w:rsid w:val="27660C54"/>
    <w:rsid w:val="2770EAD5"/>
    <w:rsid w:val="27B6250E"/>
    <w:rsid w:val="2890B0DA"/>
    <w:rsid w:val="28EFB178"/>
    <w:rsid w:val="2911F86A"/>
    <w:rsid w:val="2981798B"/>
    <w:rsid w:val="29E85948"/>
    <w:rsid w:val="29F06E0C"/>
    <w:rsid w:val="2A037381"/>
    <w:rsid w:val="2ADE2036"/>
    <w:rsid w:val="2B68CCA0"/>
    <w:rsid w:val="2C270D13"/>
    <w:rsid w:val="2C3E7824"/>
    <w:rsid w:val="2CFC7648"/>
    <w:rsid w:val="2DFC2473"/>
    <w:rsid w:val="2E07DD7F"/>
    <w:rsid w:val="2E611D62"/>
    <w:rsid w:val="2E73856C"/>
    <w:rsid w:val="2EC5DBA3"/>
    <w:rsid w:val="2F2288F3"/>
    <w:rsid w:val="2F94AC8A"/>
    <w:rsid w:val="2F9846F0"/>
    <w:rsid w:val="2FE0E0FE"/>
    <w:rsid w:val="30C29ED1"/>
    <w:rsid w:val="312E3A91"/>
    <w:rsid w:val="3243DE73"/>
    <w:rsid w:val="3256B47D"/>
    <w:rsid w:val="3309E2D4"/>
    <w:rsid w:val="333E2A2F"/>
    <w:rsid w:val="33C15977"/>
    <w:rsid w:val="34D33577"/>
    <w:rsid w:val="3506F04E"/>
    <w:rsid w:val="36228D88"/>
    <w:rsid w:val="36FA8C4D"/>
    <w:rsid w:val="36FC90A6"/>
    <w:rsid w:val="3788F249"/>
    <w:rsid w:val="378A7A81"/>
    <w:rsid w:val="37A42F6D"/>
    <w:rsid w:val="37AC843D"/>
    <w:rsid w:val="38078E7A"/>
    <w:rsid w:val="387CA5A8"/>
    <w:rsid w:val="38B75EAD"/>
    <w:rsid w:val="38C16F32"/>
    <w:rsid w:val="38EF042C"/>
    <w:rsid w:val="398D90C7"/>
    <w:rsid w:val="3A00764B"/>
    <w:rsid w:val="3A82D4E8"/>
    <w:rsid w:val="3BEA8E3F"/>
    <w:rsid w:val="3D08BBAB"/>
    <w:rsid w:val="3E5A6B19"/>
    <w:rsid w:val="3EC34314"/>
    <w:rsid w:val="3FE391D3"/>
    <w:rsid w:val="400A8103"/>
    <w:rsid w:val="425F1E1A"/>
    <w:rsid w:val="426F459E"/>
    <w:rsid w:val="42758F1B"/>
    <w:rsid w:val="432CD8C0"/>
    <w:rsid w:val="434BB2DF"/>
    <w:rsid w:val="43667B45"/>
    <w:rsid w:val="43814B7B"/>
    <w:rsid w:val="438EC04F"/>
    <w:rsid w:val="439F1221"/>
    <w:rsid w:val="43E3CA82"/>
    <w:rsid w:val="442197D2"/>
    <w:rsid w:val="44F888AA"/>
    <w:rsid w:val="45B5CC69"/>
    <w:rsid w:val="467B7D32"/>
    <w:rsid w:val="468A316F"/>
    <w:rsid w:val="4692BDB1"/>
    <w:rsid w:val="46D56306"/>
    <w:rsid w:val="46E3B692"/>
    <w:rsid w:val="479641E0"/>
    <w:rsid w:val="47BA9008"/>
    <w:rsid w:val="47DE3F81"/>
    <w:rsid w:val="4823B612"/>
    <w:rsid w:val="483AC478"/>
    <w:rsid w:val="48D659FC"/>
    <w:rsid w:val="48EC8B54"/>
    <w:rsid w:val="492430A2"/>
    <w:rsid w:val="4925EB35"/>
    <w:rsid w:val="49A0B0A1"/>
    <w:rsid w:val="4A25E241"/>
    <w:rsid w:val="4A4139B7"/>
    <w:rsid w:val="4A4A1BFF"/>
    <w:rsid w:val="4AAB0ABE"/>
    <w:rsid w:val="4C38340C"/>
    <w:rsid w:val="4DDB2CEA"/>
    <w:rsid w:val="4E564353"/>
    <w:rsid w:val="4E8CE537"/>
    <w:rsid w:val="4FF213B4"/>
    <w:rsid w:val="5108EF7F"/>
    <w:rsid w:val="51A60EFE"/>
    <w:rsid w:val="51DA49DE"/>
    <w:rsid w:val="522F823A"/>
    <w:rsid w:val="5319265C"/>
    <w:rsid w:val="5329DB8A"/>
    <w:rsid w:val="5368DE2C"/>
    <w:rsid w:val="5375C2E5"/>
    <w:rsid w:val="53C1832C"/>
    <w:rsid w:val="54F5074D"/>
    <w:rsid w:val="557F95E8"/>
    <w:rsid w:val="565239B3"/>
    <w:rsid w:val="56630FE3"/>
    <w:rsid w:val="56E3BB32"/>
    <w:rsid w:val="577A33D5"/>
    <w:rsid w:val="57FF1315"/>
    <w:rsid w:val="586D0A0A"/>
    <w:rsid w:val="58C16708"/>
    <w:rsid w:val="58E102BE"/>
    <w:rsid w:val="593B30D6"/>
    <w:rsid w:val="59C0BFD0"/>
    <w:rsid w:val="59DD7528"/>
    <w:rsid w:val="59F5E1F9"/>
    <w:rsid w:val="5B43CB61"/>
    <w:rsid w:val="5B788E5A"/>
    <w:rsid w:val="5D1389F3"/>
    <w:rsid w:val="5D8E66CB"/>
    <w:rsid w:val="5EE51F3E"/>
    <w:rsid w:val="5EFBD8E4"/>
    <w:rsid w:val="5FA1BDB9"/>
    <w:rsid w:val="5FE401B3"/>
    <w:rsid w:val="5FF35A7D"/>
    <w:rsid w:val="603696C1"/>
    <w:rsid w:val="618BBD47"/>
    <w:rsid w:val="61A40ACF"/>
    <w:rsid w:val="621E4E7D"/>
    <w:rsid w:val="636FD643"/>
    <w:rsid w:val="63DF947C"/>
    <w:rsid w:val="63E95FD7"/>
    <w:rsid w:val="6491F921"/>
    <w:rsid w:val="64C1AB7C"/>
    <w:rsid w:val="64F0FF3E"/>
    <w:rsid w:val="64F7AF06"/>
    <w:rsid w:val="653CBE26"/>
    <w:rsid w:val="666FA939"/>
    <w:rsid w:val="66C226AB"/>
    <w:rsid w:val="66F92CF7"/>
    <w:rsid w:val="677DE084"/>
    <w:rsid w:val="692CA908"/>
    <w:rsid w:val="69B47E39"/>
    <w:rsid w:val="69F9C76D"/>
    <w:rsid w:val="6A2B1278"/>
    <w:rsid w:val="6A802939"/>
    <w:rsid w:val="6B14F0DF"/>
    <w:rsid w:val="6BC4545B"/>
    <w:rsid w:val="6C2E8E17"/>
    <w:rsid w:val="6D8C74D1"/>
    <w:rsid w:val="6F36383E"/>
    <w:rsid w:val="6FA6C0DC"/>
    <w:rsid w:val="7034E6C7"/>
    <w:rsid w:val="70ED6729"/>
    <w:rsid w:val="721B70FE"/>
    <w:rsid w:val="721BD5A5"/>
    <w:rsid w:val="7245B601"/>
    <w:rsid w:val="72469ADC"/>
    <w:rsid w:val="73357E9A"/>
    <w:rsid w:val="7370DB53"/>
    <w:rsid w:val="744CE506"/>
    <w:rsid w:val="75453D40"/>
    <w:rsid w:val="768CEFDE"/>
    <w:rsid w:val="76D18E25"/>
    <w:rsid w:val="7719F55D"/>
    <w:rsid w:val="7724AA19"/>
    <w:rsid w:val="7731778E"/>
    <w:rsid w:val="77975E35"/>
    <w:rsid w:val="77E8938A"/>
    <w:rsid w:val="782A362D"/>
    <w:rsid w:val="782E1B6D"/>
    <w:rsid w:val="78A6429F"/>
    <w:rsid w:val="7A46E60B"/>
    <w:rsid w:val="7A4758C5"/>
    <w:rsid w:val="7A7A5067"/>
    <w:rsid w:val="7B654A1A"/>
    <w:rsid w:val="7C781B71"/>
    <w:rsid w:val="7D7D404F"/>
    <w:rsid w:val="7F99A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8D8E"/>
  <w15:chartTrackingRefBased/>
  <w15:docId w15:val="{7F4546CC-CBF9-491C-929F-51804B9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0D"/>
    <w:pPr>
      <w:ind w:left="720"/>
      <w:contextualSpacing/>
    </w:pPr>
  </w:style>
  <w:style w:type="table" w:styleId="TableGrid">
    <w:name w:val="Table Grid"/>
    <w:basedOn w:val="TableNormal"/>
    <w:uiPriority w:val="39"/>
    <w:rsid w:val="0057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F8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D08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1A7E"/>
  </w:style>
  <w:style w:type="paragraph" w:styleId="NormalWeb">
    <w:name w:val="Normal (Web)"/>
    <w:basedOn w:val="Normal"/>
    <w:uiPriority w:val="99"/>
    <w:semiHidden/>
    <w:unhideWhenUsed/>
    <w:rsid w:val="00A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B424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7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4D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29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FD73B5"/>
  </w:style>
  <w:style w:type="character" w:customStyle="1" w:styleId="eop">
    <w:name w:val="eop"/>
    <w:basedOn w:val="DefaultParagraphFont"/>
    <w:rsid w:val="00FD73B5"/>
  </w:style>
  <w:style w:type="paragraph" w:styleId="Header">
    <w:name w:val="header"/>
    <w:basedOn w:val="Normal"/>
    <w:link w:val="HeaderChar"/>
    <w:uiPriority w:val="99"/>
    <w:unhideWhenUsed/>
    <w:rsid w:val="00D31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0C"/>
  </w:style>
  <w:style w:type="paragraph" w:styleId="Footer">
    <w:name w:val="footer"/>
    <w:basedOn w:val="Normal"/>
    <w:link w:val="FooterChar"/>
    <w:uiPriority w:val="99"/>
    <w:unhideWhenUsed/>
    <w:rsid w:val="00D31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4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tes.ed.gov/idea/statute-chapter-33/subchapter-ii/1412/a/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sped/iep/default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spp/indicators/indicator6/indicator6-slides-chinese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deadata.org/resources/resource/1410/sppapr-indicator-c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rentcenterhub.org/placement-lr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cer.org/ec/early-intervention/natural-environmen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Koko, Winnie A (DESE)</DisplayName>
        <AccountId>50</AccountId>
        <AccountType/>
      </UserInfo>
      <UserInfo>
        <DisplayName>Liu, Yi-Juin (DESE)</DisplayName>
        <AccountId>99</AccountId>
        <AccountType/>
      </UserInfo>
      <UserInfo>
        <DisplayName>Neal, Holly-Anne (DESE)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F6624D-A36E-4B7D-8A5C-67D1DD082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5A142-A01E-4C95-8869-D3C9908B0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AEB9C-862B-437D-A650-5E73BBDF2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DB6969-2598-41D2-9836-F072C5399497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Links>
    <vt:vector size="66" baseType="variant">
      <vt:variant>
        <vt:i4>1507411</vt:i4>
      </vt:variant>
      <vt:variant>
        <vt:i4>27</vt:i4>
      </vt:variant>
      <vt:variant>
        <vt:i4>0</vt:i4>
      </vt:variant>
      <vt:variant>
        <vt:i4>5</vt:i4>
      </vt:variant>
      <vt:variant>
        <vt:lpwstr>https://fcsn.org/sepo/educational-placements</vt:lpwstr>
      </vt:variant>
      <vt:variant>
        <vt:lpwstr/>
      </vt:variant>
      <vt:variant>
        <vt:i4>2621456</vt:i4>
      </vt:variant>
      <vt:variant>
        <vt:i4>24</vt:i4>
      </vt:variant>
      <vt:variant>
        <vt:i4>0</vt:i4>
      </vt:variant>
      <vt:variant>
        <vt:i4>5</vt:i4>
      </vt:variant>
      <vt:variant>
        <vt:lpwstr>https://fcsn.org/ptic/wp-content/uploads/sites/12/2017/03/pti_languageAcess_faq_sheet.pdf</vt:lpwstr>
      </vt:variant>
      <vt:variant>
        <vt:lpwstr/>
      </vt:variant>
      <vt:variant>
        <vt:i4>4522093</vt:i4>
      </vt:variant>
      <vt:variant>
        <vt:i4>21</vt:i4>
      </vt:variant>
      <vt:variant>
        <vt:i4>0</vt:i4>
      </vt:variant>
      <vt:variant>
        <vt:i4>5</vt:i4>
      </vt:variant>
      <vt:variant>
        <vt:lpwstr>https://fcsn.org/ptic/wp-content/uploads/sites/12/2017/03/pti_agc_fact_sheet.pdf</vt:lpwstr>
      </vt:variant>
      <vt:variant>
        <vt:lpwstr/>
      </vt:variant>
      <vt:variant>
        <vt:i4>2162730</vt:i4>
      </vt:variant>
      <vt:variant>
        <vt:i4>18</vt:i4>
      </vt:variant>
      <vt:variant>
        <vt:i4>0</vt:i4>
      </vt:variant>
      <vt:variant>
        <vt:i4>5</vt:i4>
      </vt:variant>
      <vt:variant>
        <vt:lpwstr>https://www.parentcenterhub.org/placement-lre/</vt:lpwstr>
      </vt:variant>
      <vt:variant>
        <vt:lpwstr/>
      </vt:variant>
      <vt:variant>
        <vt:i4>6094864</vt:i4>
      </vt:variant>
      <vt:variant>
        <vt:i4>15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6094864</vt:i4>
      </vt:variant>
      <vt:variant>
        <vt:i4>12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6094864</vt:i4>
      </vt:variant>
      <vt:variant>
        <vt:i4>9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https://www.naeyc.org/our-work/families/inclusion-preschool-program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https://ideadata.org/resources/resource/1410/sppapr-indicator-cards</vt:lpwstr>
      </vt:variant>
      <vt:variant>
        <vt:lpwstr/>
      </vt:variant>
      <vt:variant>
        <vt:i4>7798896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https://sites.ed.gov/idea/statute-chapter-33/subchapter-ii/1412/a/5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https://spanadvocacy.org/download/inclusive-education/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6: Preschool Environments for Students with IEPs (Ages 3 – 5) — Chinese</dc:title>
  <dc:subject/>
  <dc:creator>DESE</dc:creator>
  <cp:keywords/>
  <dc:description/>
  <cp:lastModifiedBy>Zou, Dong (EOE)</cp:lastModifiedBy>
  <cp:revision>25</cp:revision>
  <dcterms:created xsi:type="dcterms:W3CDTF">2021-11-26T14:55:00Z</dcterms:created>
  <dcterms:modified xsi:type="dcterms:W3CDTF">2022-02-10T15:53:00Z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10 2022</vt:lpwstr>
  </property>
</Properties>
</file>