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74B7" w14:textId="51C9466D" w:rsidR="00A25117" w:rsidRPr="005D5B17" w:rsidRDefault="01C8E7A0" w:rsidP="00E413C8">
      <w:pPr>
        <w:pStyle w:val="Heading1"/>
        <w:rPr>
          <w:b/>
          <w:bCs/>
          <w:lang w:val="es-ES"/>
        </w:rPr>
      </w:pPr>
      <w:r w:rsidRPr="005D5B17">
        <w:rPr>
          <w:b/>
          <w:bCs/>
          <w:lang w:val="es"/>
        </w:rPr>
        <w:t>Indicador 6: Entornos preescolares para estudiantes con un IEP (de entre 3 y 5 años)</w:t>
      </w:r>
    </w:p>
    <w:p w14:paraId="0D1A418C" w14:textId="613B4B0F" w:rsidR="00674DC6" w:rsidRPr="009515A9" w:rsidRDefault="00674DC6" w:rsidP="00674DC6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"/>
        </w:rPr>
        <w:t>¿Qué es el Indicador 6?</w:t>
      </w:r>
    </w:p>
    <w:p w14:paraId="7B078F63" w14:textId="3966581F" w:rsidR="007A74EA" w:rsidRPr="009515A9" w:rsidRDefault="00A63995" w:rsidP="00A25117">
      <w:pPr>
        <w:rPr>
          <w:lang w:val="es-ES"/>
        </w:rPr>
      </w:pPr>
      <w:r>
        <w:rPr>
          <w:lang w:val="es"/>
        </w:rPr>
        <w:t xml:space="preserve">El </w:t>
      </w:r>
      <w:hyperlink r:id="rId9">
        <w:r>
          <w:rPr>
            <w:rStyle w:val="Hyperlink"/>
            <w:lang w:val="es"/>
          </w:rPr>
          <w:t>Indicador 6</w:t>
        </w:r>
      </w:hyperlink>
      <w:r>
        <w:rPr>
          <w:lang w:val="es"/>
        </w:rPr>
        <w:t xml:space="preserve"> se enfoca en los niños que tienen un Programa de Educación Individualizado (</w:t>
      </w:r>
      <w:proofErr w:type="spellStart"/>
      <w:r>
        <w:rPr>
          <w:lang w:val="es"/>
        </w:rPr>
        <w:t>Individualized</w:t>
      </w:r>
      <w:proofErr w:type="spellEnd"/>
      <w:r>
        <w:rPr>
          <w:lang w:val="es"/>
        </w:rPr>
        <w:t xml:space="preserve"> Education </w:t>
      </w:r>
      <w:proofErr w:type="spellStart"/>
      <w:r>
        <w:rPr>
          <w:lang w:val="es"/>
        </w:rPr>
        <w:t>Program</w:t>
      </w:r>
      <w:proofErr w:type="spellEnd"/>
      <w:r>
        <w:rPr>
          <w:lang w:val="es"/>
        </w:rPr>
        <w:t xml:space="preserve">, </w:t>
      </w:r>
      <w:hyperlink r:id="rId10" w:history="1">
        <w:r>
          <w:rPr>
            <w:rStyle w:val="Hyperlink"/>
            <w:lang w:val="es"/>
          </w:rPr>
          <w:t>IEP</w:t>
        </w:r>
      </w:hyperlink>
      <w:r>
        <w:rPr>
          <w:lang w:val="es"/>
        </w:rPr>
        <w:t>) y reciben la mayoría de sus servicios y apoyos en los siguientes entornos:</w:t>
      </w:r>
    </w:p>
    <w:p w14:paraId="60B71138" w14:textId="0F21B438" w:rsidR="005763DD" w:rsidRPr="00A25117" w:rsidRDefault="00A25117" w:rsidP="007A74EA">
      <w:pPr>
        <w:pStyle w:val="ListParagraph"/>
        <w:numPr>
          <w:ilvl w:val="0"/>
          <w:numId w:val="17"/>
        </w:numPr>
        <w:spacing w:line="240" w:lineRule="auto"/>
      </w:pPr>
      <w:r>
        <w:rPr>
          <w:lang w:val="es"/>
        </w:rPr>
        <w:t xml:space="preserve">Entorno de preescolar regular </w:t>
      </w:r>
    </w:p>
    <w:p w14:paraId="5340128E" w14:textId="14F2C903" w:rsidR="007A74EA" w:rsidRPr="00A25117" w:rsidRDefault="007A74EA" w:rsidP="007A74EA">
      <w:pPr>
        <w:pStyle w:val="ListParagraph"/>
        <w:numPr>
          <w:ilvl w:val="0"/>
          <w:numId w:val="17"/>
        </w:numPr>
        <w:spacing w:line="240" w:lineRule="auto"/>
      </w:pPr>
      <w:r>
        <w:rPr>
          <w:lang w:val="es"/>
        </w:rPr>
        <w:t>Entorno de educación especial independiente</w:t>
      </w:r>
    </w:p>
    <w:p w14:paraId="55861A90" w14:textId="1D688CA9" w:rsidR="00B27D77" w:rsidRPr="009515A9" w:rsidRDefault="007A74EA" w:rsidP="001F32FD">
      <w:pPr>
        <w:pStyle w:val="ListParagraph"/>
        <w:numPr>
          <w:ilvl w:val="0"/>
          <w:numId w:val="17"/>
        </w:numPr>
        <w:spacing w:line="240" w:lineRule="auto"/>
        <w:rPr>
          <w:lang w:val="es-ES"/>
        </w:rPr>
      </w:pPr>
      <w:r>
        <w:rPr>
          <w:lang w:val="es"/>
        </w:rPr>
        <w:t>Entorno de educación en la casa (nuevo)</w:t>
      </w:r>
    </w:p>
    <w:p w14:paraId="4B65FB80" w14:textId="77777777" w:rsidR="005D5B17" w:rsidRDefault="005D5B17" w:rsidP="00346C85">
      <w:pPr>
        <w:spacing w:after="240" w:line="240" w:lineRule="auto"/>
        <w:rPr>
          <w:lang w:val="es"/>
        </w:rPr>
      </w:pPr>
    </w:p>
    <w:p w14:paraId="7AB53B8F" w14:textId="2CDD933B" w:rsidR="003D0EE8" w:rsidRDefault="00DB40DF" w:rsidP="00346C85">
      <w:pPr>
        <w:spacing w:after="240" w:line="240" w:lineRule="auto"/>
        <w:rPr>
          <w:lang w:val="es"/>
        </w:rPr>
      </w:pPr>
      <w:r>
        <w:rPr>
          <w:lang w:val="es"/>
        </w:rPr>
        <w:t xml:space="preserve">La siguiente tabla muestra el porcentaje de estudiantes en cada entorno educativo. 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D189E" w14:paraId="7B367C32" w14:textId="77777777" w:rsidTr="009515A9">
        <w:trPr>
          <w:trHeight w:val="557"/>
        </w:trPr>
        <w:tc>
          <w:tcPr>
            <w:tcW w:w="1926" w:type="dxa"/>
          </w:tcPr>
          <w:p w14:paraId="5F57F3BB" w14:textId="2CFCA1D0" w:rsidR="008D189E" w:rsidRPr="008A439E" w:rsidRDefault="008D189E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  <w:lang w:val="es"/>
              </w:rPr>
              <w:t>Subindicador</w:t>
            </w:r>
          </w:p>
        </w:tc>
        <w:tc>
          <w:tcPr>
            <w:tcW w:w="1926" w:type="dxa"/>
          </w:tcPr>
          <w:p w14:paraId="4C2E2EDD" w14:textId="033FECF8" w:rsidR="008D189E" w:rsidRPr="008A439E" w:rsidRDefault="008D189E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  <w:lang w:val="es"/>
              </w:rPr>
              <w:t>Año escolar 2017-2018</w:t>
            </w:r>
          </w:p>
        </w:tc>
        <w:tc>
          <w:tcPr>
            <w:tcW w:w="1926" w:type="dxa"/>
          </w:tcPr>
          <w:p w14:paraId="22C8BDA3" w14:textId="08254B0C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  <w:lang w:val="es"/>
              </w:rPr>
              <w:t>Año escolar 2018-2019</w:t>
            </w:r>
          </w:p>
        </w:tc>
        <w:tc>
          <w:tcPr>
            <w:tcW w:w="1926" w:type="dxa"/>
          </w:tcPr>
          <w:p w14:paraId="0A1FD888" w14:textId="235DFC99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  <w:lang w:val="es"/>
              </w:rPr>
              <w:t>Año escolar 2019-2020</w:t>
            </w:r>
          </w:p>
        </w:tc>
        <w:tc>
          <w:tcPr>
            <w:tcW w:w="1926" w:type="dxa"/>
          </w:tcPr>
          <w:p w14:paraId="02C2835F" w14:textId="51D3AC97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  <w:lang w:val="es"/>
              </w:rPr>
              <w:t>Año escolar 2020-2021</w:t>
            </w:r>
          </w:p>
        </w:tc>
      </w:tr>
      <w:tr w:rsidR="008D189E" w14:paraId="6EAE8874" w14:textId="77777777" w:rsidTr="0090322A">
        <w:trPr>
          <w:trHeight w:val="377"/>
        </w:trPr>
        <w:tc>
          <w:tcPr>
            <w:tcW w:w="1926" w:type="dxa"/>
          </w:tcPr>
          <w:p w14:paraId="74477C34" w14:textId="564FF9B5" w:rsidR="008D189E" w:rsidRPr="00657796" w:rsidRDefault="00E97E49" w:rsidP="00674DC6">
            <w:pPr>
              <w:rPr>
                <w:rFonts w:cstheme="minorHAnsi"/>
                <w:szCs w:val="20"/>
                <w:lang w:val="pt-BR"/>
              </w:rPr>
            </w:pPr>
            <w:r w:rsidRPr="00657796">
              <w:rPr>
                <w:rFonts w:cstheme="minorHAnsi"/>
                <w:szCs w:val="20"/>
                <w:lang w:val="pt-BR"/>
              </w:rPr>
              <w:t>6A: entrono de preescolar regular</w:t>
            </w:r>
          </w:p>
        </w:tc>
        <w:tc>
          <w:tcPr>
            <w:tcW w:w="1926" w:type="dxa"/>
          </w:tcPr>
          <w:p w14:paraId="7574D956" w14:textId="3CD7DFBF" w:rsidR="008D189E" w:rsidRDefault="00E97E49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53.7 %</w:t>
            </w:r>
          </w:p>
        </w:tc>
        <w:tc>
          <w:tcPr>
            <w:tcW w:w="1926" w:type="dxa"/>
          </w:tcPr>
          <w:p w14:paraId="1EC2C197" w14:textId="0ACD94ED" w:rsidR="008D189E" w:rsidRDefault="00E97E49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54.5 %</w:t>
            </w:r>
          </w:p>
        </w:tc>
        <w:tc>
          <w:tcPr>
            <w:tcW w:w="1926" w:type="dxa"/>
          </w:tcPr>
          <w:p w14:paraId="30896F62" w14:textId="3C289AD0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54.6 %</w:t>
            </w:r>
          </w:p>
        </w:tc>
        <w:tc>
          <w:tcPr>
            <w:tcW w:w="1926" w:type="dxa"/>
          </w:tcPr>
          <w:p w14:paraId="2382DEEA" w14:textId="3F7F3894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52.8 %</w:t>
            </w:r>
          </w:p>
        </w:tc>
      </w:tr>
      <w:tr w:rsidR="008D189E" w14:paraId="317CFABF" w14:textId="77777777" w:rsidTr="00E97E49">
        <w:trPr>
          <w:trHeight w:val="260"/>
        </w:trPr>
        <w:tc>
          <w:tcPr>
            <w:tcW w:w="1926" w:type="dxa"/>
          </w:tcPr>
          <w:p w14:paraId="38B5B4FD" w14:textId="25EEC20A" w:rsidR="008D189E" w:rsidRPr="009515A9" w:rsidRDefault="0090322A" w:rsidP="00674DC6">
            <w:pPr>
              <w:rPr>
                <w:rFonts w:cstheme="minorHAnsi"/>
                <w:szCs w:val="20"/>
                <w:lang w:val="es-ES"/>
              </w:rPr>
            </w:pPr>
            <w:r>
              <w:rPr>
                <w:rFonts w:cstheme="minorHAnsi"/>
                <w:szCs w:val="20"/>
                <w:lang w:val="es"/>
              </w:rPr>
              <w:t>6B: entorno de educación especial</w:t>
            </w:r>
          </w:p>
        </w:tc>
        <w:tc>
          <w:tcPr>
            <w:tcW w:w="1926" w:type="dxa"/>
          </w:tcPr>
          <w:p w14:paraId="2DED28A6" w14:textId="6EE26C0C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17.9 %</w:t>
            </w:r>
          </w:p>
        </w:tc>
        <w:tc>
          <w:tcPr>
            <w:tcW w:w="1926" w:type="dxa"/>
          </w:tcPr>
          <w:p w14:paraId="7E3D40DE" w14:textId="7E29DC66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16.6 %</w:t>
            </w:r>
          </w:p>
        </w:tc>
        <w:tc>
          <w:tcPr>
            <w:tcW w:w="1926" w:type="dxa"/>
          </w:tcPr>
          <w:p w14:paraId="0EEE7951" w14:textId="715BD4E5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18.2 %</w:t>
            </w:r>
          </w:p>
        </w:tc>
        <w:tc>
          <w:tcPr>
            <w:tcW w:w="1926" w:type="dxa"/>
          </w:tcPr>
          <w:p w14:paraId="6DB0C4DB" w14:textId="7DB7B00E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19.5 %</w:t>
            </w:r>
          </w:p>
        </w:tc>
      </w:tr>
      <w:tr w:rsidR="008D189E" w14:paraId="4B1BB195" w14:textId="77777777" w:rsidTr="00E97E49">
        <w:trPr>
          <w:trHeight w:val="276"/>
        </w:trPr>
        <w:tc>
          <w:tcPr>
            <w:tcW w:w="1926" w:type="dxa"/>
          </w:tcPr>
          <w:p w14:paraId="22AC4E86" w14:textId="360D01F8" w:rsidR="008D189E" w:rsidRPr="009515A9" w:rsidRDefault="0090322A" w:rsidP="00674DC6">
            <w:pPr>
              <w:rPr>
                <w:rFonts w:cstheme="minorHAnsi"/>
                <w:szCs w:val="20"/>
                <w:lang w:val="es-ES"/>
              </w:rPr>
            </w:pPr>
            <w:r>
              <w:rPr>
                <w:rFonts w:cstheme="minorHAnsi"/>
                <w:szCs w:val="20"/>
                <w:lang w:val="es"/>
              </w:rPr>
              <w:t>6C: entorno de la casa</w:t>
            </w:r>
          </w:p>
        </w:tc>
        <w:tc>
          <w:tcPr>
            <w:tcW w:w="1926" w:type="dxa"/>
          </w:tcPr>
          <w:p w14:paraId="474D3C0D" w14:textId="0E3A8F9D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0.1 %</w:t>
            </w:r>
          </w:p>
        </w:tc>
        <w:tc>
          <w:tcPr>
            <w:tcW w:w="1926" w:type="dxa"/>
          </w:tcPr>
          <w:p w14:paraId="7905A299" w14:textId="56AB821C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0.1 %</w:t>
            </w:r>
          </w:p>
        </w:tc>
        <w:tc>
          <w:tcPr>
            <w:tcW w:w="1926" w:type="dxa"/>
          </w:tcPr>
          <w:p w14:paraId="683BCCA7" w14:textId="32CC010D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0.1 %</w:t>
            </w:r>
          </w:p>
        </w:tc>
        <w:tc>
          <w:tcPr>
            <w:tcW w:w="1926" w:type="dxa"/>
          </w:tcPr>
          <w:p w14:paraId="59271349" w14:textId="59E8D1E2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lang w:val="es"/>
              </w:rPr>
              <w:t>0.1 %</w:t>
            </w:r>
          </w:p>
        </w:tc>
      </w:tr>
    </w:tbl>
    <w:p w14:paraId="2CB53A74" w14:textId="05A47679" w:rsidR="00E477D4" w:rsidRPr="009515A9" w:rsidRDefault="00E477D4" w:rsidP="000B1C74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"/>
        </w:rPr>
        <w:t>Más información:</w:t>
      </w:r>
    </w:p>
    <w:p w14:paraId="3D27EDAA" w14:textId="218BEE25" w:rsidR="00C85DE3" w:rsidRPr="009515A9" w:rsidRDefault="00657796" w:rsidP="00E477D4">
      <w:pPr>
        <w:spacing w:after="0" w:line="240" w:lineRule="auto"/>
        <w:rPr>
          <w:lang w:val="es-ES"/>
        </w:rPr>
      </w:pPr>
      <w:hyperlink r:id="rId11" w:history="1">
        <w:r w:rsidR="00A63995">
          <w:rPr>
            <w:rStyle w:val="Hyperlink"/>
            <w:lang w:val="es"/>
          </w:rPr>
          <w:t>Entornos naturales</w:t>
        </w:r>
      </w:hyperlink>
    </w:p>
    <w:p w14:paraId="13A7831B" w14:textId="226C0779" w:rsidR="00C85DE3" w:rsidRPr="009515A9" w:rsidRDefault="00657796" w:rsidP="00E477D4">
      <w:pPr>
        <w:spacing w:after="0" w:line="240" w:lineRule="auto"/>
        <w:rPr>
          <w:lang w:val="es-ES"/>
        </w:rPr>
      </w:pPr>
      <w:hyperlink r:id="rId12" w:history="1">
        <w:r w:rsidR="00A63995">
          <w:rPr>
            <w:rStyle w:val="Hyperlink"/>
            <w:lang w:val="es"/>
          </w:rPr>
          <w:t>Cómo considerar los entornos menos restrictivos (Least Restrictive Environments, LRE)</w:t>
        </w:r>
      </w:hyperlink>
    </w:p>
    <w:p w14:paraId="0F564E22" w14:textId="180D8F47" w:rsidR="00BF3EE1" w:rsidRPr="009515A9" w:rsidRDefault="00BF3EE1" w:rsidP="007D0506">
      <w:pPr>
        <w:tabs>
          <w:tab w:val="left" w:pos="630"/>
        </w:tabs>
        <w:rPr>
          <w:b/>
          <w:bCs/>
          <w:sz w:val="24"/>
          <w:szCs w:val="24"/>
          <w:lang w:val="es-ES"/>
        </w:rPr>
      </w:pPr>
    </w:p>
    <w:p w14:paraId="4F592421" w14:textId="4E44696C" w:rsidR="00A63995" w:rsidRDefault="00A63995" w:rsidP="00A63995">
      <w:pPr>
        <w:rPr>
          <w:rFonts w:cstheme="minorHAnsi"/>
          <w:b/>
          <w:bCs/>
          <w:szCs w:val="24"/>
          <w:lang w:val="es"/>
        </w:rPr>
      </w:pPr>
      <w:r w:rsidRPr="00CA68D2">
        <w:rPr>
          <w:rFonts w:cstheme="minorHAnsi"/>
          <w:b/>
          <w:bCs/>
          <w:szCs w:val="24"/>
          <w:lang w:val="es"/>
        </w:rPr>
        <w:t>Obtenga más información sobre el Indicador 6:</w:t>
      </w:r>
    </w:p>
    <w:p w14:paraId="2D5FB1C1" w14:textId="712B6C95" w:rsidR="00E23748" w:rsidRDefault="00657796" w:rsidP="00E2374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Autospacing="0"/>
        <w:rPr>
          <w:rFonts w:ascii="Segoe UI" w:hAnsi="Segoe UI" w:cs="Segoe UI"/>
          <w:color w:val="0070C0"/>
          <w:u w:val="single"/>
        </w:rPr>
      </w:pPr>
      <w:hyperlink r:id="rId13" w:history="1">
        <w:proofErr w:type="spellStart"/>
        <w:r w:rsidR="00E23748" w:rsidRPr="00657796">
          <w:rPr>
            <w:rStyle w:val="Hyperlink"/>
            <w:rFonts w:ascii="Segoe UI" w:hAnsi="Segoe UI" w:cs="Segoe UI"/>
          </w:rPr>
          <w:t>Indicador</w:t>
        </w:r>
        <w:proofErr w:type="spellEnd"/>
        <w:r w:rsidR="00E23748" w:rsidRPr="00657796">
          <w:rPr>
            <w:rStyle w:val="Hyperlink"/>
            <w:rFonts w:ascii="Segoe UI" w:hAnsi="Segoe UI" w:cs="Segoe UI"/>
          </w:rPr>
          <w:t xml:space="preserve"> </w:t>
        </w:r>
        <w:r w:rsidR="00CA68D2" w:rsidRPr="00657796">
          <w:rPr>
            <w:rStyle w:val="Hyperlink"/>
            <w:rFonts w:ascii="Segoe UI" w:hAnsi="Segoe UI" w:cs="Segoe UI"/>
          </w:rPr>
          <w:t>6</w:t>
        </w:r>
        <w:r w:rsidR="00E23748" w:rsidRPr="00657796">
          <w:rPr>
            <w:rStyle w:val="Hyperlink"/>
            <w:rFonts w:ascii="Segoe UI" w:hAnsi="Segoe UI" w:cs="Segoe UI"/>
          </w:rPr>
          <w:t xml:space="preserve"> PowerPoint</w:t>
        </w:r>
      </w:hyperlink>
    </w:p>
    <w:p w14:paraId="29CBD590" w14:textId="5F718934" w:rsidR="00A63995" w:rsidRDefault="00A63995" w:rsidP="00A63995">
      <w:pPr>
        <w:spacing w:after="0"/>
        <w:rPr>
          <w:rFonts w:cstheme="minorHAnsi"/>
          <w:b/>
          <w:bCs/>
          <w:szCs w:val="24"/>
          <w:lang w:val="es"/>
        </w:rPr>
      </w:pPr>
    </w:p>
    <w:p w14:paraId="509CF77F" w14:textId="77777777" w:rsidR="00840361" w:rsidRPr="009515A9" w:rsidRDefault="00840361" w:rsidP="00A63995">
      <w:pPr>
        <w:spacing w:after="0"/>
        <w:rPr>
          <w:rFonts w:eastAsia="Times New Roman" w:cstheme="minorHAnsi"/>
          <w:color w:val="0070C0"/>
          <w:szCs w:val="24"/>
          <w:u w:val="single"/>
          <w:lang w:val="es-ES"/>
        </w:rPr>
      </w:pPr>
    </w:p>
    <w:sectPr w:rsidR="00840361" w:rsidRPr="009515A9" w:rsidSect="007D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211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A8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36A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47"/>
    <w:multiLevelType w:val="hybridMultilevel"/>
    <w:tmpl w:val="341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F68"/>
    <w:multiLevelType w:val="hybridMultilevel"/>
    <w:tmpl w:val="FD6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D44"/>
    <w:multiLevelType w:val="hybridMultilevel"/>
    <w:tmpl w:val="FD90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0673"/>
    <w:multiLevelType w:val="hybridMultilevel"/>
    <w:tmpl w:val="905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34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  <w:b w:val="0"/>
        <w:color w:val="0070C0"/>
        <w:sz w:val="24"/>
        <w:u w:val="singl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5722"/>
    <w:multiLevelType w:val="hybridMultilevel"/>
    <w:tmpl w:val="BEA439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AA3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A4604D"/>
    <w:multiLevelType w:val="hybridMultilevel"/>
    <w:tmpl w:val="81E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960E8"/>
    <w:multiLevelType w:val="hybridMultilevel"/>
    <w:tmpl w:val="2A5C8834"/>
    <w:lvl w:ilvl="0" w:tplc="A8A2D2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766A"/>
    <w:multiLevelType w:val="hybridMultilevel"/>
    <w:tmpl w:val="054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1FFD"/>
    <w:multiLevelType w:val="hybridMultilevel"/>
    <w:tmpl w:val="B2E6D59A"/>
    <w:lvl w:ilvl="0" w:tplc="3130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A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D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170505"/>
    <w:multiLevelType w:val="hybridMultilevel"/>
    <w:tmpl w:val="6F0CB2E6"/>
    <w:lvl w:ilvl="0" w:tplc="C25A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E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065D4B"/>
    <w:multiLevelType w:val="hybridMultilevel"/>
    <w:tmpl w:val="91E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901"/>
    <w:multiLevelType w:val="hybridMultilevel"/>
    <w:tmpl w:val="393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7AD1"/>
    <w:multiLevelType w:val="hybridMultilevel"/>
    <w:tmpl w:val="007AA400"/>
    <w:lvl w:ilvl="0" w:tplc="121E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3B224F"/>
    <w:multiLevelType w:val="hybridMultilevel"/>
    <w:tmpl w:val="E32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E6AC3"/>
    <w:multiLevelType w:val="hybridMultilevel"/>
    <w:tmpl w:val="43C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7305"/>
    <w:multiLevelType w:val="hybridMultilevel"/>
    <w:tmpl w:val="AB1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921EA"/>
    <w:multiLevelType w:val="hybridMultilevel"/>
    <w:tmpl w:val="83D8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03B43"/>
    <w:multiLevelType w:val="hybridMultilevel"/>
    <w:tmpl w:val="92C4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7180B"/>
    <w:multiLevelType w:val="hybridMultilevel"/>
    <w:tmpl w:val="714C0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55A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7757A"/>
    <w:multiLevelType w:val="hybridMultilevel"/>
    <w:tmpl w:val="29AC0C92"/>
    <w:lvl w:ilvl="0" w:tplc="8430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F2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22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EA5CAD"/>
    <w:multiLevelType w:val="hybridMultilevel"/>
    <w:tmpl w:val="27B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53C0"/>
    <w:multiLevelType w:val="hybridMultilevel"/>
    <w:tmpl w:val="7954E74A"/>
    <w:lvl w:ilvl="0" w:tplc="C77EC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828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9"/>
  </w:num>
  <w:num w:numId="5">
    <w:abstractNumId w:val="21"/>
  </w:num>
  <w:num w:numId="6">
    <w:abstractNumId w:val="14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7"/>
  </w:num>
  <w:num w:numId="16">
    <w:abstractNumId w:val="1"/>
  </w:num>
  <w:num w:numId="17">
    <w:abstractNumId w:val="7"/>
  </w:num>
  <w:num w:numId="18">
    <w:abstractNumId w:val="11"/>
  </w:num>
  <w:num w:numId="19">
    <w:abstractNumId w:val="22"/>
  </w:num>
  <w:num w:numId="20">
    <w:abstractNumId w:val="13"/>
  </w:num>
  <w:num w:numId="21">
    <w:abstractNumId w:val="19"/>
  </w:num>
  <w:num w:numId="22">
    <w:abstractNumId w:val="8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0D"/>
    <w:rsid w:val="00000C9E"/>
    <w:rsid w:val="00000FE3"/>
    <w:rsid w:val="0000609D"/>
    <w:rsid w:val="00010013"/>
    <w:rsid w:val="0001178D"/>
    <w:rsid w:val="00013E63"/>
    <w:rsid w:val="00014225"/>
    <w:rsid w:val="0001584E"/>
    <w:rsid w:val="000162A6"/>
    <w:rsid w:val="000224DD"/>
    <w:rsid w:val="00024BF6"/>
    <w:rsid w:val="000303CE"/>
    <w:rsid w:val="0003060B"/>
    <w:rsid w:val="00030DC4"/>
    <w:rsid w:val="00044063"/>
    <w:rsid w:val="00044EB5"/>
    <w:rsid w:val="00044F9F"/>
    <w:rsid w:val="0005278F"/>
    <w:rsid w:val="0005354A"/>
    <w:rsid w:val="000563D5"/>
    <w:rsid w:val="0006010A"/>
    <w:rsid w:val="0007294F"/>
    <w:rsid w:val="00076CA5"/>
    <w:rsid w:val="00084954"/>
    <w:rsid w:val="00086329"/>
    <w:rsid w:val="000876A8"/>
    <w:rsid w:val="000935E6"/>
    <w:rsid w:val="000938C3"/>
    <w:rsid w:val="00095387"/>
    <w:rsid w:val="000A3CFB"/>
    <w:rsid w:val="000A41F6"/>
    <w:rsid w:val="000A70CA"/>
    <w:rsid w:val="000B01E7"/>
    <w:rsid w:val="000B1C74"/>
    <w:rsid w:val="000B1D2C"/>
    <w:rsid w:val="000B36F0"/>
    <w:rsid w:val="000B45A4"/>
    <w:rsid w:val="000B5E52"/>
    <w:rsid w:val="000B6CE0"/>
    <w:rsid w:val="000C331F"/>
    <w:rsid w:val="000C51A8"/>
    <w:rsid w:val="000D0774"/>
    <w:rsid w:val="000D07C6"/>
    <w:rsid w:val="000D0CA5"/>
    <w:rsid w:val="000D27E4"/>
    <w:rsid w:val="000D5649"/>
    <w:rsid w:val="000E1938"/>
    <w:rsid w:val="000E1B6A"/>
    <w:rsid w:val="000E27D9"/>
    <w:rsid w:val="000E5492"/>
    <w:rsid w:val="000F19E1"/>
    <w:rsid w:val="000F67BB"/>
    <w:rsid w:val="00101721"/>
    <w:rsid w:val="00105D71"/>
    <w:rsid w:val="00106626"/>
    <w:rsid w:val="00107B0D"/>
    <w:rsid w:val="001163E9"/>
    <w:rsid w:val="00120C97"/>
    <w:rsid w:val="00121740"/>
    <w:rsid w:val="00130A1D"/>
    <w:rsid w:val="00133324"/>
    <w:rsid w:val="00133E12"/>
    <w:rsid w:val="0013410A"/>
    <w:rsid w:val="00140C69"/>
    <w:rsid w:val="00151939"/>
    <w:rsid w:val="00154B0D"/>
    <w:rsid w:val="00155235"/>
    <w:rsid w:val="00155264"/>
    <w:rsid w:val="00160844"/>
    <w:rsid w:val="001710A4"/>
    <w:rsid w:val="00175D0B"/>
    <w:rsid w:val="00175D1B"/>
    <w:rsid w:val="00177AAB"/>
    <w:rsid w:val="00177B18"/>
    <w:rsid w:val="001820EF"/>
    <w:rsid w:val="001821A2"/>
    <w:rsid w:val="001844C1"/>
    <w:rsid w:val="00187EB7"/>
    <w:rsid w:val="001941A2"/>
    <w:rsid w:val="00195060"/>
    <w:rsid w:val="00196581"/>
    <w:rsid w:val="00197142"/>
    <w:rsid w:val="001A5300"/>
    <w:rsid w:val="001B0B63"/>
    <w:rsid w:val="001B2D99"/>
    <w:rsid w:val="001B3F13"/>
    <w:rsid w:val="001B6498"/>
    <w:rsid w:val="001C073E"/>
    <w:rsid w:val="001C335D"/>
    <w:rsid w:val="001D6DC7"/>
    <w:rsid w:val="001D7522"/>
    <w:rsid w:val="001E7B40"/>
    <w:rsid w:val="001F32FD"/>
    <w:rsid w:val="00204E3C"/>
    <w:rsid w:val="0021190C"/>
    <w:rsid w:val="0021792B"/>
    <w:rsid w:val="002206A6"/>
    <w:rsid w:val="00224974"/>
    <w:rsid w:val="0022652F"/>
    <w:rsid w:val="0023295E"/>
    <w:rsid w:val="00232F4B"/>
    <w:rsid w:val="0023478A"/>
    <w:rsid w:val="00236021"/>
    <w:rsid w:val="00240C88"/>
    <w:rsid w:val="00245CCF"/>
    <w:rsid w:val="00247217"/>
    <w:rsid w:val="00247A61"/>
    <w:rsid w:val="002509C8"/>
    <w:rsid w:val="00250DF9"/>
    <w:rsid w:val="002511C2"/>
    <w:rsid w:val="0025138A"/>
    <w:rsid w:val="00257488"/>
    <w:rsid w:val="00265E29"/>
    <w:rsid w:val="002715A1"/>
    <w:rsid w:val="00272F01"/>
    <w:rsid w:val="00274095"/>
    <w:rsid w:val="002741C5"/>
    <w:rsid w:val="00282AD5"/>
    <w:rsid w:val="0028333C"/>
    <w:rsid w:val="0028640E"/>
    <w:rsid w:val="002902C7"/>
    <w:rsid w:val="00297B39"/>
    <w:rsid w:val="002A1A7E"/>
    <w:rsid w:val="002A2655"/>
    <w:rsid w:val="002A31F6"/>
    <w:rsid w:val="002A417A"/>
    <w:rsid w:val="002A4B9A"/>
    <w:rsid w:val="002A501E"/>
    <w:rsid w:val="002A5B3A"/>
    <w:rsid w:val="002A73EA"/>
    <w:rsid w:val="002B18EC"/>
    <w:rsid w:val="002B3A56"/>
    <w:rsid w:val="002B56A2"/>
    <w:rsid w:val="002C73B1"/>
    <w:rsid w:val="002D2D04"/>
    <w:rsid w:val="002D5CCF"/>
    <w:rsid w:val="002D6BAD"/>
    <w:rsid w:val="002D7880"/>
    <w:rsid w:val="002E307D"/>
    <w:rsid w:val="002E6430"/>
    <w:rsid w:val="002E6495"/>
    <w:rsid w:val="002E7458"/>
    <w:rsid w:val="002E7947"/>
    <w:rsid w:val="002E79CC"/>
    <w:rsid w:val="002F0846"/>
    <w:rsid w:val="00300264"/>
    <w:rsid w:val="003007AA"/>
    <w:rsid w:val="00306C69"/>
    <w:rsid w:val="00310E7A"/>
    <w:rsid w:val="003121F3"/>
    <w:rsid w:val="00312864"/>
    <w:rsid w:val="00313F7B"/>
    <w:rsid w:val="003160C0"/>
    <w:rsid w:val="00317764"/>
    <w:rsid w:val="00320C16"/>
    <w:rsid w:val="00326A7D"/>
    <w:rsid w:val="00333B39"/>
    <w:rsid w:val="003369A5"/>
    <w:rsid w:val="00340DBE"/>
    <w:rsid w:val="00341CC3"/>
    <w:rsid w:val="00344280"/>
    <w:rsid w:val="00346C85"/>
    <w:rsid w:val="00347937"/>
    <w:rsid w:val="003549DE"/>
    <w:rsid w:val="00356160"/>
    <w:rsid w:val="0035638A"/>
    <w:rsid w:val="00357431"/>
    <w:rsid w:val="003601C1"/>
    <w:rsid w:val="003637BE"/>
    <w:rsid w:val="00366873"/>
    <w:rsid w:val="00366D93"/>
    <w:rsid w:val="00367E65"/>
    <w:rsid w:val="00370250"/>
    <w:rsid w:val="00370BAE"/>
    <w:rsid w:val="003728BE"/>
    <w:rsid w:val="0038507F"/>
    <w:rsid w:val="00385564"/>
    <w:rsid w:val="0038687E"/>
    <w:rsid w:val="003875D5"/>
    <w:rsid w:val="00392712"/>
    <w:rsid w:val="00394F92"/>
    <w:rsid w:val="0039597B"/>
    <w:rsid w:val="003A1F42"/>
    <w:rsid w:val="003A5532"/>
    <w:rsid w:val="003A5AAD"/>
    <w:rsid w:val="003B482C"/>
    <w:rsid w:val="003B487C"/>
    <w:rsid w:val="003B69DA"/>
    <w:rsid w:val="003C501E"/>
    <w:rsid w:val="003D0EE8"/>
    <w:rsid w:val="003D5C54"/>
    <w:rsid w:val="003D5C93"/>
    <w:rsid w:val="003E33CE"/>
    <w:rsid w:val="003E3B41"/>
    <w:rsid w:val="003F209A"/>
    <w:rsid w:val="003F3F80"/>
    <w:rsid w:val="003F63B3"/>
    <w:rsid w:val="00401690"/>
    <w:rsid w:val="0040425D"/>
    <w:rsid w:val="00413A7C"/>
    <w:rsid w:val="0042166B"/>
    <w:rsid w:val="0042373B"/>
    <w:rsid w:val="00423995"/>
    <w:rsid w:val="00423C3F"/>
    <w:rsid w:val="00424C68"/>
    <w:rsid w:val="004262C9"/>
    <w:rsid w:val="00441D05"/>
    <w:rsid w:val="004460B3"/>
    <w:rsid w:val="004508E7"/>
    <w:rsid w:val="00452E47"/>
    <w:rsid w:val="00455CEA"/>
    <w:rsid w:val="004567A6"/>
    <w:rsid w:val="004568B7"/>
    <w:rsid w:val="00457086"/>
    <w:rsid w:val="004707CD"/>
    <w:rsid w:val="00471949"/>
    <w:rsid w:val="004723C0"/>
    <w:rsid w:val="00472625"/>
    <w:rsid w:val="00475E2C"/>
    <w:rsid w:val="00476078"/>
    <w:rsid w:val="00484DDB"/>
    <w:rsid w:val="0049282E"/>
    <w:rsid w:val="00493165"/>
    <w:rsid w:val="004959D6"/>
    <w:rsid w:val="004A24B2"/>
    <w:rsid w:val="004A5842"/>
    <w:rsid w:val="004A7962"/>
    <w:rsid w:val="004B03E1"/>
    <w:rsid w:val="004B0F17"/>
    <w:rsid w:val="004B296E"/>
    <w:rsid w:val="004B597B"/>
    <w:rsid w:val="004C30B7"/>
    <w:rsid w:val="004C3AB8"/>
    <w:rsid w:val="004C4DBC"/>
    <w:rsid w:val="004C5021"/>
    <w:rsid w:val="004D29D8"/>
    <w:rsid w:val="004D477A"/>
    <w:rsid w:val="004D619E"/>
    <w:rsid w:val="004D664C"/>
    <w:rsid w:val="004D72E3"/>
    <w:rsid w:val="004D77D0"/>
    <w:rsid w:val="004E2BCB"/>
    <w:rsid w:val="004E3EE4"/>
    <w:rsid w:val="004E422D"/>
    <w:rsid w:val="004E7C87"/>
    <w:rsid w:val="004F1B06"/>
    <w:rsid w:val="004F30F2"/>
    <w:rsid w:val="004F3493"/>
    <w:rsid w:val="004F5F0D"/>
    <w:rsid w:val="0050204F"/>
    <w:rsid w:val="005135EF"/>
    <w:rsid w:val="00525055"/>
    <w:rsid w:val="00533631"/>
    <w:rsid w:val="005343AE"/>
    <w:rsid w:val="005362C5"/>
    <w:rsid w:val="00541956"/>
    <w:rsid w:val="00543B77"/>
    <w:rsid w:val="00545514"/>
    <w:rsid w:val="005573DB"/>
    <w:rsid w:val="005631A9"/>
    <w:rsid w:val="005649F7"/>
    <w:rsid w:val="005676CD"/>
    <w:rsid w:val="00567D69"/>
    <w:rsid w:val="00573A8F"/>
    <w:rsid w:val="005763DD"/>
    <w:rsid w:val="00576B5B"/>
    <w:rsid w:val="00583A49"/>
    <w:rsid w:val="00584287"/>
    <w:rsid w:val="0058716B"/>
    <w:rsid w:val="00590F5E"/>
    <w:rsid w:val="0059223F"/>
    <w:rsid w:val="00592949"/>
    <w:rsid w:val="00594B48"/>
    <w:rsid w:val="00595203"/>
    <w:rsid w:val="0059604E"/>
    <w:rsid w:val="005964CE"/>
    <w:rsid w:val="005A48E5"/>
    <w:rsid w:val="005A4DBC"/>
    <w:rsid w:val="005A66DC"/>
    <w:rsid w:val="005B544E"/>
    <w:rsid w:val="005B5759"/>
    <w:rsid w:val="005B5C90"/>
    <w:rsid w:val="005B5E00"/>
    <w:rsid w:val="005B749F"/>
    <w:rsid w:val="005B7812"/>
    <w:rsid w:val="005C26BE"/>
    <w:rsid w:val="005C3883"/>
    <w:rsid w:val="005C4CA9"/>
    <w:rsid w:val="005C75CD"/>
    <w:rsid w:val="005C779A"/>
    <w:rsid w:val="005D5B17"/>
    <w:rsid w:val="005E136A"/>
    <w:rsid w:val="005E367B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7E16"/>
    <w:rsid w:val="006101C7"/>
    <w:rsid w:val="00610822"/>
    <w:rsid w:val="00611DA7"/>
    <w:rsid w:val="00614806"/>
    <w:rsid w:val="006152D1"/>
    <w:rsid w:val="00617119"/>
    <w:rsid w:val="006251C1"/>
    <w:rsid w:val="006267DB"/>
    <w:rsid w:val="0062683E"/>
    <w:rsid w:val="00626FE2"/>
    <w:rsid w:val="00630DFF"/>
    <w:rsid w:val="00631418"/>
    <w:rsid w:val="00632112"/>
    <w:rsid w:val="006349F7"/>
    <w:rsid w:val="00634C65"/>
    <w:rsid w:val="00636562"/>
    <w:rsid w:val="00641D2D"/>
    <w:rsid w:val="00644D8A"/>
    <w:rsid w:val="006522CB"/>
    <w:rsid w:val="00653437"/>
    <w:rsid w:val="00657796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51"/>
    <w:rsid w:val="00673175"/>
    <w:rsid w:val="00674DC6"/>
    <w:rsid w:val="00677423"/>
    <w:rsid w:val="00687B8D"/>
    <w:rsid w:val="00690A1D"/>
    <w:rsid w:val="006915DA"/>
    <w:rsid w:val="00694F41"/>
    <w:rsid w:val="006977E3"/>
    <w:rsid w:val="006A186F"/>
    <w:rsid w:val="006B0C67"/>
    <w:rsid w:val="006B5312"/>
    <w:rsid w:val="006B6ACB"/>
    <w:rsid w:val="006C1C90"/>
    <w:rsid w:val="006C2794"/>
    <w:rsid w:val="006C477A"/>
    <w:rsid w:val="006C4DEE"/>
    <w:rsid w:val="006C53E7"/>
    <w:rsid w:val="006D0B66"/>
    <w:rsid w:val="006D4D19"/>
    <w:rsid w:val="006D5BA8"/>
    <w:rsid w:val="006D79AD"/>
    <w:rsid w:val="006E24DC"/>
    <w:rsid w:val="006E68B0"/>
    <w:rsid w:val="006F213F"/>
    <w:rsid w:val="006F62B0"/>
    <w:rsid w:val="00703544"/>
    <w:rsid w:val="00706213"/>
    <w:rsid w:val="007100B4"/>
    <w:rsid w:val="00711128"/>
    <w:rsid w:val="007128A9"/>
    <w:rsid w:val="00715EDB"/>
    <w:rsid w:val="00716DDD"/>
    <w:rsid w:val="00720C93"/>
    <w:rsid w:val="00723AD1"/>
    <w:rsid w:val="0073101C"/>
    <w:rsid w:val="007315C5"/>
    <w:rsid w:val="00733800"/>
    <w:rsid w:val="007347EA"/>
    <w:rsid w:val="007416CA"/>
    <w:rsid w:val="00742181"/>
    <w:rsid w:val="00742BAA"/>
    <w:rsid w:val="00745540"/>
    <w:rsid w:val="00752566"/>
    <w:rsid w:val="007528F3"/>
    <w:rsid w:val="0075398A"/>
    <w:rsid w:val="00762CB8"/>
    <w:rsid w:val="00770484"/>
    <w:rsid w:val="0077755F"/>
    <w:rsid w:val="00777E46"/>
    <w:rsid w:val="0078050F"/>
    <w:rsid w:val="0078748D"/>
    <w:rsid w:val="00787812"/>
    <w:rsid w:val="007901C6"/>
    <w:rsid w:val="00796483"/>
    <w:rsid w:val="00796639"/>
    <w:rsid w:val="007A05F2"/>
    <w:rsid w:val="007A10DA"/>
    <w:rsid w:val="007A2ABD"/>
    <w:rsid w:val="007A2B3A"/>
    <w:rsid w:val="007A423C"/>
    <w:rsid w:val="007A5397"/>
    <w:rsid w:val="007A5B25"/>
    <w:rsid w:val="007A6F7A"/>
    <w:rsid w:val="007A74EA"/>
    <w:rsid w:val="007B0238"/>
    <w:rsid w:val="007B0B21"/>
    <w:rsid w:val="007B2A3B"/>
    <w:rsid w:val="007B3D93"/>
    <w:rsid w:val="007B41E0"/>
    <w:rsid w:val="007B6D67"/>
    <w:rsid w:val="007C0D91"/>
    <w:rsid w:val="007C39EF"/>
    <w:rsid w:val="007C60FA"/>
    <w:rsid w:val="007D0506"/>
    <w:rsid w:val="007D25C4"/>
    <w:rsid w:val="007D5920"/>
    <w:rsid w:val="007D7D1D"/>
    <w:rsid w:val="007E0E77"/>
    <w:rsid w:val="007F545D"/>
    <w:rsid w:val="007F7506"/>
    <w:rsid w:val="00801B4B"/>
    <w:rsid w:val="008056E0"/>
    <w:rsid w:val="00807E35"/>
    <w:rsid w:val="00812589"/>
    <w:rsid w:val="0081268C"/>
    <w:rsid w:val="0081287C"/>
    <w:rsid w:val="00812A6A"/>
    <w:rsid w:val="008206C3"/>
    <w:rsid w:val="00820E9B"/>
    <w:rsid w:val="0082395E"/>
    <w:rsid w:val="00823DB9"/>
    <w:rsid w:val="00831458"/>
    <w:rsid w:val="0083170F"/>
    <w:rsid w:val="00834034"/>
    <w:rsid w:val="0083448C"/>
    <w:rsid w:val="008356EE"/>
    <w:rsid w:val="008361B3"/>
    <w:rsid w:val="00836C27"/>
    <w:rsid w:val="00837287"/>
    <w:rsid w:val="00840361"/>
    <w:rsid w:val="00840FE6"/>
    <w:rsid w:val="00842435"/>
    <w:rsid w:val="008426D3"/>
    <w:rsid w:val="00845898"/>
    <w:rsid w:val="008500B0"/>
    <w:rsid w:val="00851DFC"/>
    <w:rsid w:val="00853DFF"/>
    <w:rsid w:val="008643CA"/>
    <w:rsid w:val="0087074B"/>
    <w:rsid w:val="00871745"/>
    <w:rsid w:val="00872466"/>
    <w:rsid w:val="00874006"/>
    <w:rsid w:val="00875C43"/>
    <w:rsid w:val="008835D1"/>
    <w:rsid w:val="00894709"/>
    <w:rsid w:val="008975F3"/>
    <w:rsid w:val="008A001E"/>
    <w:rsid w:val="008A1C65"/>
    <w:rsid w:val="008A439E"/>
    <w:rsid w:val="008A4A43"/>
    <w:rsid w:val="008A50AB"/>
    <w:rsid w:val="008B4B98"/>
    <w:rsid w:val="008B7458"/>
    <w:rsid w:val="008B7979"/>
    <w:rsid w:val="008C3067"/>
    <w:rsid w:val="008C4F50"/>
    <w:rsid w:val="008C64F6"/>
    <w:rsid w:val="008D189E"/>
    <w:rsid w:val="008D2D27"/>
    <w:rsid w:val="008D74E5"/>
    <w:rsid w:val="008E0056"/>
    <w:rsid w:val="008E0D31"/>
    <w:rsid w:val="008E15A7"/>
    <w:rsid w:val="008E197B"/>
    <w:rsid w:val="008E2C2B"/>
    <w:rsid w:val="008E478D"/>
    <w:rsid w:val="008F0AA9"/>
    <w:rsid w:val="008F13D7"/>
    <w:rsid w:val="008F22A9"/>
    <w:rsid w:val="008F4F3F"/>
    <w:rsid w:val="0090322A"/>
    <w:rsid w:val="00905837"/>
    <w:rsid w:val="00907207"/>
    <w:rsid w:val="00907C55"/>
    <w:rsid w:val="00907F6C"/>
    <w:rsid w:val="0091019C"/>
    <w:rsid w:val="009127F8"/>
    <w:rsid w:val="00915C91"/>
    <w:rsid w:val="009237E1"/>
    <w:rsid w:val="00923816"/>
    <w:rsid w:val="009254A4"/>
    <w:rsid w:val="009262C1"/>
    <w:rsid w:val="0093098F"/>
    <w:rsid w:val="00931758"/>
    <w:rsid w:val="00931AF8"/>
    <w:rsid w:val="00931EAD"/>
    <w:rsid w:val="00940E09"/>
    <w:rsid w:val="00942808"/>
    <w:rsid w:val="00943400"/>
    <w:rsid w:val="00943607"/>
    <w:rsid w:val="00946482"/>
    <w:rsid w:val="00946F45"/>
    <w:rsid w:val="009503D8"/>
    <w:rsid w:val="009515A9"/>
    <w:rsid w:val="00953140"/>
    <w:rsid w:val="009531DC"/>
    <w:rsid w:val="00954C71"/>
    <w:rsid w:val="00954E64"/>
    <w:rsid w:val="00967C56"/>
    <w:rsid w:val="00970B0F"/>
    <w:rsid w:val="00971470"/>
    <w:rsid w:val="00972E67"/>
    <w:rsid w:val="009755D3"/>
    <w:rsid w:val="00977E85"/>
    <w:rsid w:val="009804DF"/>
    <w:rsid w:val="009830F1"/>
    <w:rsid w:val="00986DF3"/>
    <w:rsid w:val="00990ED2"/>
    <w:rsid w:val="009911EE"/>
    <w:rsid w:val="00997071"/>
    <w:rsid w:val="009A0C53"/>
    <w:rsid w:val="009A0D20"/>
    <w:rsid w:val="009A14A0"/>
    <w:rsid w:val="009A55B3"/>
    <w:rsid w:val="009A7339"/>
    <w:rsid w:val="009B4BB7"/>
    <w:rsid w:val="009B5A89"/>
    <w:rsid w:val="009B5B6F"/>
    <w:rsid w:val="009B5BFF"/>
    <w:rsid w:val="009C1A51"/>
    <w:rsid w:val="009C1C06"/>
    <w:rsid w:val="009D19AB"/>
    <w:rsid w:val="009D19D4"/>
    <w:rsid w:val="009D3E6F"/>
    <w:rsid w:val="009E0FA6"/>
    <w:rsid w:val="009E15B5"/>
    <w:rsid w:val="009E1E36"/>
    <w:rsid w:val="009E4AA7"/>
    <w:rsid w:val="009E7ACC"/>
    <w:rsid w:val="00A0379E"/>
    <w:rsid w:val="00A03EC7"/>
    <w:rsid w:val="00A04C8E"/>
    <w:rsid w:val="00A05585"/>
    <w:rsid w:val="00A07FE1"/>
    <w:rsid w:val="00A104E2"/>
    <w:rsid w:val="00A10D1F"/>
    <w:rsid w:val="00A10F88"/>
    <w:rsid w:val="00A12DA8"/>
    <w:rsid w:val="00A130A1"/>
    <w:rsid w:val="00A1458B"/>
    <w:rsid w:val="00A2074F"/>
    <w:rsid w:val="00A212F9"/>
    <w:rsid w:val="00A23038"/>
    <w:rsid w:val="00A24383"/>
    <w:rsid w:val="00A24E66"/>
    <w:rsid w:val="00A25117"/>
    <w:rsid w:val="00A305E4"/>
    <w:rsid w:val="00A32FFC"/>
    <w:rsid w:val="00A33211"/>
    <w:rsid w:val="00A342C5"/>
    <w:rsid w:val="00A375D2"/>
    <w:rsid w:val="00A40850"/>
    <w:rsid w:val="00A45923"/>
    <w:rsid w:val="00A47DCA"/>
    <w:rsid w:val="00A53DDA"/>
    <w:rsid w:val="00A543EA"/>
    <w:rsid w:val="00A54BC6"/>
    <w:rsid w:val="00A60A2C"/>
    <w:rsid w:val="00A62CF1"/>
    <w:rsid w:val="00A63995"/>
    <w:rsid w:val="00A665E4"/>
    <w:rsid w:val="00A67C35"/>
    <w:rsid w:val="00A67D16"/>
    <w:rsid w:val="00A70578"/>
    <w:rsid w:val="00A70CE4"/>
    <w:rsid w:val="00A80647"/>
    <w:rsid w:val="00A83C48"/>
    <w:rsid w:val="00A84A85"/>
    <w:rsid w:val="00A85C76"/>
    <w:rsid w:val="00A862D2"/>
    <w:rsid w:val="00A8704D"/>
    <w:rsid w:val="00A91CC1"/>
    <w:rsid w:val="00A91EFD"/>
    <w:rsid w:val="00A940B8"/>
    <w:rsid w:val="00A95A06"/>
    <w:rsid w:val="00A97324"/>
    <w:rsid w:val="00A977D1"/>
    <w:rsid w:val="00AA2456"/>
    <w:rsid w:val="00AA76B2"/>
    <w:rsid w:val="00AB054D"/>
    <w:rsid w:val="00AB1464"/>
    <w:rsid w:val="00AB1B1B"/>
    <w:rsid w:val="00AB223F"/>
    <w:rsid w:val="00AB3768"/>
    <w:rsid w:val="00AB6EDA"/>
    <w:rsid w:val="00AB7FAD"/>
    <w:rsid w:val="00AC3D46"/>
    <w:rsid w:val="00AE4182"/>
    <w:rsid w:val="00AE4E82"/>
    <w:rsid w:val="00AE72E6"/>
    <w:rsid w:val="00AF46F3"/>
    <w:rsid w:val="00AF60D7"/>
    <w:rsid w:val="00B00E22"/>
    <w:rsid w:val="00B03D02"/>
    <w:rsid w:val="00B13FF0"/>
    <w:rsid w:val="00B14C1D"/>
    <w:rsid w:val="00B158C3"/>
    <w:rsid w:val="00B203CA"/>
    <w:rsid w:val="00B2178E"/>
    <w:rsid w:val="00B2308B"/>
    <w:rsid w:val="00B249B8"/>
    <w:rsid w:val="00B26BFA"/>
    <w:rsid w:val="00B27D77"/>
    <w:rsid w:val="00B30182"/>
    <w:rsid w:val="00B3370A"/>
    <w:rsid w:val="00B374BC"/>
    <w:rsid w:val="00B41DE6"/>
    <w:rsid w:val="00B428ED"/>
    <w:rsid w:val="00B44065"/>
    <w:rsid w:val="00B50972"/>
    <w:rsid w:val="00B606BE"/>
    <w:rsid w:val="00B733E6"/>
    <w:rsid w:val="00B740F9"/>
    <w:rsid w:val="00B74ECC"/>
    <w:rsid w:val="00B7673E"/>
    <w:rsid w:val="00B77660"/>
    <w:rsid w:val="00B90684"/>
    <w:rsid w:val="00B90A75"/>
    <w:rsid w:val="00B93A09"/>
    <w:rsid w:val="00BA4482"/>
    <w:rsid w:val="00BA48E8"/>
    <w:rsid w:val="00BA5145"/>
    <w:rsid w:val="00BB1B2B"/>
    <w:rsid w:val="00BB2578"/>
    <w:rsid w:val="00BB6B42"/>
    <w:rsid w:val="00BB7E92"/>
    <w:rsid w:val="00BC6112"/>
    <w:rsid w:val="00BE066B"/>
    <w:rsid w:val="00BE2CFE"/>
    <w:rsid w:val="00BE6312"/>
    <w:rsid w:val="00BF13A5"/>
    <w:rsid w:val="00BF1B02"/>
    <w:rsid w:val="00BF2C1B"/>
    <w:rsid w:val="00BF3EE1"/>
    <w:rsid w:val="00BF7569"/>
    <w:rsid w:val="00C032D5"/>
    <w:rsid w:val="00C05053"/>
    <w:rsid w:val="00C05578"/>
    <w:rsid w:val="00C0669A"/>
    <w:rsid w:val="00C07279"/>
    <w:rsid w:val="00C07D80"/>
    <w:rsid w:val="00C175E7"/>
    <w:rsid w:val="00C21C45"/>
    <w:rsid w:val="00C228C3"/>
    <w:rsid w:val="00C23400"/>
    <w:rsid w:val="00C25E35"/>
    <w:rsid w:val="00C30863"/>
    <w:rsid w:val="00C33268"/>
    <w:rsid w:val="00C34376"/>
    <w:rsid w:val="00C368D3"/>
    <w:rsid w:val="00C42CC9"/>
    <w:rsid w:val="00C47709"/>
    <w:rsid w:val="00C47E4F"/>
    <w:rsid w:val="00C51678"/>
    <w:rsid w:val="00C529B9"/>
    <w:rsid w:val="00C56B11"/>
    <w:rsid w:val="00C5748D"/>
    <w:rsid w:val="00C611CF"/>
    <w:rsid w:val="00C62985"/>
    <w:rsid w:val="00C64CBA"/>
    <w:rsid w:val="00C655CD"/>
    <w:rsid w:val="00C66289"/>
    <w:rsid w:val="00C724CB"/>
    <w:rsid w:val="00C74C2C"/>
    <w:rsid w:val="00C75564"/>
    <w:rsid w:val="00C83EFF"/>
    <w:rsid w:val="00C85DE3"/>
    <w:rsid w:val="00C863D3"/>
    <w:rsid w:val="00C86698"/>
    <w:rsid w:val="00C87523"/>
    <w:rsid w:val="00C97D3E"/>
    <w:rsid w:val="00CA345A"/>
    <w:rsid w:val="00CA6521"/>
    <w:rsid w:val="00CA68D2"/>
    <w:rsid w:val="00CB0849"/>
    <w:rsid w:val="00CB4245"/>
    <w:rsid w:val="00CB51AB"/>
    <w:rsid w:val="00CC1654"/>
    <w:rsid w:val="00CC226A"/>
    <w:rsid w:val="00CD1DF2"/>
    <w:rsid w:val="00CD3337"/>
    <w:rsid w:val="00CD389D"/>
    <w:rsid w:val="00CD401B"/>
    <w:rsid w:val="00CD41B8"/>
    <w:rsid w:val="00CF123C"/>
    <w:rsid w:val="00CF41C9"/>
    <w:rsid w:val="00CF7D98"/>
    <w:rsid w:val="00D00880"/>
    <w:rsid w:val="00D050C2"/>
    <w:rsid w:val="00D0542A"/>
    <w:rsid w:val="00D064CB"/>
    <w:rsid w:val="00D10D62"/>
    <w:rsid w:val="00D11C38"/>
    <w:rsid w:val="00D169A8"/>
    <w:rsid w:val="00D20EEB"/>
    <w:rsid w:val="00D222FB"/>
    <w:rsid w:val="00D31771"/>
    <w:rsid w:val="00D31D64"/>
    <w:rsid w:val="00D36EC9"/>
    <w:rsid w:val="00D40F5F"/>
    <w:rsid w:val="00D439DE"/>
    <w:rsid w:val="00D452E3"/>
    <w:rsid w:val="00D52C94"/>
    <w:rsid w:val="00D5315B"/>
    <w:rsid w:val="00D53A0C"/>
    <w:rsid w:val="00D55416"/>
    <w:rsid w:val="00D56E72"/>
    <w:rsid w:val="00D6304A"/>
    <w:rsid w:val="00D63713"/>
    <w:rsid w:val="00D643DE"/>
    <w:rsid w:val="00D65BB5"/>
    <w:rsid w:val="00D66106"/>
    <w:rsid w:val="00D73A5D"/>
    <w:rsid w:val="00D76375"/>
    <w:rsid w:val="00D82E4E"/>
    <w:rsid w:val="00D8661F"/>
    <w:rsid w:val="00D90A7F"/>
    <w:rsid w:val="00D95351"/>
    <w:rsid w:val="00D96F36"/>
    <w:rsid w:val="00D9774C"/>
    <w:rsid w:val="00DA5D94"/>
    <w:rsid w:val="00DB1363"/>
    <w:rsid w:val="00DB1A3B"/>
    <w:rsid w:val="00DB1F8C"/>
    <w:rsid w:val="00DB40DF"/>
    <w:rsid w:val="00DB7D4B"/>
    <w:rsid w:val="00DC03F0"/>
    <w:rsid w:val="00DC5B47"/>
    <w:rsid w:val="00DC7138"/>
    <w:rsid w:val="00DD0058"/>
    <w:rsid w:val="00DD13BA"/>
    <w:rsid w:val="00DD153D"/>
    <w:rsid w:val="00DD3870"/>
    <w:rsid w:val="00DD5CD0"/>
    <w:rsid w:val="00DE3010"/>
    <w:rsid w:val="00DE43C3"/>
    <w:rsid w:val="00DE4E70"/>
    <w:rsid w:val="00DE7E16"/>
    <w:rsid w:val="00DF0DE7"/>
    <w:rsid w:val="00DF392E"/>
    <w:rsid w:val="00DF7621"/>
    <w:rsid w:val="00E00AA4"/>
    <w:rsid w:val="00E0203A"/>
    <w:rsid w:val="00E02C54"/>
    <w:rsid w:val="00E030BD"/>
    <w:rsid w:val="00E038D4"/>
    <w:rsid w:val="00E05332"/>
    <w:rsid w:val="00E175C9"/>
    <w:rsid w:val="00E22340"/>
    <w:rsid w:val="00E23748"/>
    <w:rsid w:val="00E248E0"/>
    <w:rsid w:val="00E35DD3"/>
    <w:rsid w:val="00E36AE6"/>
    <w:rsid w:val="00E37AFF"/>
    <w:rsid w:val="00E403E1"/>
    <w:rsid w:val="00E413C8"/>
    <w:rsid w:val="00E42AFD"/>
    <w:rsid w:val="00E4336C"/>
    <w:rsid w:val="00E444C2"/>
    <w:rsid w:val="00E45A71"/>
    <w:rsid w:val="00E46325"/>
    <w:rsid w:val="00E477D4"/>
    <w:rsid w:val="00E50D6F"/>
    <w:rsid w:val="00E51645"/>
    <w:rsid w:val="00E532DD"/>
    <w:rsid w:val="00E549B9"/>
    <w:rsid w:val="00E567B4"/>
    <w:rsid w:val="00E57237"/>
    <w:rsid w:val="00E57E17"/>
    <w:rsid w:val="00E65C4C"/>
    <w:rsid w:val="00E67EBB"/>
    <w:rsid w:val="00E7001C"/>
    <w:rsid w:val="00E76A1C"/>
    <w:rsid w:val="00E80696"/>
    <w:rsid w:val="00E839AA"/>
    <w:rsid w:val="00E869C5"/>
    <w:rsid w:val="00E91077"/>
    <w:rsid w:val="00E92D16"/>
    <w:rsid w:val="00E947C5"/>
    <w:rsid w:val="00E97E49"/>
    <w:rsid w:val="00EB12B2"/>
    <w:rsid w:val="00EB13CB"/>
    <w:rsid w:val="00EB33EC"/>
    <w:rsid w:val="00EB4679"/>
    <w:rsid w:val="00EC4C5F"/>
    <w:rsid w:val="00EC6FA8"/>
    <w:rsid w:val="00ED0314"/>
    <w:rsid w:val="00ED0F17"/>
    <w:rsid w:val="00EE393F"/>
    <w:rsid w:val="00EE4165"/>
    <w:rsid w:val="00EE553F"/>
    <w:rsid w:val="00EF4493"/>
    <w:rsid w:val="00EF498B"/>
    <w:rsid w:val="00EF4F9C"/>
    <w:rsid w:val="00EF786B"/>
    <w:rsid w:val="00F02EB9"/>
    <w:rsid w:val="00F0383B"/>
    <w:rsid w:val="00F05743"/>
    <w:rsid w:val="00F06DD1"/>
    <w:rsid w:val="00F07512"/>
    <w:rsid w:val="00F078AE"/>
    <w:rsid w:val="00F12B19"/>
    <w:rsid w:val="00F12B84"/>
    <w:rsid w:val="00F1394A"/>
    <w:rsid w:val="00F20880"/>
    <w:rsid w:val="00F2380D"/>
    <w:rsid w:val="00F24FE4"/>
    <w:rsid w:val="00F32DC0"/>
    <w:rsid w:val="00F332F9"/>
    <w:rsid w:val="00F33EF3"/>
    <w:rsid w:val="00F40C46"/>
    <w:rsid w:val="00F41FD7"/>
    <w:rsid w:val="00F45250"/>
    <w:rsid w:val="00F474B1"/>
    <w:rsid w:val="00F475CC"/>
    <w:rsid w:val="00F53573"/>
    <w:rsid w:val="00F543EF"/>
    <w:rsid w:val="00F56973"/>
    <w:rsid w:val="00F57709"/>
    <w:rsid w:val="00F67755"/>
    <w:rsid w:val="00F67BEB"/>
    <w:rsid w:val="00F7159B"/>
    <w:rsid w:val="00F74C92"/>
    <w:rsid w:val="00F7D79A"/>
    <w:rsid w:val="00F82A63"/>
    <w:rsid w:val="00F85D56"/>
    <w:rsid w:val="00F865D7"/>
    <w:rsid w:val="00F94955"/>
    <w:rsid w:val="00F94B09"/>
    <w:rsid w:val="00FA294E"/>
    <w:rsid w:val="00FA4814"/>
    <w:rsid w:val="00FA5B2D"/>
    <w:rsid w:val="00FB0734"/>
    <w:rsid w:val="00FB1D3D"/>
    <w:rsid w:val="00FB2881"/>
    <w:rsid w:val="00FB5CE2"/>
    <w:rsid w:val="00FB7DA2"/>
    <w:rsid w:val="00FC2454"/>
    <w:rsid w:val="00FC3060"/>
    <w:rsid w:val="00FC4408"/>
    <w:rsid w:val="00FC559A"/>
    <w:rsid w:val="00FD08F0"/>
    <w:rsid w:val="00FD0FA0"/>
    <w:rsid w:val="00FD4F43"/>
    <w:rsid w:val="00FD53C8"/>
    <w:rsid w:val="00FD5412"/>
    <w:rsid w:val="00FD73B5"/>
    <w:rsid w:val="00FE3752"/>
    <w:rsid w:val="00FE390A"/>
    <w:rsid w:val="00FE5C82"/>
    <w:rsid w:val="00FE5DC9"/>
    <w:rsid w:val="00FF19FB"/>
    <w:rsid w:val="00FF2231"/>
    <w:rsid w:val="00FF4146"/>
    <w:rsid w:val="0163A5B9"/>
    <w:rsid w:val="01C8E7A0"/>
    <w:rsid w:val="01F91D16"/>
    <w:rsid w:val="0239E6F6"/>
    <w:rsid w:val="034B19BF"/>
    <w:rsid w:val="0361A47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3BD6B27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FC7648"/>
    <w:rsid w:val="2DFC2473"/>
    <w:rsid w:val="2E07DD7F"/>
    <w:rsid w:val="2E611D62"/>
    <w:rsid w:val="2E73856C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BEA8E3F"/>
    <w:rsid w:val="3D08BBAB"/>
    <w:rsid w:val="3E5A6B19"/>
    <w:rsid w:val="3EC34314"/>
    <w:rsid w:val="3FE391D3"/>
    <w:rsid w:val="400A8103"/>
    <w:rsid w:val="425F1E1A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8D8E"/>
  <w15:chartTrackingRefBased/>
  <w15:docId w15:val="{7F4546CC-CBF9-491C-929F-51804B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F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F8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D0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CB424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29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FD73B5"/>
  </w:style>
  <w:style w:type="character" w:customStyle="1" w:styleId="eop">
    <w:name w:val="eop"/>
    <w:basedOn w:val="DefaultParagraphFont"/>
    <w:rsid w:val="00FD73B5"/>
  </w:style>
  <w:style w:type="character" w:styleId="UnresolvedMention">
    <w:name w:val="Unresolved Mention"/>
    <w:basedOn w:val="DefaultParagraphFont"/>
    <w:uiPriority w:val="99"/>
    <w:semiHidden/>
    <w:unhideWhenUsed/>
    <w:rsid w:val="0065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ped/spp/indicators/indicator6/indicator6-slides-spanish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entcenterhub.org/placement-l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cer.org/ec/early-intervention/natural-environments.as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sped/iep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Koko, Winnie A (DESE)</DisplayName>
        <AccountId>50</AccountId>
        <AccountType/>
      </UserInfo>
      <UserInfo>
        <DisplayName>Liu, Yi-Juin (DESE)</DisplayName>
        <AccountId>99</AccountId>
        <AccountType/>
      </UserInfo>
      <UserInfo>
        <DisplayName>Neal, Holly-Anne (DESE)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B6969-2598-41D2-9836-F072C5399497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3.xml><?xml version="1.0" encoding="utf-8"?>
<ds:datastoreItem xmlns:ds="http://schemas.openxmlformats.org/officeDocument/2006/customXml" ds:itemID="{64F6624D-A36E-4B7D-8A5C-67D1DD08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1AD12-E5E2-444E-B096-D538ED67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6: Preschool Environments for Students with IEPs (Ages 3 – 5) — Spanish</vt:lpstr>
    </vt:vector>
  </TitlesOfParts>
  <Company/>
  <LinksUpToDate>false</LinksUpToDate>
  <CharactersWithSpaces>1384</CharactersWithSpaces>
  <SharedDoc>false</SharedDoc>
  <HLinks>
    <vt:vector size="66" baseType="variant">
      <vt:variant>
        <vt:i4>1507411</vt:i4>
      </vt:variant>
      <vt:variant>
        <vt:i4>27</vt:i4>
      </vt:variant>
      <vt:variant>
        <vt:i4>0</vt:i4>
      </vt:variant>
      <vt:variant>
        <vt:i4>5</vt:i4>
      </vt:variant>
      <vt:variant>
        <vt:lpwstr>https://fcsn.org/sepo/educational-placements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>https://fcsn.org/ptic/wp-content/uploads/sites/12/2017/03/pti_languageAcess_faq_sheet.pdf</vt:lpwstr>
      </vt:variant>
      <vt:variant>
        <vt:lpwstr/>
      </vt:variant>
      <vt:variant>
        <vt:i4>4522093</vt:i4>
      </vt:variant>
      <vt:variant>
        <vt:i4>21</vt:i4>
      </vt:variant>
      <vt:variant>
        <vt:i4>0</vt:i4>
      </vt:variant>
      <vt:variant>
        <vt:i4>5</vt:i4>
      </vt:variant>
      <vt:variant>
        <vt:lpwstr>https://fcsn.org/ptic/wp-content/uploads/sites/12/2017/03/pti_agc_fact_sheet.pdf</vt:lpwstr>
      </vt:variant>
      <vt:variant>
        <vt:lpwstr/>
      </vt:variant>
      <vt:variant>
        <vt:i4>2162730</vt:i4>
      </vt:variant>
      <vt:variant>
        <vt:i4>18</vt:i4>
      </vt:variant>
      <vt:variant>
        <vt:i4>0</vt:i4>
      </vt:variant>
      <vt:variant>
        <vt:i4>5</vt:i4>
      </vt:variant>
      <vt:variant>
        <vt:lpwstr>https://www.parentcenterhub.org/placement-lre/</vt:lpwstr>
      </vt:variant>
      <vt:variant>
        <vt:lpwstr/>
      </vt:variant>
      <vt:variant>
        <vt:i4>6094864</vt:i4>
      </vt:variant>
      <vt:variant>
        <vt:i4>15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12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9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https://www.naeyc.org/our-work/families/inclusion-preschool-program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https://ideadata.org/resources/resource/1410/sppapr-indicator-cards</vt:lpwstr>
      </vt:variant>
      <vt:variant>
        <vt:lpwstr/>
      </vt:variant>
      <vt:variant>
        <vt:i4>7798896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https://sites.ed.gov/idea/statute-chapter-33/subchapter-ii/1412/a/5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https://spanadvocacy.org/download/inclusive-education/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6: Preschool Environments for Students with IEPs (Ages 3 – 5) — Spanish</dc:title>
  <dc:subject/>
  <dc:creator>DESE</dc:creator>
  <cp:keywords/>
  <dc:description/>
  <cp:lastModifiedBy>Zou, Dong (EOE)</cp:lastModifiedBy>
  <cp:revision>28</cp:revision>
  <dcterms:created xsi:type="dcterms:W3CDTF">2021-10-07T14:00:00Z</dcterms:created>
  <dcterms:modified xsi:type="dcterms:W3CDTF">2022-02-08T20:10:00Z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2022</vt:lpwstr>
  </property>
</Properties>
</file>