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A746B" w14:textId="2A00ABD2" w:rsidR="003B5890" w:rsidRPr="003B5890" w:rsidRDefault="00011B9F" w:rsidP="004E62D6">
      <w:pPr>
        <w:pStyle w:val="Heading2"/>
        <w:spacing w:before="0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>
        <w:fldChar w:fldCharType="begin"/>
      </w:r>
      <w:r w:rsidR="006C12EA">
        <w:instrText>HYPERLINK "https://www.doe.mass.edu/sped/ta/docs/child-find-resources/"</w:instrText>
      </w:r>
      <w:r>
        <w:fldChar w:fldCharType="separate"/>
      </w:r>
      <w:r w:rsidR="003B5890" w:rsidRPr="00294D7F">
        <w:rPr>
          <w:rStyle w:val="Hyperlink"/>
          <w:rFonts w:asciiTheme="minorHAnsi" w:hAnsiTheme="minorHAnsi" w:cstheme="minorHAnsi"/>
          <w:b/>
          <w:bCs/>
          <w:sz w:val="28"/>
          <w:szCs w:val="28"/>
        </w:rPr>
        <w:t>Translated versions available here</w:t>
      </w:r>
      <w:r>
        <w:rPr>
          <w:rStyle w:val="Hyperlink"/>
          <w:rFonts w:asciiTheme="minorHAnsi" w:hAnsiTheme="minorHAnsi" w:cstheme="minorHAnsi"/>
          <w:b/>
          <w:bCs/>
          <w:sz w:val="28"/>
          <w:szCs w:val="28"/>
        </w:rPr>
        <w:fldChar w:fldCharType="end"/>
      </w:r>
    </w:p>
    <w:p w14:paraId="6D10B4A9" w14:textId="77777777" w:rsidR="003B5890" w:rsidRPr="003B5890" w:rsidRDefault="003B5890" w:rsidP="004E62D6">
      <w:pPr>
        <w:pStyle w:val="Heading2"/>
        <w:spacing w:before="0"/>
        <w:rPr>
          <w:rFonts w:asciiTheme="minorHAnsi" w:hAnsiTheme="minorHAnsi" w:cstheme="minorHAnsi"/>
          <w:b/>
          <w:bCs/>
          <w:color w:val="ED7D31" w:themeColor="accent2"/>
          <w:sz w:val="16"/>
          <w:szCs w:val="16"/>
          <w:u w:val="single"/>
        </w:rPr>
      </w:pPr>
    </w:p>
    <w:p w14:paraId="10F36AC0" w14:textId="3CB0FE18" w:rsidR="000B2654" w:rsidRPr="004655C1" w:rsidRDefault="00BB2F05" w:rsidP="004E62D6">
      <w:pPr>
        <w:pStyle w:val="Heading2"/>
        <w:spacing w:before="0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ED7D31" w:themeColor="accent2"/>
          <w:sz w:val="28"/>
          <w:szCs w:val="28"/>
          <w:u w:val="single"/>
        </w:rPr>
        <w:t>Introduction</w:t>
      </w:r>
    </w:p>
    <w:p w14:paraId="35A30416" w14:textId="73D0320B" w:rsidR="000B14B1" w:rsidRDefault="00A30998" w:rsidP="007A4FC1">
      <w:r w:rsidRPr="00E71D78">
        <w:t xml:space="preserve">This Fact Sheet </w:t>
      </w:r>
      <w:r w:rsidR="004C62A3">
        <w:t>provides a brief overview of</w:t>
      </w:r>
      <w:r w:rsidRPr="00E71D78">
        <w:t xml:space="preserve"> the</w:t>
      </w:r>
      <w:r w:rsidR="004F61B5">
        <w:t xml:space="preserve"> Individuals with Disabilities Education Act (</w:t>
      </w:r>
      <w:r w:rsidR="004F61B5" w:rsidRPr="00A30998">
        <w:t>IDEA</w:t>
      </w:r>
      <w:r w:rsidR="004F61B5">
        <w:t>)</w:t>
      </w:r>
      <w:r w:rsidR="004F61B5" w:rsidRPr="00A30998">
        <w:t xml:space="preserve"> Part B</w:t>
      </w:r>
      <w:r w:rsidRPr="00E71D78">
        <w:t xml:space="preserve"> </w:t>
      </w:r>
      <w:r w:rsidR="004F61B5">
        <w:t xml:space="preserve"> and state law </w:t>
      </w:r>
      <w:r>
        <w:t xml:space="preserve">Child </w:t>
      </w:r>
      <w:r w:rsidR="002D48CB">
        <w:t xml:space="preserve">Find </w:t>
      </w:r>
      <w:r w:rsidR="00525FC6">
        <w:t>requirements</w:t>
      </w:r>
      <w:r w:rsidR="00AA236C">
        <w:t xml:space="preserve"> </w:t>
      </w:r>
      <w:r w:rsidR="00355A0A">
        <w:t>applicable to</w:t>
      </w:r>
      <w:r>
        <w:t xml:space="preserve"> Local Educational A</w:t>
      </w:r>
      <w:r w:rsidR="00D72FAC">
        <w:t>gencies</w:t>
      </w:r>
      <w:r>
        <w:t xml:space="preserve"> (LEAs)</w:t>
      </w:r>
      <w:r w:rsidR="00AA2262">
        <w:t xml:space="preserve"> in Massachusetts</w:t>
      </w:r>
      <w:r>
        <w:t xml:space="preserve"> and provides resources to support LEAs in ensuring children with disabilities are appropriately identified, located, and evaluated</w:t>
      </w:r>
      <w:r w:rsidR="00196B7B">
        <w:t>.</w:t>
      </w:r>
      <w:r w:rsidRPr="00E71D78">
        <w:t xml:space="preserve"> </w:t>
      </w:r>
      <w:r w:rsidR="00340656">
        <w:t xml:space="preserve">In Massachusetts, </w:t>
      </w:r>
      <w:r w:rsidR="006A4BB4">
        <w:t>LEAs</w:t>
      </w:r>
      <w:r w:rsidR="00F24006">
        <w:t xml:space="preserve"> must conduct child find activities for all </w:t>
      </w:r>
      <w:r w:rsidR="006A0DC9">
        <w:t>children with disabilities</w:t>
      </w:r>
      <w:r w:rsidR="00A5030D">
        <w:t xml:space="preserve"> ages 3 through 21</w:t>
      </w:r>
      <w:r w:rsidR="008F5BC8">
        <w:t xml:space="preserve"> </w:t>
      </w:r>
      <w:r w:rsidR="006A0DC9">
        <w:t>residing in</w:t>
      </w:r>
      <w:r w:rsidR="00F24006">
        <w:t xml:space="preserve"> or attending </w:t>
      </w:r>
      <w:r w:rsidR="004F61B5">
        <w:t xml:space="preserve">private </w:t>
      </w:r>
      <w:r w:rsidR="00F24006">
        <w:t>school in</w:t>
      </w:r>
      <w:r w:rsidR="00474C00">
        <w:t xml:space="preserve"> the geographic boundaries of</w:t>
      </w:r>
      <w:r w:rsidR="00F24006">
        <w:t xml:space="preserve"> the </w:t>
      </w:r>
      <w:r w:rsidR="006A4BB4">
        <w:t>LEA</w:t>
      </w:r>
      <w:r w:rsidR="004F61B5">
        <w:t>.</w:t>
      </w:r>
    </w:p>
    <w:p w14:paraId="5A99961A" w14:textId="2FCC3822" w:rsidR="001E1072" w:rsidRPr="004655C1" w:rsidRDefault="00BB2F05" w:rsidP="00920ADB">
      <w:pPr>
        <w:tabs>
          <w:tab w:val="right" w:pos="9360"/>
        </w:tabs>
        <w:spacing w:after="0"/>
        <w:rPr>
          <w:rStyle w:val="Hyperlink"/>
          <w:rFonts w:eastAsiaTheme="majorEastAsia" w:cstheme="minorHAnsi"/>
          <w:b/>
          <w:bCs/>
          <w:color w:val="ED7D31" w:themeColor="accent2"/>
          <w:sz w:val="28"/>
          <w:szCs w:val="28"/>
        </w:rPr>
      </w:pPr>
      <w:r>
        <w:rPr>
          <w:rStyle w:val="Hyperlink"/>
          <w:rFonts w:eastAsiaTheme="majorEastAsia" w:cstheme="minorHAnsi"/>
          <w:b/>
          <w:bCs/>
          <w:color w:val="ED7D31" w:themeColor="accent2"/>
          <w:sz w:val="28"/>
          <w:szCs w:val="28"/>
        </w:rPr>
        <w:t>Overview</w:t>
      </w:r>
      <w:r w:rsidR="0061547C">
        <w:rPr>
          <w:rStyle w:val="Hyperlink"/>
          <w:rFonts w:eastAsiaTheme="majorEastAsia" w:cstheme="minorHAnsi"/>
          <w:b/>
          <w:bCs/>
          <w:color w:val="ED7D31" w:themeColor="accent2"/>
          <w:sz w:val="28"/>
          <w:szCs w:val="28"/>
        </w:rPr>
        <w:t xml:space="preserve"> of </w:t>
      </w:r>
      <w:r w:rsidR="00011216" w:rsidRPr="004655C1">
        <w:rPr>
          <w:rStyle w:val="Hyperlink"/>
          <w:rFonts w:eastAsiaTheme="majorEastAsia" w:cstheme="minorHAnsi"/>
          <w:b/>
          <w:bCs/>
          <w:color w:val="ED7D31" w:themeColor="accent2"/>
          <w:sz w:val="28"/>
          <w:szCs w:val="28"/>
        </w:rPr>
        <w:t>Federal Child Find Requirements</w:t>
      </w:r>
      <w:r w:rsidR="0061547C">
        <w:rPr>
          <w:rStyle w:val="Hyperlink"/>
          <w:rFonts w:eastAsiaTheme="majorEastAsia" w:cstheme="minorHAnsi"/>
          <w:b/>
          <w:bCs/>
          <w:color w:val="ED7D31" w:themeColor="accent2"/>
          <w:sz w:val="28"/>
          <w:szCs w:val="28"/>
        </w:rPr>
        <w:t xml:space="preserve"> </w:t>
      </w:r>
      <w:r w:rsidR="00106682">
        <w:rPr>
          <w:rStyle w:val="Hyperlink"/>
          <w:rFonts w:eastAsiaTheme="majorEastAsia" w:cstheme="minorHAnsi"/>
          <w:b/>
          <w:bCs/>
          <w:color w:val="ED7D31" w:themeColor="accent2"/>
          <w:sz w:val="28"/>
          <w:szCs w:val="28"/>
        </w:rPr>
        <w:t>Under IDEA Part B</w:t>
      </w:r>
      <w:r w:rsidR="00E12AD7" w:rsidRPr="00920ADB">
        <w:rPr>
          <w:rStyle w:val="Hyperlink"/>
          <w:rFonts w:eastAsiaTheme="majorEastAsia" w:cstheme="minorHAnsi"/>
          <w:b/>
          <w:bCs/>
          <w:color w:val="ED7D31" w:themeColor="accent2"/>
          <w:sz w:val="28"/>
          <w:szCs w:val="28"/>
          <w:u w:val="none"/>
        </w:rPr>
        <w:t xml:space="preserve"> </w:t>
      </w:r>
      <w:r w:rsidR="009625CC" w:rsidRPr="00920ADB">
        <w:rPr>
          <w:rStyle w:val="Hyperlink"/>
          <w:rFonts w:eastAsiaTheme="majorEastAsia" w:cstheme="minorHAnsi"/>
          <w:b/>
          <w:bCs/>
          <w:color w:val="ED7D31" w:themeColor="accent2"/>
          <w:sz w:val="28"/>
          <w:szCs w:val="28"/>
          <w:u w:val="none"/>
        </w:rPr>
        <w:tab/>
      </w:r>
    </w:p>
    <w:p w14:paraId="5939A714" w14:textId="43A660C2" w:rsidR="00590EFC" w:rsidRDefault="00117475" w:rsidP="0047565D">
      <w:r>
        <w:t>Al</w:t>
      </w:r>
      <w:r w:rsidR="001E1072">
        <w:t xml:space="preserve">l children with disabilities </w:t>
      </w:r>
      <w:r w:rsidR="00D92FE5">
        <w:t xml:space="preserve">ages 3 through 21 </w:t>
      </w:r>
      <w:r w:rsidR="001E1072">
        <w:t xml:space="preserve">residing </w:t>
      </w:r>
      <w:r w:rsidR="36B064B4">
        <w:t>in the State</w:t>
      </w:r>
      <w:r w:rsidR="001E1072">
        <w:t>,</w:t>
      </w:r>
      <w:r w:rsidR="0087795E">
        <w:t xml:space="preserve"> including children </w:t>
      </w:r>
      <w:r w:rsidR="00CF227A">
        <w:t xml:space="preserve">with disabilities </w:t>
      </w:r>
      <w:r w:rsidR="0087795E">
        <w:t xml:space="preserve">who are in foster care, homeless, </w:t>
      </w:r>
      <w:r w:rsidR="00EB13B6">
        <w:t>homeschooled,</w:t>
      </w:r>
      <w:r w:rsidR="00BD33B8">
        <w:t xml:space="preserve"> </w:t>
      </w:r>
      <w:r w:rsidR="008A066C">
        <w:t>or</w:t>
      </w:r>
      <w:r w:rsidR="0087795E">
        <w:t xml:space="preserve"> attending private school</w:t>
      </w:r>
      <w:r w:rsidR="00CF227A">
        <w:t>s</w:t>
      </w:r>
      <w:r w:rsidR="0087795E">
        <w:t>,</w:t>
      </w:r>
      <w:r w:rsidR="006D60A1">
        <w:t xml:space="preserve"> regardless of the severity of their disability,</w:t>
      </w:r>
      <w:r w:rsidR="00CD4CCB">
        <w:t xml:space="preserve"> and who are in need of special education and related services, must be identified, located, and evaluated.</w:t>
      </w:r>
      <w:r w:rsidR="00174BE0">
        <w:t xml:space="preserve"> Child find must include </w:t>
      </w:r>
      <w:r w:rsidR="00984E79">
        <w:t xml:space="preserve">children who are suspected of being a child with a disability and in need of special education, even </w:t>
      </w:r>
      <w:r w:rsidR="00196B7B">
        <w:t>if</w:t>
      </w:r>
      <w:r w:rsidR="00984E79">
        <w:t xml:space="preserve"> they are advancing from grade to grade</w:t>
      </w:r>
      <w:r w:rsidR="00653228">
        <w:t>.</w:t>
      </w:r>
      <w:r w:rsidR="00BD3DB7">
        <w:t xml:space="preserve"> </w:t>
      </w:r>
      <w:r w:rsidR="00DB7A3A">
        <w:t xml:space="preserve">For more information about federal child find requirements, please see the </w:t>
      </w:r>
      <w:r w:rsidR="00F03EF5" w:rsidRPr="38813F49">
        <w:rPr>
          <w:color w:val="343C47"/>
          <w:shd w:val="clear" w:color="auto" w:fill="FFFFFF"/>
        </w:rPr>
        <w:t>United States Department of Education’s Office of Special Education and Rehabilitative Services (OSERS)</w:t>
      </w:r>
      <w:r w:rsidR="00861CA5" w:rsidRPr="38813F49">
        <w:rPr>
          <w:color w:val="343C47"/>
          <w:shd w:val="clear" w:color="auto" w:fill="FFFFFF"/>
        </w:rPr>
        <w:t xml:space="preserve">, </w:t>
      </w:r>
      <w:hyperlink r:id="rId12" w:anchor="citem_f301-6c4a" w:history="1">
        <w:r w:rsidR="00861CA5" w:rsidRPr="38813F49">
          <w:rPr>
            <w:rStyle w:val="Hyperlink"/>
            <w:i/>
            <w:iCs/>
            <w:shd w:val="clear" w:color="auto" w:fill="FFFFFF"/>
          </w:rPr>
          <w:t>Return to School Roadmap: Child Find Under Part B of the Individuals with Disabilities Education Act</w:t>
        </w:r>
      </w:hyperlink>
      <w:r w:rsidR="00861CA5" w:rsidRPr="38813F49">
        <w:rPr>
          <w:i/>
          <w:iCs/>
          <w:color w:val="343C47"/>
          <w:shd w:val="clear" w:color="auto" w:fill="FFFFFF"/>
        </w:rPr>
        <w:t xml:space="preserve"> </w:t>
      </w:r>
      <w:r w:rsidR="00861CA5" w:rsidRPr="38813F49">
        <w:rPr>
          <w:color w:val="343C47"/>
          <w:shd w:val="clear" w:color="auto" w:fill="FFFFFF"/>
        </w:rPr>
        <w:t>(Aug. 24, 2021)</w:t>
      </w:r>
      <w:r w:rsidR="008B52A3" w:rsidRPr="38813F49">
        <w:rPr>
          <w:color w:val="343C47"/>
          <w:shd w:val="clear" w:color="auto" w:fill="FFFFFF"/>
        </w:rPr>
        <w:t>(Child Find guidance)</w:t>
      </w:r>
      <w:r w:rsidR="00861CA5" w:rsidRPr="38813F49">
        <w:rPr>
          <w:color w:val="343C47"/>
          <w:shd w:val="clear" w:color="auto" w:fill="FFFFFF"/>
        </w:rPr>
        <w:t xml:space="preserve">. </w:t>
      </w:r>
    </w:p>
    <w:p w14:paraId="0FBCB59A" w14:textId="5B72A597" w:rsidR="0047565D" w:rsidRDefault="004B1482" w:rsidP="00294D7F">
      <w:pPr>
        <w:spacing w:after="240"/>
        <w:rPr>
          <w:rFonts w:cstheme="minorHAnsi"/>
        </w:rPr>
      </w:pPr>
      <w:r w:rsidRPr="00AC5881">
        <w:rPr>
          <w:rFonts w:cstheme="minorHAnsi"/>
        </w:rPr>
        <w:t xml:space="preserve">IDEA </w:t>
      </w:r>
      <w:r w:rsidR="004F61B5">
        <w:rPr>
          <w:rFonts w:cstheme="minorHAnsi"/>
        </w:rPr>
        <w:t xml:space="preserve">Part B </w:t>
      </w:r>
      <w:r w:rsidRPr="00AC5881">
        <w:rPr>
          <w:rFonts w:cstheme="minorHAnsi"/>
        </w:rPr>
        <w:t xml:space="preserve">also requires each LEA to “locate, identify, and evaluate all children with disabilities who are </w:t>
      </w:r>
      <w:r w:rsidRPr="003751E1">
        <w:rPr>
          <w:rFonts w:cstheme="minorHAnsi"/>
          <w:i/>
          <w:iCs/>
        </w:rPr>
        <w:t>enrolled</w:t>
      </w:r>
      <w:r w:rsidRPr="00AC5881">
        <w:rPr>
          <w:rFonts w:cstheme="minorHAnsi"/>
        </w:rPr>
        <w:t xml:space="preserve"> by their parents in private, including religious, elementary schools and secondary schools located in the school district served by the LEA.”</w:t>
      </w:r>
      <w:r w:rsidR="00583A6F" w:rsidRPr="00AC5881">
        <w:rPr>
          <w:rFonts w:cstheme="minorHAnsi"/>
        </w:rPr>
        <w:t xml:space="preserve"> </w:t>
      </w:r>
      <w:r w:rsidR="001A6B37">
        <w:rPr>
          <w:rFonts w:cstheme="minorHAnsi"/>
        </w:rPr>
        <w:t>In accordance with IDEA</w:t>
      </w:r>
      <w:r w:rsidR="00C913B4">
        <w:rPr>
          <w:rFonts w:cstheme="minorHAnsi"/>
        </w:rPr>
        <w:t xml:space="preserve"> regulations,</w:t>
      </w:r>
      <w:r w:rsidR="00907B2D">
        <w:rPr>
          <w:rFonts w:cstheme="minorHAnsi"/>
        </w:rPr>
        <w:t xml:space="preserve"> </w:t>
      </w:r>
      <w:r w:rsidR="00EF51F0">
        <w:rPr>
          <w:rFonts w:cstheme="minorHAnsi"/>
        </w:rPr>
        <w:t>the c</w:t>
      </w:r>
      <w:r w:rsidR="00AE4F4B">
        <w:t xml:space="preserve">hild find activities </w:t>
      </w:r>
      <w:r w:rsidR="0094611A">
        <w:t xml:space="preserve">for such children must be similar to the child find activities undertaken for the LEA’s </w:t>
      </w:r>
      <w:proofErr w:type="gramStart"/>
      <w:r w:rsidR="0094611A">
        <w:t>public school</w:t>
      </w:r>
      <w:proofErr w:type="gramEnd"/>
      <w:r w:rsidR="0094611A">
        <w:t xml:space="preserve"> children.</w:t>
      </w:r>
      <w:r w:rsidR="00C913B4">
        <w:rPr>
          <w:rFonts w:cstheme="minorHAnsi"/>
        </w:rPr>
        <w:t xml:space="preserve"> </w:t>
      </w:r>
      <w:r w:rsidR="00583A6F" w:rsidRPr="00AC5881">
        <w:rPr>
          <w:rFonts w:cstheme="minorHAnsi"/>
        </w:rPr>
        <w:t xml:space="preserve">For more information about child find requirements relating to </w:t>
      </w:r>
      <w:r w:rsidR="0033636D">
        <w:rPr>
          <w:rFonts w:cstheme="minorHAnsi"/>
        </w:rPr>
        <w:t>privately enrolled</w:t>
      </w:r>
      <w:r w:rsidR="00583A6F" w:rsidRPr="00AC5881">
        <w:rPr>
          <w:rFonts w:cstheme="minorHAnsi"/>
        </w:rPr>
        <w:t xml:space="preserve"> children with disabilities,</w:t>
      </w:r>
      <w:r w:rsidR="0033636D">
        <w:rPr>
          <w:rFonts w:cstheme="minorHAnsi"/>
        </w:rPr>
        <w:t xml:space="preserve"> including homeschooled students,</w:t>
      </w:r>
      <w:r w:rsidR="00583A6F" w:rsidRPr="00AC5881">
        <w:rPr>
          <w:rFonts w:cstheme="minorHAnsi"/>
        </w:rPr>
        <w:t xml:space="preserve"> please see the Department of Elementary and Secondary Education’s (DESE)</w:t>
      </w:r>
      <w:r w:rsidR="001E235D">
        <w:rPr>
          <w:rFonts w:cstheme="minorHAnsi"/>
        </w:rPr>
        <w:t xml:space="preserve"> </w:t>
      </w:r>
      <w:hyperlink r:id="rId13" w:history="1">
        <w:r w:rsidR="001E235D" w:rsidRPr="00B363C6">
          <w:rPr>
            <w:rStyle w:val="Hyperlink"/>
            <w:rFonts w:cstheme="minorHAnsi"/>
          </w:rPr>
          <w:t>website</w:t>
        </w:r>
      </w:hyperlink>
      <w:r w:rsidR="001E235D">
        <w:rPr>
          <w:rFonts w:cstheme="minorHAnsi"/>
        </w:rPr>
        <w:t>, which includes</w:t>
      </w:r>
      <w:r w:rsidR="004A5DE9" w:rsidRPr="00AC5881">
        <w:rPr>
          <w:rFonts w:cstheme="minorHAnsi"/>
        </w:rPr>
        <w:t xml:space="preserve"> </w:t>
      </w:r>
      <w:hyperlink r:id="rId14" w:history="1">
        <w:r w:rsidR="00AC5881" w:rsidRPr="00AC5881">
          <w:rPr>
            <w:rStyle w:val="Hyperlink"/>
            <w:rFonts w:cstheme="minorHAnsi"/>
            <w:color w:val="0056B3"/>
            <w:shd w:val="clear" w:color="auto" w:fill="FFFFFF"/>
          </w:rPr>
          <w:t>Administrative Advisory SPED 2018-1</w:t>
        </w:r>
      </w:hyperlink>
      <w:r w:rsidR="0056042F">
        <w:rPr>
          <w:rFonts w:cstheme="minorHAnsi"/>
        </w:rPr>
        <w:t xml:space="preserve"> and </w:t>
      </w:r>
      <w:hyperlink r:id="rId15" w:history="1">
        <w:r w:rsidR="00B363C6" w:rsidRPr="00B420BC">
          <w:rPr>
            <w:rStyle w:val="Hyperlink"/>
            <w:rFonts w:cstheme="minorHAnsi"/>
          </w:rPr>
          <w:t>sample child find notices</w:t>
        </w:r>
      </w:hyperlink>
      <w:r w:rsidR="00B363C6">
        <w:rPr>
          <w:rFonts w:cstheme="minorHAnsi"/>
        </w:rPr>
        <w:t xml:space="preserve"> for privately enrolled students</w:t>
      </w:r>
      <w:r w:rsidR="0042446D">
        <w:rPr>
          <w:rFonts w:cstheme="minorHAnsi"/>
        </w:rPr>
        <w:t>.</w:t>
      </w:r>
      <w:r w:rsidR="006A5356" w:rsidRPr="00AC5881">
        <w:rPr>
          <w:rFonts w:cstheme="minorHAnsi"/>
        </w:rPr>
        <w:t xml:space="preserve"> </w:t>
      </w:r>
    </w:p>
    <w:p w14:paraId="787AE200" w14:textId="0BFF8D4C" w:rsidR="00C90B2A" w:rsidRDefault="00966E0A" w:rsidP="00C6260D">
      <w:pPr>
        <w:spacing w:after="0"/>
        <w:rPr>
          <w:rStyle w:val="Hyperlink"/>
          <w:rFonts w:eastAsiaTheme="majorEastAsia"/>
          <w:b/>
          <w:bCs/>
          <w:color w:val="ED7D31" w:themeColor="accent2"/>
          <w:sz w:val="28"/>
          <w:szCs w:val="28"/>
        </w:rPr>
      </w:pPr>
      <w:r>
        <w:rPr>
          <w:rStyle w:val="Hyperlink"/>
          <w:rFonts w:eastAsiaTheme="majorEastAsia"/>
          <w:b/>
          <w:bCs/>
          <w:color w:val="ED7D31" w:themeColor="accent2"/>
          <w:sz w:val="28"/>
          <w:szCs w:val="28"/>
        </w:rPr>
        <w:t>Overview</w:t>
      </w:r>
      <w:r w:rsidR="00C90B2A" w:rsidRPr="00C90B2A">
        <w:rPr>
          <w:rStyle w:val="Hyperlink"/>
          <w:rFonts w:eastAsiaTheme="majorEastAsia"/>
          <w:b/>
          <w:bCs/>
          <w:color w:val="ED7D31" w:themeColor="accent2"/>
          <w:sz w:val="28"/>
          <w:szCs w:val="28"/>
        </w:rPr>
        <w:t xml:space="preserve"> of Child Find Requirements</w:t>
      </w:r>
      <w:r w:rsidR="001C5799">
        <w:rPr>
          <w:rStyle w:val="Hyperlink"/>
          <w:rFonts w:eastAsiaTheme="majorEastAsia"/>
          <w:b/>
          <w:bCs/>
          <w:color w:val="ED7D31" w:themeColor="accent2"/>
          <w:sz w:val="28"/>
          <w:szCs w:val="28"/>
        </w:rPr>
        <w:t xml:space="preserve"> Under State Law</w:t>
      </w:r>
    </w:p>
    <w:p w14:paraId="3CFFD25B" w14:textId="0F2735ED" w:rsidR="00BF79F3" w:rsidRDefault="00BE08D5" w:rsidP="00294D7F">
      <w:pPr>
        <w:spacing w:after="240"/>
      </w:pPr>
      <w:r>
        <w:t xml:space="preserve">In addition to federal law, </w:t>
      </w:r>
      <w:r w:rsidR="00F61069" w:rsidRPr="00F61069">
        <w:t>Massachusetts state law</w:t>
      </w:r>
      <w:r w:rsidR="00C414DA">
        <w:t xml:space="preserve"> requires </w:t>
      </w:r>
      <w:r w:rsidR="00054A14">
        <w:t>“</w:t>
      </w:r>
      <w:r w:rsidR="00C414DA">
        <w:t xml:space="preserve">the school committee </w:t>
      </w:r>
      <w:r w:rsidR="00054A14">
        <w:t xml:space="preserve">of every city, town </w:t>
      </w:r>
      <w:r w:rsidR="00C414DA">
        <w:t>or school district</w:t>
      </w:r>
      <w:r w:rsidR="00054A14">
        <w:t>”</w:t>
      </w:r>
      <w:r w:rsidR="00C414DA">
        <w:t xml:space="preserve"> to </w:t>
      </w:r>
      <w:r w:rsidR="00054A14">
        <w:t>“</w:t>
      </w:r>
      <w:r w:rsidR="00C414DA">
        <w:t xml:space="preserve">identify the </w:t>
      </w:r>
      <w:hyperlink r:id="rId16" w:history="1">
        <w:r w:rsidR="00C414DA" w:rsidRPr="009D667D">
          <w:rPr>
            <w:rStyle w:val="Hyperlink"/>
          </w:rPr>
          <w:t>school age children</w:t>
        </w:r>
      </w:hyperlink>
      <w:r w:rsidR="00C414DA">
        <w:t xml:space="preserve"> </w:t>
      </w:r>
      <w:r w:rsidR="00C414DA" w:rsidRPr="003751E1">
        <w:rPr>
          <w:i/>
          <w:iCs/>
        </w:rPr>
        <w:t>residing therein</w:t>
      </w:r>
      <w:r w:rsidR="00C414DA">
        <w:t xml:space="preserve"> </w:t>
      </w:r>
      <w:r w:rsidR="00984E4F">
        <w:t>who have a disability</w:t>
      </w:r>
      <w:r w:rsidR="00C20819">
        <w:t>,” as well as “diagnose and evaluate the needs of such children, propose a special education program to meet those needs, provide or arrange for the provision of such special education program</w:t>
      </w:r>
      <w:r w:rsidR="00340EA2">
        <w:t>.”</w:t>
      </w:r>
      <w:r w:rsidR="005E2F2C">
        <w:t xml:space="preserve"> </w:t>
      </w:r>
      <w:r w:rsidR="00104261">
        <w:t>State law also requires that school districts “maintain a record of such</w:t>
      </w:r>
      <w:r w:rsidR="00340EA2">
        <w:t xml:space="preserve"> </w:t>
      </w:r>
      <w:r w:rsidR="00104261">
        <w:t>identification, diagnosis, proposal and program actually provided.”</w:t>
      </w:r>
    </w:p>
    <w:p w14:paraId="2B56C46D" w14:textId="51C7F8D8" w:rsidR="007C5E08" w:rsidRPr="00C90B2A" w:rsidRDefault="002D6E4D" w:rsidP="00C6260D">
      <w:pPr>
        <w:spacing w:after="0"/>
        <w:rPr>
          <w:rStyle w:val="Hyperlink"/>
          <w:rFonts w:eastAsiaTheme="majorEastAsia"/>
          <w:b/>
          <w:bCs/>
          <w:color w:val="ED7D31" w:themeColor="accent2"/>
          <w:sz w:val="28"/>
          <w:szCs w:val="28"/>
        </w:rPr>
      </w:pPr>
      <w:r>
        <w:rPr>
          <w:rStyle w:val="Hyperlink"/>
          <w:rFonts w:eastAsiaTheme="majorEastAsia"/>
          <w:b/>
          <w:bCs/>
          <w:color w:val="ED7D31" w:themeColor="accent2"/>
          <w:sz w:val="28"/>
          <w:szCs w:val="28"/>
        </w:rPr>
        <w:t xml:space="preserve">Considerations for </w:t>
      </w:r>
      <w:r w:rsidR="007C5E08">
        <w:rPr>
          <w:rStyle w:val="Hyperlink"/>
          <w:rFonts w:eastAsiaTheme="majorEastAsia"/>
          <w:b/>
          <w:bCs/>
          <w:color w:val="ED7D31" w:themeColor="accent2"/>
          <w:sz w:val="28"/>
          <w:szCs w:val="28"/>
        </w:rPr>
        <w:t>Conducting Child Find</w:t>
      </w:r>
      <w:r w:rsidR="00CA7558">
        <w:rPr>
          <w:rStyle w:val="Hyperlink"/>
          <w:rFonts w:eastAsiaTheme="majorEastAsia"/>
          <w:b/>
          <w:bCs/>
          <w:color w:val="ED7D31" w:themeColor="accent2"/>
          <w:sz w:val="28"/>
          <w:szCs w:val="28"/>
        </w:rPr>
        <w:t xml:space="preserve"> Activities</w:t>
      </w:r>
    </w:p>
    <w:p w14:paraId="557E9BD3" w14:textId="76CC5939" w:rsidR="003B5890" w:rsidRDefault="007C554E" w:rsidP="006C12EA">
      <w:pPr>
        <w:spacing w:after="0"/>
      </w:pPr>
      <w:r>
        <w:t>As described by OSERS</w:t>
      </w:r>
      <w:r w:rsidR="002F3CD1">
        <w:t xml:space="preserve"> in its </w:t>
      </w:r>
      <w:hyperlink r:id="rId17" w:anchor="citem_f301-6c4a" w:history="1">
        <w:r w:rsidR="008B52A3" w:rsidRPr="008B52A3">
          <w:rPr>
            <w:rStyle w:val="Hyperlink"/>
            <w:i/>
            <w:iCs/>
          </w:rPr>
          <w:t>Child Find</w:t>
        </w:r>
      </w:hyperlink>
      <w:r w:rsidR="008B52A3">
        <w:rPr>
          <w:i/>
          <w:iCs/>
        </w:rPr>
        <w:t xml:space="preserve"> guidance</w:t>
      </w:r>
      <w:r>
        <w:t>,</w:t>
      </w:r>
      <w:r w:rsidR="000F3C8A">
        <w:t xml:space="preserve"> </w:t>
      </w:r>
      <w:r w:rsidR="00840029">
        <w:t xml:space="preserve">in light of the educational disruptions caused by COVID-19, LEAS should </w:t>
      </w:r>
      <w:r w:rsidR="002C3909">
        <w:t xml:space="preserve">reexamine the efficacy of their existing child find practices and initiate new activities as </w:t>
      </w:r>
      <w:r w:rsidR="00352972">
        <w:t>appropriate</w:t>
      </w:r>
      <w:r w:rsidR="002C3909">
        <w:t>.</w:t>
      </w:r>
      <w:r w:rsidR="008835AC">
        <w:t xml:space="preserve"> For example, </w:t>
      </w:r>
      <w:r w:rsidR="00094770">
        <w:t>the LEAs that post their Child Find notices on their websites and in settings frequented by families in their community, such as doctor’s offices, autism centers, hospitals,</w:t>
      </w:r>
      <w:r w:rsidR="00BD2CCE">
        <w:t xml:space="preserve"> private schools, and day</w:t>
      </w:r>
      <w:r w:rsidR="00D20A8F">
        <w:t xml:space="preserve"> cares, may also consider posting their Child Find notices on their social media pages or expanding the number of settings in which they post them. </w:t>
      </w:r>
      <w:r w:rsidR="004E4909">
        <w:t xml:space="preserve">For additional ideas for child find activities, please see: </w:t>
      </w:r>
      <w:r w:rsidR="002A3B05">
        <w:t>Q&amp;A 5</w:t>
      </w:r>
      <w:r w:rsidR="004E6B8D">
        <w:t>, OSERS,</w:t>
      </w:r>
      <w:r w:rsidR="00E41AF1">
        <w:t xml:space="preserve"> </w:t>
      </w:r>
      <w:hyperlink r:id="rId18" w:anchor="citem_f301-6c4a" w:history="1">
        <w:r w:rsidR="00E41AF1" w:rsidRPr="008B52A3">
          <w:rPr>
            <w:rStyle w:val="Hyperlink"/>
            <w:i/>
            <w:iCs/>
          </w:rPr>
          <w:t>Child Find</w:t>
        </w:r>
      </w:hyperlink>
      <w:r w:rsidR="00E41AF1">
        <w:t>.</w:t>
      </w:r>
      <w:r w:rsidR="002A3B05">
        <w:t xml:space="preserve"> </w:t>
      </w:r>
    </w:p>
    <w:sectPr w:rsidR="003B5890" w:rsidSect="001B2FED">
      <w:headerReference w:type="even" r:id="rId19"/>
      <w:headerReference w:type="default" r:id="rId20"/>
      <w:footerReference w:type="default" r:id="rId21"/>
      <w:headerReference w:type="first" r:id="rId22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20698" w14:textId="77777777" w:rsidR="00011B9F" w:rsidRDefault="00011B9F" w:rsidP="00404C9D">
      <w:pPr>
        <w:spacing w:after="0"/>
      </w:pPr>
      <w:r>
        <w:separator/>
      </w:r>
    </w:p>
  </w:endnote>
  <w:endnote w:type="continuationSeparator" w:id="0">
    <w:p w14:paraId="60714A54" w14:textId="77777777" w:rsidR="00011B9F" w:rsidRDefault="00011B9F" w:rsidP="00404C9D">
      <w:pPr>
        <w:spacing w:after="0"/>
      </w:pPr>
      <w:r>
        <w:continuationSeparator/>
      </w:r>
    </w:p>
  </w:endnote>
  <w:endnote w:type="continuationNotice" w:id="1">
    <w:p w14:paraId="4D61F529" w14:textId="77777777" w:rsidR="00011B9F" w:rsidRDefault="00011B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  <w:sz w:val="20"/>
        <w:szCs w:val="20"/>
      </w:rPr>
      <w:id w:val="960534373"/>
      <w:docPartObj>
        <w:docPartGallery w:val="Page Numbers (Bottom of Page)"/>
        <w:docPartUnique/>
      </w:docPartObj>
    </w:sdtPr>
    <w:sdtEndPr>
      <w:rPr>
        <w:i w:val="0"/>
        <w:iCs w:val="0"/>
        <w:noProof/>
        <w:sz w:val="22"/>
        <w:szCs w:val="22"/>
      </w:rPr>
    </w:sdtEndPr>
    <w:sdtContent>
      <w:p w14:paraId="3B2806C6" w14:textId="0830E113" w:rsidR="00FD06F5" w:rsidRDefault="00F006A0">
        <w:pPr>
          <w:pStyle w:val="Footer"/>
          <w:jc w:val="right"/>
        </w:pPr>
        <w:r w:rsidRPr="00F006A0">
          <w:rPr>
            <w:i/>
            <w:iCs/>
            <w:sz w:val="20"/>
            <w:szCs w:val="20"/>
          </w:rPr>
          <w:t>Massachusetts Department of Elementary and Secondary Education</w:t>
        </w:r>
        <w:r>
          <w:tab/>
        </w:r>
        <w:r w:rsidR="00FD06F5">
          <w:fldChar w:fldCharType="begin"/>
        </w:r>
        <w:r w:rsidR="00FD06F5">
          <w:instrText xml:space="preserve"> PAGE   \* MERGEFORMAT </w:instrText>
        </w:r>
        <w:r w:rsidR="00FD06F5">
          <w:fldChar w:fldCharType="separate"/>
        </w:r>
        <w:r w:rsidR="00FD06F5">
          <w:rPr>
            <w:noProof/>
          </w:rPr>
          <w:t>2</w:t>
        </w:r>
        <w:r w:rsidR="00FD06F5">
          <w:rPr>
            <w:noProof/>
          </w:rPr>
          <w:fldChar w:fldCharType="end"/>
        </w:r>
      </w:p>
    </w:sdtContent>
  </w:sdt>
  <w:p w14:paraId="187CC3AD" w14:textId="545B4219" w:rsidR="00FD06F5" w:rsidRPr="00CD72B6" w:rsidRDefault="004F61B5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November </w:t>
    </w:r>
    <w:r w:rsidR="006A5129">
      <w:rPr>
        <w:i/>
        <w:iCs/>
        <w:sz w:val="20"/>
        <w:szCs w:val="20"/>
      </w:rPr>
      <w:t>15</w:t>
    </w:r>
    <w:r w:rsidR="00E71D78">
      <w:rPr>
        <w:i/>
        <w:iCs/>
        <w:sz w:val="20"/>
        <w:szCs w:val="20"/>
      </w:rPr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C6C8D" w14:textId="77777777" w:rsidR="00011B9F" w:rsidRDefault="00011B9F" w:rsidP="00404C9D">
      <w:pPr>
        <w:spacing w:after="0"/>
      </w:pPr>
      <w:r>
        <w:separator/>
      </w:r>
    </w:p>
  </w:footnote>
  <w:footnote w:type="continuationSeparator" w:id="0">
    <w:p w14:paraId="3D740B0F" w14:textId="77777777" w:rsidR="00011B9F" w:rsidRDefault="00011B9F" w:rsidP="00404C9D">
      <w:pPr>
        <w:spacing w:after="0"/>
      </w:pPr>
      <w:r>
        <w:continuationSeparator/>
      </w:r>
    </w:p>
  </w:footnote>
  <w:footnote w:type="continuationNotice" w:id="1">
    <w:p w14:paraId="4B104863" w14:textId="77777777" w:rsidR="00011B9F" w:rsidRDefault="00011B9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7EF49" w14:textId="78C467F4" w:rsidR="00E71D78" w:rsidRDefault="00E71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D4942" w14:textId="21D4EA9D" w:rsidR="00E71D78" w:rsidRDefault="000B2654" w:rsidP="000B2654">
    <w:pPr>
      <w:pStyle w:val="Header"/>
      <w:tabs>
        <w:tab w:val="left" w:pos="660"/>
      </w:tabs>
    </w:pPr>
    <w:r w:rsidRPr="000B2654">
      <w:rPr>
        <w:b/>
        <w:bCs/>
        <w:color w:val="ED7D31" w:themeColor="accent2"/>
        <w:sz w:val="44"/>
        <w:szCs w:val="44"/>
      </w:rPr>
      <w:t>CHILD FIND FACT SHEET</w:t>
    </w:r>
    <w:r>
      <w:tab/>
    </w:r>
    <w:r>
      <w:rPr>
        <w:noProof/>
      </w:rPr>
      <w:t xml:space="preserve">                                         </w:t>
    </w:r>
    <w:r>
      <w:rPr>
        <w:noProof/>
      </w:rPr>
      <w:drawing>
        <wp:inline distT="0" distB="0" distL="0" distR="0" wp14:anchorId="259AAF12" wp14:editId="3A3B0F6B">
          <wp:extent cx="1874520" cy="740410"/>
          <wp:effectExtent l="0" t="0" r="0" b="2540"/>
          <wp:docPr id="5" name="Picture 5" descr="ESE Logo" title="ES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ESE Logo" title="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9368C" w14:textId="29E607C2" w:rsidR="00E71D78" w:rsidRDefault="00E71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610F1"/>
    <w:multiLevelType w:val="hybridMultilevel"/>
    <w:tmpl w:val="31C6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5857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A570B"/>
    <w:multiLevelType w:val="hybridMultilevel"/>
    <w:tmpl w:val="075242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A35834"/>
    <w:multiLevelType w:val="hybridMultilevel"/>
    <w:tmpl w:val="A3B0408E"/>
    <w:lvl w:ilvl="0" w:tplc="EF1A662E">
      <w:start w:val="1"/>
      <w:numFmt w:val="lowerRoman"/>
      <w:lvlText w:val="(%1)"/>
      <w:lvlJc w:val="left"/>
      <w:pPr>
        <w:ind w:left="2160" w:hanging="72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317EC8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775F0"/>
    <w:multiLevelType w:val="hybridMultilevel"/>
    <w:tmpl w:val="8B444D7C"/>
    <w:lvl w:ilvl="0" w:tplc="4B5467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67E60"/>
    <w:multiLevelType w:val="hybridMultilevel"/>
    <w:tmpl w:val="05864758"/>
    <w:lvl w:ilvl="0" w:tplc="60086D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D5FF6"/>
    <w:multiLevelType w:val="hybridMultilevel"/>
    <w:tmpl w:val="DFBCAA74"/>
    <w:lvl w:ilvl="0" w:tplc="6652EB84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0E48EE0">
      <w:start w:val="1"/>
      <w:numFmt w:val="lowerRoman"/>
      <w:lvlText w:val="%3."/>
      <w:lvlJc w:val="right"/>
      <w:pPr>
        <w:ind w:left="2160" w:hanging="180"/>
      </w:pPr>
    </w:lvl>
    <w:lvl w:ilvl="3" w:tplc="D1A6600C">
      <w:start w:val="1"/>
      <w:numFmt w:val="decimal"/>
      <w:lvlText w:val="%4."/>
      <w:lvlJc w:val="left"/>
      <w:pPr>
        <w:ind w:left="2880" w:hanging="360"/>
      </w:pPr>
    </w:lvl>
    <w:lvl w:ilvl="4" w:tplc="1A581B72">
      <w:start w:val="1"/>
      <w:numFmt w:val="lowerLetter"/>
      <w:lvlText w:val="%5."/>
      <w:lvlJc w:val="left"/>
      <w:pPr>
        <w:ind w:left="3600" w:hanging="360"/>
      </w:pPr>
    </w:lvl>
    <w:lvl w:ilvl="5" w:tplc="44EA3884">
      <w:start w:val="1"/>
      <w:numFmt w:val="lowerRoman"/>
      <w:lvlText w:val="%6."/>
      <w:lvlJc w:val="right"/>
      <w:pPr>
        <w:ind w:left="4320" w:hanging="180"/>
      </w:pPr>
    </w:lvl>
    <w:lvl w:ilvl="6" w:tplc="7CC89DFC">
      <w:start w:val="1"/>
      <w:numFmt w:val="decimal"/>
      <w:lvlText w:val="%7."/>
      <w:lvlJc w:val="left"/>
      <w:pPr>
        <w:ind w:left="5040" w:hanging="360"/>
      </w:pPr>
    </w:lvl>
    <w:lvl w:ilvl="7" w:tplc="325C4062">
      <w:start w:val="1"/>
      <w:numFmt w:val="lowerLetter"/>
      <w:lvlText w:val="%8."/>
      <w:lvlJc w:val="left"/>
      <w:pPr>
        <w:ind w:left="5760" w:hanging="360"/>
      </w:pPr>
    </w:lvl>
    <w:lvl w:ilvl="8" w:tplc="816442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259CC"/>
    <w:multiLevelType w:val="hybridMultilevel"/>
    <w:tmpl w:val="D060A088"/>
    <w:lvl w:ilvl="0" w:tplc="249034F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2656A"/>
    <w:multiLevelType w:val="hybridMultilevel"/>
    <w:tmpl w:val="D0AE63D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40D22F5"/>
    <w:multiLevelType w:val="hybridMultilevel"/>
    <w:tmpl w:val="83864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E42B9"/>
    <w:multiLevelType w:val="hybridMultilevel"/>
    <w:tmpl w:val="E91A2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4F248C"/>
    <w:multiLevelType w:val="hybridMultilevel"/>
    <w:tmpl w:val="23421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95226"/>
    <w:multiLevelType w:val="hybridMultilevel"/>
    <w:tmpl w:val="DBDE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01B97"/>
    <w:multiLevelType w:val="hybridMultilevel"/>
    <w:tmpl w:val="5A526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B44D53"/>
    <w:multiLevelType w:val="hybridMultilevel"/>
    <w:tmpl w:val="7ECAAE98"/>
    <w:lvl w:ilvl="0" w:tplc="7A104D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EF56A1"/>
    <w:multiLevelType w:val="hybridMultilevel"/>
    <w:tmpl w:val="1B7E3466"/>
    <w:lvl w:ilvl="0" w:tplc="ADEE1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206D0"/>
    <w:multiLevelType w:val="hybridMultilevel"/>
    <w:tmpl w:val="F6A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C659A"/>
    <w:multiLevelType w:val="hybridMultilevel"/>
    <w:tmpl w:val="FFFFFFFF"/>
    <w:lvl w:ilvl="0" w:tplc="48788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3361D"/>
    <w:multiLevelType w:val="hybridMultilevel"/>
    <w:tmpl w:val="37FE6CE6"/>
    <w:lvl w:ilvl="0" w:tplc="CC2411B8">
      <w:start w:val="1"/>
      <w:numFmt w:val="decimal"/>
      <w:lvlText w:val="%1."/>
      <w:lvlJc w:val="left"/>
      <w:pPr>
        <w:ind w:left="117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310304B"/>
    <w:multiLevelType w:val="hybridMultilevel"/>
    <w:tmpl w:val="0E3EBF24"/>
    <w:lvl w:ilvl="0" w:tplc="737614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9E57C7"/>
    <w:multiLevelType w:val="hybridMultilevel"/>
    <w:tmpl w:val="8AD6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67EC5"/>
    <w:multiLevelType w:val="hybridMultilevel"/>
    <w:tmpl w:val="EB0C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B17CC"/>
    <w:multiLevelType w:val="hybridMultilevel"/>
    <w:tmpl w:val="5892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00381"/>
    <w:multiLevelType w:val="multilevel"/>
    <w:tmpl w:val="1C9C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23"/>
  </w:num>
  <w:num w:numId="10">
    <w:abstractNumId w:val="18"/>
  </w:num>
  <w:num w:numId="11">
    <w:abstractNumId w:val="1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"/>
  </w:num>
  <w:num w:numId="16">
    <w:abstractNumId w:val="20"/>
  </w:num>
  <w:num w:numId="17">
    <w:abstractNumId w:val="16"/>
  </w:num>
  <w:num w:numId="18">
    <w:abstractNumId w:val="15"/>
  </w:num>
  <w:num w:numId="19">
    <w:abstractNumId w:val="6"/>
  </w:num>
  <w:num w:numId="20">
    <w:abstractNumId w:val="5"/>
  </w:num>
  <w:num w:numId="21">
    <w:abstractNumId w:val="2"/>
  </w:num>
  <w:num w:numId="22">
    <w:abstractNumId w:val="9"/>
  </w:num>
  <w:num w:numId="23">
    <w:abstractNumId w:val="22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39"/>
    <w:rsid w:val="000028A6"/>
    <w:rsid w:val="00003525"/>
    <w:rsid w:val="00003E17"/>
    <w:rsid w:val="0000580D"/>
    <w:rsid w:val="00006E5B"/>
    <w:rsid w:val="00007B4F"/>
    <w:rsid w:val="00011216"/>
    <w:rsid w:val="00011B9F"/>
    <w:rsid w:val="000120D7"/>
    <w:rsid w:val="000165D5"/>
    <w:rsid w:val="000203A7"/>
    <w:rsid w:val="00023A2B"/>
    <w:rsid w:val="00023A9D"/>
    <w:rsid w:val="00023B16"/>
    <w:rsid w:val="00023BD1"/>
    <w:rsid w:val="000304CC"/>
    <w:rsid w:val="00032259"/>
    <w:rsid w:val="0003274D"/>
    <w:rsid w:val="000353E5"/>
    <w:rsid w:val="000358BD"/>
    <w:rsid w:val="00043A24"/>
    <w:rsid w:val="0004632B"/>
    <w:rsid w:val="000500E2"/>
    <w:rsid w:val="00051665"/>
    <w:rsid w:val="0005369C"/>
    <w:rsid w:val="00054A14"/>
    <w:rsid w:val="00055B79"/>
    <w:rsid w:val="00061077"/>
    <w:rsid w:val="00063389"/>
    <w:rsid w:val="00065248"/>
    <w:rsid w:val="00067EB4"/>
    <w:rsid w:val="00067F80"/>
    <w:rsid w:val="000708F2"/>
    <w:rsid w:val="00077ACD"/>
    <w:rsid w:val="0008392E"/>
    <w:rsid w:val="000844CA"/>
    <w:rsid w:val="00087E0C"/>
    <w:rsid w:val="00090015"/>
    <w:rsid w:val="00091932"/>
    <w:rsid w:val="0009197F"/>
    <w:rsid w:val="00094770"/>
    <w:rsid w:val="000A1F79"/>
    <w:rsid w:val="000A2A27"/>
    <w:rsid w:val="000A65E1"/>
    <w:rsid w:val="000A79CA"/>
    <w:rsid w:val="000B0305"/>
    <w:rsid w:val="000B101E"/>
    <w:rsid w:val="000B14B1"/>
    <w:rsid w:val="000B2654"/>
    <w:rsid w:val="000B4D4F"/>
    <w:rsid w:val="000B5DD1"/>
    <w:rsid w:val="000B6C49"/>
    <w:rsid w:val="000B6D13"/>
    <w:rsid w:val="000C180F"/>
    <w:rsid w:val="000C220D"/>
    <w:rsid w:val="000C30C8"/>
    <w:rsid w:val="000C437D"/>
    <w:rsid w:val="000C5A5C"/>
    <w:rsid w:val="000D0EB4"/>
    <w:rsid w:val="000D6A6D"/>
    <w:rsid w:val="000D6F00"/>
    <w:rsid w:val="000E010D"/>
    <w:rsid w:val="000E0AF1"/>
    <w:rsid w:val="000E2348"/>
    <w:rsid w:val="000E46AE"/>
    <w:rsid w:val="000E4CC0"/>
    <w:rsid w:val="000E7304"/>
    <w:rsid w:val="000F18AC"/>
    <w:rsid w:val="000F1A58"/>
    <w:rsid w:val="000F20D7"/>
    <w:rsid w:val="000F2121"/>
    <w:rsid w:val="000F22C1"/>
    <w:rsid w:val="000F39C2"/>
    <w:rsid w:val="000F3C8A"/>
    <w:rsid w:val="000F4EA2"/>
    <w:rsid w:val="000F4F37"/>
    <w:rsid w:val="000F5044"/>
    <w:rsid w:val="000F6464"/>
    <w:rsid w:val="001007EC"/>
    <w:rsid w:val="001019F2"/>
    <w:rsid w:val="00104261"/>
    <w:rsid w:val="00105E3D"/>
    <w:rsid w:val="00106682"/>
    <w:rsid w:val="001072EB"/>
    <w:rsid w:val="001113FD"/>
    <w:rsid w:val="0011169D"/>
    <w:rsid w:val="0011393E"/>
    <w:rsid w:val="00113D9D"/>
    <w:rsid w:val="00117475"/>
    <w:rsid w:val="0012098B"/>
    <w:rsid w:val="00122E69"/>
    <w:rsid w:val="00123644"/>
    <w:rsid w:val="00131674"/>
    <w:rsid w:val="00133511"/>
    <w:rsid w:val="00133B2F"/>
    <w:rsid w:val="00136255"/>
    <w:rsid w:val="001370F6"/>
    <w:rsid w:val="00137B77"/>
    <w:rsid w:val="00141595"/>
    <w:rsid w:val="001441CA"/>
    <w:rsid w:val="00144A5C"/>
    <w:rsid w:val="00146FE8"/>
    <w:rsid w:val="001479E8"/>
    <w:rsid w:val="001506D1"/>
    <w:rsid w:val="00151AD6"/>
    <w:rsid w:val="00152037"/>
    <w:rsid w:val="001523CE"/>
    <w:rsid w:val="00154278"/>
    <w:rsid w:val="00155444"/>
    <w:rsid w:val="00155D00"/>
    <w:rsid w:val="001566EB"/>
    <w:rsid w:val="00157C47"/>
    <w:rsid w:val="00161770"/>
    <w:rsid w:val="0016188A"/>
    <w:rsid w:val="00163136"/>
    <w:rsid w:val="00165B2F"/>
    <w:rsid w:val="001661C8"/>
    <w:rsid w:val="00167E2E"/>
    <w:rsid w:val="001708C1"/>
    <w:rsid w:val="001732B8"/>
    <w:rsid w:val="00174BE0"/>
    <w:rsid w:val="0017536E"/>
    <w:rsid w:val="0017588A"/>
    <w:rsid w:val="00176BEF"/>
    <w:rsid w:val="00176D27"/>
    <w:rsid w:val="00177A6F"/>
    <w:rsid w:val="00177E67"/>
    <w:rsid w:val="001822D8"/>
    <w:rsid w:val="001851AB"/>
    <w:rsid w:val="0018547B"/>
    <w:rsid w:val="00185DAA"/>
    <w:rsid w:val="00187F47"/>
    <w:rsid w:val="00190962"/>
    <w:rsid w:val="00192888"/>
    <w:rsid w:val="00192C8E"/>
    <w:rsid w:val="0019502F"/>
    <w:rsid w:val="001953D7"/>
    <w:rsid w:val="0019546C"/>
    <w:rsid w:val="00196B7B"/>
    <w:rsid w:val="00196D14"/>
    <w:rsid w:val="001979FD"/>
    <w:rsid w:val="001A05BF"/>
    <w:rsid w:val="001A10D5"/>
    <w:rsid w:val="001A3BD6"/>
    <w:rsid w:val="001A4FC3"/>
    <w:rsid w:val="001A50DB"/>
    <w:rsid w:val="001A5C69"/>
    <w:rsid w:val="001A6B37"/>
    <w:rsid w:val="001A73B0"/>
    <w:rsid w:val="001A79B0"/>
    <w:rsid w:val="001B2671"/>
    <w:rsid w:val="001B2FED"/>
    <w:rsid w:val="001B3A8D"/>
    <w:rsid w:val="001B3F64"/>
    <w:rsid w:val="001B7271"/>
    <w:rsid w:val="001B7CCE"/>
    <w:rsid w:val="001C2E18"/>
    <w:rsid w:val="001C503A"/>
    <w:rsid w:val="001C5799"/>
    <w:rsid w:val="001C706B"/>
    <w:rsid w:val="001C7E08"/>
    <w:rsid w:val="001D00F6"/>
    <w:rsid w:val="001D06D4"/>
    <w:rsid w:val="001D0DFD"/>
    <w:rsid w:val="001D1902"/>
    <w:rsid w:val="001D2F20"/>
    <w:rsid w:val="001D5C51"/>
    <w:rsid w:val="001E1072"/>
    <w:rsid w:val="001E11AE"/>
    <w:rsid w:val="001E235D"/>
    <w:rsid w:val="001E2546"/>
    <w:rsid w:val="001E567B"/>
    <w:rsid w:val="001F336D"/>
    <w:rsid w:val="001F5333"/>
    <w:rsid w:val="00200765"/>
    <w:rsid w:val="00210BF1"/>
    <w:rsid w:val="002139E5"/>
    <w:rsid w:val="002143CF"/>
    <w:rsid w:val="00215D4E"/>
    <w:rsid w:val="00222240"/>
    <w:rsid w:val="002238F9"/>
    <w:rsid w:val="002249FE"/>
    <w:rsid w:val="00224EDB"/>
    <w:rsid w:val="00226D61"/>
    <w:rsid w:val="00230E0B"/>
    <w:rsid w:val="00231FD5"/>
    <w:rsid w:val="00234D39"/>
    <w:rsid w:val="00234E4D"/>
    <w:rsid w:val="00236AC4"/>
    <w:rsid w:val="002372B0"/>
    <w:rsid w:val="002407C7"/>
    <w:rsid w:val="00241B52"/>
    <w:rsid w:val="00244A47"/>
    <w:rsid w:val="002455F3"/>
    <w:rsid w:val="00246BB6"/>
    <w:rsid w:val="00247C29"/>
    <w:rsid w:val="00252F28"/>
    <w:rsid w:val="00256CBB"/>
    <w:rsid w:val="00256F1B"/>
    <w:rsid w:val="002626ED"/>
    <w:rsid w:val="00262704"/>
    <w:rsid w:val="00265F25"/>
    <w:rsid w:val="00266868"/>
    <w:rsid w:val="00272DDC"/>
    <w:rsid w:val="00272E1D"/>
    <w:rsid w:val="00273FF6"/>
    <w:rsid w:val="0027560C"/>
    <w:rsid w:val="00283BB3"/>
    <w:rsid w:val="00284DF6"/>
    <w:rsid w:val="0028590A"/>
    <w:rsid w:val="00285A8F"/>
    <w:rsid w:val="00287F82"/>
    <w:rsid w:val="002916C9"/>
    <w:rsid w:val="00291CB4"/>
    <w:rsid w:val="002936AC"/>
    <w:rsid w:val="00294D7F"/>
    <w:rsid w:val="002956D6"/>
    <w:rsid w:val="00295F83"/>
    <w:rsid w:val="002A15A3"/>
    <w:rsid w:val="002A3065"/>
    <w:rsid w:val="002A33AD"/>
    <w:rsid w:val="002A3B05"/>
    <w:rsid w:val="002A5395"/>
    <w:rsid w:val="002B6795"/>
    <w:rsid w:val="002C19D3"/>
    <w:rsid w:val="002C27AE"/>
    <w:rsid w:val="002C32EB"/>
    <w:rsid w:val="002C3909"/>
    <w:rsid w:val="002C7F0E"/>
    <w:rsid w:val="002D03EF"/>
    <w:rsid w:val="002D30ED"/>
    <w:rsid w:val="002D48CB"/>
    <w:rsid w:val="002D649D"/>
    <w:rsid w:val="002D6E4D"/>
    <w:rsid w:val="002E07D5"/>
    <w:rsid w:val="002E12D1"/>
    <w:rsid w:val="002E272B"/>
    <w:rsid w:val="002E3EC9"/>
    <w:rsid w:val="002E6049"/>
    <w:rsid w:val="002E6AB1"/>
    <w:rsid w:val="002E73A2"/>
    <w:rsid w:val="002E773C"/>
    <w:rsid w:val="002E77D9"/>
    <w:rsid w:val="002F169D"/>
    <w:rsid w:val="002F3CD1"/>
    <w:rsid w:val="002F50B6"/>
    <w:rsid w:val="002F6564"/>
    <w:rsid w:val="002F7589"/>
    <w:rsid w:val="00300A1D"/>
    <w:rsid w:val="00300B2F"/>
    <w:rsid w:val="00301D5C"/>
    <w:rsid w:val="0030281C"/>
    <w:rsid w:val="00303ABB"/>
    <w:rsid w:val="003042BD"/>
    <w:rsid w:val="00304953"/>
    <w:rsid w:val="00305B68"/>
    <w:rsid w:val="00307F04"/>
    <w:rsid w:val="00312131"/>
    <w:rsid w:val="00313D0D"/>
    <w:rsid w:val="00315212"/>
    <w:rsid w:val="0031540C"/>
    <w:rsid w:val="00315FA9"/>
    <w:rsid w:val="0031658C"/>
    <w:rsid w:val="00320496"/>
    <w:rsid w:val="00320C8F"/>
    <w:rsid w:val="00320EF9"/>
    <w:rsid w:val="00321B5B"/>
    <w:rsid w:val="00323156"/>
    <w:rsid w:val="00324DCC"/>
    <w:rsid w:val="0032509B"/>
    <w:rsid w:val="003256CB"/>
    <w:rsid w:val="003305FF"/>
    <w:rsid w:val="0033636D"/>
    <w:rsid w:val="00336F9B"/>
    <w:rsid w:val="00340656"/>
    <w:rsid w:val="00340EA2"/>
    <w:rsid w:val="00341C0B"/>
    <w:rsid w:val="00343986"/>
    <w:rsid w:val="00346607"/>
    <w:rsid w:val="0035095A"/>
    <w:rsid w:val="00350C77"/>
    <w:rsid w:val="00352972"/>
    <w:rsid w:val="00352BD3"/>
    <w:rsid w:val="00353FDB"/>
    <w:rsid w:val="003546A2"/>
    <w:rsid w:val="00355A0A"/>
    <w:rsid w:val="00362A5C"/>
    <w:rsid w:val="00363C45"/>
    <w:rsid w:val="003669B0"/>
    <w:rsid w:val="0037025C"/>
    <w:rsid w:val="003743F0"/>
    <w:rsid w:val="00374A9C"/>
    <w:rsid w:val="003751E1"/>
    <w:rsid w:val="003752C4"/>
    <w:rsid w:val="00375F8F"/>
    <w:rsid w:val="00376FC8"/>
    <w:rsid w:val="00381405"/>
    <w:rsid w:val="00383A1F"/>
    <w:rsid w:val="003842B0"/>
    <w:rsid w:val="00384BF2"/>
    <w:rsid w:val="0038629D"/>
    <w:rsid w:val="0038767D"/>
    <w:rsid w:val="00392ABB"/>
    <w:rsid w:val="0039350C"/>
    <w:rsid w:val="00394F2F"/>
    <w:rsid w:val="00395BA8"/>
    <w:rsid w:val="003A2390"/>
    <w:rsid w:val="003A2CB9"/>
    <w:rsid w:val="003A47E3"/>
    <w:rsid w:val="003A4809"/>
    <w:rsid w:val="003B20BB"/>
    <w:rsid w:val="003B2AD1"/>
    <w:rsid w:val="003B2B0B"/>
    <w:rsid w:val="003B2C82"/>
    <w:rsid w:val="003B41E0"/>
    <w:rsid w:val="003B5865"/>
    <w:rsid w:val="003B5890"/>
    <w:rsid w:val="003B71D7"/>
    <w:rsid w:val="003B7EA8"/>
    <w:rsid w:val="003C02A3"/>
    <w:rsid w:val="003C125E"/>
    <w:rsid w:val="003C2AE4"/>
    <w:rsid w:val="003C5D94"/>
    <w:rsid w:val="003C63AB"/>
    <w:rsid w:val="003C6C40"/>
    <w:rsid w:val="003C77B4"/>
    <w:rsid w:val="003D32C5"/>
    <w:rsid w:val="003D3887"/>
    <w:rsid w:val="003D5927"/>
    <w:rsid w:val="003D7A89"/>
    <w:rsid w:val="003E100B"/>
    <w:rsid w:val="003E1712"/>
    <w:rsid w:val="003E1C92"/>
    <w:rsid w:val="003E3075"/>
    <w:rsid w:val="003E36A4"/>
    <w:rsid w:val="003E3836"/>
    <w:rsid w:val="003E43E3"/>
    <w:rsid w:val="003E5124"/>
    <w:rsid w:val="003E5955"/>
    <w:rsid w:val="003E5B5E"/>
    <w:rsid w:val="003F3341"/>
    <w:rsid w:val="003F3A90"/>
    <w:rsid w:val="003F4D1C"/>
    <w:rsid w:val="003F5FFC"/>
    <w:rsid w:val="004024CE"/>
    <w:rsid w:val="00404297"/>
    <w:rsid w:val="00404C9D"/>
    <w:rsid w:val="0040541B"/>
    <w:rsid w:val="00406BD4"/>
    <w:rsid w:val="00410579"/>
    <w:rsid w:val="00411452"/>
    <w:rsid w:val="004116CB"/>
    <w:rsid w:val="0041250C"/>
    <w:rsid w:val="00412B3F"/>
    <w:rsid w:val="00413B39"/>
    <w:rsid w:val="00414AB8"/>
    <w:rsid w:val="0041632E"/>
    <w:rsid w:val="00416B40"/>
    <w:rsid w:val="00417B5A"/>
    <w:rsid w:val="0042056A"/>
    <w:rsid w:val="004205E7"/>
    <w:rsid w:val="00420A56"/>
    <w:rsid w:val="00422451"/>
    <w:rsid w:val="00423224"/>
    <w:rsid w:val="0042446D"/>
    <w:rsid w:val="00425FA0"/>
    <w:rsid w:val="00426967"/>
    <w:rsid w:val="00426AD1"/>
    <w:rsid w:val="00426D0E"/>
    <w:rsid w:val="0043130F"/>
    <w:rsid w:val="00431869"/>
    <w:rsid w:val="00432616"/>
    <w:rsid w:val="00435FB1"/>
    <w:rsid w:val="00441E7C"/>
    <w:rsid w:val="00443952"/>
    <w:rsid w:val="00443A0C"/>
    <w:rsid w:val="00444C56"/>
    <w:rsid w:val="0044538B"/>
    <w:rsid w:val="004458C0"/>
    <w:rsid w:val="00446CE2"/>
    <w:rsid w:val="00451155"/>
    <w:rsid w:val="0045201B"/>
    <w:rsid w:val="004523E4"/>
    <w:rsid w:val="00453061"/>
    <w:rsid w:val="00454B42"/>
    <w:rsid w:val="00456522"/>
    <w:rsid w:val="00457B11"/>
    <w:rsid w:val="00460727"/>
    <w:rsid w:val="00462973"/>
    <w:rsid w:val="00462F86"/>
    <w:rsid w:val="004631B3"/>
    <w:rsid w:val="004655C1"/>
    <w:rsid w:val="004662F2"/>
    <w:rsid w:val="0046673A"/>
    <w:rsid w:val="004716A9"/>
    <w:rsid w:val="00471F25"/>
    <w:rsid w:val="0047468A"/>
    <w:rsid w:val="00474C00"/>
    <w:rsid w:val="00475267"/>
    <w:rsid w:val="00475435"/>
    <w:rsid w:val="0047565D"/>
    <w:rsid w:val="00475ABA"/>
    <w:rsid w:val="004764AC"/>
    <w:rsid w:val="00483B27"/>
    <w:rsid w:val="0048436D"/>
    <w:rsid w:val="00485374"/>
    <w:rsid w:val="00486146"/>
    <w:rsid w:val="00486CC7"/>
    <w:rsid w:val="0048738A"/>
    <w:rsid w:val="00493489"/>
    <w:rsid w:val="00494B0E"/>
    <w:rsid w:val="0049714A"/>
    <w:rsid w:val="004A199B"/>
    <w:rsid w:val="004A3E49"/>
    <w:rsid w:val="004A4C66"/>
    <w:rsid w:val="004A5DE9"/>
    <w:rsid w:val="004A6341"/>
    <w:rsid w:val="004A703A"/>
    <w:rsid w:val="004B0E2B"/>
    <w:rsid w:val="004B1482"/>
    <w:rsid w:val="004B16DD"/>
    <w:rsid w:val="004B51CC"/>
    <w:rsid w:val="004B5245"/>
    <w:rsid w:val="004B548A"/>
    <w:rsid w:val="004B6D05"/>
    <w:rsid w:val="004B791B"/>
    <w:rsid w:val="004C1C2E"/>
    <w:rsid w:val="004C1D9C"/>
    <w:rsid w:val="004C62A3"/>
    <w:rsid w:val="004D1BE6"/>
    <w:rsid w:val="004D34DD"/>
    <w:rsid w:val="004D381E"/>
    <w:rsid w:val="004D47B1"/>
    <w:rsid w:val="004D4819"/>
    <w:rsid w:val="004D6D0F"/>
    <w:rsid w:val="004E0426"/>
    <w:rsid w:val="004E1313"/>
    <w:rsid w:val="004E3E69"/>
    <w:rsid w:val="004E4909"/>
    <w:rsid w:val="004E5F70"/>
    <w:rsid w:val="004E62D6"/>
    <w:rsid w:val="004E6B8D"/>
    <w:rsid w:val="004E6D6E"/>
    <w:rsid w:val="004E7EC7"/>
    <w:rsid w:val="004F01EC"/>
    <w:rsid w:val="004F2F5B"/>
    <w:rsid w:val="004F3C85"/>
    <w:rsid w:val="004F4541"/>
    <w:rsid w:val="004F61B5"/>
    <w:rsid w:val="004F68B6"/>
    <w:rsid w:val="00500940"/>
    <w:rsid w:val="005015A2"/>
    <w:rsid w:val="0050343F"/>
    <w:rsid w:val="00503C93"/>
    <w:rsid w:val="00510FFD"/>
    <w:rsid w:val="00511229"/>
    <w:rsid w:val="0051153B"/>
    <w:rsid w:val="005122A1"/>
    <w:rsid w:val="005125FC"/>
    <w:rsid w:val="005153B5"/>
    <w:rsid w:val="005163B7"/>
    <w:rsid w:val="0051684E"/>
    <w:rsid w:val="00516A8A"/>
    <w:rsid w:val="005173C8"/>
    <w:rsid w:val="005178DF"/>
    <w:rsid w:val="00525FC6"/>
    <w:rsid w:val="00526555"/>
    <w:rsid w:val="005271DC"/>
    <w:rsid w:val="00527B3F"/>
    <w:rsid w:val="00530966"/>
    <w:rsid w:val="00530DA6"/>
    <w:rsid w:val="00532D28"/>
    <w:rsid w:val="00535E32"/>
    <w:rsid w:val="00540BDB"/>
    <w:rsid w:val="00540C66"/>
    <w:rsid w:val="00541195"/>
    <w:rsid w:val="0054193E"/>
    <w:rsid w:val="0054240F"/>
    <w:rsid w:val="0054477D"/>
    <w:rsid w:val="005449CF"/>
    <w:rsid w:val="00545325"/>
    <w:rsid w:val="00546CB5"/>
    <w:rsid w:val="0055073A"/>
    <w:rsid w:val="00551735"/>
    <w:rsid w:val="00552C51"/>
    <w:rsid w:val="0055557F"/>
    <w:rsid w:val="0055713E"/>
    <w:rsid w:val="0056042F"/>
    <w:rsid w:val="005646B5"/>
    <w:rsid w:val="00564FFC"/>
    <w:rsid w:val="005658B1"/>
    <w:rsid w:val="00567EC9"/>
    <w:rsid w:val="00570763"/>
    <w:rsid w:val="005715F0"/>
    <w:rsid w:val="00575F3F"/>
    <w:rsid w:val="0057745A"/>
    <w:rsid w:val="00582D39"/>
    <w:rsid w:val="00583A6F"/>
    <w:rsid w:val="00583C0E"/>
    <w:rsid w:val="005873E5"/>
    <w:rsid w:val="00590EFC"/>
    <w:rsid w:val="00594173"/>
    <w:rsid w:val="00595899"/>
    <w:rsid w:val="005A230A"/>
    <w:rsid w:val="005A2C9C"/>
    <w:rsid w:val="005A373F"/>
    <w:rsid w:val="005A409C"/>
    <w:rsid w:val="005A4A31"/>
    <w:rsid w:val="005A4A5B"/>
    <w:rsid w:val="005A5520"/>
    <w:rsid w:val="005B0A4B"/>
    <w:rsid w:val="005B1BF0"/>
    <w:rsid w:val="005B51B0"/>
    <w:rsid w:val="005B58E3"/>
    <w:rsid w:val="005B6DF3"/>
    <w:rsid w:val="005B6F6F"/>
    <w:rsid w:val="005B7D8E"/>
    <w:rsid w:val="005C2038"/>
    <w:rsid w:val="005C2EC1"/>
    <w:rsid w:val="005D0F1D"/>
    <w:rsid w:val="005D1ECB"/>
    <w:rsid w:val="005D22A5"/>
    <w:rsid w:val="005D2EFC"/>
    <w:rsid w:val="005D4D15"/>
    <w:rsid w:val="005E0438"/>
    <w:rsid w:val="005E16B7"/>
    <w:rsid w:val="005E1809"/>
    <w:rsid w:val="005E2F2C"/>
    <w:rsid w:val="005E3473"/>
    <w:rsid w:val="005E502A"/>
    <w:rsid w:val="005E6AC9"/>
    <w:rsid w:val="005E73D4"/>
    <w:rsid w:val="005F0648"/>
    <w:rsid w:val="005F10E3"/>
    <w:rsid w:val="005F1104"/>
    <w:rsid w:val="005F5AB4"/>
    <w:rsid w:val="005F6C54"/>
    <w:rsid w:val="005F762B"/>
    <w:rsid w:val="005F7C40"/>
    <w:rsid w:val="00600B7C"/>
    <w:rsid w:val="00601B65"/>
    <w:rsid w:val="00601C51"/>
    <w:rsid w:val="00601FD9"/>
    <w:rsid w:val="006044FC"/>
    <w:rsid w:val="00604850"/>
    <w:rsid w:val="0060604B"/>
    <w:rsid w:val="006067C0"/>
    <w:rsid w:val="0061071F"/>
    <w:rsid w:val="006115F1"/>
    <w:rsid w:val="006116F7"/>
    <w:rsid w:val="0061547C"/>
    <w:rsid w:val="00615DDF"/>
    <w:rsid w:val="006164AC"/>
    <w:rsid w:val="006169FC"/>
    <w:rsid w:val="0062255E"/>
    <w:rsid w:val="006238DC"/>
    <w:rsid w:val="00623963"/>
    <w:rsid w:val="00627B17"/>
    <w:rsid w:val="006309B9"/>
    <w:rsid w:val="00631198"/>
    <w:rsid w:val="006321B2"/>
    <w:rsid w:val="00637CDD"/>
    <w:rsid w:val="00642341"/>
    <w:rsid w:val="00645F3F"/>
    <w:rsid w:val="00651112"/>
    <w:rsid w:val="006515CB"/>
    <w:rsid w:val="00653228"/>
    <w:rsid w:val="00655351"/>
    <w:rsid w:val="006568D1"/>
    <w:rsid w:val="00660852"/>
    <w:rsid w:val="00662CE6"/>
    <w:rsid w:val="00663D47"/>
    <w:rsid w:val="00665E92"/>
    <w:rsid w:val="00666BBB"/>
    <w:rsid w:val="00670DA9"/>
    <w:rsid w:val="00670E7D"/>
    <w:rsid w:val="00671FBB"/>
    <w:rsid w:val="00675EB4"/>
    <w:rsid w:val="0068055A"/>
    <w:rsid w:val="006868B7"/>
    <w:rsid w:val="006909FA"/>
    <w:rsid w:val="00691E95"/>
    <w:rsid w:val="006938CB"/>
    <w:rsid w:val="00693A74"/>
    <w:rsid w:val="0069525C"/>
    <w:rsid w:val="00696710"/>
    <w:rsid w:val="00696EA0"/>
    <w:rsid w:val="00697228"/>
    <w:rsid w:val="006A001F"/>
    <w:rsid w:val="006A059C"/>
    <w:rsid w:val="006A0C59"/>
    <w:rsid w:val="006A0DC9"/>
    <w:rsid w:val="006A0FA9"/>
    <w:rsid w:val="006A1150"/>
    <w:rsid w:val="006A4BB4"/>
    <w:rsid w:val="006A4DF8"/>
    <w:rsid w:val="006A4E14"/>
    <w:rsid w:val="006A5044"/>
    <w:rsid w:val="006A5129"/>
    <w:rsid w:val="006A5356"/>
    <w:rsid w:val="006A53B9"/>
    <w:rsid w:val="006A5960"/>
    <w:rsid w:val="006A77E5"/>
    <w:rsid w:val="006A7BA3"/>
    <w:rsid w:val="006B03AF"/>
    <w:rsid w:val="006B0433"/>
    <w:rsid w:val="006B07EF"/>
    <w:rsid w:val="006B1E1C"/>
    <w:rsid w:val="006B3078"/>
    <w:rsid w:val="006B4F71"/>
    <w:rsid w:val="006C0389"/>
    <w:rsid w:val="006C12EA"/>
    <w:rsid w:val="006C2B94"/>
    <w:rsid w:val="006C5CBD"/>
    <w:rsid w:val="006C6421"/>
    <w:rsid w:val="006C68D5"/>
    <w:rsid w:val="006C7252"/>
    <w:rsid w:val="006D0538"/>
    <w:rsid w:val="006D3BA9"/>
    <w:rsid w:val="006D3C0E"/>
    <w:rsid w:val="006D4878"/>
    <w:rsid w:val="006D501B"/>
    <w:rsid w:val="006D60A1"/>
    <w:rsid w:val="006D79D0"/>
    <w:rsid w:val="006D7D9C"/>
    <w:rsid w:val="006E093E"/>
    <w:rsid w:val="006E1132"/>
    <w:rsid w:val="006E1264"/>
    <w:rsid w:val="006E12B5"/>
    <w:rsid w:val="006E1875"/>
    <w:rsid w:val="006E35D5"/>
    <w:rsid w:val="006E4620"/>
    <w:rsid w:val="006E51E9"/>
    <w:rsid w:val="006F0BAA"/>
    <w:rsid w:val="006F2D20"/>
    <w:rsid w:val="006F512E"/>
    <w:rsid w:val="006F568B"/>
    <w:rsid w:val="006F6791"/>
    <w:rsid w:val="0070025E"/>
    <w:rsid w:val="00700AFA"/>
    <w:rsid w:val="00702621"/>
    <w:rsid w:val="00702BC5"/>
    <w:rsid w:val="007033A6"/>
    <w:rsid w:val="00704B66"/>
    <w:rsid w:val="007069BF"/>
    <w:rsid w:val="00713B43"/>
    <w:rsid w:val="007143B1"/>
    <w:rsid w:val="00714B7F"/>
    <w:rsid w:val="00714EC4"/>
    <w:rsid w:val="007154B0"/>
    <w:rsid w:val="00717404"/>
    <w:rsid w:val="00720810"/>
    <w:rsid w:val="00721EBF"/>
    <w:rsid w:val="00722F75"/>
    <w:rsid w:val="00726680"/>
    <w:rsid w:val="00727E4F"/>
    <w:rsid w:val="0073247C"/>
    <w:rsid w:val="00734572"/>
    <w:rsid w:val="00735B75"/>
    <w:rsid w:val="00736603"/>
    <w:rsid w:val="0074090E"/>
    <w:rsid w:val="00740DE6"/>
    <w:rsid w:val="0074104A"/>
    <w:rsid w:val="0074128A"/>
    <w:rsid w:val="00745326"/>
    <w:rsid w:val="007501A0"/>
    <w:rsid w:val="0075158F"/>
    <w:rsid w:val="00752B8E"/>
    <w:rsid w:val="00752BC7"/>
    <w:rsid w:val="00753929"/>
    <w:rsid w:val="00754C31"/>
    <w:rsid w:val="00755B2B"/>
    <w:rsid w:val="00757B14"/>
    <w:rsid w:val="00761965"/>
    <w:rsid w:val="00765692"/>
    <w:rsid w:val="00767375"/>
    <w:rsid w:val="00773B1F"/>
    <w:rsid w:val="0077417B"/>
    <w:rsid w:val="00775082"/>
    <w:rsid w:val="007760F7"/>
    <w:rsid w:val="007779C0"/>
    <w:rsid w:val="0078013F"/>
    <w:rsid w:val="00780E90"/>
    <w:rsid w:val="00782691"/>
    <w:rsid w:val="0078452A"/>
    <w:rsid w:val="007879F2"/>
    <w:rsid w:val="00791127"/>
    <w:rsid w:val="007920F4"/>
    <w:rsid w:val="00793731"/>
    <w:rsid w:val="00793893"/>
    <w:rsid w:val="00796E5E"/>
    <w:rsid w:val="007A173E"/>
    <w:rsid w:val="007A1B8D"/>
    <w:rsid w:val="007A4CBF"/>
    <w:rsid w:val="007A4FC1"/>
    <w:rsid w:val="007A5FD1"/>
    <w:rsid w:val="007A799D"/>
    <w:rsid w:val="007A7A28"/>
    <w:rsid w:val="007B2EB4"/>
    <w:rsid w:val="007B40A5"/>
    <w:rsid w:val="007B54F9"/>
    <w:rsid w:val="007B777C"/>
    <w:rsid w:val="007B7DC7"/>
    <w:rsid w:val="007C0F12"/>
    <w:rsid w:val="007C554E"/>
    <w:rsid w:val="007C5750"/>
    <w:rsid w:val="007C5E08"/>
    <w:rsid w:val="007C74C7"/>
    <w:rsid w:val="007D3702"/>
    <w:rsid w:val="007D6AA4"/>
    <w:rsid w:val="007D7096"/>
    <w:rsid w:val="007E4487"/>
    <w:rsid w:val="007E48C5"/>
    <w:rsid w:val="007E5616"/>
    <w:rsid w:val="007E6A30"/>
    <w:rsid w:val="007E6B89"/>
    <w:rsid w:val="007E73EA"/>
    <w:rsid w:val="007E7B9B"/>
    <w:rsid w:val="007E7C7C"/>
    <w:rsid w:val="007F15E8"/>
    <w:rsid w:val="007F20C4"/>
    <w:rsid w:val="007F5F79"/>
    <w:rsid w:val="008020BA"/>
    <w:rsid w:val="00804FBC"/>
    <w:rsid w:val="00805D20"/>
    <w:rsid w:val="00813871"/>
    <w:rsid w:val="008147E0"/>
    <w:rsid w:val="00817829"/>
    <w:rsid w:val="008209D5"/>
    <w:rsid w:val="00822E4C"/>
    <w:rsid w:val="00826B3D"/>
    <w:rsid w:val="0083246F"/>
    <w:rsid w:val="00833378"/>
    <w:rsid w:val="0083746B"/>
    <w:rsid w:val="0084000F"/>
    <w:rsid w:val="00840029"/>
    <w:rsid w:val="008417F5"/>
    <w:rsid w:val="00841851"/>
    <w:rsid w:val="00846D4A"/>
    <w:rsid w:val="00850A24"/>
    <w:rsid w:val="008540FA"/>
    <w:rsid w:val="0086047B"/>
    <w:rsid w:val="00861769"/>
    <w:rsid w:val="00861C4D"/>
    <w:rsid w:val="00861CA5"/>
    <w:rsid w:val="00861DB0"/>
    <w:rsid w:val="008636E9"/>
    <w:rsid w:val="00866C97"/>
    <w:rsid w:val="00867CD3"/>
    <w:rsid w:val="00875A8A"/>
    <w:rsid w:val="00876046"/>
    <w:rsid w:val="0087795E"/>
    <w:rsid w:val="008835AC"/>
    <w:rsid w:val="00883967"/>
    <w:rsid w:val="00883FE3"/>
    <w:rsid w:val="008859B0"/>
    <w:rsid w:val="008909CD"/>
    <w:rsid w:val="00891EE8"/>
    <w:rsid w:val="0089359E"/>
    <w:rsid w:val="008936AB"/>
    <w:rsid w:val="00894800"/>
    <w:rsid w:val="008953E5"/>
    <w:rsid w:val="0089673B"/>
    <w:rsid w:val="00896A22"/>
    <w:rsid w:val="008A066C"/>
    <w:rsid w:val="008A0AFB"/>
    <w:rsid w:val="008A50B3"/>
    <w:rsid w:val="008B2B31"/>
    <w:rsid w:val="008B4C56"/>
    <w:rsid w:val="008B52A3"/>
    <w:rsid w:val="008B5C7F"/>
    <w:rsid w:val="008C1F9E"/>
    <w:rsid w:val="008C3784"/>
    <w:rsid w:val="008C3ECC"/>
    <w:rsid w:val="008C44A4"/>
    <w:rsid w:val="008C6F8F"/>
    <w:rsid w:val="008D191D"/>
    <w:rsid w:val="008D1F98"/>
    <w:rsid w:val="008D26C8"/>
    <w:rsid w:val="008D49C1"/>
    <w:rsid w:val="008E018B"/>
    <w:rsid w:val="008E0491"/>
    <w:rsid w:val="008E165F"/>
    <w:rsid w:val="008E451F"/>
    <w:rsid w:val="008E61D6"/>
    <w:rsid w:val="008E65D5"/>
    <w:rsid w:val="008F06B1"/>
    <w:rsid w:val="008F1BF1"/>
    <w:rsid w:val="008F1EFB"/>
    <w:rsid w:val="008F224A"/>
    <w:rsid w:val="008F48DA"/>
    <w:rsid w:val="008F508D"/>
    <w:rsid w:val="008F5BC8"/>
    <w:rsid w:val="008F7D5A"/>
    <w:rsid w:val="009003FE"/>
    <w:rsid w:val="009007AF"/>
    <w:rsid w:val="00902D5A"/>
    <w:rsid w:val="00902F0F"/>
    <w:rsid w:val="009045D6"/>
    <w:rsid w:val="00904E40"/>
    <w:rsid w:val="00907B2D"/>
    <w:rsid w:val="00910900"/>
    <w:rsid w:val="00910940"/>
    <w:rsid w:val="00911D96"/>
    <w:rsid w:val="00913D76"/>
    <w:rsid w:val="009149EC"/>
    <w:rsid w:val="00914ABB"/>
    <w:rsid w:val="00915875"/>
    <w:rsid w:val="0091696F"/>
    <w:rsid w:val="00917D0F"/>
    <w:rsid w:val="00917E03"/>
    <w:rsid w:val="00920ADB"/>
    <w:rsid w:val="00921415"/>
    <w:rsid w:val="009247C6"/>
    <w:rsid w:val="009258D5"/>
    <w:rsid w:val="00925D51"/>
    <w:rsid w:val="00926EF3"/>
    <w:rsid w:val="009303D8"/>
    <w:rsid w:val="009351E5"/>
    <w:rsid w:val="00936BB5"/>
    <w:rsid w:val="00936E21"/>
    <w:rsid w:val="009379E0"/>
    <w:rsid w:val="00937D6D"/>
    <w:rsid w:val="009413DA"/>
    <w:rsid w:val="00944506"/>
    <w:rsid w:val="009449FF"/>
    <w:rsid w:val="0094611A"/>
    <w:rsid w:val="00950E5E"/>
    <w:rsid w:val="00951440"/>
    <w:rsid w:val="00951756"/>
    <w:rsid w:val="00953441"/>
    <w:rsid w:val="0095450B"/>
    <w:rsid w:val="0096043A"/>
    <w:rsid w:val="00961D89"/>
    <w:rsid w:val="0096238E"/>
    <w:rsid w:val="009625CC"/>
    <w:rsid w:val="00964E96"/>
    <w:rsid w:val="00965322"/>
    <w:rsid w:val="00966E0A"/>
    <w:rsid w:val="009710A9"/>
    <w:rsid w:val="00977B70"/>
    <w:rsid w:val="00980BF5"/>
    <w:rsid w:val="00981239"/>
    <w:rsid w:val="00983F4F"/>
    <w:rsid w:val="00983F98"/>
    <w:rsid w:val="0098480A"/>
    <w:rsid w:val="00984E4F"/>
    <w:rsid w:val="00984E79"/>
    <w:rsid w:val="0098558F"/>
    <w:rsid w:val="00986C4D"/>
    <w:rsid w:val="00990883"/>
    <w:rsid w:val="0099141A"/>
    <w:rsid w:val="009936DC"/>
    <w:rsid w:val="00994FE0"/>
    <w:rsid w:val="00995A40"/>
    <w:rsid w:val="0099691C"/>
    <w:rsid w:val="00997863"/>
    <w:rsid w:val="009A0551"/>
    <w:rsid w:val="009A1173"/>
    <w:rsid w:val="009A142D"/>
    <w:rsid w:val="009A2328"/>
    <w:rsid w:val="009A653F"/>
    <w:rsid w:val="009A7C1F"/>
    <w:rsid w:val="009B077C"/>
    <w:rsid w:val="009B490B"/>
    <w:rsid w:val="009B4EE4"/>
    <w:rsid w:val="009B5DB3"/>
    <w:rsid w:val="009C000C"/>
    <w:rsid w:val="009C16DD"/>
    <w:rsid w:val="009C30F1"/>
    <w:rsid w:val="009C3495"/>
    <w:rsid w:val="009C358E"/>
    <w:rsid w:val="009C5EE6"/>
    <w:rsid w:val="009C616A"/>
    <w:rsid w:val="009D195F"/>
    <w:rsid w:val="009D19CB"/>
    <w:rsid w:val="009D1A21"/>
    <w:rsid w:val="009D24D1"/>
    <w:rsid w:val="009D2EDE"/>
    <w:rsid w:val="009D3C07"/>
    <w:rsid w:val="009D667D"/>
    <w:rsid w:val="009D6D3D"/>
    <w:rsid w:val="009E1398"/>
    <w:rsid w:val="009E4359"/>
    <w:rsid w:val="009E4F7B"/>
    <w:rsid w:val="009E5FC8"/>
    <w:rsid w:val="009E63B1"/>
    <w:rsid w:val="009E69C4"/>
    <w:rsid w:val="009F0DDF"/>
    <w:rsid w:val="009F4D10"/>
    <w:rsid w:val="009F580C"/>
    <w:rsid w:val="00A003EB"/>
    <w:rsid w:val="00A008C0"/>
    <w:rsid w:val="00A009B8"/>
    <w:rsid w:val="00A009EF"/>
    <w:rsid w:val="00A00BDB"/>
    <w:rsid w:val="00A021CA"/>
    <w:rsid w:val="00A0384E"/>
    <w:rsid w:val="00A03F5F"/>
    <w:rsid w:val="00A05FE7"/>
    <w:rsid w:val="00A06322"/>
    <w:rsid w:val="00A10963"/>
    <w:rsid w:val="00A125E0"/>
    <w:rsid w:val="00A15AAA"/>
    <w:rsid w:val="00A17973"/>
    <w:rsid w:val="00A17E1D"/>
    <w:rsid w:val="00A20A1E"/>
    <w:rsid w:val="00A21614"/>
    <w:rsid w:val="00A25695"/>
    <w:rsid w:val="00A26372"/>
    <w:rsid w:val="00A268C3"/>
    <w:rsid w:val="00A27984"/>
    <w:rsid w:val="00A30998"/>
    <w:rsid w:val="00A30B77"/>
    <w:rsid w:val="00A329F7"/>
    <w:rsid w:val="00A33272"/>
    <w:rsid w:val="00A35EA2"/>
    <w:rsid w:val="00A432A1"/>
    <w:rsid w:val="00A43EC4"/>
    <w:rsid w:val="00A47D98"/>
    <w:rsid w:val="00A5030D"/>
    <w:rsid w:val="00A534F8"/>
    <w:rsid w:val="00A53DE6"/>
    <w:rsid w:val="00A64657"/>
    <w:rsid w:val="00A650DD"/>
    <w:rsid w:val="00A66298"/>
    <w:rsid w:val="00A672C0"/>
    <w:rsid w:val="00A7098C"/>
    <w:rsid w:val="00A72194"/>
    <w:rsid w:val="00A726B8"/>
    <w:rsid w:val="00A72BFC"/>
    <w:rsid w:val="00A72C97"/>
    <w:rsid w:val="00A734E8"/>
    <w:rsid w:val="00A74ED6"/>
    <w:rsid w:val="00A75894"/>
    <w:rsid w:val="00A759B8"/>
    <w:rsid w:val="00A76C44"/>
    <w:rsid w:val="00A80E32"/>
    <w:rsid w:val="00A81493"/>
    <w:rsid w:val="00A82E48"/>
    <w:rsid w:val="00A83ED7"/>
    <w:rsid w:val="00A87BD7"/>
    <w:rsid w:val="00A90301"/>
    <w:rsid w:val="00A90B9C"/>
    <w:rsid w:val="00A92577"/>
    <w:rsid w:val="00A93BEF"/>
    <w:rsid w:val="00A943AC"/>
    <w:rsid w:val="00A94DE6"/>
    <w:rsid w:val="00A96513"/>
    <w:rsid w:val="00A9786C"/>
    <w:rsid w:val="00AA07D6"/>
    <w:rsid w:val="00AA2262"/>
    <w:rsid w:val="00AA236C"/>
    <w:rsid w:val="00AA2804"/>
    <w:rsid w:val="00AA310B"/>
    <w:rsid w:val="00AA45FF"/>
    <w:rsid w:val="00AA7090"/>
    <w:rsid w:val="00AB1A34"/>
    <w:rsid w:val="00AB1F2E"/>
    <w:rsid w:val="00AB3AAE"/>
    <w:rsid w:val="00AB59B8"/>
    <w:rsid w:val="00AB7C4B"/>
    <w:rsid w:val="00AC03AF"/>
    <w:rsid w:val="00AC0978"/>
    <w:rsid w:val="00AC2FBC"/>
    <w:rsid w:val="00AC3CC1"/>
    <w:rsid w:val="00AC5881"/>
    <w:rsid w:val="00AC5A2F"/>
    <w:rsid w:val="00AD2ED0"/>
    <w:rsid w:val="00AD2FC1"/>
    <w:rsid w:val="00AD48EA"/>
    <w:rsid w:val="00AD54BF"/>
    <w:rsid w:val="00AD5BF5"/>
    <w:rsid w:val="00AD60A5"/>
    <w:rsid w:val="00AE100D"/>
    <w:rsid w:val="00AE277C"/>
    <w:rsid w:val="00AE2DEC"/>
    <w:rsid w:val="00AE4F4B"/>
    <w:rsid w:val="00AE5318"/>
    <w:rsid w:val="00AE63CB"/>
    <w:rsid w:val="00AE7CD1"/>
    <w:rsid w:val="00AF029F"/>
    <w:rsid w:val="00AF1049"/>
    <w:rsid w:val="00AF2087"/>
    <w:rsid w:val="00AF2CAD"/>
    <w:rsid w:val="00AF324F"/>
    <w:rsid w:val="00AF3ED1"/>
    <w:rsid w:val="00AF6A2A"/>
    <w:rsid w:val="00B00032"/>
    <w:rsid w:val="00B10177"/>
    <w:rsid w:val="00B124AA"/>
    <w:rsid w:val="00B133C3"/>
    <w:rsid w:val="00B13A6C"/>
    <w:rsid w:val="00B161BE"/>
    <w:rsid w:val="00B16766"/>
    <w:rsid w:val="00B22B84"/>
    <w:rsid w:val="00B23106"/>
    <w:rsid w:val="00B25282"/>
    <w:rsid w:val="00B2770D"/>
    <w:rsid w:val="00B30062"/>
    <w:rsid w:val="00B30846"/>
    <w:rsid w:val="00B30B75"/>
    <w:rsid w:val="00B363C6"/>
    <w:rsid w:val="00B420BC"/>
    <w:rsid w:val="00B43CD1"/>
    <w:rsid w:val="00B4456C"/>
    <w:rsid w:val="00B47F4B"/>
    <w:rsid w:val="00B548DF"/>
    <w:rsid w:val="00B57B6D"/>
    <w:rsid w:val="00B6174C"/>
    <w:rsid w:val="00B62D7C"/>
    <w:rsid w:val="00B65B93"/>
    <w:rsid w:val="00B66176"/>
    <w:rsid w:val="00B66981"/>
    <w:rsid w:val="00B66CDA"/>
    <w:rsid w:val="00B67EC7"/>
    <w:rsid w:val="00B7055A"/>
    <w:rsid w:val="00B71305"/>
    <w:rsid w:val="00B715F1"/>
    <w:rsid w:val="00B720CE"/>
    <w:rsid w:val="00B73B6A"/>
    <w:rsid w:val="00B73E94"/>
    <w:rsid w:val="00B74D35"/>
    <w:rsid w:val="00B7588C"/>
    <w:rsid w:val="00B7651B"/>
    <w:rsid w:val="00B77B35"/>
    <w:rsid w:val="00B8030B"/>
    <w:rsid w:val="00B84A75"/>
    <w:rsid w:val="00B8580B"/>
    <w:rsid w:val="00B87AE3"/>
    <w:rsid w:val="00B928EB"/>
    <w:rsid w:val="00B93847"/>
    <w:rsid w:val="00B946BD"/>
    <w:rsid w:val="00B95196"/>
    <w:rsid w:val="00B9620C"/>
    <w:rsid w:val="00B972CC"/>
    <w:rsid w:val="00BA3BC5"/>
    <w:rsid w:val="00BA3DC8"/>
    <w:rsid w:val="00BB0ABB"/>
    <w:rsid w:val="00BB2F05"/>
    <w:rsid w:val="00BB3652"/>
    <w:rsid w:val="00BB5659"/>
    <w:rsid w:val="00BB68C7"/>
    <w:rsid w:val="00BB6CB3"/>
    <w:rsid w:val="00BC1C85"/>
    <w:rsid w:val="00BC560D"/>
    <w:rsid w:val="00BC6C32"/>
    <w:rsid w:val="00BC6F91"/>
    <w:rsid w:val="00BD14FC"/>
    <w:rsid w:val="00BD1F52"/>
    <w:rsid w:val="00BD2CCE"/>
    <w:rsid w:val="00BD3325"/>
    <w:rsid w:val="00BD33B8"/>
    <w:rsid w:val="00BD3DB7"/>
    <w:rsid w:val="00BD689A"/>
    <w:rsid w:val="00BD7E27"/>
    <w:rsid w:val="00BE08D5"/>
    <w:rsid w:val="00BE0A32"/>
    <w:rsid w:val="00BE1230"/>
    <w:rsid w:val="00BE1F24"/>
    <w:rsid w:val="00BE4047"/>
    <w:rsid w:val="00BE477D"/>
    <w:rsid w:val="00BE47B2"/>
    <w:rsid w:val="00BE79DA"/>
    <w:rsid w:val="00BF0668"/>
    <w:rsid w:val="00BF0A41"/>
    <w:rsid w:val="00BF1968"/>
    <w:rsid w:val="00BF5332"/>
    <w:rsid w:val="00BF79F3"/>
    <w:rsid w:val="00C00FEE"/>
    <w:rsid w:val="00C034A2"/>
    <w:rsid w:val="00C04D15"/>
    <w:rsid w:val="00C156E8"/>
    <w:rsid w:val="00C15D1F"/>
    <w:rsid w:val="00C16D64"/>
    <w:rsid w:val="00C1713E"/>
    <w:rsid w:val="00C20819"/>
    <w:rsid w:val="00C22549"/>
    <w:rsid w:val="00C251F2"/>
    <w:rsid w:val="00C3011F"/>
    <w:rsid w:val="00C31432"/>
    <w:rsid w:val="00C35C25"/>
    <w:rsid w:val="00C36727"/>
    <w:rsid w:val="00C36E0D"/>
    <w:rsid w:val="00C40DA7"/>
    <w:rsid w:val="00C414DA"/>
    <w:rsid w:val="00C41654"/>
    <w:rsid w:val="00C416FA"/>
    <w:rsid w:val="00C4201F"/>
    <w:rsid w:val="00C420F9"/>
    <w:rsid w:val="00C43B40"/>
    <w:rsid w:val="00C44EB8"/>
    <w:rsid w:val="00C4659E"/>
    <w:rsid w:val="00C50DD8"/>
    <w:rsid w:val="00C535F6"/>
    <w:rsid w:val="00C538B7"/>
    <w:rsid w:val="00C53D21"/>
    <w:rsid w:val="00C53E86"/>
    <w:rsid w:val="00C540A7"/>
    <w:rsid w:val="00C54764"/>
    <w:rsid w:val="00C55D27"/>
    <w:rsid w:val="00C565EC"/>
    <w:rsid w:val="00C6260D"/>
    <w:rsid w:val="00C64217"/>
    <w:rsid w:val="00C64A21"/>
    <w:rsid w:val="00C701E4"/>
    <w:rsid w:val="00C7204B"/>
    <w:rsid w:val="00C721E3"/>
    <w:rsid w:val="00C75D51"/>
    <w:rsid w:val="00C7780B"/>
    <w:rsid w:val="00C80D8C"/>
    <w:rsid w:val="00C813CF"/>
    <w:rsid w:val="00C81A29"/>
    <w:rsid w:val="00C83C95"/>
    <w:rsid w:val="00C84556"/>
    <w:rsid w:val="00C84A3F"/>
    <w:rsid w:val="00C850C6"/>
    <w:rsid w:val="00C90B2A"/>
    <w:rsid w:val="00C913B4"/>
    <w:rsid w:val="00C92A65"/>
    <w:rsid w:val="00C92F86"/>
    <w:rsid w:val="00C938A2"/>
    <w:rsid w:val="00C977C9"/>
    <w:rsid w:val="00CA245A"/>
    <w:rsid w:val="00CA4CF4"/>
    <w:rsid w:val="00CA5AC9"/>
    <w:rsid w:val="00CA5F1C"/>
    <w:rsid w:val="00CA7558"/>
    <w:rsid w:val="00CB19E1"/>
    <w:rsid w:val="00CB2129"/>
    <w:rsid w:val="00CB2182"/>
    <w:rsid w:val="00CB25D8"/>
    <w:rsid w:val="00CB4B04"/>
    <w:rsid w:val="00CB4C60"/>
    <w:rsid w:val="00CB6F84"/>
    <w:rsid w:val="00CC012F"/>
    <w:rsid w:val="00CC48CF"/>
    <w:rsid w:val="00CC7C21"/>
    <w:rsid w:val="00CD0701"/>
    <w:rsid w:val="00CD4620"/>
    <w:rsid w:val="00CD4CCB"/>
    <w:rsid w:val="00CD72B6"/>
    <w:rsid w:val="00CD759F"/>
    <w:rsid w:val="00CD7BFD"/>
    <w:rsid w:val="00CE02C1"/>
    <w:rsid w:val="00CE1594"/>
    <w:rsid w:val="00CE1AB7"/>
    <w:rsid w:val="00CE322E"/>
    <w:rsid w:val="00CE4F43"/>
    <w:rsid w:val="00CE5909"/>
    <w:rsid w:val="00CE600B"/>
    <w:rsid w:val="00CE6728"/>
    <w:rsid w:val="00CE6D6D"/>
    <w:rsid w:val="00CF227A"/>
    <w:rsid w:val="00CF2433"/>
    <w:rsid w:val="00CF461C"/>
    <w:rsid w:val="00D0007A"/>
    <w:rsid w:val="00D01344"/>
    <w:rsid w:val="00D0165E"/>
    <w:rsid w:val="00D03A4F"/>
    <w:rsid w:val="00D04434"/>
    <w:rsid w:val="00D116A9"/>
    <w:rsid w:val="00D132BC"/>
    <w:rsid w:val="00D1686E"/>
    <w:rsid w:val="00D17B84"/>
    <w:rsid w:val="00D20A8F"/>
    <w:rsid w:val="00D237C4"/>
    <w:rsid w:val="00D2632C"/>
    <w:rsid w:val="00D30D43"/>
    <w:rsid w:val="00D34DCB"/>
    <w:rsid w:val="00D356C9"/>
    <w:rsid w:val="00D405D7"/>
    <w:rsid w:val="00D438E2"/>
    <w:rsid w:val="00D466B9"/>
    <w:rsid w:val="00D519AE"/>
    <w:rsid w:val="00D541EE"/>
    <w:rsid w:val="00D571A5"/>
    <w:rsid w:val="00D576AA"/>
    <w:rsid w:val="00D603E1"/>
    <w:rsid w:val="00D61688"/>
    <w:rsid w:val="00D61EBC"/>
    <w:rsid w:val="00D635B2"/>
    <w:rsid w:val="00D65310"/>
    <w:rsid w:val="00D666C2"/>
    <w:rsid w:val="00D71DE3"/>
    <w:rsid w:val="00D72FAC"/>
    <w:rsid w:val="00D73D7C"/>
    <w:rsid w:val="00D76B93"/>
    <w:rsid w:val="00D8285F"/>
    <w:rsid w:val="00D851B5"/>
    <w:rsid w:val="00D85950"/>
    <w:rsid w:val="00D87877"/>
    <w:rsid w:val="00D91D25"/>
    <w:rsid w:val="00D9276D"/>
    <w:rsid w:val="00D92F3D"/>
    <w:rsid w:val="00D92FE5"/>
    <w:rsid w:val="00D94EC0"/>
    <w:rsid w:val="00D95DA3"/>
    <w:rsid w:val="00DA01C4"/>
    <w:rsid w:val="00DA193D"/>
    <w:rsid w:val="00DA35E3"/>
    <w:rsid w:val="00DA53A8"/>
    <w:rsid w:val="00DA7690"/>
    <w:rsid w:val="00DB1C81"/>
    <w:rsid w:val="00DB2846"/>
    <w:rsid w:val="00DB5507"/>
    <w:rsid w:val="00DB6324"/>
    <w:rsid w:val="00DB78DF"/>
    <w:rsid w:val="00DB7A3A"/>
    <w:rsid w:val="00DC0740"/>
    <w:rsid w:val="00DC0FBB"/>
    <w:rsid w:val="00DC1CA6"/>
    <w:rsid w:val="00DC235D"/>
    <w:rsid w:val="00DC2888"/>
    <w:rsid w:val="00DC3441"/>
    <w:rsid w:val="00DC41DC"/>
    <w:rsid w:val="00DC4A41"/>
    <w:rsid w:val="00DC7B02"/>
    <w:rsid w:val="00DD1A1C"/>
    <w:rsid w:val="00DD251D"/>
    <w:rsid w:val="00DD4F15"/>
    <w:rsid w:val="00DE1695"/>
    <w:rsid w:val="00DE27A8"/>
    <w:rsid w:val="00DE3247"/>
    <w:rsid w:val="00DE473D"/>
    <w:rsid w:val="00DE72AA"/>
    <w:rsid w:val="00DE75D6"/>
    <w:rsid w:val="00DF52AF"/>
    <w:rsid w:val="00DF5B54"/>
    <w:rsid w:val="00DF5F0D"/>
    <w:rsid w:val="00DF696F"/>
    <w:rsid w:val="00E01E6E"/>
    <w:rsid w:val="00E021F8"/>
    <w:rsid w:val="00E02B8C"/>
    <w:rsid w:val="00E03E44"/>
    <w:rsid w:val="00E042CB"/>
    <w:rsid w:val="00E052A7"/>
    <w:rsid w:val="00E05428"/>
    <w:rsid w:val="00E05620"/>
    <w:rsid w:val="00E06393"/>
    <w:rsid w:val="00E0717B"/>
    <w:rsid w:val="00E11B47"/>
    <w:rsid w:val="00E12AD7"/>
    <w:rsid w:val="00E135DE"/>
    <w:rsid w:val="00E14DD9"/>
    <w:rsid w:val="00E153EE"/>
    <w:rsid w:val="00E16676"/>
    <w:rsid w:val="00E207A0"/>
    <w:rsid w:val="00E22ED7"/>
    <w:rsid w:val="00E22EEB"/>
    <w:rsid w:val="00E26127"/>
    <w:rsid w:val="00E33145"/>
    <w:rsid w:val="00E337AF"/>
    <w:rsid w:val="00E357E5"/>
    <w:rsid w:val="00E35D95"/>
    <w:rsid w:val="00E3751A"/>
    <w:rsid w:val="00E37772"/>
    <w:rsid w:val="00E41AF1"/>
    <w:rsid w:val="00E44AFF"/>
    <w:rsid w:val="00E45962"/>
    <w:rsid w:val="00E45D1E"/>
    <w:rsid w:val="00E46549"/>
    <w:rsid w:val="00E4671A"/>
    <w:rsid w:val="00E46797"/>
    <w:rsid w:val="00E46BAC"/>
    <w:rsid w:val="00E46F2D"/>
    <w:rsid w:val="00E4748E"/>
    <w:rsid w:val="00E477F7"/>
    <w:rsid w:val="00E50E3E"/>
    <w:rsid w:val="00E54256"/>
    <w:rsid w:val="00E57E0E"/>
    <w:rsid w:val="00E61084"/>
    <w:rsid w:val="00E6236F"/>
    <w:rsid w:val="00E62A97"/>
    <w:rsid w:val="00E643DD"/>
    <w:rsid w:val="00E65F3B"/>
    <w:rsid w:val="00E66260"/>
    <w:rsid w:val="00E667C4"/>
    <w:rsid w:val="00E70C39"/>
    <w:rsid w:val="00E71D78"/>
    <w:rsid w:val="00E72974"/>
    <w:rsid w:val="00E75662"/>
    <w:rsid w:val="00E75E8E"/>
    <w:rsid w:val="00E776AC"/>
    <w:rsid w:val="00E77801"/>
    <w:rsid w:val="00E77B36"/>
    <w:rsid w:val="00E8162A"/>
    <w:rsid w:val="00E84ECE"/>
    <w:rsid w:val="00E85291"/>
    <w:rsid w:val="00E8541D"/>
    <w:rsid w:val="00E86D3A"/>
    <w:rsid w:val="00E86E78"/>
    <w:rsid w:val="00E870A5"/>
    <w:rsid w:val="00E93B1A"/>
    <w:rsid w:val="00E96B1C"/>
    <w:rsid w:val="00E96EFF"/>
    <w:rsid w:val="00E97D37"/>
    <w:rsid w:val="00EA2CC5"/>
    <w:rsid w:val="00EA3DD7"/>
    <w:rsid w:val="00EA4304"/>
    <w:rsid w:val="00EA7926"/>
    <w:rsid w:val="00EB13B6"/>
    <w:rsid w:val="00EB2FB2"/>
    <w:rsid w:val="00EB4F95"/>
    <w:rsid w:val="00EB76B1"/>
    <w:rsid w:val="00EC0CBC"/>
    <w:rsid w:val="00EC51EC"/>
    <w:rsid w:val="00EC653D"/>
    <w:rsid w:val="00EC66B2"/>
    <w:rsid w:val="00ED17E2"/>
    <w:rsid w:val="00ED211C"/>
    <w:rsid w:val="00ED24B6"/>
    <w:rsid w:val="00ED431A"/>
    <w:rsid w:val="00ED4CC8"/>
    <w:rsid w:val="00ED54A7"/>
    <w:rsid w:val="00EE202C"/>
    <w:rsid w:val="00EE448A"/>
    <w:rsid w:val="00EE44EF"/>
    <w:rsid w:val="00EE4B46"/>
    <w:rsid w:val="00EE5313"/>
    <w:rsid w:val="00EE5FC6"/>
    <w:rsid w:val="00EE7266"/>
    <w:rsid w:val="00EE7902"/>
    <w:rsid w:val="00EE7F42"/>
    <w:rsid w:val="00EF11B4"/>
    <w:rsid w:val="00EF351B"/>
    <w:rsid w:val="00EF515E"/>
    <w:rsid w:val="00EF51F0"/>
    <w:rsid w:val="00EF577F"/>
    <w:rsid w:val="00F006A0"/>
    <w:rsid w:val="00F01A73"/>
    <w:rsid w:val="00F02D29"/>
    <w:rsid w:val="00F03736"/>
    <w:rsid w:val="00F03EF5"/>
    <w:rsid w:val="00F04887"/>
    <w:rsid w:val="00F04E86"/>
    <w:rsid w:val="00F11556"/>
    <w:rsid w:val="00F136A6"/>
    <w:rsid w:val="00F14982"/>
    <w:rsid w:val="00F14BC7"/>
    <w:rsid w:val="00F217CD"/>
    <w:rsid w:val="00F22B66"/>
    <w:rsid w:val="00F24006"/>
    <w:rsid w:val="00F24B19"/>
    <w:rsid w:val="00F27C11"/>
    <w:rsid w:val="00F27D66"/>
    <w:rsid w:val="00F32C25"/>
    <w:rsid w:val="00F330A5"/>
    <w:rsid w:val="00F345DC"/>
    <w:rsid w:val="00F34EED"/>
    <w:rsid w:val="00F3561E"/>
    <w:rsid w:val="00F36D21"/>
    <w:rsid w:val="00F4571E"/>
    <w:rsid w:val="00F505FD"/>
    <w:rsid w:val="00F53DE3"/>
    <w:rsid w:val="00F54A33"/>
    <w:rsid w:val="00F556BE"/>
    <w:rsid w:val="00F557CC"/>
    <w:rsid w:val="00F61069"/>
    <w:rsid w:val="00F62AD5"/>
    <w:rsid w:val="00F64A7A"/>
    <w:rsid w:val="00F67294"/>
    <w:rsid w:val="00F67762"/>
    <w:rsid w:val="00F7037E"/>
    <w:rsid w:val="00F72914"/>
    <w:rsid w:val="00F73F7E"/>
    <w:rsid w:val="00F7501B"/>
    <w:rsid w:val="00F75B35"/>
    <w:rsid w:val="00F803AA"/>
    <w:rsid w:val="00F81AAB"/>
    <w:rsid w:val="00F87D66"/>
    <w:rsid w:val="00F9054E"/>
    <w:rsid w:val="00F976C4"/>
    <w:rsid w:val="00FA2513"/>
    <w:rsid w:val="00FA6CD6"/>
    <w:rsid w:val="00FA7CA9"/>
    <w:rsid w:val="00FB0531"/>
    <w:rsid w:val="00FB2D0D"/>
    <w:rsid w:val="00FB7241"/>
    <w:rsid w:val="00FB7D25"/>
    <w:rsid w:val="00FC0552"/>
    <w:rsid w:val="00FC06E3"/>
    <w:rsid w:val="00FC0BF5"/>
    <w:rsid w:val="00FC115F"/>
    <w:rsid w:val="00FC12A4"/>
    <w:rsid w:val="00FC2DEB"/>
    <w:rsid w:val="00FC3D93"/>
    <w:rsid w:val="00FC40DD"/>
    <w:rsid w:val="00FC5497"/>
    <w:rsid w:val="00FD06F5"/>
    <w:rsid w:val="00FD12ED"/>
    <w:rsid w:val="00FD1674"/>
    <w:rsid w:val="00FD4F2D"/>
    <w:rsid w:val="00FD587B"/>
    <w:rsid w:val="00FE19E8"/>
    <w:rsid w:val="00FE5328"/>
    <w:rsid w:val="00FF229B"/>
    <w:rsid w:val="00FF3641"/>
    <w:rsid w:val="00FF4DC7"/>
    <w:rsid w:val="10878E3D"/>
    <w:rsid w:val="1A196C6E"/>
    <w:rsid w:val="1B502D17"/>
    <w:rsid w:val="1EAA4E6C"/>
    <w:rsid w:val="36B064B4"/>
    <w:rsid w:val="38813F49"/>
    <w:rsid w:val="43AA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FF69B"/>
  <w15:chartTrackingRefBased/>
  <w15:docId w15:val="{14055F17-56E8-473B-8B10-292F6513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4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6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309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3096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E04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unhideWhenUsed/>
    <w:rsid w:val="00404C9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04C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4C9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04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C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C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C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6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06F5"/>
  </w:style>
  <w:style w:type="paragraph" w:styleId="Footer">
    <w:name w:val="footer"/>
    <w:basedOn w:val="Normal"/>
    <w:link w:val="FooterChar"/>
    <w:uiPriority w:val="99"/>
    <w:unhideWhenUsed/>
    <w:rsid w:val="00FD06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06F5"/>
  </w:style>
  <w:style w:type="character" w:styleId="FollowedHyperlink">
    <w:name w:val="FollowedHyperlink"/>
    <w:basedOn w:val="DefaultParagraphFont"/>
    <w:uiPriority w:val="99"/>
    <w:semiHidden/>
    <w:unhideWhenUsed/>
    <w:rsid w:val="00A83ED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00AFA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71D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right">
    <w:name w:val="text-right"/>
    <w:basedOn w:val="Normal"/>
    <w:rsid w:val="00E71D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71D78"/>
    <w:pPr>
      <w:spacing w:after="0"/>
    </w:pPr>
  </w:style>
  <w:style w:type="paragraph" w:customStyle="1" w:styleId="last-updated">
    <w:name w:val="last-updated"/>
    <w:basedOn w:val="Normal"/>
    <w:rsid w:val="00157C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D9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D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5D95"/>
    <w:rPr>
      <w:vertAlign w:val="superscript"/>
    </w:rPr>
  </w:style>
  <w:style w:type="paragraph" w:customStyle="1" w:styleId="psection-1">
    <w:name w:val="psection-1"/>
    <w:basedOn w:val="Normal"/>
    <w:rsid w:val="00395B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395BA8"/>
  </w:style>
  <w:style w:type="character" w:customStyle="1" w:styleId="et03">
    <w:name w:val="et03"/>
    <w:basedOn w:val="DefaultParagraphFont"/>
    <w:rsid w:val="00395BA8"/>
  </w:style>
  <w:style w:type="paragraph" w:customStyle="1" w:styleId="psection-2">
    <w:name w:val="psection-2"/>
    <w:basedOn w:val="Normal"/>
    <w:rsid w:val="00395B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6A0C5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64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089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9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48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50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7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92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20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8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122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52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60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54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6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7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66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6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0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oe.mass.edu/sped/proshare/" TargetMode="External"/><Relationship Id="rId18" Type="http://schemas.openxmlformats.org/officeDocument/2006/relationships/hyperlink" Target="https://sites.ed.gov/idea/idea-files/rts-qa-child-find-part-b-08-24-2021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sites.ed.gov/idea/idea-files/rts-qa-child-find-part-b-08-24-2021/" TargetMode="External"/><Relationship Id="rId17" Type="http://schemas.openxmlformats.org/officeDocument/2006/relationships/hyperlink" Target="https://sites.ed.gov/idea/idea-files/rts-qa-child-find-part-b-08-24-2021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legislature.gov/Laws/GeneralLaws/PartI/TitleXII/Chapter71B/Section1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oe.mass.edu/sped/proshare/sample-childfind.docx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sped/advisories/2018-1.html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DESE-231-64873</_dlc_DocId>
    <_dlc_DocIdUrl xmlns="733efe1c-5bbe-4968-87dc-d400e65c879f">
      <Url>https://sharepoint.doemass.org/ese/webteam/cps/_layouts/DocIdRedir.aspx?ID=DESE-231-64873</Url>
      <Description>DESE-231-64873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A6F0DC-1DF8-4F25-92EC-BF8268BA3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20E93-C702-4A31-9EA2-6D89FF5D6FB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9936DD47-F07F-446F-B7B8-2695CD65DD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721FA2-E6DB-49A8-A991-548C4844BDE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2AAB7F-DC53-400D-B939-554E9F579BD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Fact Sheet: COVID-19 Compensatory Services and Recovery Support for Students with IEPs During the COVID-19 Pandemic</vt:lpstr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Fact Sheet</dc:title>
  <dc:subject/>
  <dc:creator>DESE</dc:creator>
  <cp:keywords/>
  <dc:description/>
  <cp:lastModifiedBy>Zou, Dong (EOE)</cp:lastModifiedBy>
  <cp:revision>11</cp:revision>
  <dcterms:created xsi:type="dcterms:W3CDTF">2021-11-15T16:17:00Z</dcterms:created>
  <dcterms:modified xsi:type="dcterms:W3CDTF">2021-11-23T00:50:00Z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