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272ED" w14:textId="77777777" w:rsidR="00824427" w:rsidRPr="002747A7" w:rsidRDefault="00824427" w:rsidP="00824427">
      <w:pPr>
        <w:pStyle w:val="Heading1"/>
      </w:pPr>
      <w:r w:rsidRPr="002747A7">
        <w:t>ATTENTION</w:t>
      </w:r>
    </w:p>
    <w:p w14:paraId="3B4F8F4B" w14:textId="77777777" w:rsidR="00824427" w:rsidRPr="002747A7" w:rsidRDefault="00824427" w:rsidP="00824427">
      <w:pPr>
        <w:pStyle w:val="Heading1"/>
        <w:ind w:left="0"/>
        <w:jc w:val="left"/>
      </w:pPr>
    </w:p>
    <w:p w14:paraId="7638F5A0" w14:textId="20E99E10" w:rsidR="00824427" w:rsidRPr="002747A7" w:rsidRDefault="00824427" w:rsidP="00824427">
      <w:pPr>
        <w:pStyle w:val="Heading1"/>
      </w:pPr>
      <w:r>
        <w:t xml:space="preserve">PARENT </w:t>
      </w:r>
      <w:r w:rsidR="00CD3C1E">
        <w:t>OU TUTEUR</w:t>
      </w:r>
    </w:p>
    <w:p w14:paraId="023402F9" w14:textId="00576AD1" w:rsidR="00824427" w:rsidRPr="00507810" w:rsidRDefault="00507810" w:rsidP="00824427">
      <w:pPr>
        <w:pStyle w:val="Heading1"/>
        <w:rPr>
          <w:lang w:val="fr-FR"/>
        </w:rPr>
      </w:pPr>
      <w:r w:rsidRPr="00507810">
        <w:rPr>
          <w:lang w:val="fr-FR"/>
        </w:rPr>
        <w:t xml:space="preserve">Programme </w:t>
      </w:r>
      <w:r w:rsidR="00CE5AFF">
        <w:rPr>
          <w:lang w:val="fr-FR"/>
        </w:rPr>
        <w:t>d’identification des enfants</w:t>
      </w:r>
    </w:p>
    <w:p w14:paraId="2062CA13" w14:textId="77777777" w:rsidR="00824427" w:rsidRPr="002747A7" w:rsidRDefault="00824427" w:rsidP="00824427">
      <w:pPr>
        <w:pStyle w:val="Heading1"/>
        <w:jc w:val="left"/>
      </w:pPr>
    </w:p>
    <w:p w14:paraId="31F09C4A" w14:textId="0DB4D1D7" w:rsidR="008F3E42" w:rsidRDefault="000033B5" w:rsidP="00551A06">
      <w:pPr>
        <w:spacing w:after="120"/>
        <w:rPr>
          <w:rStyle w:val="jlqj4b"/>
          <w:lang w:val="fr-FR"/>
        </w:rPr>
      </w:pPr>
      <w:r>
        <w:rPr>
          <w:rStyle w:val="jlqj4b"/>
          <w:lang w:val="fr-FR"/>
        </w:rPr>
        <w:t>L</w:t>
      </w:r>
      <w:r w:rsidR="008F3E42">
        <w:rPr>
          <w:rStyle w:val="jlqj4b"/>
          <w:lang w:val="fr-FR"/>
        </w:rPr>
        <w:t xml:space="preserve">'Agence de l'éducation locale [AEL] </w:t>
      </w:r>
      <w:r>
        <w:rPr>
          <w:rStyle w:val="jlqj4b"/>
          <w:lang w:val="fr-FR"/>
        </w:rPr>
        <w:t xml:space="preserve">est chargée </w:t>
      </w:r>
      <w:r w:rsidR="008F3E42">
        <w:rPr>
          <w:rStyle w:val="jlqj4b"/>
          <w:lang w:val="fr-FR"/>
        </w:rPr>
        <w:t>d'identifier tout enfant âgé de 3 à 21 ans susceptible d’être en situation de handicap et qui réside ou fréquente une école privée dans les limites géographiques de l’AEL. Il s’agit également des enfants qui résident dans l’AEL et qui suivent un enseignement à domicile, ainsi que des enfants âgés de 3 à 21 ans qui ne sont pas encore inscrits à l'école.</w:t>
      </w:r>
    </w:p>
    <w:p w14:paraId="3E5C35B3" w14:textId="584BE230" w:rsidR="00635A03" w:rsidRDefault="00561B75" w:rsidP="00551A06">
      <w:pPr>
        <w:spacing w:after="120"/>
        <w:rPr>
          <w:rStyle w:val="jlqj4b"/>
          <w:lang w:val="fr-FR"/>
        </w:rPr>
      </w:pPr>
      <w:r>
        <w:rPr>
          <w:rStyle w:val="jlqj4b"/>
          <w:lang w:val="fr-FR"/>
        </w:rPr>
        <w:t>L’AEL</w:t>
      </w:r>
      <w:r w:rsidR="00635A03">
        <w:rPr>
          <w:rStyle w:val="jlqj4b"/>
          <w:lang w:val="fr-FR"/>
        </w:rPr>
        <w:t xml:space="preserve"> est également </w:t>
      </w:r>
      <w:r>
        <w:rPr>
          <w:rStyle w:val="jlqj4b"/>
          <w:lang w:val="fr-FR"/>
        </w:rPr>
        <w:t>chargée</w:t>
      </w:r>
      <w:r w:rsidR="00635A03">
        <w:rPr>
          <w:rStyle w:val="jlqj4b"/>
          <w:lang w:val="fr-FR"/>
        </w:rPr>
        <w:t xml:space="preserve"> de l'évaluation de ces é</w:t>
      </w:r>
      <w:r>
        <w:rPr>
          <w:rStyle w:val="jlqj4b"/>
          <w:lang w:val="fr-FR"/>
        </w:rPr>
        <w:t>lève</w:t>
      </w:r>
      <w:r w:rsidR="00635A03">
        <w:rPr>
          <w:rStyle w:val="jlqj4b"/>
          <w:lang w:val="fr-FR"/>
        </w:rPr>
        <w:t>s afin de déterminer s'ils sont éligibles à l'éducation spécial</w:t>
      </w:r>
      <w:r>
        <w:rPr>
          <w:rStyle w:val="jlqj4b"/>
          <w:lang w:val="fr-FR"/>
        </w:rPr>
        <w:t>isée</w:t>
      </w:r>
      <w:r w:rsidR="00635A03">
        <w:rPr>
          <w:rStyle w:val="jlqj4b"/>
          <w:lang w:val="fr-FR"/>
        </w:rPr>
        <w:t xml:space="preserve"> ou </w:t>
      </w:r>
      <w:r>
        <w:rPr>
          <w:rStyle w:val="jlqj4b"/>
          <w:lang w:val="fr-FR"/>
        </w:rPr>
        <w:t>à des</w:t>
      </w:r>
      <w:r w:rsidR="00635A03">
        <w:rPr>
          <w:rStyle w:val="jlqj4b"/>
          <w:lang w:val="fr-FR"/>
        </w:rPr>
        <w:t xml:space="preserve"> services connexes en vertu des lois fédérales et étatiques</w:t>
      </w:r>
      <w:r>
        <w:rPr>
          <w:rStyle w:val="jlqj4b"/>
          <w:lang w:val="fr-FR"/>
        </w:rPr>
        <w:t>.</w:t>
      </w:r>
    </w:p>
    <w:p w14:paraId="5E8935D4" w14:textId="6033B796" w:rsidR="003A7324" w:rsidRDefault="003A7324" w:rsidP="00551A06">
      <w:pPr>
        <w:spacing w:after="120"/>
        <w:rPr>
          <w:rStyle w:val="jlqj4b"/>
          <w:lang w:val="fr-FR"/>
        </w:rPr>
      </w:pPr>
      <w:r>
        <w:rPr>
          <w:rStyle w:val="jlqj4b"/>
          <w:lang w:val="fr-FR"/>
        </w:rPr>
        <w:t xml:space="preserve">L’AEL s'engage également à identifier les enfants avant leur troisième anniversaire afin de dispenser des services d'intervention précoce pour les enfants en situation de handicap de trois et quatre ans. Si vous avez des questions ou des préoccupations en ce qui concerne le développement de votre enfant et souhaitez </w:t>
      </w:r>
      <w:r w:rsidR="00272877">
        <w:rPr>
          <w:rStyle w:val="jlqj4b"/>
          <w:lang w:val="fr-FR"/>
        </w:rPr>
        <w:t>qu’il soit évalué</w:t>
      </w:r>
      <w:r>
        <w:rPr>
          <w:rStyle w:val="jlqj4b"/>
          <w:lang w:val="fr-FR"/>
        </w:rPr>
        <w:t>, veuillez appeler [</w:t>
      </w:r>
      <w:r w:rsidR="00272877">
        <w:rPr>
          <w:rStyle w:val="jlqj4b"/>
          <w:lang w:val="fr-FR"/>
        </w:rPr>
        <w:t>interlocuteur de l’AEL</w:t>
      </w:r>
      <w:r>
        <w:rPr>
          <w:rStyle w:val="jlqj4b"/>
          <w:lang w:val="fr-FR"/>
        </w:rPr>
        <w:t>] au [numéro de téléphone] pour prendre rendez-vous</w:t>
      </w:r>
      <w:r w:rsidR="00272877">
        <w:rPr>
          <w:rStyle w:val="jlqj4b"/>
          <w:lang w:val="fr-FR"/>
        </w:rPr>
        <w:t>.</w:t>
      </w:r>
    </w:p>
    <w:p w14:paraId="0A748459" w14:textId="5409253F" w:rsidR="00FA74B4" w:rsidRDefault="00FA74B4" w:rsidP="00824427">
      <w:pPr>
        <w:spacing w:after="120"/>
      </w:pPr>
      <w:r>
        <w:rPr>
          <w:rStyle w:val="jlqj4b"/>
          <w:lang w:val="fr-FR"/>
        </w:rPr>
        <w:t>Si vous pensez que votre enfant peut avoir besoin d'une évaluation pour déterminer son admissibilité aux services d'éducation spécialisée de l’AEL, vous pouvez en faire la demande, sans frais, par l'intermédiaire du bureau d'éducation spécialisée de l’AEL. Veuillez nous contacter aux coordonnées suivantes :</w:t>
      </w:r>
      <w:r>
        <w:t xml:space="preserve"> </w:t>
      </w:r>
    </w:p>
    <w:p w14:paraId="1A28BA67" w14:textId="7DE6B235" w:rsidR="00824427" w:rsidRPr="006B18A7" w:rsidRDefault="00FA74B4" w:rsidP="00824427">
      <w:pPr>
        <w:pStyle w:val="Heading1"/>
      </w:pPr>
      <w:r w:rsidRPr="006B18A7">
        <w:t xml:space="preserve"> </w:t>
      </w:r>
      <w:r w:rsidR="00824427" w:rsidRPr="006B18A7">
        <w:t>[</w:t>
      </w:r>
      <w:r w:rsidR="00CD3C1E">
        <w:t>Interlocutteur AEL</w:t>
      </w:r>
      <w:r w:rsidR="00824427" w:rsidRPr="006B18A7">
        <w:t>]</w:t>
      </w:r>
    </w:p>
    <w:p w14:paraId="2783BEC9" w14:textId="39A50DFA" w:rsidR="00824427" w:rsidRPr="006B18A7" w:rsidRDefault="00824427" w:rsidP="00824427">
      <w:pPr>
        <w:pStyle w:val="Heading1"/>
      </w:pPr>
      <w:r w:rsidRPr="006B18A7">
        <w:t>[</w:t>
      </w:r>
      <w:r w:rsidR="00CD3C1E">
        <w:t>Adresse AEL</w:t>
      </w:r>
      <w:r w:rsidRPr="006B18A7">
        <w:t>]</w:t>
      </w:r>
    </w:p>
    <w:p w14:paraId="043AF5CC" w14:textId="18AB9DD8" w:rsidR="00824427" w:rsidRPr="006B18A7" w:rsidRDefault="00824427" w:rsidP="00824427">
      <w:pPr>
        <w:pStyle w:val="Heading1"/>
      </w:pPr>
      <w:r w:rsidRPr="006B18A7">
        <w:t>[</w:t>
      </w:r>
      <w:r w:rsidR="00CD3C1E">
        <w:t>Ville, État, code postal AEL</w:t>
      </w:r>
      <w:r w:rsidRPr="006B18A7">
        <w:t>]</w:t>
      </w:r>
    </w:p>
    <w:p w14:paraId="64F43F3D" w14:textId="321C1C87" w:rsidR="00824427" w:rsidRPr="006B18A7" w:rsidRDefault="00824427" w:rsidP="00824427">
      <w:pPr>
        <w:pStyle w:val="Heading1"/>
      </w:pPr>
      <w:r w:rsidRPr="006B18A7">
        <w:t>[</w:t>
      </w:r>
      <w:r w:rsidR="00CD3C1E">
        <w:t>Numéro de téléphone</w:t>
      </w:r>
      <w:r w:rsidRPr="006B18A7">
        <w:t>]</w:t>
      </w:r>
    </w:p>
    <w:p w14:paraId="092B06D7" w14:textId="7B7F393C" w:rsidR="00824427" w:rsidRDefault="00824427" w:rsidP="00824427">
      <w:pPr>
        <w:pStyle w:val="Heading1"/>
      </w:pPr>
      <w:r w:rsidRPr="006B18A7">
        <w:t>[E</w:t>
      </w:r>
      <w:r w:rsidR="00CD3C1E">
        <w:t>-</w:t>
      </w:r>
      <w:r w:rsidRPr="006B18A7">
        <w:t>mail]</w:t>
      </w:r>
    </w:p>
    <w:p w14:paraId="50709D91" w14:textId="18C41E49" w:rsidR="004632DE" w:rsidRDefault="004632DE" w:rsidP="00187D53">
      <w:pPr>
        <w:rPr>
          <w:rFonts w:cstheme="minorHAnsi"/>
        </w:rPr>
      </w:pPr>
    </w:p>
    <w:p w14:paraId="24830A74" w14:textId="4D05E01F" w:rsidR="00D741EC" w:rsidRDefault="00D741EC" w:rsidP="00F47D3C">
      <w:pPr>
        <w:rPr>
          <w:rFonts w:cstheme="minorHAnsi"/>
        </w:rPr>
      </w:pPr>
    </w:p>
    <w:p w14:paraId="7573E1DF" w14:textId="79AD1554" w:rsidR="00BD0508" w:rsidRDefault="00BD0508" w:rsidP="00F47D3C">
      <w:pPr>
        <w:rPr>
          <w:rFonts w:cstheme="minorHAnsi"/>
        </w:rPr>
      </w:pPr>
    </w:p>
    <w:p w14:paraId="00183852" w14:textId="3C355E8E" w:rsidR="00BD0508" w:rsidRDefault="00BD0508" w:rsidP="00F47D3C">
      <w:pPr>
        <w:rPr>
          <w:rFonts w:cstheme="minorHAnsi"/>
        </w:rPr>
      </w:pPr>
    </w:p>
    <w:p w14:paraId="66795357" w14:textId="577F0B58" w:rsidR="00BD0508" w:rsidRDefault="00BD0508" w:rsidP="00F47D3C">
      <w:pPr>
        <w:rPr>
          <w:rFonts w:cstheme="minorHAnsi"/>
        </w:rPr>
      </w:pPr>
    </w:p>
    <w:p w14:paraId="17536882" w14:textId="77777777" w:rsidR="00EF5894" w:rsidRDefault="00EF5894" w:rsidP="0008761B">
      <w:pPr>
        <w:tabs>
          <w:tab w:val="left" w:pos="270"/>
          <w:tab w:val="left" w:pos="450"/>
        </w:tabs>
        <w:rPr>
          <w:rFonts w:cstheme="minorHAnsi"/>
        </w:rPr>
      </w:pPr>
    </w:p>
    <w:sectPr w:rsidR="00EF589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20424" w14:textId="77777777" w:rsidR="000A47C4" w:rsidRDefault="000A47C4" w:rsidP="005202BA">
      <w:pPr>
        <w:spacing w:after="0" w:line="240" w:lineRule="auto"/>
      </w:pPr>
      <w:r>
        <w:separator/>
      </w:r>
    </w:p>
  </w:endnote>
  <w:endnote w:type="continuationSeparator" w:id="0">
    <w:p w14:paraId="2896318D" w14:textId="77777777" w:rsidR="000A47C4" w:rsidRDefault="000A47C4" w:rsidP="005202BA">
      <w:pPr>
        <w:spacing w:after="0" w:line="240" w:lineRule="auto"/>
      </w:pPr>
      <w:r>
        <w:continuationSeparator/>
      </w:r>
    </w:p>
  </w:endnote>
  <w:endnote w:type="continuationNotice" w:id="1">
    <w:p w14:paraId="4BFA5694" w14:textId="77777777" w:rsidR="000A47C4" w:rsidRDefault="000A47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76202" w14:textId="77777777" w:rsidR="000A47C4" w:rsidRDefault="000A47C4" w:rsidP="005202BA">
      <w:pPr>
        <w:spacing w:after="0" w:line="240" w:lineRule="auto"/>
      </w:pPr>
      <w:r>
        <w:separator/>
      </w:r>
    </w:p>
  </w:footnote>
  <w:footnote w:type="continuationSeparator" w:id="0">
    <w:p w14:paraId="58FC5C09" w14:textId="77777777" w:rsidR="000A47C4" w:rsidRDefault="000A47C4" w:rsidP="005202BA">
      <w:pPr>
        <w:spacing w:after="0" w:line="240" w:lineRule="auto"/>
      </w:pPr>
      <w:r>
        <w:continuationSeparator/>
      </w:r>
    </w:p>
  </w:footnote>
  <w:footnote w:type="continuationNotice" w:id="1">
    <w:p w14:paraId="5E76D459" w14:textId="77777777" w:rsidR="000A47C4" w:rsidRDefault="000A47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BA519" w14:textId="75AF6A01" w:rsidR="006E4D68" w:rsidRDefault="006E4D68" w:rsidP="00ED2452">
    <w:pPr>
      <w:ind w:left="720" w:firstLine="720"/>
    </w:pPr>
    <w:r>
      <w:t>[</w:t>
    </w:r>
    <w:r w:rsidR="00CD3C1E">
      <w:t>En-tête de l’agence de l’éducation locale</w:t>
    </w:r>
    <w:r>
      <w:t>]</w:t>
    </w:r>
  </w:p>
  <w:p w14:paraId="01D43DD8" w14:textId="77777777" w:rsidR="006E4D68" w:rsidRDefault="006E4D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6755D"/>
    <w:multiLevelType w:val="hybridMultilevel"/>
    <w:tmpl w:val="BE0A2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4D0312"/>
    <w:multiLevelType w:val="hybridMultilevel"/>
    <w:tmpl w:val="44F25DFC"/>
    <w:lvl w:ilvl="0" w:tplc="4802CB7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8461B9"/>
    <w:multiLevelType w:val="hybridMultilevel"/>
    <w:tmpl w:val="DDC46898"/>
    <w:lvl w:ilvl="0" w:tplc="9E0CA77C">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21CDE"/>
    <w:multiLevelType w:val="multilevel"/>
    <w:tmpl w:val="4D22A6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985BE4"/>
    <w:multiLevelType w:val="multilevel"/>
    <w:tmpl w:val="F60A9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332CE5"/>
    <w:multiLevelType w:val="hybridMultilevel"/>
    <w:tmpl w:val="D2AEF626"/>
    <w:lvl w:ilvl="0" w:tplc="A758568C">
      <w:start w:val="1"/>
      <w:numFmt w:val="upperRoman"/>
      <w:lvlText w:val="%1."/>
      <w:lvlJc w:val="left"/>
      <w:pPr>
        <w:ind w:left="720" w:hanging="72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F94019B"/>
    <w:multiLevelType w:val="multilevel"/>
    <w:tmpl w:val="6E1244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B741E4"/>
    <w:multiLevelType w:val="multilevel"/>
    <w:tmpl w:val="022CAD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A910F7"/>
    <w:multiLevelType w:val="multilevel"/>
    <w:tmpl w:val="EE26A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E07C64"/>
    <w:multiLevelType w:val="hybridMultilevel"/>
    <w:tmpl w:val="5928E06A"/>
    <w:lvl w:ilvl="0" w:tplc="20522A54">
      <w:start w:val="1"/>
      <w:numFmt w:val="decimal"/>
      <w:lvlText w:val="%1."/>
      <w:lvlJc w:val="left"/>
      <w:pPr>
        <w:ind w:left="900" w:hanging="360"/>
      </w:pPr>
      <w:rPr>
        <w:rFonts w:hint="default"/>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DB85A06"/>
    <w:multiLevelType w:val="hybridMultilevel"/>
    <w:tmpl w:val="5F549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2"/>
  </w:num>
  <w:num w:numId="5">
    <w:abstractNumId w:val="9"/>
  </w:num>
  <w:num w:numId="6">
    <w:abstractNumId w:val="6"/>
  </w:num>
  <w:num w:numId="7">
    <w:abstractNumId w:val="3"/>
  </w:num>
  <w:num w:numId="8">
    <w:abstractNumId w:val="4"/>
  </w:num>
  <w:num w:numId="9">
    <w:abstractNumId w:val="8"/>
  </w:num>
  <w:num w:numId="10">
    <w:abstractNumId w:val="7"/>
  </w:num>
  <w:num w:numId="11">
    <w:abstractNumId w:val="5"/>
  </w:num>
  <w:num w:numId="12">
    <w:abstractNumId w:val="5"/>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53"/>
    <w:rsid w:val="000033B5"/>
    <w:rsid w:val="0000540F"/>
    <w:rsid w:val="00035032"/>
    <w:rsid w:val="00057F8D"/>
    <w:rsid w:val="00070AD1"/>
    <w:rsid w:val="00071052"/>
    <w:rsid w:val="00080BAC"/>
    <w:rsid w:val="0008761B"/>
    <w:rsid w:val="00087F10"/>
    <w:rsid w:val="000904B1"/>
    <w:rsid w:val="000A47C4"/>
    <w:rsid w:val="000E0A1F"/>
    <w:rsid w:val="000E38CC"/>
    <w:rsid w:val="000F04D1"/>
    <w:rsid w:val="00102A3E"/>
    <w:rsid w:val="001338DD"/>
    <w:rsid w:val="00134E3D"/>
    <w:rsid w:val="00137DD6"/>
    <w:rsid w:val="0015475D"/>
    <w:rsid w:val="001570C1"/>
    <w:rsid w:val="00163DE0"/>
    <w:rsid w:val="00187D53"/>
    <w:rsid w:val="00195DE1"/>
    <w:rsid w:val="001B15C6"/>
    <w:rsid w:val="00205229"/>
    <w:rsid w:val="0024052C"/>
    <w:rsid w:val="00253283"/>
    <w:rsid w:val="00255382"/>
    <w:rsid w:val="002714A3"/>
    <w:rsid w:val="00272877"/>
    <w:rsid w:val="00273A89"/>
    <w:rsid w:val="0027548E"/>
    <w:rsid w:val="00294248"/>
    <w:rsid w:val="002C0D9D"/>
    <w:rsid w:val="002C2A2E"/>
    <w:rsid w:val="002D55D7"/>
    <w:rsid w:val="0031023F"/>
    <w:rsid w:val="003149C6"/>
    <w:rsid w:val="00315A2F"/>
    <w:rsid w:val="00327C3B"/>
    <w:rsid w:val="00334F60"/>
    <w:rsid w:val="00346A94"/>
    <w:rsid w:val="00356442"/>
    <w:rsid w:val="003A7324"/>
    <w:rsid w:val="00402B30"/>
    <w:rsid w:val="00425218"/>
    <w:rsid w:val="00430682"/>
    <w:rsid w:val="004359CD"/>
    <w:rsid w:val="004377A5"/>
    <w:rsid w:val="00452199"/>
    <w:rsid w:val="004632DE"/>
    <w:rsid w:val="0048116F"/>
    <w:rsid w:val="00497E9F"/>
    <w:rsid w:val="004A36B3"/>
    <w:rsid w:val="004B2656"/>
    <w:rsid w:val="004E0A9C"/>
    <w:rsid w:val="004E17CF"/>
    <w:rsid w:val="004F17E8"/>
    <w:rsid w:val="004F4C6E"/>
    <w:rsid w:val="00500747"/>
    <w:rsid w:val="005046DD"/>
    <w:rsid w:val="00507810"/>
    <w:rsid w:val="00511C21"/>
    <w:rsid w:val="005202BA"/>
    <w:rsid w:val="00532DB3"/>
    <w:rsid w:val="00551A06"/>
    <w:rsid w:val="00560850"/>
    <w:rsid w:val="00561B75"/>
    <w:rsid w:val="005A1406"/>
    <w:rsid w:val="005B19E2"/>
    <w:rsid w:val="005B5A52"/>
    <w:rsid w:val="005D2DBF"/>
    <w:rsid w:val="005E1FB7"/>
    <w:rsid w:val="005F63D4"/>
    <w:rsid w:val="00611586"/>
    <w:rsid w:val="00620309"/>
    <w:rsid w:val="0062375C"/>
    <w:rsid w:val="00624CA9"/>
    <w:rsid w:val="00635A03"/>
    <w:rsid w:val="00643BB1"/>
    <w:rsid w:val="00645285"/>
    <w:rsid w:val="00693AB6"/>
    <w:rsid w:val="006A7656"/>
    <w:rsid w:val="006C2C28"/>
    <w:rsid w:val="006D033A"/>
    <w:rsid w:val="006D0C4B"/>
    <w:rsid w:val="006D5408"/>
    <w:rsid w:val="006E4D68"/>
    <w:rsid w:val="00711F66"/>
    <w:rsid w:val="00714186"/>
    <w:rsid w:val="00740A97"/>
    <w:rsid w:val="00746377"/>
    <w:rsid w:val="00747B4E"/>
    <w:rsid w:val="00756B7E"/>
    <w:rsid w:val="00773C88"/>
    <w:rsid w:val="007806A7"/>
    <w:rsid w:val="007E2D08"/>
    <w:rsid w:val="007F4CCE"/>
    <w:rsid w:val="00810DFF"/>
    <w:rsid w:val="00824427"/>
    <w:rsid w:val="008374B2"/>
    <w:rsid w:val="00842ED5"/>
    <w:rsid w:val="008579A1"/>
    <w:rsid w:val="0086503A"/>
    <w:rsid w:val="008B6CBF"/>
    <w:rsid w:val="008F3E42"/>
    <w:rsid w:val="008F6FC9"/>
    <w:rsid w:val="00904C1B"/>
    <w:rsid w:val="00905AFC"/>
    <w:rsid w:val="00913811"/>
    <w:rsid w:val="00914712"/>
    <w:rsid w:val="0091497E"/>
    <w:rsid w:val="00960874"/>
    <w:rsid w:val="009712A6"/>
    <w:rsid w:val="009777CE"/>
    <w:rsid w:val="00980EAF"/>
    <w:rsid w:val="009811EC"/>
    <w:rsid w:val="009847AA"/>
    <w:rsid w:val="00985C70"/>
    <w:rsid w:val="009A3C15"/>
    <w:rsid w:val="009A5566"/>
    <w:rsid w:val="009C4444"/>
    <w:rsid w:val="009D1147"/>
    <w:rsid w:val="009D5622"/>
    <w:rsid w:val="009D7600"/>
    <w:rsid w:val="00A13E40"/>
    <w:rsid w:val="00A15343"/>
    <w:rsid w:val="00A1778A"/>
    <w:rsid w:val="00A51769"/>
    <w:rsid w:val="00A616EF"/>
    <w:rsid w:val="00A63D79"/>
    <w:rsid w:val="00A95ACE"/>
    <w:rsid w:val="00AC5090"/>
    <w:rsid w:val="00AD59AD"/>
    <w:rsid w:val="00AE0467"/>
    <w:rsid w:val="00AF1F6D"/>
    <w:rsid w:val="00B03D94"/>
    <w:rsid w:val="00B31F9C"/>
    <w:rsid w:val="00B34C50"/>
    <w:rsid w:val="00B35B01"/>
    <w:rsid w:val="00B37F54"/>
    <w:rsid w:val="00B446EB"/>
    <w:rsid w:val="00B5744E"/>
    <w:rsid w:val="00B641C5"/>
    <w:rsid w:val="00B8063F"/>
    <w:rsid w:val="00B8656A"/>
    <w:rsid w:val="00B91720"/>
    <w:rsid w:val="00B9335B"/>
    <w:rsid w:val="00B97216"/>
    <w:rsid w:val="00BB6972"/>
    <w:rsid w:val="00BD0508"/>
    <w:rsid w:val="00BD4545"/>
    <w:rsid w:val="00BE19EF"/>
    <w:rsid w:val="00BF6FF3"/>
    <w:rsid w:val="00C35150"/>
    <w:rsid w:val="00C3645E"/>
    <w:rsid w:val="00C3665B"/>
    <w:rsid w:val="00C3733B"/>
    <w:rsid w:val="00C56775"/>
    <w:rsid w:val="00C56D1E"/>
    <w:rsid w:val="00C6535A"/>
    <w:rsid w:val="00C67B0B"/>
    <w:rsid w:val="00CB1A07"/>
    <w:rsid w:val="00CD3C1E"/>
    <w:rsid w:val="00CE1282"/>
    <w:rsid w:val="00CE142B"/>
    <w:rsid w:val="00CE5AFF"/>
    <w:rsid w:val="00CE6FCB"/>
    <w:rsid w:val="00D027A8"/>
    <w:rsid w:val="00D252CA"/>
    <w:rsid w:val="00D33B5F"/>
    <w:rsid w:val="00D741EC"/>
    <w:rsid w:val="00D83128"/>
    <w:rsid w:val="00D90B97"/>
    <w:rsid w:val="00DA062E"/>
    <w:rsid w:val="00DF741B"/>
    <w:rsid w:val="00E0033E"/>
    <w:rsid w:val="00E05729"/>
    <w:rsid w:val="00E11EB9"/>
    <w:rsid w:val="00E3271F"/>
    <w:rsid w:val="00E47CF3"/>
    <w:rsid w:val="00E83F35"/>
    <w:rsid w:val="00EB1A82"/>
    <w:rsid w:val="00EB6BBE"/>
    <w:rsid w:val="00EC417E"/>
    <w:rsid w:val="00ED2452"/>
    <w:rsid w:val="00EE1A6E"/>
    <w:rsid w:val="00EE4978"/>
    <w:rsid w:val="00EF1070"/>
    <w:rsid w:val="00EF5894"/>
    <w:rsid w:val="00F00B05"/>
    <w:rsid w:val="00F0193E"/>
    <w:rsid w:val="00F118D9"/>
    <w:rsid w:val="00F133C4"/>
    <w:rsid w:val="00F1679E"/>
    <w:rsid w:val="00F4012F"/>
    <w:rsid w:val="00F417DC"/>
    <w:rsid w:val="00F43DBD"/>
    <w:rsid w:val="00F446DA"/>
    <w:rsid w:val="00F47D3C"/>
    <w:rsid w:val="00F93078"/>
    <w:rsid w:val="00F96C17"/>
    <w:rsid w:val="00FA74B4"/>
    <w:rsid w:val="00FC2CA2"/>
    <w:rsid w:val="00FC58DF"/>
    <w:rsid w:val="00FD0008"/>
    <w:rsid w:val="00FF075F"/>
    <w:rsid w:val="00FF17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062423"/>
  <w15:docId w15:val="{C5C530CF-520D-4354-AFC3-FFDB07C4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712A6"/>
    <w:pPr>
      <w:widowControl w:val="0"/>
      <w:autoSpaceDE w:val="0"/>
      <w:autoSpaceDN w:val="0"/>
      <w:spacing w:before="58" w:after="0" w:line="240" w:lineRule="auto"/>
      <w:ind w:left="210" w:right="1118"/>
      <w:jc w:val="center"/>
      <w:outlineLvl w:val="0"/>
    </w:pPr>
    <w:rPr>
      <w:rFonts w:ascii="Times New Roman" w:eastAsia="Times New Roman" w:hAnsi="Times New Roman" w:cs="Times New Roman"/>
      <w:sz w:val="35"/>
      <w:szCs w:val="35"/>
      <w:u w:val="single" w:color="000000"/>
    </w:rPr>
  </w:style>
  <w:style w:type="paragraph" w:styleId="Heading4">
    <w:name w:val="heading 4"/>
    <w:basedOn w:val="Normal"/>
    <w:next w:val="Normal"/>
    <w:link w:val="Heading4Char"/>
    <w:uiPriority w:val="9"/>
    <w:unhideWhenUsed/>
    <w:qFormat/>
    <w:rsid w:val="00824427"/>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D53"/>
    <w:rPr>
      <w:color w:val="0000FF"/>
      <w:u w:val="single"/>
    </w:rPr>
  </w:style>
  <w:style w:type="character" w:styleId="FollowedHyperlink">
    <w:name w:val="FollowedHyperlink"/>
    <w:basedOn w:val="DefaultParagraphFont"/>
    <w:uiPriority w:val="99"/>
    <w:semiHidden/>
    <w:unhideWhenUsed/>
    <w:rsid w:val="00C56D1E"/>
    <w:rPr>
      <w:color w:val="954F72" w:themeColor="followedHyperlink"/>
      <w:u w:val="single"/>
    </w:rPr>
  </w:style>
  <w:style w:type="paragraph" w:styleId="ListParagraph">
    <w:name w:val="List Paragraph"/>
    <w:basedOn w:val="Normal"/>
    <w:uiPriority w:val="34"/>
    <w:qFormat/>
    <w:rsid w:val="006A7656"/>
    <w:pPr>
      <w:ind w:left="720"/>
      <w:contextualSpacing/>
    </w:pPr>
  </w:style>
  <w:style w:type="character" w:customStyle="1" w:styleId="Heading1Char">
    <w:name w:val="Heading 1 Char"/>
    <w:basedOn w:val="DefaultParagraphFont"/>
    <w:link w:val="Heading1"/>
    <w:uiPriority w:val="1"/>
    <w:rsid w:val="009712A6"/>
    <w:rPr>
      <w:rFonts w:ascii="Times New Roman" w:eastAsia="Times New Roman" w:hAnsi="Times New Roman" w:cs="Times New Roman"/>
      <w:sz w:val="35"/>
      <w:szCs w:val="35"/>
      <w:u w:val="single" w:color="000000"/>
    </w:rPr>
  </w:style>
  <w:style w:type="character" w:customStyle="1" w:styleId="Heading4Char">
    <w:name w:val="Heading 4 Char"/>
    <w:basedOn w:val="DefaultParagraphFont"/>
    <w:link w:val="Heading4"/>
    <w:uiPriority w:val="9"/>
    <w:rsid w:val="00824427"/>
    <w:rPr>
      <w:rFonts w:asciiTheme="majorHAnsi" w:eastAsiaTheme="majorEastAsia" w:hAnsiTheme="majorHAnsi" w:cstheme="majorBidi"/>
      <w:i/>
      <w:iCs/>
      <w:color w:val="2F5496" w:themeColor="accent1" w:themeShade="BF"/>
    </w:rPr>
  </w:style>
  <w:style w:type="character" w:customStyle="1" w:styleId="SmartLink1">
    <w:name w:val="SmartLink1"/>
    <w:basedOn w:val="DefaultParagraphFont"/>
    <w:uiPriority w:val="99"/>
    <w:semiHidden/>
    <w:unhideWhenUsed/>
    <w:rsid w:val="00F00B05"/>
    <w:rPr>
      <w:color w:val="0000FF"/>
      <w:u w:val="single"/>
      <w:shd w:val="clear" w:color="auto" w:fill="F3F2F1"/>
    </w:rPr>
  </w:style>
  <w:style w:type="paragraph" w:styleId="Header">
    <w:name w:val="header"/>
    <w:basedOn w:val="Normal"/>
    <w:link w:val="HeaderChar"/>
    <w:uiPriority w:val="99"/>
    <w:unhideWhenUsed/>
    <w:rsid w:val="00520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2BA"/>
  </w:style>
  <w:style w:type="paragraph" w:styleId="Footer">
    <w:name w:val="footer"/>
    <w:basedOn w:val="Normal"/>
    <w:link w:val="FooterChar"/>
    <w:uiPriority w:val="99"/>
    <w:unhideWhenUsed/>
    <w:rsid w:val="00520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2BA"/>
  </w:style>
  <w:style w:type="paragraph" w:customStyle="1" w:styleId="xxmsonormal">
    <w:name w:val="x_xmsonormal"/>
    <w:basedOn w:val="Normal"/>
    <w:rsid w:val="003149C6"/>
    <w:pPr>
      <w:spacing w:after="0" w:line="240" w:lineRule="auto"/>
    </w:pPr>
    <w:rPr>
      <w:rFonts w:ascii="Calibri" w:hAnsi="Calibri" w:cs="Times New Roman"/>
    </w:rPr>
  </w:style>
  <w:style w:type="paragraph" w:customStyle="1" w:styleId="xxmsolistparagraph">
    <w:name w:val="x_xmsolistparagraph"/>
    <w:basedOn w:val="Normal"/>
    <w:rsid w:val="003149C6"/>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2052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229"/>
    <w:rPr>
      <w:rFonts w:ascii="Segoe UI" w:hAnsi="Segoe UI" w:cs="Segoe UI"/>
      <w:sz w:val="18"/>
      <w:szCs w:val="18"/>
    </w:rPr>
  </w:style>
  <w:style w:type="character" w:styleId="CommentReference">
    <w:name w:val="annotation reference"/>
    <w:basedOn w:val="DefaultParagraphFont"/>
    <w:uiPriority w:val="99"/>
    <w:semiHidden/>
    <w:unhideWhenUsed/>
    <w:rsid w:val="00425218"/>
    <w:rPr>
      <w:sz w:val="16"/>
      <w:szCs w:val="16"/>
    </w:rPr>
  </w:style>
  <w:style w:type="paragraph" w:styleId="CommentText">
    <w:name w:val="annotation text"/>
    <w:basedOn w:val="Normal"/>
    <w:link w:val="CommentTextChar"/>
    <w:uiPriority w:val="99"/>
    <w:semiHidden/>
    <w:unhideWhenUsed/>
    <w:rsid w:val="00425218"/>
    <w:pPr>
      <w:spacing w:line="240" w:lineRule="auto"/>
    </w:pPr>
    <w:rPr>
      <w:sz w:val="20"/>
      <w:szCs w:val="20"/>
    </w:rPr>
  </w:style>
  <w:style w:type="character" w:customStyle="1" w:styleId="CommentTextChar">
    <w:name w:val="Comment Text Char"/>
    <w:basedOn w:val="DefaultParagraphFont"/>
    <w:link w:val="CommentText"/>
    <w:uiPriority w:val="99"/>
    <w:semiHidden/>
    <w:rsid w:val="00425218"/>
    <w:rPr>
      <w:sz w:val="20"/>
      <w:szCs w:val="20"/>
    </w:rPr>
  </w:style>
  <w:style w:type="paragraph" w:styleId="CommentSubject">
    <w:name w:val="annotation subject"/>
    <w:basedOn w:val="CommentText"/>
    <w:next w:val="CommentText"/>
    <w:link w:val="CommentSubjectChar"/>
    <w:uiPriority w:val="99"/>
    <w:semiHidden/>
    <w:unhideWhenUsed/>
    <w:rsid w:val="00425218"/>
    <w:rPr>
      <w:b/>
      <w:bCs/>
    </w:rPr>
  </w:style>
  <w:style w:type="character" w:customStyle="1" w:styleId="CommentSubjectChar">
    <w:name w:val="Comment Subject Char"/>
    <w:basedOn w:val="CommentTextChar"/>
    <w:link w:val="CommentSubject"/>
    <w:uiPriority w:val="99"/>
    <w:semiHidden/>
    <w:rsid w:val="00425218"/>
    <w:rPr>
      <w:b/>
      <w:bCs/>
      <w:sz w:val="20"/>
      <w:szCs w:val="20"/>
    </w:rPr>
  </w:style>
  <w:style w:type="character" w:customStyle="1" w:styleId="jlqj4b">
    <w:name w:val="jlqj4b"/>
    <w:basedOn w:val="DefaultParagraphFont"/>
    <w:rsid w:val="008F3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561901">
      <w:bodyDiv w:val="1"/>
      <w:marLeft w:val="0"/>
      <w:marRight w:val="0"/>
      <w:marTop w:val="0"/>
      <w:marBottom w:val="0"/>
      <w:divBdr>
        <w:top w:val="none" w:sz="0" w:space="0" w:color="auto"/>
        <w:left w:val="none" w:sz="0" w:space="0" w:color="auto"/>
        <w:bottom w:val="none" w:sz="0" w:space="0" w:color="auto"/>
        <w:right w:val="none" w:sz="0" w:space="0" w:color="auto"/>
      </w:divBdr>
    </w:div>
    <w:div w:id="505636118">
      <w:bodyDiv w:val="1"/>
      <w:marLeft w:val="0"/>
      <w:marRight w:val="0"/>
      <w:marTop w:val="0"/>
      <w:marBottom w:val="0"/>
      <w:divBdr>
        <w:top w:val="none" w:sz="0" w:space="0" w:color="auto"/>
        <w:left w:val="none" w:sz="0" w:space="0" w:color="auto"/>
        <w:bottom w:val="none" w:sz="0" w:space="0" w:color="auto"/>
        <w:right w:val="none" w:sz="0" w:space="0" w:color="auto"/>
      </w:divBdr>
    </w:div>
    <w:div w:id="75629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92E49-46AE-4DEB-B9BA-78408DE3E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230</Words>
  <Characters>1279</Characters>
  <Application>Microsoft Office Word</Application>
  <DocSecurity>0</DocSecurity>
  <Lines>31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Links>
    <vt:vector size="18" baseType="variant">
      <vt:variant>
        <vt:i4>7602222</vt:i4>
      </vt:variant>
      <vt:variant>
        <vt:i4>6</vt:i4>
      </vt:variant>
      <vt:variant>
        <vt:i4>0</vt:i4>
      </vt:variant>
      <vt:variant>
        <vt:i4>5</vt:i4>
      </vt:variant>
      <vt:variant>
        <vt:lpwstr>http://www.doe.mass.edu/finance/schoolchoice/choice-guide.html</vt:lpwstr>
      </vt:variant>
      <vt:variant>
        <vt:lpwstr/>
      </vt:variant>
      <vt:variant>
        <vt:i4>2162798</vt:i4>
      </vt:variant>
      <vt:variant>
        <vt:i4>3</vt:i4>
      </vt:variant>
      <vt:variant>
        <vt:i4>0</vt:i4>
      </vt:variant>
      <vt:variant>
        <vt:i4>5</vt:i4>
      </vt:variant>
      <vt:variant>
        <vt:lpwstr>https://sites.ed.gov/idea/files/rts-qa-child-find-part-b-08-24-2021.pdf</vt:lpwstr>
      </vt:variant>
      <vt:variant>
        <vt:lpwstr/>
      </vt:variant>
      <vt:variant>
        <vt:i4>1179764</vt:i4>
      </vt:variant>
      <vt:variant>
        <vt:i4>0</vt:i4>
      </vt:variant>
      <vt:variant>
        <vt:i4>0</vt:i4>
      </vt:variant>
      <vt:variant>
        <vt:i4>5</vt:i4>
      </vt:variant>
      <vt:variant>
        <vt:lpwstr>https://www.doe.mass.edu/sped/advisories/12_1.html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Find Poster — French</dc:title>
  <dc:subject/>
  <dc:creator>DESE</dc:creator>
  <cp:keywords/>
  <cp:lastModifiedBy>Zou, Dong (EOE)</cp:lastModifiedBy>
  <cp:revision>13</cp:revision>
  <dcterms:created xsi:type="dcterms:W3CDTF">2021-11-17T03:49:00Z</dcterms:created>
  <dcterms:modified xsi:type="dcterms:W3CDTF">2021-11-23T00:29:00Z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22 2021</vt:lpwstr>
  </property>
</Properties>
</file>