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7DA3D33" w14:textId="6A486D49" w:rsidR="001208F5" w:rsidRPr="007443C3" w:rsidRDefault="001208F5" w:rsidP="00657FC1">
      <w:pPr>
        <w:rPr>
          <w:rFonts w:ascii="Calibri" w:eastAsia="Calibri" w:hAnsi="Calibri" w:cs="Calibri"/>
          <w:b/>
          <w:sz w:val="24"/>
          <w:szCs w:val="24"/>
        </w:rPr>
      </w:pPr>
      <w:bookmarkStart w:id="0" w:name="_vyw36rdriogo" w:colFirst="0" w:colLast="0"/>
      <w:bookmarkStart w:id="1" w:name="_GoBack"/>
      <w:bookmarkEnd w:id="0"/>
      <w:bookmarkEnd w:id="1"/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1208F5" w14:paraId="78D086AD" w14:textId="77777777" w:rsidTr="0021567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A710" w14:textId="77777777" w:rsidR="001208F5" w:rsidRDefault="0021567C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Synopsis of high-quality task:</w:t>
            </w:r>
          </w:p>
          <w:p w14:paraId="76F15982" w14:textId="1F3BC2B1" w:rsidR="006B72AC" w:rsidRDefault="007443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This task uses summer activities to improve students’ understanding of the relationship between fractions, ratios, and decimals.</w:t>
            </w:r>
          </w:p>
          <w:p w14:paraId="52A8B0EE" w14:textId="77777777" w:rsidR="006B72AC" w:rsidRDefault="006B72A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9FA0F7" w14:textId="2C986FE1" w:rsidR="001208F5" w:rsidRDefault="0021567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Anticipated student time spent on task: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60 minutes</w:t>
            </w:r>
          </w:p>
          <w:p w14:paraId="6F08E746" w14:textId="77777777" w:rsidR="006B72AC" w:rsidRDefault="006B72A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B989D20" w14:textId="50FBC6A2" w:rsidR="001208F5" w:rsidRDefault="0021567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Student task structure(s):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443C3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artner work </w:t>
            </w:r>
          </w:p>
        </w:tc>
      </w:tr>
      <w:tr w:rsidR="007443C3" w14:paraId="453BD09D" w14:textId="77777777" w:rsidTr="0021567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EE3B0" w14:textId="65F9416A" w:rsidR="007443C3" w:rsidRDefault="00C6069C" w:rsidP="007443C3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hyperlink r:id="rId11" w:history="1">
              <w:r w:rsidR="007443C3" w:rsidRPr="00786667">
                <w:rPr>
                  <w:rStyle w:val="Hyperlink"/>
                  <w:rFonts w:ascii="Calibri" w:eastAsia="Calibri" w:hAnsi="Calibri" w:cs="Calibri"/>
                  <w:b/>
                  <w:sz w:val="24"/>
                  <w:szCs w:val="24"/>
                </w:rPr>
                <w:t>Math Content Standards and Practices</w:t>
              </w:r>
            </w:hyperlink>
            <w:r w:rsidR="007443C3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1031A9D0" w14:textId="77777777" w:rsidR="007443C3" w:rsidRDefault="007443C3" w:rsidP="007443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4.NF.A.2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Compare two fractions with different numerators and different denominators, e.g., by creating common denominators or numerators, or by comparing to a benchmark fraction such as 1∕2. Recognize that comparisons are valid only when the two fractions refer to the same whole. Record the results of comparisons with symbols &gt;, =, or &lt;, and justify the conclusions, e.g., by using a visual fraction model.</w:t>
            </w:r>
          </w:p>
          <w:p w14:paraId="5C4C3FFE" w14:textId="77777777" w:rsidR="007443C3" w:rsidRDefault="007443C3" w:rsidP="007443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3FCC49" w14:textId="77777777" w:rsidR="007443C3" w:rsidRDefault="007443C3" w:rsidP="007443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4.NF.B.3a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Understand addition and subtraction of fractions as joining and separating parts referring to the same whole. (The whole can be a set of objects.)</w:t>
            </w:r>
          </w:p>
          <w:p w14:paraId="4E8D04A1" w14:textId="77777777" w:rsidR="007443C3" w:rsidRDefault="007443C3" w:rsidP="007443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F774ED" w14:textId="77777777" w:rsidR="007443C3" w:rsidRDefault="007443C3" w:rsidP="007443C3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4.NF.C.5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Express a fraction with denominator 10 as an equivalent fraction with denominator 100, and use this technique to add two fractions with respective denominators 10 and 100.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For example, express 3∕10 as 30∕100, and add 3∕10 + 4∕100 = 34∕100.</w:t>
            </w:r>
          </w:p>
          <w:p w14:paraId="3A4D52CF" w14:textId="77777777" w:rsidR="007443C3" w:rsidRDefault="007443C3" w:rsidP="007443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6E9735" w14:textId="77777777" w:rsidR="007443C3" w:rsidRDefault="007443C3" w:rsidP="007443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4.NF.C.6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Use decimal notation to represent fractions with denominators 10 or 100.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For example, rewrite 0.62 as 62∕100; describe a length as 0.62 meters; locate 0.62 on a number line diagram.</w:t>
            </w:r>
          </w:p>
          <w:p w14:paraId="04AB9517" w14:textId="77777777" w:rsidR="007443C3" w:rsidRDefault="007443C3" w:rsidP="007443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8335BF" w14:textId="77777777" w:rsidR="007443C3" w:rsidRDefault="007443C3" w:rsidP="007443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SMP.1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Make sense of problems and persevere in solving them.</w:t>
            </w:r>
          </w:p>
          <w:p w14:paraId="55B1C889" w14:textId="77777777" w:rsidR="007443C3" w:rsidRDefault="007443C3" w:rsidP="007443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SMP.2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Reason abstractly and quantitatively.</w:t>
            </w:r>
          </w:p>
          <w:p w14:paraId="20671C0B" w14:textId="77777777" w:rsidR="007443C3" w:rsidRDefault="007443C3" w:rsidP="007443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SMP.4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Model with mathematics.</w:t>
            </w:r>
          </w:p>
          <w:p w14:paraId="4C070AF2" w14:textId="2EAB9788" w:rsidR="007443C3" w:rsidRDefault="007443C3" w:rsidP="007443C3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SMP.7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Look for and make use of structure.</w:t>
            </w:r>
          </w:p>
        </w:tc>
      </w:tr>
      <w:tr w:rsidR="001208F5" w14:paraId="10E8A247" w14:textId="77777777" w:rsidTr="0021567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B8192" w14:textId="77777777" w:rsidR="001208F5" w:rsidRDefault="0021567C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Prior Knowledge: </w:t>
            </w:r>
          </w:p>
          <w:p w14:paraId="435B2033" w14:textId="6C05C534" w:rsidR="001208F5" w:rsidRPr="006B72AC" w:rsidRDefault="0021567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3.NF.A.1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Understand a fraction 1∕b as the quantity formed by 1 part when a whole (a single unit) is partitioned into b equal parts; understand a fraction a∕b as the quantity formed by a parts of size 1∕b.</w:t>
            </w:r>
          </w:p>
          <w:p w14:paraId="0804CFF3" w14:textId="346B4E75" w:rsidR="001208F5" w:rsidRPr="006B72AC" w:rsidRDefault="0021567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3.NF.A.2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Understand a fraction as a number on the number line; represent fractions on a number line diagram.</w:t>
            </w:r>
          </w:p>
          <w:p w14:paraId="3BAA576C" w14:textId="77777777" w:rsidR="001208F5" w:rsidRDefault="0021567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3.NF.A.3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Explain equivalence of fractions in special cases, and compare fractions by reasoning about their size.</w:t>
            </w:r>
          </w:p>
        </w:tc>
      </w:tr>
      <w:tr w:rsidR="001208F5" w14:paraId="38D22CEB" w14:textId="77777777" w:rsidTr="0021567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43F6F" w14:textId="77777777" w:rsidR="001208F5" w:rsidRDefault="0021567C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Connections to the real-world:</w:t>
            </w:r>
          </w:p>
          <w:p w14:paraId="5A6244CA" w14:textId="3234FF44" w:rsidR="001208F5" w:rsidRPr="006B72AC" w:rsidRDefault="0021567C" w:rsidP="006B72AC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6B72AC">
              <w:rPr>
                <w:rFonts w:ascii="Calibri" w:eastAsia="Calibri" w:hAnsi="Calibri" w:cs="Calibri"/>
                <w:sz w:val="24"/>
                <w:szCs w:val="24"/>
              </w:rPr>
              <w:t>exciting activities during the summer</w:t>
            </w:r>
          </w:p>
          <w:p w14:paraId="06F5CD75" w14:textId="3631B4BC" w:rsidR="001208F5" w:rsidRPr="006B72AC" w:rsidRDefault="0021567C" w:rsidP="006B72AC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6B72AC">
              <w:rPr>
                <w:rFonts w:ascii="Calibri" w:eastAsia="Calibri" w:hAnsi="Calibri" w:cs="Calibri"/>
                <w:sz w:val="24"/>
                <w:szCs w:val="24"/>
              </w:rPr>
              <w:t>getting to know each other through sharing</w:t>
            </w:r>
          </w:p>
          <w:p w14:paraId="1ED7AD57" w14:textId="2BEF72C1" w:rsidR="001208F5" w:rsidRPr="006B72AC" w:rsidRDefault="0021567C" w:rsidP="006B72AC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6B72AC">
              <w:rPr>
                <w:rFonts w:ascii="Calibri" w:eastAsia="Calibri" w:hAnsi="Calibri" w:cs="Calibri"/>
                <w:sz w:val="24"/>
                <w:szCs w:val="24"/>
              </w:rPr>
              <w:t>working collaboratively</w:t>
            </w:r>
          </w:p>
          <w:p w14:paraId="5321A00C" w14:textId="1C122384" w:rsidR="001208F5" w:rsidRPr="006B72AC" w:rsidRDefault="0021567C" w:rsidP="006B72AC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6B72AC">
              <w:rPr>
                <w:rFonts w:ascii="Calibri" w:eastAsia="Calibri" w:hAnsi="Calibri" w:cs="Calibri"/>
                <w:sz w:val="24"/>
                <w:szCs w:val="24"/>
              </w:rPr>
              <w:t>building a community of learners within the classroom by sharing</w:t>
            </w:r>
          </w:p>
          <w:p w14:paraId="4C05C41A" w14:textId="7EE94AC7" w:rsidR="001208F5" w:rsidRPr="006B72AC" w:rsidRDefault="0021567C" w:rsidP="006B72AC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6B72AC">
              <w:rPr>
                <w:rFonts w:ascii="Calibri" w:eastAsia="Calibri" w:hAnsi="Calibri" w:cs="Calibri"/>
                <w:sz w:val="24"/>
                <w:szCs w:val="24"/>
              </w:rPr>
              <w:t>activities with families or groups</w:t>
            </w:r>
          </w:p>
          <w:p w14:paraId="1440E7D3" w14:textId="56E6AD9A" w:rsidR="001208F5" w:rsidRPr="006B72AC" w:rsidRDefault="0021567C" w:rsidP="006B72AC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6B72AC">
              <w:rPr>
                <w:rFonts w:ascii="Calibri" w:eastAsia="Calibri" w:hAnsi="Calibri" w:cs="Calibri"/>
                <w:sz w:val="24"/>
                <w:szCs w:val="24"/>
              </w:rPr>
              <w:t>fractions and decimals</w:t>
            </w:r>
          </w:p>
          <w:p w14:paraId="190A3CFB" w14:textId="6A9EC9C7" w:rsidR="001208F5" w:rsidRPr="006B72AC" w:rsidRDefault="0021567C" w:rsidP="006B72AC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6B72AC">
              <w:rPr>
                <w:rFonts w:ascii="Calibri" w:eastAsia="Calibri" w:hAnsi="Calibri" w:cs="Calibri"/>
                <w:sz w:val="24"/>
                <w:szCs w:val="24"/>
              </w:rPr>
              <w:t>student surveys</w:t>
            </w:r>
          </w:p>
        </w:tc>
      </w:tr>
      <w:tr w:rsidR="001208F5" w14:paraId="5E71A6F0" w14:textId="77777777" w:rsidTr="0021567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1500" w14:textId="68AFD984" w:rsidR="001208F5" w:rsidRDefault="0021567C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Mastery Goals:</w:t>
            </w:r>
          </w:p>
          <w:p w14:paraId="3D389151" w14:textId="77777777" w:rsidR="006B72AC" w:rsidRDefault="006B72AC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ABC94D7" w14:textId="77777777" w:rsidR="001208F5" w:rsidRDefault="0021567C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Learning Objective:</w:t>
            </w:r>
          </w:p>
          <w:p w14:paraId="6FA6CF0C" w14:textId="77777777" w:rsidR="001208F5" w:rsidRDefault="0021567C">
            <w:pPr>
              <w:widowControl w:val="0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Compare fractions and decimals</w:t>
            </w:r>
          </w:p>
          <w:p w14:paraId="6D62027B" w14:textId="77777777" w:rsidR="001208F5" w:rsidRDefault="0021567C">
            <w:pPr>
              <w:widowControl w:val="0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Convert a decimal to a fraction</w:t>
            </w:r>
          </w:p>
          <w:p w14:paraId="64062417" w14:textId="77777777" w:rsidR="001208F5" w:rsidRDefault="0021567C">
            <w:pPr>
              <w:widowControl w:val="0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Add fractions with different denominators</w:t>
            </w:r>
          </w:p>
          <w:p w14:paraId="5AA3667D" w14:textId="77777777" w:rsidR="001208F5" w:rsidRDefault="0021567C">
            <w:pPr>
              <w:widowControl w:val="0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Create a model of a fraction as well as plot a decimal on a number line</w:t>
            </w:r>
          </w:p>
          <w:p w14:paraId="2CB11E8F" w14:textId="77777777" w:rsidR="006B72AC" w:rsidRDefault="006B72AC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99FA4F9" w14:textId="3E2BADA3" w:rsidR="001208F5" w:rsidRDefault="0021567C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Language Objective:             </w:t>
            </w:r>
          </w:p>
          <w:p w14:paraId="0C88BCF3" w14:textId="77777777" w:rsidR="001208F5" w:rsidRDefault="0021567C">
            <w:pPr>
              <w:widowControl w:val="0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Follow directions of task by reading carefully</w:t>
            </w:r>
          </w:p>
          <w:p w14:paraId="74C57D9B" w14:textId="77777777" w:rsidR="001208F5" w:rsidRDefault="0021567C">
            <w:pPr>
              <w:widowControl w:val="0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State and justify their responses</w:t>
            </w:r>
          </w:p>
          <w:p w14:paraId="5770A083" w14:textId="77777777" w:rsidR="001208F5" w:rsidRDefault="0021567C">
            <w:pPr>
              <w:widowControl w:val="0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Discuss solutions involving work with fractions and decimals by using key vocabulary</w:t>
            </w:r>
          </w:p>
          <w:p w14:paraId="16CAAF83" w14:textId="77777777" w:rsidR="001208F5" w:rsidRDefault="0021567C">
            <w:pPr>
              <w:widowControl w:val="0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Restate questions</w:t>
            </w:r>
          </w:p>
          <w:p w14:paraId="78BBF9F8" w14:textId="77777777" w:rsidR="001208F5" w:rsidRDefault="0021567C">
            <w:pPr>
              <w:widowControl w:val="0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Explain how they compared fractions and decimals in the synthesizing reflection</w:t>
            </w:r>
          </w:p>
        </w:tc>
      </w:tr>
      <w:tr w:rsidR="001208F5" w14:paraId="3E16B2EA" w14:textId="77777777" w:rsidTr="0021567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E2B2A" w14:textId="77777777" w:rsidR="001208F5" w:rsidRDefault="0021567C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Teacher instructions</w:t>
            </w:r>
          </w:p>
          <w:p w14:paraId="256ACC44" w14:textId="77777777" w:rsidR="001208F5" w:rsidRDefault="0021567C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Instructional Tips/Strategies/Suggestions:</w:t>
            </w:r>
          </w:p>
          <w:p w14:paraId="0D2B16A9" w14:textId="77777777" w:rsidR="001208F5" w:rsidRDefault="0021567C" w:rsidP="007443C3">
            <w:pPr>
              <w:widowControl w:val="0"/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This task should be considered for use at the end of a 4th grade unit on fractions and decimals to synthesize some key ideas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49110F96" w14:textId="77777777" w:rsidR="001208F5" w:rsidRDefault="0021567C" w:rsidP="007443C3">
            <w:pPr>
              <w:widowControl w:val="0"/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Prepare reflection questions ahead of time, but do not display until after students work on the task </w:t>
            </w:r>
          </w:p>
          <w:p w14:paraId="2E8FBE31" w14:textId="77777777" w:rsidR="001208F5" w:rsidRDefault="0021567C" w:rsidP="007443C3">
            <w:pPr>
              <w:widowControl w:val="0"/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Record information about students’ favorite summer activity (or, alternatively, use  </w:t>
            </w:r>
            <w:hyperlink r:id="rId12" w:anchor="/?quizId=67835d96-9731-470c-822f-2af09f12c6dd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Kahoot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survey to collect data that is limited to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going to the beach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going fishing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going to a pool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or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going camping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but can easily be kept for comparison as a follow up)</w:t>
            </w:r>
          </w:p>
          <w:p w14:paraId="5B802954" w14:textId="6E6079FB" w:rsidR="001208F5" w:rsidRDefault="0021567C" w:rsidP="007443C3">
            <w:pPr>
              <w:widowControl w:val="0"/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Record “notices” and “wonders” about the Summer Fun! display on the board</w:t>
            </w:r>
          </w:p>
          <w:p w14:paraId="5EBE58F3" w14:textId="77777777" w:rsidR="001208F5" w:rsidRDefault="0021567C" w:rsidP="007443C3">
            <w:pPr>
              <w:widowControl w:val="0"/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Introduce the task to the students and read the questions</w:t>
            </w:r>
          </w:p>
          <w:p w14:paraId="47674F86" w14:textId="77777777" w:rsidR="001208F5" w:rsidRDefault="0021567C" w:rsidP="007443C3">
            <w:pPr>
              <w:widowControl w:val="0"/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Hand out the assignment and assign partners</w:t>
            </w:r>
          </w:p>
          <w:p w14:paraId="61629B13" w14:textId="77777777" w:rsidR="001208F5" w:rsidRDefault="0021567C" w:rsidP="007443C3">
            <w:pPr>
              <w:widowControl w:val="0"/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Make sure each student has a blue, red, green, and orange crayon to complete part D </w:t>
            </w:r>
          </w:p>
          <w:p w14:paraId="1EE4081D" w14:textId="77777777" w:rsidR="001208F5" w:rsidRDefault="0021567C" w:rsidP="007443C3">
            <w:pPr>
              <w:widowControl w:val="0"/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Have students work in pairs to respond the prompts</w:t>
            </w:r>
          </w:p>
          <w:p w14:paraId="2D17FCB4" w14:textId="77777777" w:rsidR="001208F5" w:rsidRDefault="0021567C" w:rsidP="007443C3">
            <w:pPr>
              <w:widowControl w:val="0"/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Remind students as they work about needing to explain some of their answers</w:t>
            </w:r>
          </w:p>
          <w:p w14:paraId="0C4659C3" w14:textId="77777777" w:rsidR="001208F5" w:rsidRDefault="0021567C" w:rsidP="007443C3">
            <w:pPr>
              <w:widowControl w:val="0"/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Display reflection questions on the board to allow students the think about </w:t>
            </w:r>
          </w:p>
          <w:p w14:paraId="01EE558D" w14:textId="77777777" w:rsidR="001208F5" w:rsidRDefault="001208F5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F54AF2E" w14:textId="77777777" w:rsidR="001208F5" w:rsidRDefault="0021567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Reflection Questions:</w:t>
            </w:r>
          </w:p>
          <w:p w14:paraId="5ED150F4" w14:textId="77777777" w:rsidR="001208F5" w:rsidRDefault="0021567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 A</w:t>
            </w:r>
          </w:p>
          <w:p w14:paraId="1F1B77EF" w14:textId="77777777" w:rsidR="001208F5" w:rsidRDefault="0021567C">
            <w:pPr>
              <w:widowControl w:val="0"/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How did you decide on which operation to use for task A? </w:t>
            </w:r>
          </w:p>
          <w:p w14:paraId="7BD4D6C0" w14:textId="77777777" w:rsidR="001208F5" w:rsidRDefault="0021567C">
            <w:pPr>
              <w:widowControl w:val="0"/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What were the key words to help you make that decision? </w:t>
            </w:r>
          </w:p>
          <w:p w14:paraId="2F3F762B" w14:textId="77777777" w:rsidR="001208F5" w:rsidRDefault="0021567C">
            <w:pPr>
              <w:widowControl w:val="0"/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Once you wrote the equation, what did you notice? </w:t>
            </w:r>
          </w:p>
          <w:p w14:paraId="30A5112F" w14:textId="77777777" w:rsidR="001208F5" w:rsidRDefault="0021567C">
            <w:pPr>
              <w:widowControl w:val="0"/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need to have a common denominator?</w:t>
            </w:r>
          </w:p>
          <w:p w14:paraId="230A33F3" w14:textId="77777777" w:rsidR="001208F5" w:rsidRDefault="0021567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Part B</w:t>
            </w:r>
          </w:p>
          <w:p w14:paraId="5977B935" w14:textId="77777777" w:rsidR="001208F5" w:rsidRDefault="0021567C">
            <w:pPr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When comparing fractions what are the strategies you used? </w:t>
            </w:r>
          </w:p>
          <w:p w14:paraId="61090E7A" w14:textId="77777777" w:rsidR="001208F5" w:rsidRDefault="0021567C">
            <w:pPr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Again, why is it beneficial to have a common denominator?</w:t>
            </w:r>
          </w:p>
          <w:p w14:paraId="337D5190" w14:textId="77777777" w:rsidR="001208F5" w:rsidRDefault="001208F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9AEC2B9" w14:textId="77777777" w:rsidR="001208F5" w:rsidRDefault="0021567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 C</w:t>
            </w:r>
          </w:p>
          <w:p w14:paraId="707122FF" w14:textId="77777777" w:rsidR="001208F5" w:rsidRDefault="0021567C">
            <w:pPr>
              <w:widowControl w:val="0"/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do you notice about this number line?</w:t>
            </w:r>
          </w:p>
          <w:p w14:paraId="3F589124" w14:textId="77777777" w:rsidR="001208F5" w:rsidRDefault="0021567C">
            <w:pPr>
              <w:widowControl w:val="0"/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did you decide where to place the number of students who enjoyed fishing on the number line?</w:t>
            </w:r>
          </w:p>
          <w:p w14:paraId="43C4D956" w14:textId="77777777" w:rsidR="001208F5" w:rsidRDefault="001208F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D2881D" w14:textId="77777777" w:rsidR="001208F5" w:rsidRDefault="0021567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 D</w:t>
            </w:r>
          </w:p>
          <w:p w14:paraId="34BCB281" w14:textId="77777777" w:rsidR="001208F5" w:rsidRDefault="0021567C">
            <w:pPr>
              <w:widowControl w:val="0"/>
              <w:numPr>
                <w:ilvl w:val="0"/>
                <w:numId w:val="9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Should all models look the same with the coloring pattern? Why or why not?</w:t>
            </w:r>
          </w:p>
          <w:p w14:paraId="4618BCFB" w14:textId="77777777" w:rsidR="001208F5" w:rsidRDefault="0021567C">
            <w:pPr>
              <w:widowControl w:val="0"/>
              <w:numPr>
                <w:ilvl w:val="0"/>
                <w:numId w:val="9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could we write an equation to match one of the models? What would the sum in this equation represent?</w:t>
            </w:r>
          </w:p>
        </w:tc>
      </w:tr>
      <w:tr w:rsidR="001208F5" w14:paraId="61334443" w14:textId="77777777" w:rsidTr="0021567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A8AA9" w14:textId="7DF4BDCD" w:rsidR="001208F5" w:rsidRDefault="0021567C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Instructional Materials: </w:t>
            </w:r>
          </w:p>
          <w:p w14:paraId="15D65F20" w14:textId="77777777" w:rsidR="001208F5" w:rsidRDefault="0021567C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 copies of task</w:t>
            </w:r>
          </w:p>
          <w:p w14:paraId="5C0C1043" w14:textId="718CCE4D" w:rsidR="001208F5" w:rsidRDefault="0021567C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Computers/</w:t>
            </w:r>
            <w:r w:rsidR="00531119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hromebooks to complete Kahoot</w:t>
            </w:r>
          </w:p>
          <w:p w14:paraId="55D8B8AC" w14:textId="77777777" w:rsidR="001208F5" w:rsidRDefault="0021567C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Board to display survey results</w:t>
            </w:r>
          </w:p>
          <w:p w14:paraId="7631929F" w14:textId="77777777" w:rsidR="001208F5" w:rsidRDefault="0021567C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Paper/pencil/clipboards</w:t>
            </w:r>
          </w:p>
          <w:p w14:paraId="66D2CC6E" w14:textId="77777777" w:rsidR="001208F5" w:rsidRDefault="0021567C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Blue, red, green and orange crayons or colored pencils</w:t>
            </w:r>
          </w:p>
          <w:p w14:paraId="3FF97CBD" w14:textId="77777777" w:rsidR="001208F5" w:rsidRDefault="0021567C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Scoring rubric – Focus on including the standards-content and practices for performance criteria.  Less focus should be on presentation style, design, etc. unless it is tied directly to an ELA standard.</w:t>
            </w:r>
          </w:p>
        </w:tc>
      </w:tr>
      <w:tr w:rsidR="001208F5" w14:paraId="05076381" w14:textId="77777777" w:rsidTr="0021567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EA3DF" w14:textId="77777777" w:rsidR="001208F5" w:rsidRDefault="0021567C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Accessibility and Supports: </w:t>
            </w:r>
          </w:p>
          <w:p w14:paraId="40715A35" w14:textId="77777777" w:rsidR="001208F5" w:rsidRDefault="001208F5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79E85EF" w14:textId="77777777" w:rsidR="001208F5" w:rsidRDefault="0021567C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Potential sentence starters:</w:t>
            </w:r>
          </w:p>
          <w:p w14:paraId="77850421" w14:textId="1F7200EC" w:rsidR="001208F5" w:rsidRDefault="007443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 noticed…</w:t>
            </w:r>
          </w:p>
          <w:p w14:paraId="44FC4BD1" w14:textId="05022513" w:rsidR="001208F5" w:rsidRDefault="007443C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Another way to solve this is…</w:t>
            </w:r>
          </w:p>
          <w:p w14:paraId="1DF56513" w14:textId="77777777" w:rsidR="001208F5" w:rsidRDefault="001208F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A333CB4" w14:textId="77777777" w:rsidR="001208F5" w:rsidRDefault="0021567C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Key academic vocabulary:</w:t>
            </w:r>
          </w:p>
          <w:p w14:paraId="4482C80E" w14:textId="77777777" w:rsidR="001208F5" w:rsidRDefault="0021567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Number line</w:t>
            </w:r>
            <w:r w:rsidR="007443C3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Fraction</w:t>
            </w:r>
            <w:r w:rsidR="007443C3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Decimal</w:t>
            </w:r>
            <w:r w:rsidR="007443C3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Equivalent Fraction</w:t>
            </w:r>
            <w:r w:rsidR="007443C3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Equation</w:t>
            </w:r>
            <w:r w:rsidR="007443C3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Model</w:t>
            </w:r>
            <w:r w:rsidR="007443C3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Survey</w:t>
            </w:r>
            <w:r w:rsidR="007443C3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Greater than/Less than</w:t>
            </w:r>
          </w:p>
          <w:p w14:paraId="351BC2A7" w14:textId="21EE0D59" w:rsidR="006B72AC" w:rsidRDefault="006B72A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72C2EED" w14:textId="77777777" w:rsidR="00786667" w:rsidRDefault="00786667"/>
    <w:p w14:paraId="097F1F7B" w14:textId="77777777" w:rsidR="00107412" w:rsidRDefault="00107412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  <w:sectPr w:rsidR="00107412" w:rsidSect="009446A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720" w:footer="720" w:gutter="0"/>
          <w:pgNumType w:start="1"/>
          <w:cols w:space="720"/>
          <w:titlePg/>
          <w:docGrid w:linePitch="299"/>
        </w:sectPr>
      </w:pPr>
    </w:p>
    <w:p w14:paraId="30D54A9F" w14:textId="4FDDC298" w:rsidR="001208F5" w:rsidRDefault="0021567C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Student Handout:</w:t>
      </w:r>
    </w:p>
    <w:p w14:paraId="019C8034" w14:textId="77777777" w:rsidR="001208F5" w:rsidRDefault="001208F5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BEF0C30" w14:textId="77777777" w:rsidR="001208F5" w:rsidRDefault="0021567C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>Name __________________________</w:t>
      </w:r>
    </w:p>
    <w:p w14:paraId="4CB385F6" w14:textId="77777777" w:rsidR="001208F5" w:rsidRDefault="001208F5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  <w:highlight w:val="white"/>
        </w:rPr>
      </w:pPr>
    </w:p>
    <w:p w14:paraId="1E270702" w14:textId="77777777" w:rsidR="001208F5" w:rsidRDefault="0021567C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>4th Grade Summer Fun with Fractions &amp; Decimals!</w:t>
      </w:r>
    </w:p>
    <w:p w14:paraId="5A44ACFE" w14:textId="77777777" w:rsidR="001208F5" w:rsidRDefault="001208F5"/>
    <w:p w14:paraId="17AD813D" w14:textId="77777777" w:rsidR="001208F5" w:rsidRDefault="0021567C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Summer is so much fun! Students completed a survey about their favorite summer activity and the following data was collected.</w:t>
      </w:r>
    </w:p>
    <w:p w14:paraId="7643C963" w14:textId="77777777" w:rsidR="001208F5" w:rsidRDefault="001208F5">
      <w:pPr>
        <w:rPr>
          <w:b/>
          <w:color w:val="0070C0"/>
          <w:sz w:val="28"/>
          <w:szCs w:val="28"/>
        </w:rPr>
      </w:pPr>
    </w:p>
    <w:p w14:paraId="2191DF11" w14:textId="77777777" w:rsidR="001208F5" w:rsidRDefault="0021567C">
      <w:p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</w:t>
      </w:r>
      <w:r>
        <w:rPr>
          <w:color w:val="001BA0"/>
          <w:sz w:val="20"/>
          <w:szCs w:val="20"/>
        </w:rPr>
        <w:t xml:space="preserve"> </w:t>
      </w:r>
      <w:r>
        <w:rPr>
          <w:noProof/>
          <w:color w:val="001BA0"/>
          <w:sz w:val="20"/>
          <w:szCs w:val="20"/>
        </w:rPr>
        <w:drawing>
          <wp:inline distT="114300" distB="114300" distL="114300" distR="114300" wp14:anchorId="4865C17C" wp14:editId="124DBCAA">
            <wp:extent cx="929332" cy="1004888"/>
            <wp:effectExtent l="0" t="0" r="0" b="0"/>
            <wp:docPr id="24" name="image15.jpg" descr="Clipart of child and crab at the beach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jpg" descr="Clipart of child and crab at the beach.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332" cy="1004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</w:t>
      </w:r>
      <w:r>
        <w:rPr>
          <w:color w:val="FFFFFF"/>
          <w:sz w:val="20"/>
          <w:szCs w:val="20"/>
        </w:rPr>
        <w:t xml:space="preserve">    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1782E74D" wp14:editId="5AC01A0A">
            <wp:extent cx="881063" cy="881063"/>
            <wp:effectExtent l="0" t="0" r="0" b="0"/>
            <wp:docPr id="7" name="image5.jpg" descr="Clipart of child fishing.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g" descr="Clipart of child fishing.&#10;"/>
                    <pic:cNvPicPr preferRelativeResize="0"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063" cy="881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FFFFFF"/>
          <w:sz w:val="20"/>
          <w:szCs w:val="20"/>
        </w:rPr>
        <w:t xml:space="preserve">              </w:t>
      </w:r>
      <w:r>
        <w:rPr>
          <w:noProof/>
          <w:color w:val="FFFFFF"/>
          <w:sz w:val="20"/>
          <w:szCs w:val="20"/>
        </w:rPr>
        <w:drawing>
          <wp:inline distT="114300" distB="114300" distL="114300" distR="114300" wp14:anchorId="0223EBBD" wp14:editId="22FD85CA">
            <wp:extent cx="1305687" cy="860566"/>
            <wp:effectExtent l="0" t="0" r="0" b="0"/>
            <wp:docPr id="20" name="image18.jpg" descr="Clipart of children playing in poo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jpg" descr="Clipart of children playing in pool."/>
                    <pic:cNvPicPr preferRelativeResize="0"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5687" cy="8605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     </w:t>
      </w: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151D1D96" wp14:editId="759AA87A">
            <wp:extent cx="1289304" cy="996280"/>
            <wp:effectExtent l="0" t="0" r="0" b="0"/>
            <wp:docPr id="19" name="image2.jpg" descr="Clipart of a family camping.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jpg" descr="Clipart of a family camping.&#10;"/>
                    <pic:cNvPicPr preferRelativeResize="0"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99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      </w:t>
      </w:r>
    </w:p>
    <w:p w14:paraId="74274BA4" w14:textId="77777777" w:rsidR="001208F5" w:rsidRDefault="001208F5">
      <w:pPr>
        <w:rPr>
          <w:rFonts w:ascii="Calibri" w:eastAsia="Calibri" w:hAnsi="Calibri" w:cs="Calibri"/>
          <w:sz w:val="24"/>
          <w:szCs w:val="24"/>
        </w:rPr>
      </w:pPr>
    </w:p>
    <w:p w14:paraId="228DC2D3" w14:textId="77777777" w:rsidR="001208F5" w:rsidRDefault="001208F5">
      <w:pPr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10260" w:type="dxa"/>
        <w:tblLayout w:type="fixed"/>
        <w:tblLook w:val="0620" w:firstRow="1" w:lastRow="0" w:firstColumn="0" w:lastColumn="0" w:noHBand="1" w:noVBand="1"/>
      </w:tblPr>
      <w:tblGrid>
        <w:gridCol w:w="2535"/>
        <w:gridCol w:w="2610"/>
        <w:gridCol w:w="2655"/>
        <w:gridCol w:w="2460"/>
      </w:tblGrid>
      <w:tr w:rsidR="001208F5" w14:paraId="49F5AAAA" w14:textId="77777777" w:rsidTr="0021567C">
        <w:trPr>
          <w:trHeight w:val="58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77D007" w14:textId="77777777" w:rsidR="001208F5" w:rsidRDefault="0021567C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Going to the beach</w:t>
            </w:r>
          </w:p>
          <w:p w14:paraId="167458F0" w14:textId="77777777" w:rsidR="001208F5" w:rsidRDefault="0021567C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38/100 students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84B21A" w14:textId="77777777" w:rsidR="001208F5" w:rsidRDefault="0021567C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Going fishing</w:t>
            </w:r>
          </w:p>
          <w:p w14:paraId="65B14AC9" w14:textId="77777777" w:rsidR="001208F5" w:rsidRDefault="0021567C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9/100 students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8EFBD3" w14:textId="77777777" w:rsidR="001208F5" w:rsidRDefault="0021567C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Going to a pool</w:t>
            </w:r>
          </w:p>
          <w:p w14:paraId="515FC2B1" w14:textId="77777777" w:rsidR="001208F5" w:rsidRDefault="0021567C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3/10 students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BCCF80" w14:textId="77777777" w:rsidR="001208F5" w:rsidRDefault="0021567C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Going camping</w:t>
            </w:r>
          </w:p>
          <w:p w14:paraId="23713B1E" w14:textId="77777777" w:rsidR="001208F5" w:rsidRDefault="0021567C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.23 students</w:t>
            </w:r>
          </w:p>
        </w:tc>
      </w:tr>
    </w:tbl>
    <w:p w14:paraId="70A12182" w14:textId="77777777" w:rsidR="001208F5" w:rsidRDefault="001208F5"/>
    <w:p w14:paraId="708F6BB0" w14:textId="77777777" w:rsidR="001208F5" w:rsidRDefault="0021567C">
      <w:pPr>
        <w:spacing w:line="331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Using the information listed above please respond to the following questions.</w:t>
      </w:r>
    </w:p>
    <w:p w14:paraId="49233BB1" w14:textId="77777777" w:rsidR="001208F5" w:rsidRDefault="001208F5">
      <w:pPr>
        <w:rPr>
          <w:b/>
          <w:color w:val="0070C0"/>
          <w:sz w:val="28"/>
          <w:szCs w:val="28"/>
        </w:rPr>
      </w:pPr>
    </w:p>
    <w:tbl>
      <w:tblPr>
        <w:tblStyle w:val="a3"/>
        <w:tblW w:w="10230" w:type="dxa"/>
        <w:tblLayout w:type="fixed"/>
        <w:tblLook w:val="0620" w:firstRow="1" w:lastRow="0" w:firstColumn="0" w:lastColumn="0" w:noHBand="1" w:noVBand="1"/>
      </w:tblPr>
      <w:tblGrid>
        <w:gridCol w:w="10230"/>
      </w:tblGrid>
      <w:tr w:rsidR="001208F5" w14:paraId="23092ACC" w14:textId="77777777" w:rsidTr="0021567C">
        <w:trPr>
          <w:trHeight w:val="3420"/>
        </w:trPr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B5DFC6" w14:textId="77777777" w:rsidR="001208F5" w:rsidRDefault="0021567C">
            <w:pPr>
              <w:spacing w:line="33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A.  What is the total fraction of students whose favorite activity is either going to the beach or going to the pool? Write an equation and solve.</w:t>
            </w:r>
          </w:p>
          <w:p w14:paraId="47568D0A" w14:textId="77777777" w:rsidR="001208F5" w:rsidRDefault="001208F5">
            <w:pPr>
              <w:rPr>
                <w:sz w:val="24"/>
                <w:szCs w:val="24"/>
              </w:rPr>
            </w:pPr>
          </w:p>
          <w:p w14:paraId="5E6D97DD" w14:textId="77777777" w:rsidR="001208F5" w:rsidRDefault="001208F5">
            <w:pPr>
              <w:rPr>
                <w:sz w:val="24"/>
                <w:szCs w:val="24"/>
              </w:rPr>
            </w:pPr>
          </w:p>
          <w:p w14:paraId="2D67F452" w14:textId="77777777" w:rsidR="001208F5" w:rsidRDefault="001208F5">
            <w:pPr>
              <w:rPr>
                <w:sz w:val="24"/>
                <w:szCs w:val="24"/>
              </w:rPr>
            </w:pPr>
          </w:p>
          <w:p w14:paraId="0814AB02" w14:textId="77777777" w:rsidR="001208F5" w:rsidRDefault="001208F5">
            <w:pPr>
              <w:rPr>
                <w:sz w:val="24"/>
                <w:szCs w:val="24"/>
              </w:rPr>
            </w:pPr>
          </w:p>
          <w:p w14:paraId="1BF12E91" w14:textId="77777777" w:rsidR="001208F5" w:rsidRDefault="001208F5">
            <w:pPr>
              <w:rPr>
                <w:sz w:val="24"/>
                <w:szCs w:val="24"/>
              </w:rPr>
            </w:pPr>
          </w:p>
          <w:p w14:paraId="0E94250E" w14:textId="77777777" w:rsidR="001208F5" w:rsidRDefault="001208F5">
            <w:pPr>
              <w:rPr>
                <w:sz w:val="24"/>
                <w:szCs w:val="24"/>
              </w:rPr>
            </w:pPr>
          </w:p>
          <w:p w14:paraId="645E3C49" w14:textId="77777777" w:rsidR="001208F5" w:rsidRDefault="001208F5">
            <w:pPr>
              <w:rPr>
                <w:sz w:val="24"/>
                <w:szCs w:val="24"/>
              </w:rPr>
            </w:pPr>
          </w:p>
          <w:p w14:paraId="0E3BB130" w14:textId="77777777" w:rsidR="001208F5" w:rsidRDefault="001208F5">
            <w:pPr>
              <w:rPr>
                <w:sz w:val="24"/>
                <w:szCs w:val="24"/>
              </w:rPr>
            </w:pPr>
          </w:p>
        </w:tc>
      </w:tr>
      <w:tr w:rsidR="001208F5" w14:paraId="25DFDB08" w14:textId="77777777" w:rsidTr="0021567C">
        <w:trPr>
          <w:trHeight w:val="3420"/>
        </w:trPr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B9BF8" w14:textId="77777777" w:rsidR="001208F5" w:rsidRDefault="0021567C">
            <w:pPr>
              <w:spacing w:line="33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B.  Use &lt;, &gt; or = to compare the fraction of students whose favorite activity is fishing to the fraction of students whose favorite activity is going to the pool. Explain your reasoning.</w:t>
            </w:r>
          </w:p>
          <w:p w14:paraId="055B33FE" w14:textId="77777777" w:rsidR="001208F5" w:rsidRDefault="001208F5">
            <w:pPr>
              <w:rPr>
                <w:sz w:val="24"/>
                <w:szCs w:val="24"/>
              </w:rPr>
            </w:pPr>
          </w:p>
          <w:p w14:paraId="16E641E9" w14:textId="77777777" w:rsidR="001208F5" w:rsidRDefault="001208F5">
            <w:pPr>
              <w:rPr>
                <w:sz w:val="24"/>
                <w:szCs w:val="24"/>
              </w:rPr>
            </w:pPr>
          </w:p>
          <w:p w14:paraId="1A7B48AF" w14:textId="77777777" w:rsidR="001208F5" w:rsidRDefault="001208F5">
            <w:pPr>
              <w:rPr>
                <w:sz w:val="24"/>
                <w:szCs w:val="24"/>
              </w:rPr>
            </w:pPr>
          </w:p>
          <w:p w14:paraId="06A02E88" w14:textId="77777777" w:rsidR="001208F5" w:rsidRDefault="001208F5">
            <w:pPr>
              <w:rPr>
                <w:sz w:val="24"/>
                <w:szCs w:val="24"/>
              </w:rPr>
            </w:pPr>
          </w:p>
          <w:p w14:paraId="4A25B96C" w14:textId="77777777" w:rsidR="001208F5" w:rsidRDefault="001208F5">
            <w:pPr>
              <w:rPr>
                <w:sz w:val="24"/>
                <w:szCs w:val="24"/>
              </w:rPr>
            </w:pPr>
          </w:p>
          <w:p w14:paraId="24474FE9" w14:textId="77777777" w:rsidR="001208F5" w:rsidRDefault="001208F5">
            <w:pPr>
              <w:rPr>
                <w:sz w:val="24"/>
                <w:szCs w:val="24"/>
              </w:rPr>
            </w:pPr>
          </w:p>
          <w:p w14:paraId="5ED151CB" w14:textId="77777777" w:rsidR="001208F5" w:rsidRDefault="001208F5">
            <w:pPr>
              <w:rPr>
                <w:sz w:val="24"/>
                <w:szCs w:val="24"/>
              </w:rPr>
            </w:pPr>
          </w:p>
          <w:p w14:paraId="1F3BC2C6" w14:textId="77777777" w:rsidR="001208F5" w:rsidRDefault="001208F5">
            <w:pPr>
              <w:rPr>
                <w:sz w:val="24"/>
                <w:szCs w:val="24"/>
              </w:rPr>
            </w:pPr>
          </w:p>
          <w:p w14:paraId="52ABDA3B" w14:textId="77777777" w:rsidR="001208F5" w:rsidRDefault="001208F5">
            <w:pPr>
              <w:rPr>
                <w:sz w:val="24"/>
                <w:szCs w:val="24"/>
              </w:rPr>
            </w:pPr>
          </w:p>
        </w:tc>
      </w:tr>
      <w:tr w:rsidR="001208F5" w14:paraId="10FF0614" w14:textId="77777777" w:rsidTr="0021567C">
        <w:trPr>
          <w:trHeight w:val="4180"/>
        </w:trPr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29455" w14:textId="77777777" w:rsidR="001208F5" w:rsidRDefault="0021567C">
            <w:pPr>
              <w:spacing w:line="33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C.  Mark a point on the number line below to show the fraction of students whose favorite activity is camping. Explain your reasoning.</w:t>
            </w:r>
          </w:p>
          <w:p w14:paraId="6A612CDC" w14:textId="77777777" w:rsidR="001208F5" w:rsidRDefault="001208F5">
            <w:pPr>
              <w:rPr>
                <w:sz w:val="24"/>
                <w:szCs w:val="24"/>
              </w:rPr>
            </w:pPr>
          </w:p>
          <w:p w14:paraId="2D02E5AA" w14:textId="77777777" w:rsidR="001208F5" w:rsidRDefault="0021567C">
            <w:pPr>
              <w:spacing w:line="288" w:lineRule="auto"/>
              <w:ind w:left="-10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4F4B960" wp14:editId="3EF2BCB3">
                  <wp:extent cx="6367463" cy="663277"/>
                  <wp:effectExtent l="0" t="0" r="0" b="0"/>
                  <wp:docPr id="16" name="image12.png" descr="A number line, marked in tenths, from zero to one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7463" cy="6632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3317A41" w14:textId="77777777" w:rsidR="001208F5" w:rsidRDefault="001208F5">
            <w:pPr>
              <w:rPr>
                <w:sz w:val="24"/>
                <w:szCs w:val="24"/>
              </w:rPr>
            </w:pPr>
          </w:p>
          <w:p w14:paraId="7C2C0519" w14:textId="77777777" w:rsidR="001208F5" w:rsidRDefault="001208F5">
            <w:pPr>
              <w:rPr>
                <w:sz w:val="24"/>
                <w:szCs w:val="24"/>
              </w:rPr>
            </w:pPr>
          </w:p>
          <w:p w14:paraId="3FCC8917" w14:textId="77777777" w:rsidR="001208F5" w:rsidRDefault="001208F5">
            <w:pPr>
              <w:rPr>
                <w:sz w:val="24"/>
                <w:szCs w:val="24"/>
              </w:rPr>
            </w:pPr>
          </w:p>
          <w:p w14:paraId="24B41EAF" w14:textId="77777777" w:rsidR="001208F5" w:rsidRDefault="001208F5">
            <w:pPr>
              <w:rPr>
                <w:sz w:val="24"/>
                <w:szCs w:val="24"/>
              </w:rPr>
            </w:pPr>
          </w:p>
          <w:p w14:paraId="2D09E58F" w14:textId="77777777" w:rsidR="001208F5" w:rsidRDefault="001208F5">
            <w:pPr>
              <w:rPr>
                <w:sz w:val="24"/>
                <w:szCs w:val="24"/>
              </w:rPr>
            </w:pPr>
          </w:p>
          <w:p w14:paraId="6FB86B73" w14:textId="77777777" w:rsidR="001208F5" w:rsidRDefault="001208F5">
            <w:pPr>
              <w:rPr>
                <w:sz w:val="24"/>
                <w:szCs w:val="24"/>
              </w:rPr>
            </w:pPr>
          </w:p>
        </w:tc>
      </w:tr>
      <w:tr w:rsidR="001208F5" w14:paraId="43AEFBC9" w14:textId="77777777" w:rsidTr="0021567C">
        <w:trPr>
          <w:trHeight w:val="9960"/>
        </w:trPr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98E4F1" w14:textId="77777777" w:rsidR="001208F5" w:rsidRDefault="0021567C">
            <w:pPr>
              <w:spacing w:line="33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Using the information from the survey, color the model based on the following information.</w:t>
            </w:r>
          </w:p>
          <w:p w14:paraId="5E93A374" w14:textId="77777777" w:rsidR="001208F5" w:rsidRDefault="0021567C">
            <w:pPr>
              <w:spacing w:line="288" w:lineRule="auto"/>
              <w:ind w:left="-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  <w:r>
              <w:rPr>
                <w:color w:val="001BA0"/>
                <w:sz w:val="20"/>
                <w:szCs w:val="20"/>
              </w:rPr>
              <w:t xml:space="preserve"> </w:t>
            </w:r>
            <w:r>
              <w:rPr>
                <w:noProof/>
                <w:color w:val="001BA0"/>
                <w:sz w:val="20"/>
                <w:szCs w:val="20"/>
              </w:rPr>
              <w:drawing>
                <wp:inline distT="114300" distB="114300" distL="114300" distR="114300" wp14:anchorId="7A837F0D" wp14:editId="76CC349D">
                  <wp:extent cx="1042607" cy="1127371"/>
                  <wp:effectExtent l="0" t="0" r="0" b="0"/>
                  <wp:docPr id="23" name="image8.jpg" descr="Clipart of child and crab at the beach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.jpg" descr="Clipart of child and crab at the beach.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607" cy="11273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</w:t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2ADA4178" wp14:editId="2C7B691F">
                  <wp:extent cx="919163" cy="919163"/>
                  <wp:effectExtent l="0" t="0" r="0" b="0"/>
                  <wp:docPr id="17" name="image7.jpg" descr="Clipart of child fishing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.jpg" descr="Clipart of child fishing."/>
                          <pic:cNvPicPr preferRelativeResize="0"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163" cy="91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z w:val="20"/>
                <w:szCs w:val="20"/>
              </w:rPr>
              <w:t xml:space="preserve">            </w:t>
            </w:r>
            <w:r>
              <w:rPr>
                <w:noProof/>
                <w:color w:val="FFFFFF"/>
                <w:sz w:val="20"/>
                <w:szCs w:val="20"/>
              </w:rPr>
              <w:drawing>
                <wp:inline distT="114300" distB="114300" distL="114300" distR="114300" wp14:anchorId="4D85924D" wp14:editId="65D65779">
                  <wp:extent cx="1392365" cy="924855"/>
                  <wp:effectExtent l="0" t="0" r="0" b="0"/>
                  <wp:docPr id="4" name="image17.jpg" descr="Clipart of children playing in pool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.jpg" descr="Clipart of children playing in pool."/>
                          <pic:cNvPicPr preferRelativeResize="0"/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365" cy="924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798BFFEE" wp14:editId="2FFF4A8F">
                  <wp:extent cx="1433513" cy="1107714"/>
                  <wp:effectExtent l="0" t="0" r="0" b="0"/>
                  <wp:docPr id="9" name="image1.jpg" descr="Clipart of a family camping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.jpg" descr="Clipart of a family camping."/>
                          <pic:cNvPicPr preferRelativeResize="0"/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513" cy="11077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</w:p>
          <w:p w14:paraId="60F271EE" w14:textId="77777777" w:rsidR="001208F5" w:rsidRDefault="001208F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4"/>
              <w:tblW w:w="10020" w:type="dxa"/>
              <w:tblLayout w:type="fixed"/>
              <w:tblLook w:val="0620" w:firstRow="1" w:lastRow="0" w:firstColumn="0" w:lastColumn="0" w:noHBand="1" w:noVBand="1"/>
            </w:tblPr>
            <w:tblGrid>
              <w:gridCol w:w="2505"/>
              <w:gridCol w:w="2505"/>
              <w:gridCol w:w="2505"/>
              <w:gridCol w:w="2505"/>
            </w:tblGrid>
            <w:tr w:rsidR="001208F5" w14:paraId="538A9F36" w14:textId="77777777" w:rsidTr="0021567C">
              <w:trPr>
                <w:trHeight w:val="860"/>
              </w:trPr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0099AAA" w14:textId="77777777" w:rsidR="001208F5" w:rsidRDefault="0021567C">
                  <w:pPr>
                    <w:spacing w:line="288" w:lineRule="auto"/>
                    <w:ind w:left="-100"/>
                    <w:jc w:val="center"/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  <w:t>Going to the beach</w:t>
                  </w:r>
                </w:p>
                <w:p w14:paraId="1B7F587B" w14:textId="77777777" w:rsidR="001208F5" w:rsidRDefault="0021567C">
                  <w:pPr>
                    <w:spacing w:line="288" w:lineRule="auto"/>
                    <w:ind w:left="-100"/>
                    <w:jc w:val="center"/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  <w:t>38/100 students</w:t>
                  </w:r>
                </w:p>
                <w:p w14:paraId="7F722FA9" w14:textId="259399AE" w:rsidR="001208F5" w:rsidRDefault="0021567C">
                  <w:pPr>
                    <w:spacing w:line="288" w:lineRule="auto"/>
                    <w:ind w:left="-100"/>
                    <w:jc w:val="center"/>
                    <w:rPr>
                      <w:rFonts w:ascii="Calibri" w:eastAsia="Calibri" w:hAnsi="Calibri" w:cs="Calibri"/>
                      <w:b/>
                      <w:color w:val="4F81BD"/>
                      <w:sz w:val="24"/>
                      <w:szCs w:val="24"/>
                    </w:rPr>
                  </w:pPr>
                  <w:r w:rsidRPr="00531119"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Color </w:t>
                  </w:r>
                  <w:r w:rsidR="00531119" w:rsidRPr="00531119"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blue </w:t>
                  </w:r>
                  <w:r w:rsidR="00531119" w:rsidRPr="00711A26">
                    <w:rPr>
                      <w:rFonts w:ascii="Calibri" w:eastAsia="Calibri" w:hAnsi="Calibri" w:cs="Calibri"/>
                      <w:b/>
                      <w:color w:val="0070C0"/>
                      <w:sz w:val="24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A9B6373" w14:textId="77777777" w:rsidR="001208F5" w:rsidRDefault="0021567C">
                  <w:pPr>
                    <w:spacing w:line="288" w:lineRule="auto"/>
                    <w:ind w:left="-100"/>
                    <w:jc w:val="center"/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  <w:t>Going fishing</w:t>
                  </w:r>
                </w:p>
                <w:p w14:paraId="164312C3" w14:textId="77777777" w:rsidR="001208F5" w:rsidRDefault="0021567C">
                  <w:pPr>
                    <w:spacing w:line="288" w:lineRule="auto"/>
                    <w:ind w:left="-100"/>
                    <w:jc w:val="center"/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  <w:t>9/100 students</w:t>
                  </w:r>
                </w:p>
                <w:p w14:paraId="26339078" w14:textId="55145AD8" w:rsidR="001208F5" w:rsidRDefault="0021567C">
                  <w:pPr>
                    <w:spacing w:line="288" w:lineRule="auto"/>
                    <w:ind w:left="-100"/>
                    <w:jc w:val="center"/>
                    <w:rPr>
                      <w:rFonts w:ascii="Calibri" w:eastAsia="Calibri" w:hAnsi="Calibri" w:cs="Calibr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Color </w:t>
                  </w:r>
                  <w:r w:rsidRPr="00531119"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  <w:t>red</w:t>
                  </w:r>
                  <w:r w:rsidR="00531119"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  <w:r w:rsidR="00531119" w:rsidRPr="00531119">
                    <w:rPr>
                      <w:rFonts w:ascii="Calibri" w:eastAsia="Calibri" w:hAnsi="Calibri" w:cs="Calibri"/>
                      <w:b/>
                      <w:color w:val="FF0000"/>
                      <w:sz w:val="24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33A05F7" w14:textId="77777777" w:rsidR="001208F5" w:rsidRDefault="0021567C">
                  <w:pPr>
                    <w:spacing w:line="288" w:lineRule="auto"/>
                    <w:ind w:left="-100"/>
                    <w:jc w:val="center"/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  <w:t>Going to a pool</w:t>
                  </w:r>
                </w:p>
                <w:p w14:paraId="04039B51" w14:textId="77777777" w:rsidR="001208F5" w:rsidRDefault="0021567C">
                  <w:pPr>
                    <w:spacing w:line="288" w:lineRule="auto"/>
                    <w:ind w:left="-100"/>
                    <w:jc w:val="center"/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  <w:t>3/10 students</w:t>
                  </w:r>
                </w:p>
                <w:p w14:paraId="196A29F3" w14:textId="1A9B0586" w:rsidR="001208F5" w:rsidRDefault="0021567C">
                  <w:pPr>
                    <w:spacing w:line="288" w:lineRule="auto"/>
                    <w:ind w:left="-100"/>
                    <w:jc w:val="center"/>
                    <w:rPr>
                      <w:rFonts w:ascii="Calibri" w:eastAsia="Calibri" w:hAnsi="Calibri" w:cs="Calibri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Color </w:t>
                  </w:r>
                  <w:r w:rsidRPr="00531119"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  <w:t>green</w:t>
                  </w:r>
                  <w:r w:rsidR="00531119"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  <w:r w:rsidR="00531119" w:rsidRPr="00531119">
                    <w:rPr>
                      <w:rFonts w:ascii="Calibri" w:eastAsia="Calibri" w:hAnsi="Calibri" w:cs="Calibri"/>
                      <w:b/>
                      <w:color w:val="00B050"/>
                      <w:sz w:val="24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8D8199C" w14:textId="77777777" w:rsidR="001208F5" w:rsidRDefault="0021567C">
                  <w:pPr>
                    <w:spacing w:line="288" w:lineRule="auto"/>
                    <w:ind w:left="-100"/>
                    <w:jc w:val="center"/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  <w:t>Going camping</w:t>
                  </w:r>
                </w:p>
                <w:p w14:paraId="355B3057" w14:textId="77777777" w:rsidR="001208F5" w:rsidRDefault="0021567C">
                  <w:pPr>
                    <w:spacing w:line="288" w:lineRule="auto"/>
                    <w:ind w:left="-100"/>
                    <w:jc w:val="center"/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  <w:t>.23 students</w:t>
                  </w:r>
                </w:p>
                <w:p w14:paraId="065A5C11" w14:textId="685B88C6" w:rsidR="001208F5" w:rsidRDefault="0021567C">
                  <w:pPr>
                    <w:spacing w:line="288" w:lineRule="auto"/>
                    <w:ind w:left="-100"/>
                    <w:jc w:val="center"/>
                    <w:rPr>
                      <w:rFonts w:ascii="Calibri" w:eastAsia="Calibri" w:hAnsi="Calibri" w:cs="Calibri"/>
                      <w:b/>
                      <w:color w:val="FFC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Color </w:t>
                  </w:r>
                  <w:r w:rsidRPr="00531119"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  <w:t>orange</w:t>
                  </w:r>
                  <w:r w:rsidR="00531119">
                    <w:rPr>
                      <w:rFonts w:ascii="Calibri" w:eastAsia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  <w:r w:rsidR="00531119" w:rsidRPr="00531119">
                    <w:rPr>
                      <w:rFonts w:ascii="Calibri" w:eastAsia="Calibri" w:hAnsi="Calibri" w:cs="Calibri"/>
                      <w:b/>
                      <w:color w:val="E36C0A" w:themeColor="accent6" w:themeShade="BF"/>
                      <w:sz w:val="24"/>
                      <w:szCs w:val="24"/>
                    </w:rPr>
                    <w:sym w:font="Wingdings" w:char="F06E"/>
                  </w:r>
                </w:p>
              </w:tc>
            </w:tr>
          </w:tbl>
          <w:p w14:paraId="080ACCD0" w14:textId="77777777" w:rsidR="001208F5" w:rsidRDefault="001208F5"/>
          <w:p w14:paraId="215FF426" w14:textId="77777777" w:rsidR="001208F5" w:rsidRDefault="0021567C">
            <w:pPr>
              <w:spacing w:line="288" w:lineRule="auto"/>
              <w:ind w:left="2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080619B" wp14:editId="7421E7C2">
                  <wp:extent cx="3633517" cy="3446931"/>
                  <wp:effectExtent l="0" t="0" r="0" b="0"/>
                  <wp:docPr id="18" name="image10.png" descr="A ten-by-ten grid used for graphical representation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517" cy="34469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9260C33" w14:textId="77777777" w:rsidR="001208F5" w:rsidRDefault="001208F5">
            <w:pPr>
              <w:rPr>
                <w:sz w:val="24"/>
                <w:szCs w:val="24"/>
              </w:rPr>
            </w:pPr>
          </w:p>
        </w:tc>
      </w:tr>
    </w:tbl>
    <w:p w14:paraId="2AFE2038" w14:textId="77777777" w:rsidR="001208F5" w:rsidRDefault="001208F5"/>
    <w:p w14:paraId="7226C1C8" w14:textId="6C98A88D" w:rsidR="006B72AC" w:rsidRDefault="006B72AC">
      <w:r>
        <w:br w:type="page"/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6B72AC" w14:paraId="1FBC73F5" w14:textId="77777777" w:rsidTr="00403503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B254E" w14:textId="77777777" w:rsidR="006B72AC" w:rsidRDefault="006B72AC" w:rsidP="00403503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3030C2E" w14:textId="77777777" w:rsidR="006B72AC" w:rsidRDefault="006B72AC" w:rsidP="00403503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Sample Student Work:</w:t>
            </w:r>
          </w:p>
          <w:p w14:paraId="56F741A9" w14:textId="77777777" w:rsidR="006B72AC" w:rsidRDefault="006B72AC" w:rsidP="00403503">
            <w:pPr>
              <w:numPr>
                <w:ilvl w:val="0"/>
                <w:numId w:val="11"/>
              </w:numPr>
              <w:spacing w:line="33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is the total fraction of students whose favorite activity is either going to the beach or going to the pool? Write an equation and solve.</w:t>
            </w:r>
          </w:p>
          <w:p w14:paraId="669EE176" w14:textId="77777777" w:rsidR="006B72AC" w:rsidRDefault="006B72AC" w:rsidP="00403503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drawing>
                <wp:inline distT="114300" distB="114300" distL="114300" distR="114300" wp14:anchorId="49D1FD13" wp14:editId="1A4DEC68">
                  <wp:extent cx="5462588" cy="1308192"/>
                  <wp:effectExtent l="0" t="0" r="0" b="0"/>
                  <wp:docPr id="15" name="image3.png" descr="Student work showing fractions being added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2588" cy="13081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83C4960" w14:textId="77777777" w:rsidR="006B72AC" w:rsidRDefault="006B72AC" w:rsidP="00403503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BD7DC17" w14:textId="77777777" w:rsidR="006B72AC" w:rsidRDefault="006B72AC" w:rsidP="00403503">
            <w:pPr>
              <w:numPr>
                <w:ilvl w:val="0"/>
                <w:numId w:val="11"/>
              </w:numPr>
              <w:spacing w:line="33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Use &lt;, &gt; or = to compare the fraction of students whose favorite activity is fishing to the fraction of students whose favorite activity is going to the pool. Explain your reasoning.</w:t>
            </w:r>
          </w:p>
          <w:p w14:paraId="63232DB4" w14:textId="77777777" w:rsidR="006B72AC" w:rsidRDefault="006B72AC" w:rsidP="00403503">
            <w:pPr>
              <w:spacing w:line="331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082A9495" wp14:editId="6492D1AC">
                  <wp:extent cx="5576888" cy="1843523"/>
                  <wp:effectExtent l="0" t="0" r="0" b="0"/>
                  <wp:docPr id="1" name="image14.png" descr="Student work showing fractions being compared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888" cy="18435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9D39F1" w14:textId="77777777" w:rsidR="006B72AC" w:rsidRDefault="006B72AC" w:rsidP="00403503">
            <w:pPr>
              <w:spacing w:line="331" w:lineRule="auto"/>
              <w:ind w:left="7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C4AD70" w14:textId="77777777" w:rsidR="006B72AC" w:rsidRDefault="006B72AC" w:rsidP="00403503">
            <w:pPr>
              <w:numPr>
                <w:ilvl w:val="0"/>
                <w:numId w:val="11"/>
              </w:numPr>
              <w:spacing w:line="33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Mark a point on the number line below to show the fraction of students whose favorite activity is camping. Explain your reasoning.</w:t>
            </w:r>
          </w:p>
          <w:p w14:paraId="253E8831" w14:textId="77777777" w:rsidR="006B72AC" w:rsidRDefault="006B72AC" w:rsidP="00403503">
            <w:pPr>
              <w:spacing w:line="331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AFB85DB" w14:textId="77777777" w:rsidR="006B72AC" w:rsidRDefault="006B72AC" w:rsidP="00403503">
            <w:pPr>
              <w:spacing w:line="331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4B1C64" w14:textId="77777777" w:rsidR="006B72AC" w:rsidRDefault="006B72AC" w:rsidP="00403503">
            <w:pPr>
              <w:spacing w:line="331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6F82A081" wp14:editId="015459B9">
                  <wp:extent cx="5824538" cy="2079013"/>
                  <wp:effectExtent l="0" t="0" r="0" b="0"/>
                  <wp:docPr id="6" name="image11.png" descr="Student number line and work explanation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538" cy="20790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8D0FA8" w14:textId="77777777" w:rsidR="006B72AC" w:rsidRDefault="006B72AC" w:rsidP="00403503">
            <w:pPr>
              <w:numPr>
                <w:ilvl w:val="0"/>
                <w:numId w:val="11"/>
              </w:numPr>
              <w:spacing w:line="33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Using the information from the survey, color the model based on the following information.</w:t>
            </w:r>
          </w:p>
          <w:p w14:paraId="689E6603" w14:textId="77777777" w:rsidR="006B72AC" w:rsidRDefault="006B72AC" w:rsidP="00403503">
            <w:pPr>
              <w:spacing w:line="331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 wp14:anchorId="1C02AE34" wp14:editId="6D87AD19">
                  <wp:extent cx="3735511" cy="3995738"/>
                  <wp:effectExtent l="0" t="0" r="0" b="0"/>
                  <wp:docPr id="14" name="image9.png" descr="Student coloring showing the relative sizes of different rational groups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511" cy="39957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B942F1" w14:textId="77777777" w:rsidR="006B72AC" w:rsidRDefault="006B72AC" w:rsidP="006B72AC"/>
    <w:p w14:paraId="2D49CF39" w14:textId="77777777" w:rsidR="006B72AC" w:rsidRDefault="006B72AC" w:rsidP="006B72AC"/>
    <w:p w14:paraId="039F95FA" w14:textId="77777777" w:rsidR="006B72AC" w:rsidRDefault="006B72AC" w:rsidP="006B72AC"/>
    <w:p w14:paraId="1C494A40" w14:textId="77777777" w:rsidR="006B72AC" w:rsidRDefault="006B72AC" w:rsidP="006B72AC"/>
    <w:p w14:paraId="42B23618" w14:textId="77777777" w:rsidR="006B72AC" w:rsidRDefault="006B72AC" w:rsidP="006B72AC"/>
    <w:p w14:paraId="37872D8C" w14:textId="77777777" w:rsidR="001208F5" w:rsidRDefault="001208F5"/>
    <w:sectPr w:rsidR="001208F5" w:rsidSect="009446A4">
      <w:headerReference w:type="first" r:id="rId32"/>
      <w:footerReference w:type="first" r:id="rId33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BF39A" w14:textId="77777777" w:rsidR="00C6069C" w:rsidRDefault="00C6069C">
      <w:pPr>
        <w:spacing w:line="240" w:lineRule="auto"/>
      </w:pPr>
      <w:r>
        <w:separator/>
      </w:r>
    </w:p>
  </w:endnote>
  <w:endnote w:type="continuationSeparator" w:id="0">
    <w:p w14:paraId="307E5850" w14:textId="77777777" w:rsidR="00C6069C" w:rsidRDefault="00C60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749705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0D55F0" w14:textId="03D54D14" w:rsidR="00107412" w:rsidRDefault="00107412" w:rsidP="006B72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E8B140" w14:textId="77777777" w:rsidR="00CC307D" w:rsidRDefault="00CC307D" w:rsidP="001074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157857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5CB33F" w14:textId="20A09533" w:rsidR="00107412" w:rsidRDefault="00107412" w:rsidP="006B72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832AB1A" w14:textId="1871C0D2" w:rsidR="001208F5" w:rsidRPr="00107412" w:rsidRDefault="00107412" w:rsidP="00107412">
    <w:pPr>
      <w:pStyle w:val="Footer"/>
      <w:ind w:right="360"/>
    </w:pPr>
    <w:r>
      <w:t>Developed through the STEM Ambassadors Program 2018-2019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88536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832B28" w14:textId="16DB48D3" w:rsidR="00CC307D" w:rsidRDefault="00CC307D" w:rsidP="006B72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BAF2D1" w14:textId="77777777" w:rsidR="00107412" w:rsidRPr="00AE4C28" w:rsidRDefault="00107412" w:rsidP="00107412">
    <w:pPr>
      <w:pStyle w:val="NormalWeb"/>
      <w:spacing w:before="0" w:beforeAutospacing="0" w:after="0" w:afterAutospacing="0"/>
      <w:ind w:right="360"/>
      <w:rPr>
        <w:rFonts w:eastAsia="Calibri"/>
        <w:sz w:val="20"/>
        <w:szCs w:val="20"/>
      </w:rPr>
    </w:pPr>
    <w:r w:rsidRPr="00AE4C28">
      <w:rPr>
        <w:noProof/>
        <w:color w:val="201F1E"/>
        <w:sz w:val="22"/>
        <w:szCs w:val="22"/>
        <w:bdr w:val="none" w:sz="0" w:space="0" w:color="auto" w:frame="1"/>
      </w:rPr>
      <w:drawing>
        <wp:inline distT="0" distB="0" distL="0" distR="0" wp14:anchorId="7D4275BC" wp14:editId="79ABAEFF">
          <wp:extent cx="869950" cy="304800"/>
          <wp:effectExtent l="0" t="0" r="6350" b="0"/>
          <wp:docPr id="11" name="Picture 11" descr="Creative Comm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289E">
      <w:rPr>
        <w:rFonts w:ascii="Arial" w:hAnsi="Arial" w:cs="Arial"/>
        <w:color w:val="000000"/>
        <w:sz w:val="20"/>
        <w:szCs w:val="20"/>
      </w:rPr>
      <w:t>This work is licensed by the MA Department of Elementary &amp; Secondary Education under the Creative Commons Attribution-NonCommercial-ShareAlike 3.0 Unported License (CC BY-NC-SA 3.0). Educators may use, adapt, and/or share. Not for commercial use.</w:t>
    </w:r>
    <w:r w:rsidRPr="005C289E">
      <w:rPr>
        <w:rFonts w:ascii="Arial" w:hAnsi="Arial" w:cs="Arial"/>
        <w:b/>
        <w:bCs/>
        <w:color w:val="000000"/>
        <w:sz w:val="20"/>
        <w:szCs w:val="20"/>
      </w:rPr>
      <w:t xml:space="preserve"> </w:t>
    </w:r>
    <w:r w:rsidRPr="005C289E">
      <w:rPr>
        <w:rFonts w:ascii="Arial" w:hAnsi="Arial" w:cs="Arial"/>
        <w:color w:val="000000"/>
        <w:sz w:val="20"/>
        <w:szCs w:val="20"/>
      </w:rPr>
      <w:t>To view a copy of the license, visit</w:t>
    </w:r>
    <w:r w:rsidRPr="00BF0BD8">
      <w:rPr>
        <w:rFonts w:ascii="Arial" w:hAnsi="Arial" w:cs="Arial"/>
        <w:sz w:val="20"/>
        <w:szCs w:val="20"/>
      </w:rPr>
      <w:t xml:space="preserve"> </w:t>
    </w:r>
    <w:r w:rsidRPr="00BF0BD8">
      <w:rPr>
        <w:rFonts w:ascii="Arial" w:hAnsi="Arial" w:cs="Arial"/>
        <w:b/>
        <w:bCs/>
        <w:sz w:val="20"/>
        <w:szCs w:val="20"/>
      </w:rPr>
      <w:t>http://creativecommons.org/licenses/by-nc-sa/3.0/</w:t>
    </w:r>
    <w:r w:rsidRPr="005C289E">
      <w:rPr>
        <w:rFonts w:ascii="Arial" w:hAnsi="Arial" w:cs="Arial"/>
        <w:b/>
        <w:bCs/>
        <w:color w:val="000000"/>
        <w:sz w:val="20"/>
        <w:szCs w:val="20"/>
      </w:rPr>
      <w:t>  </w:t>
    </w:r>
    <w:r w:rsidRPr="00AE4C28">
      <w:rPr>
        <w:rFonts w:eastAsia="Calibri"/>
        <w:sz w:val="20"/>
        <w:szCs w:val="20"/>
      </w:rPr>
      <w:t xml:space="preserve"> </w:t>
    </w:r>
  </w:p>
  <w:p w14:paraId="7102389B" w14:textId="77777777" w:rsidR="00107412" w:rsidRDefault="00107412" w:rsidP="00107412">
    <w:pPr>
      <w:pStyle w:val="Footer"/>
    </w:pPr>
    <w:r>
      <w:t>Developed through the STEM Ambassadors Program 2018-2019</w:t>
    </w:r>
  </w:p>
  <w:p w14:paraId="7721DDD9" w14:textId="77777777" w:rsidR="00786667" w:rsidRDefault="0078666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055301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172538" w14:textId="77777777" w:rsidR="00107412" w:rsidRDefault="00107412" w:rsidP="006B72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7FFDA9" w14:textId="77777777" w:rsidR="00107412" w:rsidRDefault="00107412" w:rsidP="00107412">
    <w:pPr>
      <w:pStyle w:val="Footer"/>
    </w:pPr>
    <w:r>
      <w:t>Developed through the STEM Ambassadors Program 2018-2019</w:t>
    </w:r>
  </w:p>
  <w:p w14:paraId="2F32F498" w14:textId="77777777" w:rsidR="00107412" w:rsidRDefault="00107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26E25" w14:textId="77777777" w:rsidR="00C6069C" w:rsidRDefault="00C6069C">
      <w:pPr>
        <w:spacing w:line="240" w:lineRule="auto"/>
      </w:pPr>
      <w:r>
        <w:separator/>
      </w:r>
    </w:p>
  </w:footnote>
  <w:footnote w:type="continuationSeparator" w:id="0">
    <w:p w14:paraId="733CB52C" w14:textId="77777777" w:rsidR="00C6069C" w:rsidRDefault="00C606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B08D3" w14:textId="77777777" w:rsidR="009446A4" w:rsidRDefault="00944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07CF5" w14:textId="73D5C08A" w:rsidR="007443C3" w:rsidRDefault="007443C3" w:rsidP="009446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15B70" w14:textId="5C44A335" w:rsidR="009446A4" w:rsidRDefault="009446A4" w:rsidP="00107412">
    <w:pPr>
      <w:rPr>
        <w:rFonts w:ascii="Calibri" w:eastAsia="Calibri" w:hAnsi="Calibri" w:cs="Calibri"/>
        <w:b/>
        <w:sz w:val="24"/>
        <w:szCs w:val="24"/>
      </w:rPr>
    </w:pPr>
    <w:r>
      <w:rPr>
        <w:noProof/>
      </w:rPr>
      <w:drawing>
        <wp:inline distT="0" distB="0" distL="0" distR="0" wp14:anchorId="42DD90A2" wp14:editId="4902727D">
          <wp:extent cx="1501140" cy="655320"/>
          <wp:effectExtent l="0" t="0" r="3810" b="0"/>
          <wp:docPr id="8" name="image2.png" descr="Massachusetts Department of Elementary and Secondary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Massachusetts Department of Elementary and Secondary Educat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140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sz w:val="24"/>
        <w:szCs w:val="24"/>
      </w:rPr>
      <w:t xml:space="preserve"> </w:t>
    </w:r>
    <w:r w:rsidR="00107412">
      <w:rPr>
        <w:rFonts w:ascii="Calibri" w:eastAsia="Calibri" w:hAnsi="Calibri" w:cs="Calibri"/>
        <w:b/>
        <w:sz w:val="24"/>
        <w:szCs w:val="24"/>
      </w:rPr>
      <w:t xml:space="preserve">               </w:t>
    </w:r>
    <w:r>
      <w:rPr>
        <w:rFonts w:ascii="Calibri" w:eastAsia="Calibri" w:hAnsi="Calibri" w:cs="Calibri"/>
        <w:b/>
        <w:sz w:val="24"/>
        <w:szCs w:val="24"/>
      </w:rPr>
      <w:t>Summer Fun Using Fractions and Decimals</w:t>
    </w:r>
    <w:r w:rsidR="00107412">
      <w:rPr>
        <w:rFonts w:ascii="Calibri" w:eastAsia="Calibri" w:hAnsi="Calibri" w:cs="Calibri"/>
        <w:b/>
        <w:sz w:val="24"/>
        <w:szCs w:val="24"/>
      </w:rPr>
      <w:t xml:space="preserve">            </w:t>
    </w:r>
    <w:r>
      <w:rPr>
        <w:rFonts w:ascii="Calibri" w:eastAsia="Calibri" w:hAnsi="Calibri" w:cs="Calibri"/>
        <w:b/>
        <w:sz w:val="24"/>
        <w:szCs w:val="24"/>
      </w:rPr>
      <w:t xml:space="preserve">     </w:t>
    </w:r>
    <w:r>
      <w:rPr>
        <w:noProof/>
      </w:rPr>
      <w:drawing>
        <wp:inline distT="0" distB="0" distL="0" distR="0" wp14:anchorId="7DEF04DE" wp14:editId="559AA239">
          <wp:extent cx="1496266" cy="403225"/>
          <wp:effectExtent l="0" t="0" r="8890" b="0"/>
          <wp:docPr id="10" name="Picture 10" descr="W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46" cy="42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7975A" w14:textId="0E0CCAC3" w:rsidR="009446A4" w:rsidRPr="009B0FFE" w:rsidRDefault="009446A4" w:rsidP="009B0FFE">
    <w:pPr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Grade 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6BF9E" w14:textId="77777777" w:rsidR="00C573D4" w:rsidRDefault="000B628E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267"/>
    <w:multiLevelType w:val="multilevel"/>
    <w:tmpl w:val="C88C28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1B521D"/>
    <w:multiLevelType w:val="multilevel"/>
    <w:tmpl w:val="35A09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B56665"/>
    <w:multiLevelType w:val="multilevel"/>
    <w:tmpl w:val="E67850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695C36"/>
    <w:multiLevelType w:val="multilevel"/>
    <w:tmpl w:val="8E30405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AD08F9"/>
    <w:multiLevelType w:val="hybridMultilevel"/>
    <w:tmpl w:val="B40A7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315BF"/>
    <w:multiLevelType w:val="multilevel"/>
    <w:tmpl w:val="DF485C5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3FF0599"/>
    <w:multiLevelType w:val="multilevel"/>
    <w:tmpl w:val="EAB012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4402E64"/>
    <w:multiLevelType w:val="multilevel"/>
    <w:tmpl w:val="F58CA3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F904951"/>
    <w:multiLevelType w:val="multilevel"/>
    <w:tmpl w:val="B3E2589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0AE18DA"/>
    <w:multiLevelType w:val="multilevel"/>
    <w:tmpl w:val="1E10AE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20B5007"/>
    <w:multiLevelType w:val="multilevel"/>
    <w:tmpl w:val="ADE2440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7E560A6"/>
    <w:multiLevelType w:val="multilevel"/>
    <w:tmpl w:val="0AA6F5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1FB6385"/>
    <w:multiLevelType w:val="multilevel"/>
    <w:tmpl w:val="4DFC2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3D67AB5"/>
    <w:multiLevelType w:val="multilevel"/>
    <w:tmpl w:val="7D28CE3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7724D8C"/>
    <w:multiLevelType w:val="multilevel"/>
    <w:tmpl w:val="85884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8F5"/>
    <w:rsid w:val="000B628E"/>
    <w:rsid w:val="00107412"/>
    <w:rsid w:val="001208F5"/>
    <w:rsid w:val="0021567C"/>
    <w:rsid w:val="002D008C"/>
    <w:rsid w:val="00333A8F"/>
    <w:rsid w:val="00441EBB"/>
    <w:rsid w:val="004A7785"/>
    <w:rsid w:val="00531119"/>
    <w:rsid w:val="005977D3"/>
    <w:rsid w:val="00657FC1"/>
    <w:rsid w:val="006B72AC"/>
    <w:rsid w:val="006C50D6"/>
    <w:rsid w:val="00711A26"/>
    <w:rsid w:val="007443C3"/>
    <w:rsid w:val="00786667"/>
    <w:rsid w:val="007C3FE5"/>
    <w:rsid w:val="009446A4"/>
    <w:rsid w:val="009B0FFE"/>
    <w:rsid w:val="00BE699E"/>
    <w:rsid w:val="00C42D54"/>
    <w:rsid w:val="00C573D4"/>
    <w:rsid w:val="00C6069C"/>
    <w:rsid w:val="00CC307D"/>
    <w:rsid w:val="00E84540"/>
    <w:rsid w:val="00F9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D6F57"/>
  <w15:docId w15:val="{FECFEC52-EB36-4C86-9826-3A212F16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43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3C3"/>
  </w:style>
  <w:style w:type="paragraph" w:styleId="Footer">
    <w:name w:val="footer"/>
    <w:basedOn w:val="Normal"/>
    <w:link w:val="FooterChar"/>
    <w:uiPriority w:val="99"/>
    <w:unhideWhenUsed/>
    <w:rsid w:val="007443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3C3"/>
  </w:style>
  <w:style w:type="character" w:styleId="Hyperlink">
    <w:name w:val="Hyperlink"/>
    <w:basedOn w:val="DefaultParagraphFont"/>
    <w:uiPriority w:val="99"/>
    <w:unhideWhenUsed/>
    <w:rsid w:val="007866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66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C307D"/>
  </w:style>
  <w:style w:type="paragraph" w:styleId="NormalWeb">
    <w:name w:val="Normal (Web)"/>
    <w:basedOn w:val="Normal"/>
    <w:uiPriority w:val="99"/>
    <w:unhideWhenUsed/>
    <w:rsid w:val="0010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2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B72AC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6B72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11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lay.kahoot.it/" TargetMode="External"/><Relationship Id="rId17" Type="http://schemas.openxmlformats.org/officeDocument/2006/relationships/header" Target="header3.xml"/><Relationship Id="rId25" Type="http://schemas.openxmlformats.org/officeDocument/2006/relationships/image" Target="media/image10.jpeg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5.jpe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frameworks/math/2017-06.pdf" TargetMode="External"/><Relationship Id="rId24" Type="http://schemas.openxmlformats.org/officeDocument/2006/relationships/image" Target="media/image9.jpeg"/><Relationship Id="rId32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4.jpg"/><Relationship Id="rId31" Type="http://schemas.openxmlformats.org/officeDocument/2006/relationships/image" Target="media/image1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7.jpe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DESE-231-64552</_dlc_DocId>
    <_dlc_DocIdUrl xmlns="733efe1c-5bbe-4968-87dc-d400e65c879f">
      <Url>https://sharepoint.doemass.org/ese/webteam/cps/_layouts/DocIdRedir.aspx?ID=DESE-231-64552</Url>
      <Description>DESE-231-64552</Description>
    </_dlc_DocIdUrl>
  </documentManagement>
</p:properties>
</file>

<file path=customXml/itemProps1.xml><?xml version="1.0" encoding="utf-8"?>
<ds:datastoreItem xmlns:ds="http://schemas.openxmlformats.org/officeDocument/2006/customXml" ds:itemID="{E0B470AD-96C1-47C6-AC02-590B91F547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D6C2D-F69A-414F-A354-4C22FE50396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48DBD3-B501-43CC-AD39-F61F40A2F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F455E4-EB80-4DBA-B6A3-9023ABEBABF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Fun</vt:lpstr>
    </vt:vector>
  </TitlesOfParts>
  <Manager/>
  <Company/>
  <LinksUpToDate>false</LinksUpToDate>
  <CharactersWithSpaces>7164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4: Summer Fun</dc:title>
  <dc:subject/>
  <dc:creator>DESE</dc:creator>
  <cp:keywords/>
  <dc:description/>
  <cp:lastModifiedBy>Zou, Dong (EOE)</cp:lastModifiedBy>
  <cp:revision>10</cp:revision>
  <dcterms:created xsi:type="dcterms:W3CDTF">2020-06-08T17:46:00Z</dcterms:created>
  <dcterms:modified xsi:type="dcterms:W3CDTF">2020-09-14T21:03:00Z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2020</vt:lpwstr>
  </property>
</Properties>
</file>