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C23C62" w14:paraId="109720D6" w14:textId="77777777" w:rsidTr="00076ED9">
        <w:tc>
          <w:tcPr>
            <w:tcW w:w="10800" w:type="dxa"/>
            <w:shd w:val="clear" w:color="auto" w:fill="auto"/>
            <w:tcMar>
              <w:top w:w="100" w:type="dxa"/>
              <w:left w:w="100" w:type="dxa"/>
              <w:bottom w:w="100" w:type="dxa"/>
              <w:right w:w="100" w:type="dxa"/>
            </w:tcMar>
          </w:tcPr>
          <w:p w14:paraId="347085A5" w14:textId="6BB2F064" w:rsidR="00C23C62" w:rsidRDefault="00076ED9">
            <w:pPr>
              <w:widowControl w:val="0"/>
              <w:spacing w:line="240" w:lineRule="auto"/>
              <w:rPr>
                <w:rFonts w:ascii="Calibri" w:eastAsia="Calibri" w:hAnsi="Calibri" w:cs="Calibri"/>
                <w:b/>
                <w:sz w:val="24"/>
                <w:szCs w:val="24"/>
              </w:rPr>
            </w:pPr>
            <w:bookmarkStart w:id="0" w:name="_GoBack"/>
            <w:bookmarkEnd w:id="0"/>
            <w:r>
              <w:rPr>
                <w:b/>
              </w:rPr>
              <w:t xml:space="preserve"> </w:t>
            </w:r>
            <w:r>
              <w:rPr>
                <w:rFonts w:ascii="Calibri" w:eastAsia="Calibri" w:hAnsi="Calibri" w:cs="Calibri"/>
                <w:b/>
                <w:sz w:val="24"/>
                <w:szCs w:val="24"/>
              </w:rPr>
              <w:t>Synopsis of high-quality task:</w:t>
            </w:r>
          </w:p>
          <w:p w14:paraId="5BC3E8AD" w14:textId="77777777" w:rsidR="00C23C62" w:rsidRDefault="00C23C62">
            <w:pPr>
              <w:widowControl w:val="0"/>
              <w:spacing w:line="240" w:lineRule="auto"/>
              <w:rPr>
                <w:rFonts w:ascii="Calibri" w:eastAsia="Calibri" w:hAnsi="Calibri" w:cs="Calibri"/>
                <w:b/>
                <w:sz w:val="24"/>
                <w:szCs w:val="24"/>
              </w:rPr>
            </w:pPr>
          </w:p>
          <w:p w14:paraId="05C2179B" w14:textId="77777777" w:rsidR="00C23C62" w:rsidRDefault="00076ED9">
            <w:pPr>
              <w:widowControl w:val="0"/>
              <w:spacing w:line="240" w:lineRule="auto"/>
              <w:rPr>
                <w:rFonts w:ascii="Calibri" w:eastAsia="Calibri" w:hAnsi="Calibri" w:cs="Calibri"/>
                <w:i/>
                <w:sz w:val="24"/>
                <w:szCs w:val="24"/>
              </w:rPr>
            </w:pPr>
            <w:r>
              <w:rPr>
                <w:rFonts w:ascii="Calibri" w:eastAsia="Calibri" w:hAnsi="Calibri" w:cs="Calibri"/>
                <w:sz w:val="24"/>
                <w:szCs w:val="24"/>
              </w:rPr>
              <w:t>Students will complete this task after building background knowledge about linear relationships and how to represent them using a table and a graph.  Students will use their prior knowledge of unit rates and proportions to complete this task.</w:t>
            </w:r>
          </w:p>
          <w:p w14:paraId="02105839" w14:textId="77777777" w:rsidR="00C23C62" w:rsidRDefault="00C23C62">
            <w:pPr>
              <w:widowControl w:val="0"/>
              <w:spacing w:line="240" w:lineRule="auto"/>
              <w:rPr>
                <w:rFonts w:ascii="Calibri" w:eastAsia="Calibri" w:hAnsi="Calibri" w:cs="Calibri"/>
                <w:sz w:val="24"/>
                <w:szCs w:val="24"/>
              </w:rPr>
            </w:pPr>
          </w:p>
          <w:p w14:paraId="48153E0D" w14:textId="5575A0EA" w:rsidR="00C23C62" w:rsidRDefault="00076ED9">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90 minutes (two 45-minute class periods)</w:t>
            </w:r>
          </w:p>
          <w:p w14:paraId="71FA4D2B" w14:textId="77777777" w:rsidR="00C23C62" w:rsidRDefault="00C23C62">
            <w:pPr>
              <w:widowControl w:val="0"/>
              <w:spacing w:line="240" w:lineRule="auto"/>
              <w:rPr>
                <w:rFonts w:ascii="Calibri" w:eastAsia="Calibri" w:hAnsi="Calibri" w:cs="Calibri"/>
                <w:sz w:val="24"/>
                <w:szCs w:val="24"/>
              </w:rPr>
            </w:pPr>
          </w:p>
          <w:p w14:paraId="2A6F504D" w14:textId="77777777" w:rsidR="00C23C62" w:rsidRDefault="00076ED9">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partner work</w:t>
            </w:r>
          </w:p>
          <w:p w14:paraId="7E07E989" w14:textId="48FC14B5" w:rsidR="00C23C62" w:rsidRDefault="00C23C62" w:rsidP="00076ED9">
            <w:pPr>
              <w:widowControl w:val="0"/>
              <w:spacing w:line="240" w:lineRule="auto"/>
              <w:rPr>
                <w:rFonts w:ascii="Calibri" w:eastAsia="Calibri" w:hAnsi="Calibri" w:cs="Calibri"/>
                <w:sz w:val="24"/>
                <w:szCs w:val="24"/>
              </w:rPr>
            </w:pPr>
          </w:p>
        </w:tc>
      </w:tr>
      <w:tr w:rsidR="00076ED9" w14:paraId="50D1C921" w14:textId="77777777" w:rsidTr="00076ED9">
        <w:tc>
          <w:tcPr>
            <w:tcW w:w="10800" w:type="dxa"/>
            <w:shd w:val="clear" w:color="auto" w:fill="auto"/>
            <w:tcMar>
              <w:top w:w="100" w:type="dxa"/>
              <w:left w:w="100" w:type="dxa"/>
              <w:bottom w:w="100" w:type="dxa"/>
              <w:right w:w="100" w:type="dxa"/>
            </w:tcMar>
          </w:tcPr>
          <w:p w14:paraId="1B1DC4D7" w14:textId="3617BA89" w:rsidR="00076ED9" w:rsidRDefault="002C32C4" w:rsidP="00076ED9">
            <w:pPr>
              <w:widowControl w:val="0"/>
              <w:spacing w:line="240" w:lineRule="auto"/>
              <w:rPr>
                <w:rFonts w:ascii="Calibri" w:eastAsia="Calibri" w:hAnsi="Calibri" w:cs="Calibri"/>
                <w:b/>
                <w:sz w:val="24"/>
                <w:szCs w:val="24"/>
              </w:rPr>
            </w:pPr>
            <w:hyperlink r:id="rId11" w:history="1">
              <w:r w:rsidR="00076ED9" w:rsidRPr="00076ED9">
                <w:rPr>
                  <w:rStyle w:val="Hyperlink"/>
                  <w:rFonts w:ascii="Calibri" w:eastAsia="Calibri" w:hAnsi="Calibri" w:cs="Calibri"/>
                  <w:b/>
                  <w:sz w:val="24"/>
                  <w:szCs w:val="24"/>
                </w:rPr>
                <w:t>Math Content and Practice Standards:</w:t>
              </w:r>
            </w:hyperlink>
          </w:p>
          <w:p w14:paraId="60153B61" w14:textId="77777777" w:rsidR="00076ED9" w:rsidRDefault="00076ED9" w:rsidP="00076ED9">
            <w:pPr>
              <w:widowControl w:val="0"/>
              <w:spacing w:line="240" w:lineRule="auto"/>
              <w:rPr>
                <w:rFonts w:ascii="Calibri" w:eastAsia="Calibri" w:hAnsi="Calibri" w:cs="Calibri"/>
                <w:sz w:val="24"/>
                <w:szCs w:val="24"/>
              </w:rPr>
            </w:pPr>
          </w:p>
          <w:p w14:paraId="27F1CF4D" w14:textId="5AAD63DE" w:rsidR="00076ED9" w:rsidRDefault="00076ED9" w:rsidP="00076ED9">
            <w:pPr>
              <w:widowControl w:val="0"/>
              <w:spacing w:line="240" w:lineRule="auto"/>
              <w:rPr>
                <w:rFonts w:ascii="Calibri" w:eastAsia="Calibri" w:hAnsi="Calibri" w:cs="Calibri"/>
                <w:sz w:val="24"/>
                <w:szCs w:val="24"/>
              </w:rPr>
            </w:pPr>
            <w:r w:rsidRPr="00076ED9">
              <w:rPr>
                <w:rFonts w:ascii="Calibri" w:eastAsia="Calibri" w:hAnsi="Calibri" w:cs="Calibri"/>
                <w:b/>
                <w:bCs/>
                <w:sz w:val="24"/>
                <w:szCs w:val="24"/>
              </w:rPr>
              <w:t>7.RP.A1</w:t>
            </w:r>
            <w:r>
              <w:rPr>
                <w:rFonts w:ascii="Calibri" w:eastAsia="Calibri" w:hAnsi="Calibri" w:cs="Calibri"/>
                <w:sz w:val="24"/>
                <w:szCs w:val="24"/>
              </w:rPr>
              <w:t xml:space="preserve"> Compute unit rates associated with ratios of fractions, including ratios of lengths, areas, and other quantities measured in like or different units. </w:t>
            </w:r>
          </w:p>
          <w:p w14:paraId="02AA7CBE" w14:textId="5CF1DEE5" w:rsidR="00076ED9" w:rsidRDefault="00076ED9" w:rsidP="00076ED9">
            <w:pPr>
              <w:widowControl w:val="0"/>
              <w:spacing w:line="240" w:lineRule="auto"/>
              <w:rPr>
                <w:rFonts w:ascii="Calibri" w:eastAsia="Calibri" w:hAnsi="Calibri" w:cs="Calibri"/>
                <w:sz w:val="24"/>
                <w:szCs w:val="24"/>
              </w:rPr>
            </w:pPr>
            <w:r w:rsidRPr="00076ED9">
              <w:rPr>
                <w:rFonts w:ascii="Calibri" w:eastAsia="Calibri" w:hAnsi="Calibri" w:cs="Calibri"/>
                <w:b/>
                <w:bCs/>
                <w:sz w:val="24"/>
                <w:szCs w:val="24"/>
              </w:rPr>
              <w:t>7.RP.A2b</w:t>
            </w:r>
            <w:r>
              <w:rPr>
                <w:rFonts w:ascii="Calibri" w:eastAsia="Calibri" w:hAnsi="Calibri" w:cs="Calibri"/>
                <w:sz w:val="24"/>
                <w:szCs w:val="24"/>
              </w:rPr>
              <w:t xml:space="preserve"> Identify the constant of proportionality (unit rate) in tables, graphs, equations, diagrams, and verbal descriptions of proportional relationships. </w:t>
            </w:r>
          </w:p>
          <w:p w14:paraId="6180283D" w14:textId="77777777" w:rsidR="00076ED9" w:rsidRDefault="00076ED9" w:rsidP="00076ED9">
            <w:pPr>
              <w:widowControl w:val="0"/>
              <w:spacing w:line="240" w:lineRule="auto"/>
              <w:rPr>
                <w:rFonts w:ascii="Calibri" w:eastAsia="Calibri" w:hAnsi="Calibri" w:cs="Calibri"/>
                <w:sz w:val="24"/>
                <w:szCs w:val="24"/>
              </w:rPr>
            </w:pPr>
          </w:p>
          <w:p w14:paraId="3B07BE1B" w14:textId="4600DA65" w:rsidR="00076ED9" w:rsidRDefault="00076ED9" w:rsidP="00076ED9">
            <w:pPr>
              <w:widowControl w:val="0"/>
              <w:spacing w:line="240" w:lineRule="auto"/>
              <w:rPr>
                <w:rFonts w:ascii="Calibri" w:eastAsia="Calibri" w:hAnsi="Calibri" w:cs="Calibri"/>
                <w:sz w:val="24"/>
                <w:szCs w:val="24"/>
              </w:rPr>
            </w:pPr>
            <w:r w:rsidRPr="00076ED9">
              <w:rPr>
                <w:rFonts w:ascii="Calibri" w:eastAsia="Calibri" w:hAnsi="Calibri" w:cs="Calibri"/>
                <w:b/>
                <w:bCs/>
                <w:sz w:val="24"/>
                <w:szCs w:val="24"/>
              </w:rPr>
              <w:t>SMP1</w:t>
            </w:r>
            <w:r>
              <w:rPr>
                <w:rFonts w:ascii="Calibri" w:eastAsia="Calibri" w:hAnsi="Calibri" w:cs="Calibri"/>
                <w:sz w:val="24"/>
                <w:szCs w:val="24"/>
              </w:rPr>
              <w:t xml:space="preserve"> Make sense of problems and persevere in solving them.</w:t>
            </w:r>
          </w:p>
          <w:p w14:paraId="3314D266" w14:textId="3AFE04B7" w:rsidR="00076ED9" w:rsidRDefault="00076ED9" w:rsidP="00076ED9">
            <w:pPr>
              <w:widowControl w:val="0"/>
              <w:spacing w:line="240" w:lineRule="auto"/>
              <w:rPr>
                <w:rFonts w:ascii="Calibri" w:eastAsia="Calibri" w:hAnsi="Calibri" w:cs="Calibri"/>
                <w:sz w:val="24"/>
                <w:szCs w:val="24"/>
              </w:rPr>
            </w:pPr>
            <w:r w:rsidRPr="00076ED9">
              <w:rPr>
                <w:rFonts w:ascii="Calibri" w:eastAsia="Calibri" w:hAnsi="Calibri" w:cs="Calibri"/>
                <w:b/>
                <w:bCs/>
                <w:sz w:val="24"/>
                <w:szCs w:val="24"/>
              </w:rPr>
              <w:t>SMP4</w:t>
            </w:r>
            <w:r>
              <w:rPr>
                <w:rFonts w:ascii="Calibri" w:eastAsia="Calibri" w:hAnsi="Calibri" w:cs="Calibri"/>
                <w:sz w:val="24"/>
                <w:szCs w:val="24"/>
              </w:rPr>
              <w:t xml:space="preserve"> Model with mathematics.</w:t>
            </w:r>
          </w:p>
          <w:p w14:paraId="7E670257" w14:textId="3E07C556" w:rsidR="00076ED9" w:rsidRPr="00076ED9" w:rsidRDefault="00076ED9">
            <w:pPr>
              <w:widowControl w:val="0"/>
              <w:spacing w:line="240" w:lineRule="auto"/>
              <w:rPr>
                <w:rFonts w:ascii="Calibri" w:eastAsia="Calibri" w:hAnsi="Calibri" w:cs="Calibri"/>
                <w:sz w:val="24"/>
                <w:szCs w:val="24"/>
              </w:rPr>
            </w:pPr>
            <w:r w:rsidRPr="00076ED9">
              <w:rPr>
                <w:rFonts w:ascii="Calibri" w:eastAsia="Calibri" w:hAnsi="Calibri" w:cs="Calibri"/>
                <w:b/>
                <w:bCs/>
                <w:sz w:val="24"/>
                <w:szCs w:val="24"/>
              </w:rPr>
              <w:t>SMP7</w:t>
            </w:r>
            <w:r>
              <w:rPr>
                <w:rFonts w:ascii="Calibri" w:eastAsia="Calibri" w:hAnsi="Calibri" w:cs="Calibri"/>
                <w:sz w:val="24"/>
                <w:szCs w:val="24"/>
              </w:rPr>
              <w:t xml:space="preserve"> Attend to precision.</w:t>
            </w:r>
          </w:p>
        </w:tc>
      </w:tr>
      <w:tr w:rsidR="00C23C62" w14:paraId="43FC3B69" w14:textId="77777777" w:rsidTr="00076ED9">
        <w:tc>
          <w:tcPr>
            <w:tcW w:w="10800" w:type="dxa"/>
            <w:shd w:val="clear" w:color="auto" w:fill="auto"/>
            <w:tcMar>
              <w:top w:w="100" w:type="dxa"/>
              <w:left w:w="100" w:type="dxa"/>
              <w:bottom w:w="100" w:type="dxa"/>
              <w:right w:w="100" w:type="dxa"/>
            </w:tcMar>
          </w:tcPr>
          <w:p w14:paraId="10D37328" w14:textId="77777777" w:rsidR="00C23C62" w:rsidRPr="00711B50" w:rsidRDefault="00076ED9">
            <w:pPr>
              <w:widowControl w:val="0"/>
              <w:spacing w:line="240" w:lineRule="auto"/>
              <w:rPr>
                <w:rFonts w:ascii="Calibri" w:eastAsia="Calibri" w:hAnsi="Calibri" w:cs="Calibri"/>
                <w:b/>
                <w:sz w:val="24"/>
                <w:szCs w:val="24"/>
              </w:rPr>
            </w:pPr>
            <w:r w:rsidRPr="00711B50">
              <w:rPr>
                <w:rFonts w:ascii="Calibri" w:eastAsia="Calibri" w:hAnsi="Calibri" w:cs="Calibri"/>
                <w:b/>
                <w:sz w:val="24"/>
                <w:szCs w:val="24"/>
              </w:rPr>
              <w:t xml:space="preserve">Prior Knowledge: </w:t>
            </w:r>
          </w:p>
          <w:p w14:paraId="597A4D81" w14:textId="644BFD02" w:rsidR="00C23C62" w:rsidRPr="00076ED9" w:rsidRDefault="00076ED9">
            <w:pPr>
              <w:widowControl w:val="0"/>
              <w:spacing w:line="240" w:lineRule="auto"/>
              <w:rPr>
                <w:rFonts w:ascii="Calibri" w:eastAsia="Calibri" w:hAnsi="Calibri" w:cs="Calibri"/>
                <w:bCs/>
                <w:sz w:val="24"/>
                <w:szCs w:val="24"/>
              </w:rPr>
            </w:pPr>
            <w:r w:rsidRPr="00076ED9">
              <w:rPr>
                <w:rFonts w:ascii="Calibri" w:eastAsia="Calibri" w:hAnsi="Calibri" w:cs="Calibri"/>
                <w:b/>
                <w:sz w:val="24"/>
                <w:szCs w:val="24"/>
              </w:rPr>
              <w:t>6.RP.A</w:t>
            </w:r>
            <w:r>
              <w:rPr>
                <w:rFonts w:ascii="Calibri" w:eastAsia="Calibri" w:hAnsi="Calibri" w:cs="Calibri"/>
                <w:bCs/>
                <w:sz w:val="24"/>
                <w:szCs w:val="24"/>
              </w:rPr>
              <w:t xml:space="preserve"> </w:t>
            </w:r>
            <w:r w:rsidRPr="00076ED9">
              <w:rPr>
                <w:rFonts w:ascii="Calibri" w:eastAsia="Calibri" w:hAnsi="Calibri" w:cs="Calibri"/>
                <w:bCs/>
                <w:sz w:val="24"/>
                <w:szCs w:val="24"/>
              </w:rPr>
              <w:t>Understand ratio and rate concepts and use ratio and rate reasoning to solve problems.</w:t>
            </w:r>
          </w:p>
        </w:tc>
      </w:tr>
      <w:tr w:rsidR="00C23C62" w14:paraId="4319AF4A" w14:textId="77777777" w:rsidTr="00076ED9">
        <w:tc>
          <w:tcPr>
            <w:tcW w:w="10800" w:type="dxa"/>
            <w:shd w:val="clear" w:color="auto" w:fill="auto"/>
            <w:tcMar>
              <w:top w:w="100" w:type="dxa"/>
              <w:left w:w="100" w:type="dxa"/>
              <w:bottom w:w="100" w:type="dxa"/>
              <w:right w:w="100" w:type="dxa"/>
            </w:tcMar>
          </w:tcPr>
          <w:p w14:paraId="2F2F2656" w14:textId="77777777" w:rsidR="00C23C62" w:rsidRDefault="00076ED9">
            <w:pPr>
              <w:widowControl w:val="0"/>
              <w:spacing w:line="240" w:lineRule="auto"/>
              <w:rPr>
                <w:rFonts w:ascii="Calibri" w:eastAsia="Calibri" w:hAnsi="Calibri" w:cs="Calibri"/>
                <w:sz w:val="24"/>
                <w:szCs w:val="24"/>
              </w:rPr>
            </w:pPr>
            <w:r>
              <w:rPr>
                <w:rFonts w:ascii="Calibri" w:eastAsia="Calibri" w:hAnsi="Calibri" w:cs="Calibri"/>
                <w:b/>
                <w:sz w:val="24"/>
                <w:szCs w:val="24"/>
              </w:rPr>
              <w:t>Connections to the real-world:</w:t>
            </w:r>
          </w:p>
          <w:p w14:paraId="3EDE7AE6" w14:textId="77777777" w:rsidR="00C23C62" w:rsidRDefault="00C23C62">
            <w:pPr>
              <w:widowControl w:val="0"/>
              <w:spacing w:line="240" w:lineRule="auto"/>
              <w:rPr>
                <w:rFonts w:ascii="Calibri" w:eastAsia="Calibri" w:hAnsi="Calibri" w:cs="Calibri"/>
                <w:sz w:val="24"/>
                <w:szCs w:val="24"/>
              </w:rPr>
            </w:pPr>
          </w:p>
          <w:p w14:paraId="781D923B" w14:textId="0AC96C00" w:rsidR="00C23C62" w:rsidRDefault="00711B50">
            <w:pPr>
              <w:widowControl w:val="0"/>
              <w:spacing w:line="240" w:lineRule="auto"/>
              <w:rPr>
                <w:rFonts w:ascii="Calibri" w:eastAsia="Calibri" w:hAnsi="Calibri" w:cs="Calibri"/>
                <w:sz w:val="24"/>
                <w:szCs w:val="24"/>
              </w:rPr>
            </w:pPr>
            <w:r>
              <w:rPr>
                <w:rFonts w:ascii="Calibri" w:eastAsia="Calibri" w:hAnsi="Calibri" w:cs="Calibri"/>
                <w:sz w:val="24"/>
                <w:szCs w:val="24"/>
              </w:rPr>
              <w:t>Many students have a routine of meeting friends someplace after school on Fridays or other special days. In this case, o</w:t>
            </w:r>
            <w:r w:rsidR="00076ED9">
              <w:rPr>
                <w:rFonts w:ascii="Calibri" w:eastAsia="Calibri" w:hAnsi="Calibri" w:cs="Calibri"/>
                <w:sz w:val="24"/>
                <w:szCs w:val="24"/>
              </w:rPr>
              <w:t>n Fridays and early release days many students walk from school to the center of the town (particularly Dunkin’ Donuts) with their friends.  The problem in this scenario relates to students’ experiences.</w:t>
            </w:r>
          </w:p>
          <w:p w14:paraId="217FE8FB" w14:textId="77777777" w:rsidR="00C23C62" w:rsidRDefault="00C23C62">
            <w:pPr>
              <w:widowControl w:val="0"/>
              <w:spacing w:line="240" w:lineRule="auto"/>
              <w:rPr>
                <w:rFonts w:ascii="Calibri" w:eastAsia="Calibri" w:hAnsi="Calibri" w:cs="Calibri"/>
                <w:sz w:val="24"/>
                <w:szCs w:val="24"/>
              </w:rPr>
            </w:pPr>
          </w:p>
        </w:tc>
      </w:tr>
      <w:tr w:rsidR="00C23C62" w14:paraId="20906EC6" w14:textId="77777777" w:rsidTr="00076ED9">
        <w:tc>
          <w:tcPr>
            <w:tcW w:w="10800" w:type="dxa"/>
            <w:shd w:val="clear" w:color="auto" w:fill="auto"/>
            <w:tcMar>
              <w:top w:w="100" w:type="dxa"/>
              <w:left w:w="100" w:type="dxa"/>
              <w:bottom w:w="100" w:type="dxa"/>
              <w:right w:w="100" w:type="dxa"/>
            </w:tcMar>
          </w:tcPr>
          <w:p w14:paraId="4B667602" w14:textId="77777777" w:rsidR="00C23C62" w:rsidRDefault="00076ED9">
            <w:pPr>
              <w:widowControl w:val="0"/>
              <w:spacing w:line="240" w:lineRule="auto"/>
              <w:rPr>
                <w:rFonts w:ascii="Calibri" w:eastAsia="Calibri" w:hAnsi="Calibri" w:cs="Calibri"/>
                <w:b/>
                <w:sz w:val="24"/>
                <w:szCs w:val="24"/>
              </w:rPr>
            </w:pPr>
            <w:r>
              <w:rPr>
                <w:rFonts w:ascii="Calibri" w:eastAsia="Calibri" w:hAnsi="Calibri" w:cs="Calibri"/>
                <w:b/>
                <w:sz w:val="24"/>
                <w:szCs w:val="24"/>
              </w:rPr>
              <w:t>Mastery Goals:</w:t>
            </w:r>
          </w:p>
          <w:p w14:paraId="34CA198C" w14:textId="77777777" w:rsidR="00C23C62" w:rsidRDefault="00C23C62">
            <w:pPr>
              <w:widowControl w:val="0"/>
              <w:spacing w:line="240" w:lineRule="auto"/>
              <w:rPr>
                <w:rFonts w:ascii="Calibri" w:eastAsia="Calibri" w:hAnsi="Calibri" w:cs="Calibri"/>
                <w:sz w:val="24"/>
                <w:szCs w:val="24"/>
              </w:rPr>
            </w:pPr>
          </w:p>
          <w:p w14:paraId="4842DC23" w14:textId="77777777" w:rsidR="00C23C62" w:rsidRDefault="00076ED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Learning Objective: </w:t>
            </w:r>
          </w:p>
          <w:p w14:paraId="4804011B" w14:textId="77777777" w:rsidR="00C23C62" w:rsidRDefault="00076ED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Students will be able to use unit rates to determine how long it will take them to catch up with a friend and how far away they are from a destination. </w:t>
            </w:r>
          </w:p>
          <w:p w14:paraId="5CAB5335" w14:textId="77777777" w:rsidR="00C23C62" w:rsidRDefault="00C23C62">
            <w:pPr>
              <w:widowControl w:val="0"/>
              <w:spacing w:line="240" w:lineRule="auto"/>
              <w:rPr>
                <w:rFonts w:ascii="Calibri" w:eastAsia="Calibri" w:hAnsi="Calibri" w:cs="Calibri"/>
                <w:sz w:val="24"/>
                <w:szCs w:val="24"/>
              </w:rPr>
            </w:pPr>
          </w:p>
          <w:p w14:paraId="33A3EF66" w14:textId="77777777" w:rsidR="00C23C62" w:rsidRDefault="00076ED9">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 xml:space="preserve">Language Objective: </w:t>
            </w:r>
          </w:p>
          <w:p w14:paraId="3323D90C" w14:textId="77777777" w:rsidR="00C23C62" w:rsidRDefault="00076ED9">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explain the meaning of a graphical representation in the context of a scenario.</w:t>
            </w:r>
          </w:p>
          <w:p w14:paraId="014A75A8" w14:textId="77777777" w:rsidR="00C23C62" w:rsidRDefault="00C23C62">
            <w:pPr>
              <w:widowControl w:val="0"/>
              <w:spacing w:line="240" w:lineRule="auto"/>
              <w:rPr>
                <w:rFonts w:ascii="Calibri" w:eastAsia="Calibri" w:hAnsi="Calibri" w:cs="Calibri"/>
                <w:sz w:val="24"/>
                <w:szCs w:val="24"/>
              </w:rPr>
            </w:pPr>
          </w:p>
        </w:tc>
      </w:tr>
      <w:tr w:rsidR="00C23C62" w14:paraId="3AD40452" w14:textId="77777777" w:rsidTr="00076ED9">
        <w:tc>
          <w:tcPr>
            <w:tcW w:w="10800" w:type="dxa"/>
            <w:shd w:val="clear" w:color="auto" w:fill="auto"/>
            <w:tcMar>
              <w:top w:w="100" w:type="dxa"/>
              <w:left w:w="100" w:type="dxa"/>
              <w:bottom w:w="100" w:type="dxa"/>
              <w:right w:w="100" w:type="dxa"/>
            </w:tcMar>
          </w:tcPr>
          <w:p w14:paraId="5FF65302" w14:textId="77777777" w:rsidR="00C23C62" w:rsidRDefault="00076ED9">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Teacher instructions</w:t>
            </w:r>
          </w:p>
          <w:p w14:paraId="07DB5819" w14:textId="77777777" w:rsidR="00C23C62" w:rsidRDefault="00076ED9">
            <w:pPr>
              <w:widowControl w:val="0"/>
              <w:spacing w:line="240" w:lineRule="auto"/>
              <w:rPr>
                <w:rFonts w:ascii="Calibri" w:eastAsia="Calibri" w:hAnsi="Calibri" w:cs="Calibri"/>
                <w:sz w:val="24"/>
                <w:szCs w:val="24"/>
              </w:rPr>
            </w:pPr>
            <w:r>
              <w:rPr>
                <w:rFonts w:ascii="Calibri" w:eastAsia="Calibri" w:hAnsi="Calibri" w:cs="Calibri"/>
                <w:b/>
                <w:sz w:val="24"/>
                <w:szCs w:val="24"/>
              </w:rPr>
              <w:t>Instructional Tips/Strategies/Suggestions:</w:t>
            </w:r>
          </w:p>
          <w:p w14:paraId="04CF6325" w14:textId="77777777" w:rsidR="00C23C62" w:rsidRDefault="00C23C62">
            <w:pPr>
              <w:widowControl w:val="0"/>
              <w:spacing w:line="240" w:lineRule="auto"/>
              <w:rPr>
                <w:rFonts w:ascii="Calibri" w:eastAsia="Calibri" w:hAnsi="Calibri" w:cs="Calibri"/>
                <w:sz w:val="24"/>
                <w:szCs w:val="24"/>
              </w:rPr>
            </w:pPr>
          </w:p>
          <w:p w14:paraId="51C97484" w14:textId="77777777" w:rsidR="00727476" w:rsidRDefault="00076ED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Students should work in pairs on this task so they may discuss different ways to approach this problem.  Introduce the task by projecting it to the full class. Discuss the rubric as well. </w:t>
            </w:r>
          </w:p>
          <w:p w14:paraId="231B2E6D" w14:textId="62F450B7" w:rsidR="00C23C62" w:rsidRDefault="00076ED9">
            <w:pPr>
              <w:widowControl w:val="0"/>
              <w:spacing w:line="240" w:lineRule="auto"/>
              <w:rPr>
                <w:rFonts w:ascii="Calibri" w:eastAsia="Calibri" w:hAnsi="Calibri" w:cs="Calibri"/>
                <w:sz w:val="24"/>
                <w:szCs w:val="24"/>
              </w:rPr>
            </w:pPr>
            <w:r>
              <w:rPr>
                <w:rFonts w:ascii="Calibri" w:eastAsia="Calibri" w:hAnsi="Calibri" w:cs="Calibri"/>
                <w:sz w:val="24"/>
                <w:szCs w:val="24"/>
              </w:rPr>
              <w:t>On the second day, students will work on completing this task.  If they finish early, they may work on the extensions provided.</w:t>
            </w:r>
          </w:p>
          <w:p w14:paraId="64D0D6F9" w14:textId="77777777" w:rsidR="00C23C62" w:rsidRDefault="00C23C62">
            <w:pPr>
              <w:widowControl w:val="0"/>
              <w:spacing w:line="240" w:lineRule="auto"/>
              <w:rPr>
                <w:rFonts w:ascii="Calibri" w:eastAsia="Calibri" w:hAnsi="Calibri" w:cs="Calibri"/>
                <w:b/>
                <w:sz w:val="24"/>
                <w:szCs w:val="24"/>
              </w:rPr>
            </w:pPr>
          </w:p>
        </w:tc>
      </w:tr>
      <w:tr w:rsidR="00C23C62" w14:paraId="13892841" w14:textId="77777777" w:rsidTr="00076ED9">
        <w:tc>
          <w:tcPr>
            <w:tcW w:w="10800" w:type="dxa"/>
            <w:shd w:val="clear" w:color="auto" w:fill="auto"/>
            <w:tcMar>
              <w:top w:w="100" w:type="dxa"/>
              <w:left w:w="100" w:type="dxa"/>
              <w:bottom w:w="100" w:type="dxa"/>
              <w:right w:w="100" w:type="dxa"/>
            </w:tcMar>
          </w:tcPr>
          <w:p w14:paraId="72B68CE9" w14:textId="5D3CF7DE" w:rsidR="00C23C62" w:rsidRDefault="00076ED9">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Instructional Materials: </w:t>
            </w:r>
          </w:p>
          <w:p w14:paraId="6048BFA7" w14:textId="77777777" w:rsidR="00C23C62" w:rsidRDefault="00076ED9">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Student handout</w:t>
            </w:r>
          </w:p>
          <w:p w14:paraId="61ED50FE" w14:textId="77777777" w:rsidR="00C23C62" w:rsidRDefault="00076ED9">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Graph paper</w:t>
            </w:r>
          </w:p>
          <w:p w14:paraId="68490C9E" w14:textId="77777777" w:rsidR="00C23C62" w:rsidRDefault="00076ED9">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Ruler</w:t>
            </w:r>
          </w:p>
          <w:p w14:paraId="5575FC43" w14:textId="77777777" w:rsidR="00C23C62" w:rsidRDefault="00076ED9">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Lined paper </w:t>
            </w:r>
          </w:p>
          <w:p w14:paraId="2A5B81A4" w14:textId="77777777" w:rsidR="00C23C62" w:rsidRDefault="00C23C62">
            <w:pPr>
              <w:widowControl w:val="0"/>
              <w:spacing w:line="240" w:lineRule="auto"/>
              <w:ind w:left="720"/>
              <w:rPr>
                <w:rFonts w:ascii="Calibri" w:eastAsia="Calibri" w:hAnsi="Calibri" w:cs="Calibri"/>
                <w:sz w:val="24"/>
                <w:szCs w:val="24"/>
              </w:rPr>
            </w:pPr>
          </w:p>
        </w:tc>
      </w:tr>
      <w:tr w:rsidR="00C23C62" w14:paraId="0CC0C8D6" w14:textId="77777777" w:rsidTr="00076ED9">
        <w:tc>
          <w:tcPr>
            <w:tcW w:w="10800" w:type="dxa"/>
            <w:shd w:val="clear" w:color="auto" w:fill="auto"/>
            <w:tcMar>
              <w:top w:w="100" w:type="dxa"/>
              <w:left w:w="100" w:type="dxa"/>
              <w:bottom w:w="100" w:type="dxa"/>
              <w:right w:w="100" w:type="dxa"/>
            </w:tcMar>
          </w:tcPr>
          <w:p w14:paraId="0FD9F785" w14:textId="77777777" w:rsidR="00C23C62" w:rsidRDefault="00076ED9">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Accessibility and Supports: </w:t>
            </w:r>
          </w:p>
          <w:p w14:paraId="37F95BBE" w14:textId="77777777" w:rsidR="00C23C62" w:rsidRDefault="00C23C62">
            <w:pPr>
              <w:widowControl w:val="0"/>
              <w:spacing w:line="240" w:lineRule="auto"/>
              <w:rPr>
                <w:rFonts w:ascii="Calibri" w:eastAsia="Calibri" w:hAnsi="Calibri" w:cs="Calibri"/>
                <w:b/>
                <w:sz w:val="24"/>
                <w:szCs w:val="24"/>
              </w:rPr>
            </w:pPr>
          </w:p>
          <w:p w14:paraId="74416B3A" w14:textId="77777777" w:rsidR="00C23C62" w:rsidRDefault="00076ED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Potential prompts for students: </w:t>
            </w:r>
          </w:p>
          <w:p w14:paraId="0CBB7CCB" w14:textId="77777777" w:rsidR="00C23C62" w:rsidRDefault="00076ED9">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How far along will your friend be when you begin walking?</w:t>
            </w:r>
          </w:p>
          <w:p w14:paraId="0FAF40CE" w14:textId="77777777" w:rsidR="00C23C62" w:rsidRDefault="00076ED9">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How much of a head start does your friend have?</w:t>
            </w:r>
          </w:p>
          <w:p w14:paraId="5155D622" w14:textId="77777777" w:rsidR="00C23C62" w:rsidRDefault="00C23C62">
            <w:pPr>
              <w:widowControl w:val="0"/>
              <w:spacing w:line="240" w:lineRule="auto"/>
              <w:rPr>
                <w:rFonts w:ascii="Calibri" w:eastAsia="Calibri" w:hAnsi="Calibri" w:cs="Calibri"/>
                <w:sz w:val="24"/>
                <w:szCs w:val="24"/>
              </w:rPr>
            </w:pPr>
          </w:p>
          <w:p w14:paraId="6504B223" w14:textId="77777777" w:rsidR="00C23C62" w:rsidRDefault="00076ED9">
            <w:pPr>
              <w:widowControl w:val="0"/>
              <w:spacing w:line="240" w:lineRule="auto"/>
              <w:rPr>
                <w:rFonts w:ascii="Calibri" w:eastAsia="Calibri" w:hAnsi="Calibri" w:cs="Calibri"/>
                <w:sz w:val="24"/>
                <w:szCs w:val="24"/>
              </w:rPr>
            </w:pPr>
            <w:r>
              <w:rPr>
                <w:rFonts w:ascii="Calibri" w:eastAsia="Calibri" w:hAnsi="Calibri" w:cs="Calibri"/>
                <w:sz w:val="24"/>
                <w:szCs w:val="24"/>
              </w:rPr>
              <w:t>Key academic vocabulary:</w:t>
            </w:r>
          </w:p>
          <w:p w14:paraId="0032D61D" w14:textId="77777777" w:rsidR="00C23C62" w:rsidRPr="00727476" w:rsidRDefault="00076ED9" w:rsidP="00727476">
            <w:pPr>
              <w:pStyle w:val="ListParagraph"/>
              <w:widowControl w:val="0"/>
              <w:numPr>
                <w:ilvl w:val="0"/>
                <w:numId w:val="5"/>
              </w:numPr>
              <w:spacing w:line="240" w:lineRule="auto"/>
              <w:rPr>
                <w:rFonts w:ascii="Calibri" w:eastAsia="Calibri" w:hAnsi="Calibri" w:cs="Calibri"/>
                <w:sz w:val="24"/>
                <w:szCs w:val="24"/>
              </w:rPr>
            </w:pPr>
            <w:r w:rsidRPr="00727476">
              <w:rPr>
                <w:rFonts w:ascii="Calibri" w:eastAsia="Calibri" w:hAnsi="Calibri" w:cs="Calibri"/>
                <w:sz w:val="24"/>
                <w:szCs w:val="24"/>
              </w:rPr>
              <w:t>Table</w:t>
            </w:r>
          </w:p>
          <w:p w14:paraId="394CD181" w14:textId="77777777" w:rsidR="00C23C62" w:rsidRPr="00727476" w:rsidRDefault="00076ED9" w:rsidP="00727476">
            <w:pPr>
              <w:pStyle w:val="ListParagraph"/>
              <w:widowControl w:val="0"/>
              <w:numPr>
                <w:ilvl w:val="0"/>
                <w:numId w:val="5"/>
              </w:numPr>
              <w:spacing w:line="240" w:lineRule="auto"/>
              <w:rPr>
                <w:rFonts w:ascii="Calibri" w:eastAsia="Calibri" w:hAnsi="Calibri" w:cs="Calibri"/>
                <w:sz w:val="24"/>
                <w:szCs w:val="24"/>
              </w:rPr>
            </w:pPr>
            <w:r w:rsidRPr="00727476">
              <w:rPr>
                <w:rFonts w:ascii="Calibri" w:eastAsia="Calibri" w:hAnsi="Calibri" w:cs="Calibri"/>
                <w:sz w:val="24"/>
                <w:szCs w:val="24"/>
              </w:rPr>
              <w:t>Graph</w:t>
            </w:r>
          </w:p>
          <w:p w14:paraId="530E19D4" w14:textId="77777777" w:rsidR="00C23C62" w:rsidRPr="00727476" w:rsidRDefault="00076ED9" w:rsidP="00727476">
            <w:pPr>
              <w:pStyle w:val="ListParagraph"/>
              <w:widowControl w:val="0"/>
              <w:numPr>
                <w:ilvl w:val="0"/>
                <w:numId w:val="5"/>
              </w:numPr>
              <w:spacing w:line="240" w:lineRule="auto"/>
              <w:rPr>
                <w:rFonts w:ascii="Calibri" w:eastAsia="Calibri" w:hAnsi="Calibri" w:cs="Calibri"/>
                <w:sz w:val="24"/>
                <w:szCs w:val="24"/>
              </w:rPr>
            </w:pPr>
            <w:r w:rsidRPr="00727476">
              <w:rPr>
                <w:rFonts w:ascii="Calibri" w:eastAsia="Calibri" w:hAnsi="Calibri" w:cs="Calibri"/>
                <w:sz w:val="24"/>
                <w:szCs w:val="24"/>
              </w:rPr>
              <w:t>Unit Rates</w:t>
            </w:r>
          </w:p>
          <w:p w14:paraId="5F01CBAE" w14:textId="77777777" w:rsidR="00C23C62" w:rsidRPr="00727476" w:rsidRDefault="00076ED9" w:rsidP="00727476">
            <w:pPr>
              <w:pStyle w:val="ListParagraph"/>
              <w:widowControl w:val="0"/>
              <w:numPr>
                <w:ilvl w:val="0"/>
                <w:numId w:val="5"/>
              </w:numPr>
              <w:spacing w:line="240" w:lineRule="auto"/>
              <w:rPr>
                <w:rFonts w:ascii="Calibri" w:eastAsia="Calibri" w:hAnsi="Calibri" w:cs="Calibri"/>
                <w:sz w:val="24"/>
                <w:szCs w:val="24"/>
              </w:rPr>
            </w:pPr>
            <w:r w:rsidRPr="00727476">
              <w:rPr>
                <w:rFonts w:ascii="Calibri" w:eastAsia="Calibri" w:hAnsi="Calibri" w:cs="Calibri"/>
                <w:sz w:val="24"/>
                <w:szCs w:val="24"/>
              </w:rPr>
              <w:t>Rates</w:t>
            </w:r>
          </w:p>
          <w:p w14:paraId="62EFC11A" w14:textId="77777777" w:rsidR="00C23C62" w:rsidRPr="00727476" w:rsidRDefault="00076ED9" w:rsidP="00727476">
            <w:pPr>
              <w:pStyle w:val="ListParagraph"/>
              <w:widowControl w:val="0"/>
              <w:numPr>
                <w:ilvl w:val="0"/>
                <w:numId w:val="5"/>
              </w:numPr>
              <w:spacing w:line="240" w:lineRule="auto"/>
              <w:rPr>
                <w:rFonts w:ascii="Calibri" w:eastAsia="Calibri" w:hAnsi="Calibri" w:cs="Calibri"/>
                <w:sz w:val="24"/>
                <w:szCs w:val="24"/>
              </w:rPr>
            </w:pPr>
            <w:r w:rsidRPr="00727476">
              <w:rPr>
                <w:rFonts w:ascii="Calibri" w:eastAsia="Calibri" w:hAnsi="Calibri" w:cs="Calibri"/>
                <w:sz w:val="24"/>
                <w:szCs w:val="24"/>
              </w:rPr>
              <w:t>Constant of Proportionality</w:t>
            </w:r>
          </w:p>
          <w:p w14:paraId="22CFFC0E" w14:textId="77777777" w:rsidR="00C23C62" w:rsidRPr="00727476" w:rsidRDefault="00076ED9" w:rsidP="00727476">
            <w:pPr>
              <w:pStyle w:val="ListParagraph"/>
              <w:widowControl w:val="0"/>
              <w:numPr>
                <w:ilvl w:val="0"/>
                <w:numId w:val="5"/>
              </w:numPr>
              <w:spacing w:line="240" w:lineRule="auto"/>
              <w:rPr>
                <w:rFonts w:ascii="Calibri" w:eastAsia="Calibri" w:hAnsi="Calibri" w:cs="Calibri"/>
                <w:sz w:val="24"/>
                <w:szCs w:val="24"/>
              </w:rPr>
            </w:pPr>
            <w:r w:rsidRPr="00727476">
              <w:rPr>
                <w:rFonts w:ascii="Calibri" w:eastAsia="Calibri" w:hAnsi="Calibri" w:cs="Calibri"/>
                <w:sz w:val="24"/>
                <w:szCs w:val="24"/>
              </w:rPr>
              <w:t>Proportions</w:t>
            </w:r>
          </w:p>
          <w:p w14:paraId="2005775C" w14:textId="77777777" w:rsidR="00C23C62" w:rsidRDefault="00C23C62">
            <w:pPr>
              <w:widowControl w:val="0"/>
              <w:spacing w:line="240" w:lineRule="auto"/>
              <w:rPr>
                <w:rFonts w:ascii="Calibri" w:eastAsia="Calibri" w:hAnsi="Calibri" w:cs="Calibri"/>
                <w:sz w:val="24"/>
                <w:szCs w:val="24"/>
              </w:rPr>
            </w:pPr>
          </w:p>
        </w:tc>
      </w:tr>
    </w:tbl>
    <w:p w14:paraId="5AE566FF" w14:textId="77777777" w:rsidR="00C23C62" w:rsidRDefault="00C23C62"/>
    <w:p w14:paraId="2DAD39C0" w14:textId="77777777" w:rsidR="00C23C62" w:rsidRDefault="00C23C62">
      <w:pPr>
        <w:rPr>
          <w:b/>
          <w:u w:val="single"/>
        </w:rPr>
      </w:pPr>
    </w:p>
    <w:p w14:paraId="698D50EA" w14:textId="77777777" w:rsidR="00C23C62" w:rsidRDefault="00C23C62">
      <w:pPr>
        <w:rPr>
          <w:b/>
          <w:u w:val="single"/>
        </w:rPr>
      </w:pPr>
    </w:p>
    <w:p w14:paraId="6D661CDD" w14:textId="77777777" w:rsidR="00C23C62" w:rsidRDefault="00C23C62">
      <w:pPr>
        <w:rPr>
          <w:b/>
          <w:u w:val="single"/>
        </w:rPr>
      </w:pPr>
    </w:p>
    <w:p w14:paraId="016E2DCB" w14:textId="77777777" w:rsidR="00C23C62" w:rsidRDefault="00C23C62">
      <w:pPr>
        <w:rPr>
          <w:b/>
          <w:u w:val="single"/>
        </w:rPr>
      </w:pPr>
    </w:p>
    <w:p w14:paraId="7ADF809C" w14:textId="77777777" w:rsidR="00C23C62" w:rsidRDefault="00C23C62">
      <w:pPr>
        <w:rPr>
          <w:b/>
          <w:u w:val="single"/>
        </w:rPr>
      </w:pPr>
    </w:p>
    <w:p w14:paraId="6B55E5E5" w14:textId="77777777" w:rsidR="00C23C62" w:rsidRDefault="00C23C62">
      <w:pPr>
        <w:rPr>
          <w:b/>
          <w:u w:val="single"/>
        </w:rPr>
      </w:pPr>
    </w:p>
    <w:p w14:paraId="596165EB" w14:textId="77777777" w:rsidR="00C23C62" w:rsidRDefault="00C23C62">
      <w:pPr>
        <w:rPr>
          <w:b/>
          <w:u w:val="single"/>
        </w:rPr>
      </w:pPr>
    </w:p>
    <w:p w14:paraId="088FDF96" w14:textId="77777777" w:rsidR="00C23C62" w:rsidRDefault="00C23C62">
      <w:pPr>
        <w:rPr>
          <w:b/>
          <w:u w:val="single"/>
        </w:rPr>
      </w:pPr>
    </w:p>
    <w:p w14:paraId="1B8E01F8" w14:textId="77777777" w:rsidR="00C23C62" w:rsidRDefault="00C23C62"/>
    <w:p w14:paraId="31EE4356" w14:textId="77777777" w:rsidR="00C23C62" w:rsidRDefault="00C23C62"/>
    <w:p w14:paraId="1C9A1595" w14:textId="77777777" w:rsidR="00C23C62" w:rsidRDefault="00C23C62"/>
    <w:p w14:paraId="10E60256" w14:textId="77777777" w:rsidR="00727476" w:rsidRDefault="00727476">
      <w:pPr>
        <w:rPr>
          <w:rFonts w:ascii="Calibri" w:eastAsia="Calibri" w:hAnsi="Calibri" w:cs="Calibri"/>
          <w:sz w:val="24"/>
          <w:szCs w:val="24"/>
        </w:rPr>
      </w:pPr>
    </w:p>
    <w:p w14:paraId="5E3AB8B6" w14:textId="2A621C57" w:rsidR="00C23C62" w:rsidRDefault="00076ED9">
      <w:pPr>
        <w:rPr>
          <w:rFonts w:ascii="Calibri" w:eastAsia="Calibri" w:hAnsi="Calibri" w:cs="Calibri"/>
          <w:sz w:val="24"/>
          <w:szCs w:val="24"/>
        </w:rPr>
      </w:pPr>
      <w:r>
        <w:rPr>
          <w:rFonts w:ascii="Calibri" w:eastAsia="Calibri" w:hAnsi="Calibri" w:cs="Calibri"/>
          <w:sz w:val="24"/>
          <w:szCs w:val="24"/>
        </w:rPr>
        <w:lastRenderedPageBreak/>
        <w:t>Student Worksheet</w:t>
      </w:r>
    </w:p>
    <w:p w14:paraId="5741F767" w14:textId="18BD18F1" w:rsidR="00076ED9" w:rsidRDefault="00076ED9">
      <w:pPr>
        <w:rPr>
          <w:rFonts w:ascii="Calibri" w:eastAsia="Calibri" w:hAnsi="Calibri" w:cs="Calibri"/>
          <w:sz w:val="24"/>
          <w:szCs w:val="24"/>
        </w:rPr>
      </w:pPr>
    </w:p>
    <w:p w14:paraId="297285F5" w14:textId="4FB3A8BB" w:rsidR="00076ED9" w:rsidRPr="00076ED9" w:rsidRDefault="00076ED9">
      <w:pPr>
        <w:rPr>
          <w:b/>
          <w:bCs/>
        </w:rPr>
      </w:pPr>
      <w:r>
        <w:rPr>
          <w:rFonts w:ascii="Calibri" w:eastAsia="Calibri" w:hAnsi="Calibri" w:cs="Calibri"/>
          <w:b/>
          <w:bCs/>
          <w:sz w:val="24"/>
          <w:szCs w:val="24"/>
        </w:rPr>
        <w:t>Name: __________________________________</w:t>
      </w:r>
    </w:p>
    <w:p w14:paraId="0DCD182E" w14:textId="77777777" w:rsidR="00C23C62" w:rsidRDefault="00C23C62"/>
    <w:p w14:paraId="10254C12" w14:textId="77777777" w:rsidR="00C23C62" w:rsidRDefault="00076ED9">
      <w:pPr>
        <w:ind w:left="2880" w:firstLine="720"/>
        <w:rPr>
          <w:b/>
          <w:sz w:val="24"/>
          <w:szCs w:val="24"/>
          <w:u w:val="single"/>
        </w:rPr>
      </w:pPr>
      <w:r>
        <w:rPr>
          <w:b/>
          <w:sz w:val="24"/>
          <w:szCs w:val="24"/>
        </w:rPr>
        <w:t xml:space="preserve">     </w:t>
      </w:r>
      <w:r>
        <w:rPr>
          <w:b/>
          <w:sz w:val="24"/>
          <w:szCs w:val="24"/>
          <w:u w:val="single"/>
        </w:rPr>
        <w:t>Walking Rates</w:t>
      </w:r>
    </w:p>
    <w:p w14:paraId="01E3FA3A" w14:textId="77777777" w:rsidR="00C23C62" w:rsidRDefault="00076ED9">
      <w:pPr>
        <w:rPr>
          <w:b/>
        </w:rPr>
      </w:pPr>
      <w:r>
        <w:rPr>
          <w:b/>
        </w:rPr>
        <w:t>Work with a partner to solve the following problem. Be sure to show all your work.</w:t>
      </w:r>
    </w:p>
    <w:p w14:paraId="22033294" w14:textId="77777777" w:rsidR="00C23C62" w:rsidRDefault="00C23C62">
      <w:pPr>
        <w:widowControl w:val="0"/>
        <w:spacing w:line="240" w:lineRule="auto"/>
        <w:rPr>
          <w:rFonts w:ascii="Calibri" w:eastAsia="Calibri" w:hAnsi="Calibri" w:cs="Calibri"/>
          <w:sz w:val="24"/>
          <w:szCs w:val="24"/>
        </w:rPr>
      </w:pPr>
    </w:p>
    <w:p w14:paraId="6FB81163" w14:textId="77777777" w:rsidR="00C23C62" w:rsidRDefault="00076ED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You and your friend are planning to meet after school at Dunkin Donuts in the center of the town. You had to talk to your teacher after school, so your friend left with some other friends. You started 5 minutes later than them. When you leave from the school, you start walking fast as you want to catch up with your friends. You notice on your Fitbit that you are walking at the rate of 0.07 miles per minute. When you call your friend, she tells you that she is walking at the rate of 0.04 miles per minute. </w:t>
      </w:r>
    </w:p>
    <w:p w14:paraId="037FE799" w14:textId="77777777" w:rsidR="00C23C62" w:rsidRDefault="00C23C62">
      <w:pPr>
        <w:widowControl w:val="0"/>
        <w:spacing w:line="240" w:lineRule="auto"/>
        <w:rPr>
          <w:rFonts w:ascii="Calibri" w:eastAsia="Calibri" w:hAnsi="Calibri" w:cs="Calibri"/>
          <w:b/>
          <w:sz w:val="24"/>
          <w:szCs w:val="24"/>
        </w:rPr>
      </w:pPr>
    </w:p>
    <w:p w14:paraId="5CE489F5" w14:textId="77777777" w:rsidR="00C23C62" w:rsidRDefault="00076ED9">
      <w:pPr>
        <w:widowControl w:val="0"/>
        <w:spacing w:line="240" w:lineRule="auto"/>
        <w:rPr>
          <w:rFonts w:ascii="Calibri" w:eastAsia="Calibri" w:hAnsi="Calibri" w:cs="Calibri"/>
          <w:b/>
          <w:sz w:val="24"/>
          <w:szCs w:val="24"/>
        </w:rPr>
      </w:pPr>
      <w:r>
        <w:rPr>
          <w:rFonts w:ascii="Calibri" w:eastAsia="Calibri" w:hAnsi="Calibri" w:cs="Calibri"/>
          <w:b/>
          <w:sz w:val="24"/>
          <w:szCs w:val="24"/>
        </w:rPr>
        <w:t>Here is a snapshot from Google Maps showing the distance from Oak to Dunkin Donuts:</w:t>
      </w:r>
    </w:p>
    <w:p w14:paraId="468D70BE" w14:textId="77777777" w:rsidR="00C23C62" w:rsidRDefault="00C23C62">
      <w:pPr>
        <w:widowControl w:val="0"/>
        <w:spacing w:line="240" w:lineRule="auto"/>
        <w:ind w:left="720"/>
        <w:rPr>
          <w:rFonts w:ascii="Calibri" w:eastAsia="Calibri" w:hAnsi="Calibri" w:cs="Calibri"/>
          <w:sz w:val="24"/>
          <w:szCs w:val="24"/>
        </w:rPr>
      </w:pPr>
    </w:p>
    <w:p w14:paraId="326C37D7" w14:textId="77777777" w:rsidR="00625C52" w:rsidRDefault="00625C52">
      <w:pPr>
        <w:widowControl w:val="0"/>
        <w:spacing w:line="240" w:lineRule="auto"/>
        <w:rPr>
          <w:noProof/>
        </w:rPr>
      </w:pPr>
    </w:p>
    <w:p w14:paraId="3B2B02B7" w14:textId="05D75F35" w:rsidR="00C23C62" w:rsidRDefault="00625C52">
      <w:pPr>
        <w:widowControl w:val="0"/>
        <w:spacing w:line="240" w:lineRule="auto"/>
        <w:rPr>
          <w:rFonts w:ascii="Calibri" w:eastAsia="Calibri" w:hAnsi="Calibri" w:cs="Calibri"/>
          <w:sz w:val="24"/>
          <w:szCs w:val="24"/>
        </w:rPr>
      </w:pPr>
      <w:r>
        <w:rPr>
          <w:noProof/>
        </w:rPr>
        <w:drawing>
          <wp:inline distT="0" distB="0" distL="0" distR="0" wp14:anchorId="5DB33011" wp14:editId="45008F17">
            <wp:extent cx="6764671" cy="3435350"/>
            <wp:effectExtent l="0" t="0" r="0" b="0"/>
            <wp:docPr id="6" name="Picture 6" descr="Google map showing route from school to Dunkin Do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486" r="11389" b="5515"/>
                    <a:stretch/>
                  </pic:blipFill>
                  <pic:spPr bwMode="auto">
                    <a:xfrm>
                      <a:off x="0" y="0"/>
                      <a:ext cx="6770220" cy="3438168"/>
                    </a:xfrm>
                    <a:prstGeom prst="rect">
                      <a:avLst/>
                    </a:prstGeom>
                    <a:ln>
                      <a:noFill/>
                    </a:ln>
                    <a:extLst>
                      <a:ext uri="{53640926-AAD7-44D8-BBD7-CCE9431645EC}">
                        <a14:shadowObscured xmlns:a14="http://schemas.microsoft.com/office/drawing/2010/main"/>
                      </a:ext>
                    </a:extLst>
                  </pic:spPr>
                </pic:pic>
              </a:graphicData>
            </a:graphic>
          </wp:inline>
        </w:drawing>
      </w:r>
    </w:p>
    <w:p w14:paraId="7C13EA36" w14:textId="77777777" w:rsidR="00C23C62" w:rsidRDefault="00C23C62">
      <w:pPr>
        <w:widowControl w:val="0"/>
        <w:spacing w:line="240" w:lineRule="auto"/>
        <w:rPr>
          <w:rFonts w:ascii="Calibri" w:eastAsia="Calibri" w:hAnsi="Calibri" w:cs="Calibri"/>
          <w:sz w:val="24"/>
          <w:szCs w:val="24"/>
        </w:rPr>
      </w:pPr>
    </w:p>
    <w:p w14:paraId="230D219D" w14:textId="77777777" w:rsidR="00C23C62" w:rsidRDefault="00076ED9">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How much time will it take you to catch up with your friends? </w:t>
      </w:r>
    </w:p>
    <w:p w14:paraId="49CF5196" w14:textId="77777777" w:rsidR="00C23C62" w:rsidRDefault="00076ED9">
      <w:pPr>
        <w:widowControl w:val="0"/>
        <w:spacing w:line="240" w:lineRule="auto"/>
        <w:ind w:left="720"/>
        <w:rPr>
          <w:rFonts w:ascii="Calibri" w:eastAsia="Calibri" w:hAnsi="Calibri" w:cs="Calibri"/>
          <w:b/>
          <w:sz w:val="24"/>
          <w:szCs w:val="24"/>
        </w:rPr>
      </w:pPr>
      <w:r>
        <w:rPr>
          <w:rFonts w:ascii="Calibri" w:eastAsia="Calibri" w:hAnsi="Calibri" w:cs="Calibri"/>
          <w:b/>
          <w:sz w:val="24"/>
          <w:szCs w:val="24"/>
        </w:rPr>
        <w:t>(Hint: A table would be helpful here!)</w:t>
      </w:r>
    </w:p>
    <w:p w14:paraId="3179C142" w14:textId="77777777" w:rsidR="00C23C62" w:rsidRDefault="00076ED9">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How far away from Dunkin Donuts will you be once you meet up?</w:t>
      </w:r>
    </w:p>
    <w:p w14:paraId="26F7CBAF" w14:textId="77777777" w:rsidR="00C23C62" w:rsidRDefault="00076ED9">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Suppose you and your friends choose to continue at your walking rate. How much longer will it take you to reach Dunkin Donuts?</w:t>
      </w:r>
    </w:p>
    <w:p w14:paraId="0B4DAFBA" w14:textId="77777777" w:rsidR="00C23C62" w:rsidRDefault="00076ED9">
      <w:pPr>
        <w:widowControl w:val="0"/>
        <w:spacing w:line="240" w:lineRule="auto"/>
        <w:ind w:firstLine="720"/>
        <w:rPr>
          <w:rFonts w:ascii="Calibri" w:eastAsia="Calibri" w:hAnsi="Calibri" w:cs="Calibri"/>
          <w:b/>
          <w:sz w:val="24"/>
          <w:szCs w:val="24"/>
        </w:rPr>
      </w:pPr>
      <w:r>
        <w:rPr>
          <w:rFonts w:ascii="Calibri" w:eastAsia="Calibri" w:hAnsi="Calibri" w:cs="Calibri"/>
          <w:b/>
          <w:sz w:val="24"/>
          <w:szCs w:val="24"/>
        </w:rPr>
        <w:t>Your solution should include a graph.</w:t>
      </w:r>
    </w:p>
    <w:p w14:paraId="3E5B1A0F" w14:textId="77777777" w:rsidR="00C23C62" w:rsidRDefault="00C23C62">
      <w:pPr>
        <w:widowControl w:val="0"/>
        <w:spacing w:line="240" w:lineRule="auto"/>
        <w:rPr>
          <w:rFonts w:ascii="Calibri" w:eastAsia="Calibri" w:hAnsi="Calibri" w:cs="Calibri"/>
          <w:b/>
          <w:sz w:val="24"/>
          <w:szCs w:val="24"/>
        </w:rPr>
      </w:pPr>
    </w:p>
    <w:p w14:paraId="480380B9" w14:textId="77777777" w:rsidR="00C23C62" w:rsidRDefault="00C23C62">
      <w:pPr>
        <w:widowControl w:val="0"/>
        <w:spacing w:line="240" w:lineRule="auto"/>
        <w:ind w:left="720"/>
        <w:rPr>
          <w:rFonts w:ascii="Calibri" w:eastAsia="Calibri" w:hAnsi="Calibri" w:cs="Calibri"/>
          <w:sz w:val="24"/>
          <w:szCs w:val="24"/>
        </w:rPr>
      </w:pPr>
    </w:p>
    <w:p w14:paraId="496E19CA" w14:textId="77777777" w:rsidR="00C23C62" w:rsidRDefault="00C23C62">
      <w:pPr>
        <w:widowControl w:val="0"/>
        <w:spacing w:line="240" w:lineRule="auto"/>
        <w:rPr>
          <w:rFonts w:ascii="Calibri" w:eastAsia="Calibri" w:hAnsi="Calibri" w:cs="Calibri"/>
          <w:b/>
          <w:sz w:val="24"/>
          <w:szCs w:val="24"/>
        </w:rPr>
      </w:pPr>
    </w:p>
    <w:p w14:paraId="1FE03965" w14:textId="77777777" w:rsidR="00C23C62" w:rsidRDefault="00C23C62"/>
    <w:p w14:paraId="78069774" w14:textId="77777777" w:rsidR="00C23C62" w:rsidRDefault="00076ED9">
      <w:pPr>
        <w:rPr>
          <w:rFonts w:ascii="Calibri" w:eastAsia="Calibri" w:hAnsi="Calibri" w:cs="Calibri"/>
          <w:sz w:val="24"/>
          <w:szCs w:val="24"/>
        </w:rPr>
      </w:pPr>
      <w:r>
        <w:rPr>
          <w:rFonts w:ascii="Calibri" w:eastAsia="Calibri" w:hAnsi="Calibri" w:cs="Calibri"/>
          <w:sz w:val="24"/>
          <w:szCs w:val="24"/>
        </w:rPr>
        <w:t xml:space="preserve">**All work should be organized by problem on a separate sheet of plain paper. </w:t>
      </w:r>
    </w:p>
    <w:p w14:paraId="2FED2D16" w14:textId="77777777" w:rsidR="00C23C62" w:rsidRDefault="00076ED9">
      <w:pPr>
        <w:rPr>
          <w:rFonts w:ascii="Calibri" w:eastAsia="Calibri" w:hAnsi="Calibri" w:cs="Calibri"/>
          <w:b/>
          <w:u w:val="single"/>
        </w:rPr>
      </w:pPr>
      <w:r>
        <w:rPr>
          <w:rFonts w:ascii="Calibri" w:eastAsia="Calibri" w:hAnsi="Calibri" w:cs="Calibri"/>
          <w:sz w:val="24"/>
          <w:szCs w:val="24"/>
        </w:rPr>
        <w:lastRenderedPageBreak/>
        <w:t>Use graph paper for your graph.**</w:t>
      </w:r>
    </w:p>
    <w:p w14:paraId="38E766DB" w14:textId="77777777" w:rsidR="00C23C62" w:rsidRDefault="00076ED9">
      <w:pPr>
        <w:rPr>
          <w:rFonts w:ascii="Calibri" w:eastAsia="Calibri" w:hAnsi="Calibri" w:cs="Calibri"/>
          <w:sz w:val="24"/>
          <w:szCs w:val="24"/>
        </w:rPr>
      </w:pPr>
      <w:r>
        <w:rPr>
          <w:rFonts w:ascii="Calibri" w:eastAsia="Calibri" w:hAnsi="Calibri" w:cs="Calibri"/>
          <w:b/>
          <w:u w:val="single"/>
        </w:rPr>
        <w:t>Ex</w:t>
      </w:r>
      <w:r>
        <w:rPr>
          <w:rFonts w:ascii="Calibri" w:eastAsia="Calibri" w:hAnsi="Calibri" w:cs="Calibri"/>
          <w:b/>
          <w:sz w:val="24"/>
          <w:szCs w:val="24"/>
          <w:u w:val="single"/>
        </w:rPr>
        <w:t>tensions</w:t>
      </w:r>
      <w:r>
        <w:rPr>
          <w:rFonts w:ascii="Calibri" w:eastAsia="Calibri" w:hAnsi="Calibri" w:cs="Calibri"/>
          <w:sz w:val="24"/>
          <w:szCs w:val="24"/>
        </w:rPr>
        <w:t>:</w:t>
      </w:r>
    </w:p>
    <w:p w14:paraId="2061AC70" w14:textId="77777777" w:rsidR="00C23C62" w:rsidRDefault="00C23C62">
      <w:pPr>
        <w:ind w:left="720"/>
        <w:rPr>
          <w:rFonts w:ascii="Calibri" w:eastAsia="Calibri" w:hAnsi="Calibri" w:cs="Calibri"/>
          <w:sz w:val="24"/>
          <w:szCs w:val="24"/>
        </w:rPr>
      </w:pPr>
    </w:p>
    <w:p w14:paraId="5E210619" w14:textId="77777777" w:rsidR="00C23C62" w:rsidRDefault="00076ED9">
      <w:pPr>
        <w:numPr>
          <w:ilvl w:val="0"/>
          <w:numId w:val="2"/>
        </w:numPr>
        <w:rPr>
          <w:rFonts w:ascii="Calibri" w:eastAsia="Calibri" w:hAnsi="Calibri" w:cs="Calibri"/>
          <w:sz w:val="24"/>
          <w:szCs w:val="24"/>
        </w:rPr>
      </w:pPr>
      <w:r>
        <w:rPr>
          <w:rFonts w:ascii="Calibri" w:eastAsia="Calibri" w:hAnsi="Calibri" w:cs="Calibri"/>
          <w:sz w:val="24"/>
          <w:szCs w:val="24"/>
        </w:rPr>
        <w:t>If you left school at 2:35, what time would you and your friends arrive at Dunkin?</w:t>
      </w:r>
    </w:p>
    <w:p w14:paraId="33F3DCE0" w14:textId="77777777" w:rsidR="00C23C62" w:rsidRDefault="00C23C62">
      <w:pPr>
        <w:ind w:left="720"/>
        <w:rPr>
          <w:rFonts w:ascii="Calibri" w:eastAsia="Calibri" w:hAnsi="Calibri" w:cs="Calibri"/>
          <w:sz w:val="24"/>
          <w:szCs w:val="24"/>
        </w:rPr>
      </w:pPr>
    </w:p>
    <w:p w14:paraId="2D6D5784" w14:textId="77777777" w:rsidR="00C23C62" w:rsidRDefault="00076ED9">
      <w:pPr>
        <w:numPr>
          <w:ilvl w:val="0"/>
          <w:numId w:val="2"/>
        </w:numPr>
        <w:rPr>
          <w:rFonts w:ascii="Calibri" w:eastAsia="Calibri" w:hAnsi="Calibri" w:cs="Calibri"/>
          <w:sz w:val="24"/>
          <w:szCs w:val="24"/>
        </w:rPr>
      </w:pPr>
      <w:r>
        <w:rPr>
          <w:rFonts w:ascii="Calibri" w:eastAsia="Calibri" w:hAnsi="Calibri" w:cs="Calibri"/>
          <w:sz w:val="24"/>
          <w:szCs w:val="24"/>
        </w:rPr>
        <w:t>What rate does Google predict you will walk? How do you think they make this prediction?</w:t>
      </w:r>
    </w:p>
    <w:p w14:paraId="56C32A22" w14:textId="77777777" w:rsidR="00C23C62" w:rsidRDefault="00C23C62">
      <w:pPr>
        <w:ind w:left="720"/>
        <w:rPr>
          <w:rFonts w:ascii="Calibri" w:eastAsia="Calibri" w:hAnsi="Calibri" w:cs="Calibri"/>
          <w:sz w:val="24"/>
          <w:szCs w:val="24"/>
        </w:rPr>
      </w:pPr>
    </w:p>
    <w:p w14:paraId="179D228D" w14:textId="3AFB6DBB" w:rsidR="00C23C62" w:rsidRPr="00076ED9" w:rsidRDefault="00076ED9" w:rsidP="00076ED9">
      <w:pPr>
        <w:numPr>
          <w:ilvl w:val="0"/>
          <w:numId w:val="2"/>
        </w:numPr>
        <w:rPr>
          <w:rFonts w:ascii="Calibri" w:eastAsia="Calibri" w:hAnsi="Calibri" w:cs="Calibri"/>
          <w:sz w:val="24"/>
          <w:szCs w:val="24"/>
        </w:rPr>
      </w:pPr>
      <w:r>
        <w:rPr>
          <w:rFonts w:ascii="Calibri" w:eastAsia="Calibri" w:hAnsi="Calibri" w:cs="Calibri"/>
          <w:sz w:val="24"/>
          <w:szCs w:val="24"/>
        </w:rPr>
        <w:t>Create a scale for this Google map to the center of the town.</w:t>
      </w:r>
    </w:p>
    <w:p w14:paraId="02433D63" w14:textId="77777777" w:rsidR="00C23C62" w:rsidRDefault="00C23C62"/>
    <w:p w14:paraId="6896C159" w14:textId="77777777" w:rsidR="00C23C62" w:rsidRDefault="00C23C62"/>
    <w:p w14:paraId="7A8470FC" w14:textId="77777777" w:rsidR="00C23C62" w:rsidRDefault="00076ED9">
      <w:pPr>
        <w:jc w:val="center"/>
        <w:rPr>
          <w:b/>
          <w:u w:val="single"/>
        </w:rPr>
      </w:pPr>
      <w:r>
        <w:rPr>
          <w:b/>
          <w:u w:val="single"/>
        </w:rPr>
        <w:t>Rubric</w:t>
      </w:r>
    </w:p>
    <w:tbl>
      <w:tblPr>
        <w:tblStyle w:val="a0"/>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00"/>
        <w:gridCol w:w="2700"/>
        <w:gridCol w:w="2700"/>
        <w:gridCol w:w="2700"/>
      </w:tblGrid>
      <w:tr w:rsidR="00C23C62" w14:paraId="378B3A81" w14:textId="77777777" w:rsidTr="00076ED9">
        <w:trPr>
          <w:jc w:val="center"/>
        </w:trPr>
        <w:tc>
          <w:tcPr>
            <w:tcW w:w="2700" w:type="dxa"/>
            <w:shd w:val="clear" w:color="auto" w:fill="auto"/>
            <w:tcMar>
              <w:top w:w="100" w:type="dxa"/>
              <w:left w:w="100" w:type="dxa"/>
              <w:bottom w:w="100" w:type="dxa"/>
              <w:right w:w="100" w:type="dxa"/>
            </w:tcMar>
          </w:tcPr>
          <w:p w14:paraId="45EF7BD7" w14:textId="77777777" w:rsidR="00C23C62" w:rsidRDefault="00C23C62">
            <w:pPr>
              <w:widowControl w:val="0"/>
              <w:spacing w:line="240" w:lineRule="auto"/>
            </w:pPr>
          </w:p>
        </w:tc>
        <w:tc>
          <w:tcPr>
            <w:tcW w:w="2700" w:type="dxa"/>
            <w:shd w:val="clear" w:color="auto" w:fill="auto"/>
            <w:tcMar>
              <w:top w:w="100" w:type="dxa"/>
              <w:left w:w="100" w:type="dxa"/>
              <w:bottom w:w="100" w:type="dxa"/>
              <w:right w:w="100" w:type="dxa"/>
            </w:tcMar>
            <w:vAlign w:val="center"/>
          </w:tcPr>
          <w:p w14:paraId="0F6ED088" w14:textId="77777777" w:rsidR="00C23C62" w:rsidRDefault="00076ED9">
            <w:pPr>
              <w:widowControl w:val="0"/>
              <w:spacing w:line="240" w:lineRule="auto"/>
              <w:jc w:val="center"/>
            </w:pPr>
            <w:r>
              <w:rPr>
                <w:b/>
              </w:rPr>
              <w:t>4</w:t>
            </w:r>
          </w:p>
        </w:tc>
        <w:tc>
          <w:tcPr>
            <w:tcW w:w="2700" w:type="dxa"/>
            <w:shd w:val="clear" w:color="auto" w:fill="auto"/>
            <w:tcMar>
              <w:top w:w="100" w:type="dxa"/>
              <w:left w:w="100" w:type="dxa"/>
              <w:bottom w:w="100" w:type="dxa"/>
              <w:right w:w="100" w:type="dxa"/>
            </w:tcMar>
            <w:vAlign w:val="center"/>
          </w:tcPr>
          <w:p w14:paraId="2942BAB0" w14:textId="77777777" w:rsidR="00C23C62" w:rsidRDefault="00076ED9">
            <w:pPr>
              <w:widowControl w:val="0"/>
              <w:spacing w:line="240" w:lineRule="auto"/>
              <w:jc w:val="center"/>
            </w:pPr>
            <w:r>
              <w:rPr>
                <w:b/>
              </w:rPr>
              <w:t>3</w:t>
            </w:r>
          </w:p>
        </w:tc>
        <w:tc>
          <w:tcPr>
            <w:tcW w:w="2700" w:type="dxa"/>
            <w:shd w:val="clear" w:color="auto" w:fill="auto"/>
            <w:tcMar>
              <w:top w:w="100" w:type="dxa"/>
              <w:left w:w="100" w:type="dxa"/>
              <w:bottom w:w="100" w:type="dxa"/>
              <w:right w:w="100" w:type="dxa"/>
            </w:tcMar>
            <w:vAlign w:val="center"/>
          </w:tcPr>
          <w:p w14:paraId="0000BE25" w14:textId="77777777" w:rsidR="00C23C62" w:rsidRDefault="00076ED9">
            <w:pPr>
              <w:widowControl w:val="0"/>
              <w:spacing w:line="240" w:lineRule="auto"/>
              <w:jc w:val="center"/>
            </w:pPr>
            <w:r>
              <w:rPr>
                <w:b/>
              </w:rPr>
              <w:t>2</w:t>
            </w:r>
          </w:p>
        </w:tc>
      </w:tr>
      <w:tr w:rsidR="00C23C62" w14:paraId="6879477F" w14:textId="77777777" w:rsidTr="00076ED9">
        <w:trPr>
          <w:jc w:val="center"/>
        </w:trPr>
        <w:tc>
          <w:tcPr>
            <w:tcW w:w="2700" w:type="dxa"/>
            <w:shd w:val="clear" w:color="auto" w:fill="auto"/>
            <w:tcMar>
              <w:top w:w="100" w:type="dxa"/>
              <w:left w:w="100" w:type="dxa"/>
              <w:bottom w:w="100" w:type="dxa"/>
              <w:right w:w="100" w:type="dxa"/>
            </w:tcMar>
            <w:vAlign w:val="center"/>
          </w:tcPr>
          <w:p w14:paraId="73502F05" w14:textId="77777777" w:rsidR="00C23C62" w:rsidRDefault="00C23C62">
            <w:pPr>
              <w:widowControl w:val="0"/>
              <w:spacing w:line="240" w:lineRule="auto"/>
              <w:jc w:val="center"/>
            </w:pPr>
          </w:p>
          <w:p w14:paraId="6628B75E" w14:textId="77777777" w:rsidR="00C23C62" w:rsidRDefault="00076ED9">
            <w:pPr>
              <w:widowControl w:val="0"/>
              <w:spacing w:line="240" w:lineRule="auto"/>
              <w:jc w:val="center"/>
              <w:rPr>
                <w:b/>
              </w:rPr>
            </w:pPr>
            <w:r>
              <w:rPr>
                <w:b/>
              </w:rPr>
              <w:t>Analysis/Interpretation</w:t>
            </w:r>
          </w:p>
          <w:p w14:paraId="430F885C" w14:textId="77777777" w:rsidR="00C23C62" w:rsidRDefault="00C23C62">
            <w:pPr>
              <w:widowControl w:val="0"/>
              <w:spacing w:line="240" w:lineRule="auto"/>
              <w:jc w:val="center"/>
            </w:pPr>
          </w:p>
        </w:tc>
        <w:tc>
          <w:tcPr>
            <w:tcW w:w="2700" w:type="dxa"/>
            <w:shd w:val="clear" w:color="auto" w:fill="auto"/>
            <w:tcMar>
              <w:top w:w="100" w:type="dxa"/>
              <w:left w:w="100" w:type="dxa"/>
              <w:bottom w:w="100" w:type="dxa"/>
              <w:right w:w="100" w:type="dxa"/>
            </w:tcMar>
          </w:tcPr>
          <w:p w14:paraId="45EF0AE3" w14:textId="77777777" w:rsidR="00C23C62" w:rsidRDefault="00076ED9">
            <w:pPr>
              <w:widowControl w:val="0"/>
              <w:spacing w:line="240" w:lineRule="auto"/>
            </w:pPr>
            <w:r>
              <w:t>Accurate and complete interpretation of solutions as relating to the problem’s real world relevance.</w:t>
            </w:r>
          </w:p>
        </w:tc>
        <w:tc>
          <w:tcPr>
            <w:tcW w:w="2700" w:type="dxa"/>
            <w:shd w:val="clear" w:color="auto" w:fill="auto"/>
            <w:tcMar>
              <w:top w:w="100" w:type="dxa"/>
              <w:left w:w="100" w:type="dxa"/>
              <w:bottom w:w="100" w:type="dxa"/>
              <w:right w:w="100" w:type="dxa"/>
            </w:tcMar>
          </w:tcPr>
          <w:p w14:paraId="7E817BA8" w14:textId="77777777" w:rsidR="00C23C62" w:rsidRDefault="00076ED9">
            <w:pPr>
              <w:widowControl w:val="0"/>
              <w:spacing w:line="240" w:lineRule="auto"/>
            </w:pPr>
            <w:r>
              <w:t>Accurate OR complete interpretation of solutions as relating to the problem’s real world relevance.</w:t>
            </w:r>
          </w:p>
          <w:p w14:paraId="4871CA07" w14:textId="77777777" w:rsidR="00C23C62" w:rsidRDefault="00C23C62">
            <w:pPr>
              <w:widowControl w:val="0"/>
              <w:spacing w:line="240" w:lineRule="auto"/>
            </w:pPr>
          </w:p>
        </w:tc>
        <w:tc>
          <w:tcPr>
            <w:tcW w:w="2700" w:type="dxa"/>
            <w:shd w:val="clear" w:color="auto" w:fill="auto"/>
            <w:tcMar>
              <w:top w:w="100" w:type="dxa"/>
              <w:left w:w="100" w:type="dxa"/>
              <w:bottom w:w="100" w:type="dxa"/>
              <w:right w:w="100" w:type="dxa"/>
            </w:tcMar>
          </w:tcPr>
          <w:p w14:paraId="50603AE5" w14:textId="77777777" w:rsidR="00C23C62" w:rsidRDefault="00076ED9">
            <w:pPr>
              <w:widowControl w:val="0"/>
              <w:spacing w:line="240" w:lineRule="auto"/>
            </w:pPr>
            <w:r>
              <w:t>Interpretation of solutions as relating to the problem’s real world relevance is neither accurate nor complete.</w:t>
            </w:r>
          </w:p>
          <w:p w14:paraId="16C0408E" w14:textId="77777777" w:rsidR="00C23C62" w:rsidRDefault="00C23C62">
            <w:pPr>
              <w:widowControl w:val="0"/>
              <w:spacing w:line="240" w:lineRule="auto"/>
            </w:pPr>
          </w:p>
        </w:tc>
      </w:tr>
      <w:tr w:rsidR="00C23C62" w14:paraId="36386B6B" w14:textId="77777777" w:rsidTr="00076ED9">
        <w:trPr>
          <w:jc w:val="center"/>
        </w:trPr>
        <w:tc>
          <w:tcPr>
            <w:tcW w:w="2700" w:type="dxa"/>
            <w:shd w:val="clear" w:color="auto" w:fill="auto"/>
            <w:tcMar>
              <w:top w:w="100" w:type="dxa"/>
              <w:left w:w="100" w:type="dxa"/>
              <w:bottom w:w="100" w:type="dxa"/>
              <w:right w:w="100" w:type="dxa"/>
            </w:tcMar>
            <w:vAlign w:val="center"/>
          </w:tcPr>
          <w:p w14:paraId="0FB8D105" w14:textId="77777777" w:rsidR="00C23C62" w:rsidRDefault="00C23C62">
            <w:pPr>
              <w:widowControl w:val="0"/>
              <w:spacing w:line="240" w:lineRule="auto"/>
              <w:jc w:val="center"/>
            </w:pPr>
          </w:p>
          <w:p w14:paraId="40376649" w14:textId="77777777" w:rsidR="00C23C62" w:rsidRDefault="00076ED9">
            <w:pPr>
              <w:widowControl w:val="0"/>
              <w:spacing w:line="240" w:lineRule="auto"/>
              <w:jc w:val="center"/>
              <w:rPr>
                <w:b/>
              </w:rPr>
            </w:pPr>
            <w:r>
              <w:rPr>
                <w:b/>
              </w:rPr>
              <w:t>Mathematical Concepts</w:t>
            </w:r>
          </w:p>
          <w:p w14:paraId="285BE493" w14:textId="77777777" w:rsidR="00C23C62" w:rsidRDefault="00C23C62">
            <w:pPr>
              <w:widowControl w:val="0"/>
              <w:spacing w:line="240" w:lineRule="auto"/>
              <w:jc w:val="center"/>
            </w:pPr>
          </w:p>
        </w:tc>
        <w:tc>
          <w:tcPr>
            <w:tcW w:w="2700" w:type="dxa"/>
            <w:shd w:val="clear" w:color="auto" w:fill="auto"/>
            <w:tcMar>
              <w:top w:w="100" w:type="dxa"/>
              <w:left w:w="100" w:type="dxa"/>
              <w:bottom w:w="100" w:type="dxa"/>
              <w:right w:w="100" w:type="dxa"/>
            </w:tcMar>
          </w:tcPr>
          <w:p w14:paraId="685C9E03" w14:textId="77777777" w:rsidR="00C23C62" w:rsidRDefault="00076ED9">
            <w:pPr>
              <w:widowControl w:val="0"/>
              <w:spacing w:line="240" w:lineRule="auto"/>
            </w:pPr>
            <w:r>
              <w:t>Work shows a full and in- depth understanding of proportional reasoning using rates.</w:t>
            </w:r>
          </w:p>
          <w:p w14:paraId="4426C549" w14:textId="77777777" w:rsidR="00C23C62" w:rsidRDefault="00C23C62">
            <w:pPr>
              <w:widowControl w:val="0"/>
              <w:spacing w:line="240" w:lineRule="auto"/>
            </w:pPr>
          </w:p>
        </w:tc>
        <w:tc>
          <w:tcPr>
            <w:tcW w:w="2700" w:type="dxa"/>
            <w:shd w:val="clear" w:color="auto" w:fill="auto"/>
            <w:tcMar>
              <w:top w:w="100" w:type="dxa"/>
              <w:left w:w="100" w:type="dxa"/>
              <w:bottom w:w="100" w:type="dxa"/>
              <w:right w:w="100" w:type="dxa"/>
            </w:tcMar>
          </w:tcPr>
          <w:p w14:paraId="1E6B6673" w14:textId="77777777" w:rsidR="00C23C62" w:rsidRDefault="00076ED9">
            <w:pPr>
              <w:widowControl w:val="0"/>
              <w:spacing w:line="240" w:lineRule="auto"/>
            </w:pPr>
            <w:r>
              <w:t>Work shows proficient understanding of proportional reasoning using rates.</w:t>
            </w:r>
          </w:p>
          <w:p w14:paraId="194616F5" w14:textId="77777777" w:rsidR="00C23C62" w:rsidRDefault="00C23C62">
            <w:pPr>
              <w:widowControl w:val="0"/>
              <w:spacing w:line="240" w:lineRule="auto"/>
            </w:pPr>
          </w:p>
        </w:tc>
        <w:tc>
          <w:tcPr>
            <w:tcW w:w="2700" w:type="dxa"/>
            <w:shd w:val="clear" w:color="auto" w:fill="auto"/>
            <w:tcMar>
              <w:top w:w="100" w:type="dxa"/>
              <w:left w:w="100" w:type="dxa"/>
              <w:bottom w:w="100" w:type="dxa"/>
              <w:right w:w="100" w:type="dxa"/>
            </w:tcMar>
          </w:tcPr>
          <w:p w14:paraId="30EB6BED" w14:textId="77777777" w:rsidR="00C23C62" w:rsidRDefault="00076ED9">
            <w:pPr>
              <w:widowControl w:val="0"/>
              <w:spacing w:line="240" w:lineRule="auto"/>
            </w:pPr>
            <w:r>
              <w:t>Work shows a limited understanding of proportional reasoning using rates..</w:t>
            </w:r>
          </w:p>
          <w:p w14:paraId="52984268" w14:textId="77777777" w:rsidR="00C23C62" w:rsidRDefault="00C23C62">
            <w:pPr>
              <w:widowControl w:val="0"/>
              <w:spacing w:line="240" w:lineRule="auto"/>
            </w:pPr>
          </w:p>
        </w:tc>
      </w:tr>
      <w:tr w:rsidR="00C23C62" w14:paraId="62A2C470" w14:textId="77777777" w:rsidTr="00076ED9">
        <w:trPr>
          <w:jc w:val="center"/>
        </w:trPr>
        <w:tc>
          <w:tcPr>
            <w:tcW w:w="2700" w:type="dxa"/>
            <w:shd w:val="clear" w:color="auto" w:fill="auto"/>
            <w:tcMar>
              <w:top w:w="100" w:type="dxa"/>
              <w:left w:w="100" w:type="dxa"/>
              <w:bottom w:w="100" w:type="dxa"/>
              <w:right w:w="100" w:type="dxa"/>
            </w:tcMar>
            <w:vAlign w:val="center"/>
          </w:tcPr>
          <w:p w14:paraId="2D7DC755" w14:textId="77777777" w:rsidR="00C23C62" w:rsidRDefault="00076ED9">
            <w:pPr>
              <w:widowControl w:val="0"/>
              <w:spacing w:line="240" w:lineRule="auto"/>
              <w:jc w:val="center"/>
            </w:pPr>
            <w:r>
              <w:rPr>
                <w:b/>
              </w:rPr>
              <w:t>Accuracy</w:t>
            </w:r>
          </w:p>
        </w:tc>
        <w:tc>
          <w:tcPr>
            <w:tcW w:w="2700" w:type="dxa"/>
            <w:shd w:val="clear" w:color="auto" w:fill="auto"/>
            <w:tcMar>
              <w:top w:w="100" w:type="dxa"/>
              <w:left w:w="100" w:type="dxa"/>
              <w:bottom w:w="100" w:type="dxa"/>
              <w:right w:w="100" w:type="dxa"/>
            </w:tcMar>
          </w:tcPr>
          <w:p w14:paraId="4D54CB17" w14:textId="77777777" w:rsidR="00C23C62" w:rsidRDefault="00076ED9">
            <w:pPr>
              <w:widowControl w:val="0"/>
              <w:spacing w:line="240" w:lineRule="auto"/>
            </w:pPr>
            <w:r>
              <w:t>Work is thorough and there are little to no errors.</w:t>
            </w:r>
          </w:p>
          <w:p w14:paraId="49000892" w14:textId="77777777" w:rsidR="00C23C62" w:rsidRDefault="00C23C62">
            <w:pPr>
              <w:widowControl w:val="0"/>
              <w:spacing w:line="240" w:lineRule="auto"/>
            </w:pPr>
          </w:p>
        </w:tc>
        <w:tc>
          <w:tcPr>
            <w:tcW w:w="2700" w:type="dxa"/>
            <w:shd w:val="clear" w:color="auto" w:fill="auto"/>
            <w:tcMar>
              <w:top w:w="100" w:type="dxa"/>
              <w:left w:w="100" w:type="dxa"/>
              <w:bottom w:w="100" w:type="dxa"/>
              <w:right w:w="100" w:type="dxa"/>
            </w:tcMar>
          </w:tcPr>
          <w:p w14:paraId="2155B35D" w14:textId="77777777" w:rsidR="00C23C62" w:rsidRDefault="00076ED9">
            <w:pPr>
              <w:widowControl w:val="0"/>
              <w:spacing w:line="240" w:lineRule="auto"/>
            </w:pPr>
            <w:r>
              <w:t>Most work is shown. There may be a few errors.</w:t>
            </w:r>
          </w:p>
          <w:p w14:paraId="6FCEC6F5" w14:textId="77777777" w:rsidR="00C23C62" w:rsidRDefault="00C23C62">
            <w:pPr>
              <w:widowControl w:val="0"/>
              <w:spacing w:line="240" w:lineRule="auto"/>
            </w:pPr>
          </w:p>
        </w:tc>
        <w:tc>
          <w:tcPr>
            <w:tcW w:w="2700" w:type="dxa"/>
            <w:shd w:val="clear" w:color="auto" w:fill="auto"/>
            <w:tcMar>
              <w:top w:w="100" w:type="dxa"/>
              <w:left w:w="100" w:type="dxa"/>
              <w:bottom w:w="100" w:type="dxa"/>
              <w:right w:w="100" w:type="dxa"/>
            </w:tcMar>
          </w:tcPr>
          <w:p w14:paraId="6AB38C7A" w14:textId="77777777" w:rsidR="00C23C62" w:rsidRDefault="00076ED9">
            <w:pPr>
              <w:widowControl w:val="0"/>
              <w:spacing w:line="240" w:lineRule="auto"/>
            </w:pPr>
            <w:r>
              <w:t>Little work is shown and/or contains several inaccuracies.</w:t>
            </w:r>
          </w:p>
          <w:p w14:paraId="05211EAF" w14:textId="77777777" w:rsidR="00C23C62" w:rsidRDefault="00C23C62">
            <w:pPr>
              <w:widowControl w:val="0"/>
              <w:spacing w:line="240" w:lineRule="auto"/>
            </w:pPr>
          </w:p>
        </w:tc>
      </w:tr>
    </w:tbl>
    <w:p w14:paraId="1956E49E" w14:textId="77777777" w:rsidR="00C23C62" w:rsidRDefault="00C23C62"/>
    <w:p w14:paraId="358D3267" w14:textId="77777777" w:rsidR="00C23C62" w:rsidRDefault="00C23C62"/>
    <w:p w14:paraId="04D36B52" w14:textId="77777777" w:rsidR="00C23C62" w:rsidRDefault="00C23C62"/>
    <w:p w14:paraId="3DC8CA5B" w14:textId="77777777" w:rsidR="00C23C62" w:rsidRDefault="00C23C62"/>
    <w:p w14:paraId="5B07ED48" w14:textId="77777777" w:rsidR="00C23C62" w:rsidRDefault="00C23C62"/>
    <w:p w14:paraId="5A26D665" w14:textId="77777777" w:rsidR="00C23C62" w:rsidRDefault="00C23C62"/>
    <w:p w14:paraId="1EFBC878" w14:textId="77777777" w:rsidR="00C23C62" w:rsidRDefault="00C23C62"/>
    <w:p w14:paraId="3C466D06" w14:textId="77777777" w:rsidR="00C23C62" w:rsidRDefault="00C23C62"/>
    <w:p w14:paraId="74D15951" w14:textId="77777777" w:rsidR="00C23C62" w:rsidRDefault="00C23C62"/>
    <w:p w14:paraId="1E5C65F9" w14:textId="77777777" w:rsidR="00C23C62" w:rsidRDefault="00C23C62"/>
    <w:p w14:paraId="59C0CA83" w14:textId="77777777" w:rsidR="00C23C62" w:rsidRDefault="00C23C62"/>
    <w:p w14:paraId="5425E140" w14:textId="77777777" w:rsidR="00C23C62" w:rsidRDefault="00C23C62"/>
    <w:p w14:paraId="4C3F3009" w14:textId="77777777" w:rsidR="00C23C62" w:rsidRDefault="00C23C62"/>
    <w:p w14:paraId="2F22B6AB" w14:textId="77777777" w:rsidR="00C23C62" w:rsidRDefault="00C23C62"/>
    <w:p w14:paraId="61C67917" w14:textId="77777777" w:rsidR="00C23C62" w:rsidRDefault="00C23C62"/>
    <w:p w14:paraId="16203F53" w14:textId="77777777" w:rsidR="00C23C62" w:rsidRDefault="00C23C62"/>
    <w:p w14:paraId="6E2A1011" w14:textId="77777777" w:rsidR="00C23C62" w:rsidRDefault="00076ED9">
      <w:pPr>
        <w:rPr>
          <w:rFonts w:ascii="Calibri" w:eastAsia="Calibri" w:hAnsi="Calibri" w:cs="Calibri"/>
          <w:sz w:val="24"/>
          <w:szCs w:val="24"/>
        </w:rPr>
      </w:pPr>
      <w:r>
        <w:rPr>
          <w:rFonts w:ascii="Calibri" w:eastAsia="Calibri" w:hAnsi="Calibri" w:cs="Calibri"/>
          <w:sz w:val="24"/>
          <w:szCs w:val="24"/>
        </w:rPr>
        <w:t>Sample Student Work</w:t>
      </w:r>
    </w:p>
    <w:p w14:paraId="5EB74FDD" w14:textId="77777777" w:rsidR="00C23C62" w:rsidRDefault="00C23C62">
      <w:pPr>
        <w:rPr>
          <w:rFonts w:ascii="Calibri" w:eastAsia="Calibri" w:hAnsi="Calibri" w:cs="Calibri"/>
          <w:sz w:val="24"/>
          <w:szCs w:val="24"/>
        </w:rPr>
      </w:pPr>
    </w:p>
    <w:p w14:paraId="397FBC82" w14:textId="77777777" w:rsidR="00C23C62" w:rsidRDefault="00C23C62"/>
    <w:p w14:paraId="746F9E4A" w14:textId="77777777" w:rsidR="00C23C62" w:rsidRDefault="00076ED9">
      <w:pPr>
        <w:jc w:val="center"/>
        <w:rPr>
          <w:b/>
          <w:highlight w:val="yellow"/>
        </w:rPr>
      </w:pPr>
      <w:r>
        <w:rPr>
          <w:b/>
          <w:noProof/>
          <w:highlight w:val="yellow"/>
        </w:rPr>
        <w:drawing>
          <wp:inline distT="114300" distB="114300" distL="114300" distR="114300" wp14:anchorId="3759F4C3" wp14:editId="4BC39EF6">
            <wp:extent cx="4710113" cy="3479616"/>
            <wp:effectExtent l="0" t="0" r="0" b="0"/>
            <wp:docPr id="3" name="image2.png" descr="student work showing distance travell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710113" cy="3479616"/>
                    </a:xfrm>
                    <a:prstGeom prst="rect">
                      <a:avLst/>
                    </a:prstGeom>
                    <a:ln/>
                  </pic:spPr>
                </pic:pic>
              </a:graphicData>
            </a:graphic>
          </wp:inline>
        </w:drawing>
      </w:r>
    </w:p>
    <w:p w14:paraId="79187FA1" w14:textId="77777777" w:rsidR="00C23C62" w:rsidRDefault="00C23C62">
      <w:pPr>
        <w:jc w:val="center"/>
        <w:rPr>
          <w:b/>
          <w:highlight w:val="yellow"/>
        </w:rPr>
      </w:pPr>
    </w:p>
    <w:p w14:paraId="3BE54258" w14:textId="77777777" w:rsidR="00C23C62" w:rsidRDefault="00076ED9">
      <w:pPr>
        <w:jc w:val="center"/>
        <w:rPr>
          <w:b/>
          <w:highlight w:val="yellow"/>
        </w:rPr>
      </w:pPr>
      <w:r>
        <w:rPr>
          <w:b/>
          <w:noProof/>
          <w:highlight w:val="yellow"/>
        </w:rPr>
        <w:drawing>
          <wp:inline distT="114300" distB="114300" distL="114300" distR="114300" wp14:anchorId="241C34A9" wp14:editId="292BEAB6">
            <wp:extent cx="4467225" cy="4341388"/>
            <wp:effectExtent l="0" t="0" r="0" b="0"/>
            <wp:docPr id="1" name="image1.png" descr="student graphical representation of distance travelled over time "/>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467225" cy="4341388"/>
                    </a:xfrm>
                    <a:prstGeom prst="rect">
                      <a:avLst/>
                    </a:prstGeom>
                    <a:ln/>
                  </pic:spPr>
                </pic:pic>
              </a:graphicData>
            </a:graphic>
          </wp:inline>
        </w:drawing>
      </w:r>
    </w:p>
    <w:p w14:paraId="652EF160" w14:textId="77777777" w:rsidR="00C23C62" w:rsidRDefault="00C23C62"/>
    <w:sectPr w:rsidR="00C23C62" w:rsidSect="00625C52">
      <w:headerReference w:type="default" r:id="rId15"/>
      <w:footerReference w:type="default" r:id="rId16"/>
      <w:headerReference w:type="first" r:id="rId17"/>
      <w:footerReference w:type="first" r:id="rId18"/>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EDDEE" w14:textId="77777777" w:rsidR="00076ED9" w:rsidRDefault="00076ED9" w:rsidP="00076ED9">
      <w:pPr>
        <w:spacing w:line="240" w:lineRule="auto"/>
      </w:pPr>
      <w:r>
        <w:separator/>
      </w:r>
    </w:p>
  </w:endnote>
  <w:endnote w:type="continuationSeparator" w:id="0">
    <w:p w14:paraId="172FF75C" w14:textId="77777777" w:rsidR="00076ED9" w:rsidRDefault="00076ED9" w:rsidP="00076E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9756606"/>
      <w:docPartObj>
        <w:docPartGallery w:val="Page Numbers (Bottom of Page)"/>
        <w:docPartUnique/>
      </w:docPartObj>
    </w:sdtPr>
    <w:sdtEndPr>
      <w:rPr>
        <w:rFonts w:asciiTheme="majorHAnsi" w:hAnsiTheme="majorHAnsi" w:cstheme="majorHAnsi"/>
        <w:b/>
        <w:bCs/>
        <w:noProof/>
        <w:sz w:val="24"/>
        <w:szCs w:val="24"/>
      </w:rPr>
    </w:sdtEndPr>
    <w:sdtContent>
      <w:p w14:paraId="26C1689A" w14:textId="0FFACD2E" w:rsidR="00076ED9" w:rsidRDefault="00625C52" w:rsidP="00625C52">
        <w:pPr>
          <w:pStyle w:val="Footer"/>
          <w:tabs>
            <w:tab w:val="clear" w:pos="9360"/>
            <w:tab w:val="right" w:pos="10710"/>
          </w:tabs>
        </w:pPr>
        <w:r>
          <w:t>Developed through the STEM Ambassadors Program 2018-2019</w:t>
        </w:r>
        <w:r w:rsidR="00076ED9">
          <w:rPr>
            <w:rFonts w:asciiTheme="majorHAnsi" w:hAnsiTheme="majorHAnsi" w:cstheme="majorHAnsi"/>
            <w:b/>
            <w:bCs/>
            <w:sz w:val="24"/>
            <w:szCs w:val="24"/>
          </w:rPr>
          <w:tab/>
        </w:r>
        <w:r w:rsidR="00076ED9" w:rsidRPr="00625C52">
          <w:rPr>
            <w:rFonts w:asciiTheme="majorHAnsi" w:hAnsiTheme="majorHAnsi" w:cstheme="majorHAnsi"/>
            <w:sz w:val="24"/>
            <w:szCs w:val="24"/>
          </w:rPr>
          <w:fldChar w:fldCharType="begin"/>
        </w:r>
        <w:r w:rsidR="00076ED9" w:rsidRPr="00625C52">
          <w:rPr>
            <w:rFonts w:asciiTheme="majorHAnsi" w:hAnsiTheme="majorHAnsi" w:cstheme="majorHAnsi"/>
            <w:sz w:val="24"/>
            <w:szCs w:val="24"/>
          </w:rPr>
          <w:instrText xml:space="preserve"> PAGE   \* MERGEFORMAT </w:instrText>
        </w:r>
        <w:r w:rsidR="00076ED9" w:rsidRPr="00625C52">
          <w:rPr>
            <w:rFonts w:asciiTheme="majorHAnsi" w:hAnsiTheme="majorHAnsi" w:cstheme="majorHAnsi"/>
            <w:sz w:val="24"/>
            <w:szCs w:val="24"/>
          </w:rPr>
          <w:fldChar w:fldCharType="separate"/>
        </w:r>
        <w:r w:rsidR="00076ED9" w:rsidRPr="00625C52">
          <w:rPr>
            <w:rFonts w:asciiTheme="majorHAnsi" w:hAnsiTheme="majorHAnsi" w:cstheme="majorHAnsi"/>
            <w:noProof/>
            <w:sz w:val="24"/>
            <w:szCs w:val="24"/>
          </w:rPr>
          <w:t>2</w:t>
        </w:r>
        <w:r w:rsidR="00076ED9" w:rsidRPr="00625C52">
          <w:rPr>
            <w:rFonts w:asciiTheme="majorHAnsi" w:hAnsiTheme="majorHAnsi" w:cstheme="majorHAnsi"/>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DF314" w14:textId="77777777" w:rsidR="00625C52" w:rsidRPr="00AE4C28" w:rsidRDefault="00625C52" w:rsidP="00625C52">
    <w:pPr>
      <w:pStyle w:val="NormalWeb"/>
      <w:spacing w:before="0" w:beforeAutospacing="0" w:after="0" w:afterAutospacing="0"/>
      <w:rPr>
        <w:rFonts w:eastAsia="Calibri"/>
        <w:sz w:val="20"/>
        <w:szCs w:val="20"/>
      </w:rPr>
    </w:pPr>
    <w:bookmarkStart w:id="1" w:name="_Hlk22542552"/>
    <w:bookmarkStart w:id="2" w:name="_Hlk22542553"/>
    <w:bookmarkStart w:id="3" w:name="_Hlk22542561"/>
    <w:bookmarkStart w:id="4" w:name="_Hlk22542562"/>
    <w:r w:rsidRPr="00AE4C28">
      <w:rPr>
        <w:noProof/>
        <w:color w:val="201F1E"/>
        <w:sz w:val="22"/>
        <w:szCs w:val="22"/>
        <w:bdr w:val="none" w:sz="0" w:space="0" w:color="auto" w:frame="1"/>
      </w:rPr>
      <w:drawing>
        <wp:inline distT="0" distB="0" distL="0" distR="0" wp14:anchorId="2A3CAE47" wp14:editId="74F6AB2A">
          <wp:extent cx="869950" cy="304800"/>
          <wp:effectExtent l="0" t="0" r="6350" b="0"/>
          <wp:docPr id="9" name="Picture 9"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rFonts w:ascii="Arial" w:hAnsi="Arial" w:cs="Arial"/>
        <w:color w:val="000000"/>
        <w:sz w:val="20"/>
        <w:szCs w:val="20"/>
      </w:rPr>
      <w:t>This work is licensed by the MA Department of Elementary &amp; Secondary Education under the Creative Commons Attribution-NonCommercial-ShareAlike 3.0 Unported License (CC BY-NC-SA 3.0). Educators may use, adapt, and/or share. Not for commercial use.</w:t>
    </w:r>
    <w:r w:rsidRPr="005C289E">
      <w:rPr>
        <w:rFonts w:ascii="Arial" w:hAnsi="Arial" w:cs="Arial"/>
        <w:b/>
        <w:bCs/>
        <w:color w:val="000000"/>
        <w:sz w:val="20"/>
        <w:szCs w:val="20"/>
      </w:rPr>
      <w:t xml:space="preserve"> </w:t>
    </w:r>
    <w:r w:rsidRPr="005C289E">
      <w:rPr>
        <w:rFonts w:ascii="Arial" w:hAnsi="Arial" w:cs="Arial"/>
        <w:color w:val="000000"/>
        <w:sz w:val="20"/>
        <w:szCs w:val="20"/>
      </w:rPr>
      <w:t>To view a copy of the license, visit</w:t>
    </w:r>
    <w:hyperlink r:id="rId2" w:history="1">
      <w:r w:rsidRPr="005C289E">
        <w:rPr>
          <w:rStyle w:val="Hyperlink"/>
          <w:rFonts w:ascii="Arial" w:hAnsi="Arial" w:cs="Arial"/>
          <w:color w:val="000000"/>
          <w:sz w:val="20"/>
          <w:szCs w:val="20"/>
        </w:rPr>
        <w:t xml:space="preserve"> </w:t>
      </w:r>
      <w:r w:rsidRPr="005C289E">
        <w:rPr>
          <w:rStyle w:val="Hyperlink"/>
          <w:rFonts w:ascii="Arial" w:hAnsi="Arial" w:cs="Arial"/>
          <w:b/>
          <w:bCs/>
          <w:color w:val="0066CC"/>
          <w:sz w:val="20"/>
          <w:szCs w:val="20"/>
        </w:rPr>
        <w:t>http://creativecommons.org/licenses/by-nc-sa/3.0/</w:t>
      </w:r>
    </w:hyperlink>
    <w:r w:rsidRPr="005C289E">
      <w:rPr>
        <w:rFonts w:ascii="Arial" w:hAnsi="Arial" w:cs="Arial"/>
        <w:b/>
        <w:bCs/>
        <w:color w:val="000000"/>
        <w:sz w:val="20"/>
        <w:szCs w:val="20"/>
      </w:rPr>
      <w:t>  </w:t>
    </w:r>
    <w:r w:rsidRPr="00AE4C28">
      <w:rPr>
        <w:rFonts w:eastAsia="Calibri"/>
        <w:sz w:val="20"/>
        <w:szCs w:val="20"/>
      </w:rPr>
      <w:t xml:space="preserve"> </w:t>
    </w:r>
  </w:p>
  <w:p w14:paraId="48CC16BC" w14:textId="1AA86374" w:rsidR="00625C52" w:rsidRDefault="00625C52">
    <w:pPr>
      <w:pStyle w:val="Footer"/>
    </w:pPr>
    <w:r>
      <w:t>Developed through the STEM Ambassadors Program 2018-2019</w:t>
    </w:r>
    <w:bookmarkEnd w:id="1"/>
    <w:bookmarkEnd w:id="2"/>
    <w:bookmarkEnd w:id="3"/>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14B566" w14:textId="77777777" w:rsidR="00076ED9" w:rsidRDefault="00076ED9" w:rsidP="00076ED9">
      <w:pPr>
        <w:spacing w:line="240" w:lineRule="auto"/>
      </w:pPr>
      <w:r>
        <w:separator/>
      </w:r>
    </w:p>
  </w:footnote>
  <w:footnote w:type="continuationSeparator" w:id="0">
    <w:p w14:paraId="7FCF5CBF" w14:textId="77777777" w:rsidR="00076ED9" w:rsidRDefault="00076ED9" w:rsidP="00076E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70B3D" w14:textId="6C88D910" w:rsidR="00076ED9" w:rsidRPr="00076ED9" w:rsidRDefault="00076ED9" w:rsidP="00711B50">
    <w:pPr>
      <w:pStyle w:val="Header"/>
      <w:tabs>
        <w:tab w:val="clear" w:pos="4680"/>
        <w:tab w:val="clear" w:pos="9360"/>
        <w:tab w:val="left" w:pos="406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D451D" w14:textId="72E652D5" w:rsidR="00625C52" w:rsidRDefault="00625C52" w:rsidP="00625C52">
    <w:pPr>
      <w:spacing w:line="240" w:lineRule="auto"/>
      <w:jc w:val="center"/>
      <w:rPr>
        <w:rFonts w:ascii="Calibri" w:eastAsia="Calibri" w:hAnsi="Calibri" w:cs="Calibri"/>
        <w:b/>
        <w:sz w:val="24"/>
        <w:szCs w:val="24"/>
      </w:rPr>
    </w:pPr>
    <w:r>
      <w:rPr>
        <w:noProof/>
        <w:lang w:val="en-US"/>
      </w:rPr>
      <w:drawing>
        <wp:inline distT="0" distB="0" distL="0" distR="0" wp14:anchorId="79F6AAA3" wp14:editId="06FD387D">
          <wp:extent cx="1501140" cy="655320"/>
          <wp:effectExtent l="0" t="0" r="3810" b="0"/>
          <wp:docPr id="8"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Walking Rates                                          </w:t>
    </w:r>
    <w:r>
      <w:rPr>
        <w:noProof/>
      </w:rPr>
      <w:drawing>
        <wp:inline distT="0" distB="0" distL="0" distR="0" wp14:anchorId="3B6CBDE5" wp14:editId="55BDD3A8">
          <wp:extent cx="1499616" cy="404127"/>
          <wp:effectExtent l="0" t="0" r="5715" b="0"/>
          <wp:docPr id="7" name="Picture 7"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p>
  <w:p w14:paraId="41E143E6" w14:textId="798CC57A" w:rsidR="00625C52" w:rsidRPr="00E30034" w:rsidRDefault="00625C52" w:rsidP="00625C52">
    <w:pPr>
      <w:spacing w:line="240" w:lineRule="auto"/>
      <w:jc w:val="center"/>
    </w:pPr>
    <w:r>
      <w:rPr>
        <w:rFonts w:ascii="Calibri" w:eastAsia="Calibri" w:hAnsi="Calibri" w:cs="Calibri"/>
        <w:b/>
        <w:sz w:val="24"/>
        <w:szCs w:val="24"/>
      </w:rPr>
      <w:t>Grade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F712E"/>
    <w:multiLevelType w:val="multilevel"/>
    <w:tmpl w:val="74A2C6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0F1BE2"/>
    <w:multiLevelType w:val="hybridMultilevel"/>
    <w:tmpl w:val="A57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0E789F"/>
    <w:multiLevelType w:val="multilevel"/>
    <w:tmpl w:val="A0A6A6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AFB25D2"/>
    <w:multiLevelType w:val="multilevel"/>
    <w:tmpl w:val="63DED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B40952"/>
    <w:multiLevelType w:val="multilevel"/>
    <w:tmpl w:val="A1B05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C62"/>
    <w:rsid w:val="00076ED9"/>
    <w:rsid w:val="002C32C4"/>
    <w:rsid w:val="00625C52"/>
    <w:rsid w:val="00711B50"/>
    <w:rsid w:val="00727476"/>
    <w:rsid w:val="00C23C62"/>
    <w:rsid w:val="00E441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84FF58"/>
  <w15:docId w15:val="{C2F47EC5-38E2-48F7-95F5-8207DD76E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76ED9"/>
    <w:pPr>
      <w:tabs>
        <w:tab w:val="center" w:pos="4680"/>
        <w:tab w:val="right" w:pos="9360"/>
      </w:tabs>
      <w:spacing w:line="240" w:lineRule="auto"/>
    </w:pPr>
  </w:style>
  <w:style w:type="character" w:customStyle="1" w:styleId="HeaderChar">
    <w:name w:val="Header Char"/>
    <w:basedOn w:val="DefaultParagraphFont"/>
    <w:link w:val="Header"/>
    <w:uiPriority w:val="99"/>
    <w:rsid w:val="00076ED9"/>
  </w:style>
  <w:style w:type="paragraph" w:styleId="Footer">
    <w:name w:val="footer"/>
    <w:basedOn w:val="Normal"/>
    <w:link w:val="FooterChar"/>
    <w:uiPriority w:val="99"/>
    <w:unhideWhenUsed/>
    <w:rsid w:val="00076ED9"/>
    <w:pPr>
      <w:tabs>
        <w:tab w:val="center" w:pos="4680"/>
        <w:tab w:val="right" w:pos="9360"/>
      </w:tabs>
      <w:spacing w:line="240" w:lineRule="auto"/>
    </w:pPr>
  </w:style>
  <w:style w:type="character" w:customStyle="1" w:styleId="FooterChar">
    <w:name w:val="Footer Char"/>
    <w:basedOn w:val="DefaultParagraphFont"/>
    <w:link w:val="Footer"/>
    <w:uiPriority w:val="99"/>
    <w:rsid w:val="00076ED9"/>
  </w:style>
  <w:style w:type="character" w:styleId="Hyperlink">
    <w:name w:val="Hyperlink"/>
    <w:basedOn w:val="DefaultParagraphFont"/>
    <w:uiPriority w:val="99"/>
    <w:unhideWhenUsed/>
    <w:rsid w:val="00076ED9"/>
    <w:rPr>
      <w:color w:val="0000FF" w:themeColor="hyperlink"/>
      <w:u w:val="single"/>
    </w:rPr>
  </w:style>
  <w:style w:type="character" w:styleId="UnresolvedMention">
    <w:name w:val="Unresolved Mention"/>
    <w:basedOn w:val="DefaultParagraphFont"/>
    <w:uiPriority w:val="99"/>
    <w:semiHidden/>
    <w:unhideWhenUsed/>
    <w:rsid w:val="00076ED9"/>
    <w:rPr>
      <w:color w:val="605E5C"/>
      <w:shd w:val="clear" w:color="auto" w:fill="E1DFDD"/>
    </w:rPr>
  </w:style>
  <w:style w:type="paragraph" w:styleId="NormalWeb">
    <w:name w:val="Normal (Web)"/>
    <w:basedOn w:val="Normal"/>
    <w:uiPriority w:val="99"/>
    <w:unhideWhenUsed/>
    <w:rsid w:val="00625C5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7274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frameworks/math/2017-06.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DESE-231-62564</_dlc_DocId>
    <_dlc_DocIdUrl xmlns="733efe1c-5bbe-4968-87dc-d400e65c879f">
      <Url>https://sharepoint.doemass.org/ese/webteam/cps/_layouts/DocIdRedir.aspx?ID=DESE-231-62564</Url>
      <Description>DESE-231-62564</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1C8939-EFA1-4132-9D09-7388EAD8B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7B6069-246A-40B2-8FA4-2F3E61ABCE24}">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F84EE10F-04D9-4884-8DC2-AAED9FAA5F90}">
  <ds:schemaRefs>
    <ds:schemaRef ds:uri="http://schemas.microsoft.com/sharepoint/v3/contenttype/forms"/>
  </ds:schemaRefs>
</ds:datastoreItem>
</file>

<file path=customXml/itemProps4.xml><?xml version="1.0" encoding="utf-8"?>
<ds:datastoreItem xmlns:ds="http://schemas.openxmlformats.org/officeDocument/2006/customXml" ds:itemID="{1D9C7D3F-43B3-467F-9115-B91B976C4A0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5</Pages>
  <Words>776</Words>
  <Characters>3989</Characters>
  <Application>Microsoft Office Word</Application>
  <DocSecurity>0</DocSecurity>
  <Lines>209</Lines>
  <Paragraphs>89</Paragraphs>
  <ScaleCrop>false</ScaleCrop>
  <HeadingPairs>
    <vt:vector size="2" baseType="variant">
      <vt:variant>
        <vt:lpstr>Title</vt:lpstr>
      </vt:variant>
      <vt:variant>
        <vt:i4>1</vt:i4>
      </vt:variant>
    </vt:vector>
  </HeadingPairs>
  <TitlesOfParts>
    <vt:vector size="1" baseType="lpstr">
      <vt:lpstr>Grade 7 Walking Rates</vt:lpstr>
    </vt:vector>
  </TitlesOfParts>
  <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Walking Rates</dc:title>
  <dc:creator>DESE</dc:creator>
  <cp:lastModifiedBy>Zou, Dong (EOE)</cp:lastModifiedBy>
  <cp:revision>6</cp:revision>
  <dcterms:created xsi:type="dcterms:W3CDTF">2019-08-22T16:37:00Z</dcterms:created>
  <dcterms:modified xsi:type="dcterms:W3CDTF">2020-07-21T15:01:00Z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21 2020</vt:lpwstr>
  </property>
</Properties>
</file>