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D90F8E" w14:paraId="74E99C1D" w14:textId="77777777" w:rsidTr="003B680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C329" w14:textId="77777777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Synopsis of high-quality task:</w:t>
            </w:r>
          </w:p>
          <w:p w14:paraId="3AFCE8C4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7A7E1F" w14:textId="7017F26A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will use different size squares to discover wh</w:t>
            </w:r>
            <w:r w:rsidR="00D3486C">
              <w:rPr>
                <w:rFonts w:ascii="Calibri" w:eastAsia="Calibri" w:hAnsi="Calibri" w:cs="Calibri"/>
                <w:sz w:val="24"/>
                <w:szCs w:val="24"/>
              </w:rPr>
              <w:t>ich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square areas create acute, right, and/or obtuse triangles.</w:t>
            </w:r>
          </w:p>
          <w:p w14:paraId="5D4539B6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C3DBC6" w14:textId="3CA895AA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Anticipated student time spent on task: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 or 2 Classes (about 45 mins each class)</w:t>
            </w:r>
          </w:p>
          <w:p w14:paraId="4BD320E8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A24649" w14:textId="77777777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 task structure(s):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Partner or small group work</w:t>
            </w:r>
          </w:p>
          <w:p w14:paraId="19EEB02E" w14:textId="77777777" w:rsidR="00D90F8E" w:rsidRDefault="00D90F8E" w:rsidP="003B68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90F8E" w14:paraId="2CF27524" w14:textId="77777777" w:rsidTr="003B680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2684" w14:textId="77777777" w:rsidR="003B6806" w:rsidRDefault="00A558A5" w:rsidP="003B68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hyperlink r:id="rId11" w:history="1">
              <w:r w:rsidR="003B6806" w:rsidRPr="00380A4A">
                <w:rPr>
                  <w:rStyle w:val="Hyperlink"/>
                  <w:rFonts w:ascii="Calibri" w:eastAsia="Calibri" w:hAnsi="Calibri" w:cs="Calibri"/>
                  <w:b/>
                  <w:sz w:val="24"/>
                  <w:szCs w:val="24"/>
                </w:rPr>
                <w:t>Math Content Standards and Practices:</w:t>
              </w:r>
            </w:hyperlink>
          </w:p>
          <w:p w14:paraId="313AAACB" w14:textId="77777777" w:rsid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B6E9FD" w14:textId="7724781E" w:rsid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8.G.B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Understand and apply the Pythagorean Theorem.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8.G.B.6.a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Understand the relationship among the sides of a right triangle. </w:t>
            </w:r>
          </w:p>
          <w:p w14:paraId="2E3B6A40" w14:textId="3F1C5D78" w:rsid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8.G.B.6.b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Analyze and justify the Pythagorean Theorem and its converse using pictures, diagrams, narratives, or models. </w:t>
            </w:r>
          </w:p>
          <w:p w14:paraId="3867DCD6" w14:textId="77777777" w:rsid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8FD171" w14:textId="3F34CDBF" w:rsidR="00D3486C" w:rsidRP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SMP 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3486C">
              <w:rPr>
                <w:rFonts w:ascii="Calibri" w:eastAsia="Calibri" w:hAnsi="Calibri" w:cs="Calibri"/>
                <w:sz w:val="24"/>
                <w:szCs w:val="24"/>
              </w:rPr>
              <w:t>Make sense of problems and persevere in solving them.</w:t>
            </w:r>
          </w:p>
          <w:p w14:paraId="3F628B68" w14:textId="2822AC44" w:rsidR="00D3486C" w:rsidRP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SMP 6</w:t>
            </w:r>
            <w:r>
              <w:t xml:space="preserve"> </w:t>
            </w:r>
            <w:r w:rsidRPr="00D3486C">
              <w:rPr>
                <w:rFonts w:ascii="Calibri" w:eastAsia="Calibri" w:hAnsi="Calibri" w:cs="Calibri"/>
                <w:sz w:val="24"/>
                <w:szCs w:val="24"/>
              </w:rPr>
              <w:t>Attend to precision.</w:t>
            </w:r>
          </w:p>
          <w:p w14:paraId="7C550109" w14:textId="2DAE44A6" w:rsidR="00D90F8E" w:rsidRPr="00D3486C" w:rsidRDefault="00D3486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SMP 8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3486C">
              <w:rPr>
                <w:rFonts w:ascii="Calibri" w:eastAsia="Calibri" w:hAnsi="Calibri" w:cs="Calibri"/>
                <w:sz w:val="24"/>
                <w:szCs w:val="24"/>
              </w:rPr>
              <w:t>Look for and express regularity in repeated reasoning.</w:t>
            </w:r>
          </w:p>
          <w:p w14:paraId="6415A1F1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90F8E" w14:paraId="5B011AD6" w14:textId="77777777" w:rsidTr="003B680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55FF" w14:textId="77777777" w:rsidR="00D3486C" w:rsidRP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Prior Knowledge: </w:t>
            </w:r>
          </w:p>
          <w:p w14:paraId="0079F5E7" w14:textId="77777777" w:rsidR="00D3486C" w:rsidRP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1DB3F5C" w14:textId="0A8FF3F0" w:rsidR="00D3486C" w:rsidRP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3.MD.C.5.a</w:t>
            </w:r>
            <w:r w:rsidRPr="00D3486C">
              <w:rPr>
                <w:rFonts w:ascii="Calibri" w:eastAsia="Calibri" w:hAnsi="Calibri" w:cs="Calibri"/>
                <w:sz w:val="24"/>
                <w:szCs w:val="24"/>
              </w:rPr>
              <w:t xml:space="preserve"> A square with side length one unit, called "a unit square," is said to have "one square unit" of area, and can be used to measure area.</w:t>
            </w:r>
          </w:p>
          <w:p w14:paraId="331A9F37" w14:textId="69D8F84A" w:rsidR="00D3486C" w:rsidRP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4.G.A.1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3486C">
              <w:rPr>
                <w:rFonts w:ascii="Calibri" w:eastAsia="Calibri" w:hAnsi="Calibri" w:cs="Calibri"/>
                <w:sz w:val="24"/>
                <w:szCs w:val="24"/>
              </w:rPr>
              <w:t>Draw points, lines, line segments, rays, angles (right, acute, obtuse), and perpendicular and parallel lines. Identify these in two-dimensional figures.</w:t>
            </w:r>
          </w:p>
          <w:p w14:paraId="1F5ACA6A" w14:textId="40831F31" w:rsidR="00D3486C" w:rsidRP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6.G.A.3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3486C">
              <w:rPr>
                <w:rFonts w:ascii="Calibri" w:eastAsia="Calibri" w:hAnsi="Calibri" w:cs="Calibri"/>
                <w:sz w:val="24"/>
                <w:szCs w:val="24"/>
              </w:rPr>
              <w:t>Draw polygons in the coordinate plane given coordinates for the vertices; use coordinates to find the length of a side joining points with the same first coordinate or the same second coordinate. Apply these techniques in the context of solving real-world and mathematical problems.</w:t>
            </w:r>
          </w:p>
          <w:p w14:paraId="7913F848" w14:textId="58670F58" w:rsidR="00D3486C" w:rsidRP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8.EE.A.2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D3486C">
              <w:rPr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</w:rPr>
              <w:t>Use square root and cube root symbols to represent solutions to equations of the form</w:t>
            </w:r>
            <w:r w:rsidRPr="00D3486C">
              <w:rPr>
                <w:rStyle w:val="Emphasis"/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</w:rPr>
              <w:t> x</w:t>
            </w:r>
            <w:r w:rsidRPr="00D3486C">
              <w:rPr>
                <w:rStyle w:val="Emphasis"/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D3486C">
              <w:rPr>
                <w:rStyle w:val="Emphasis"/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</w:rPr>
              <w:t> = p</w:t>
            </w:r>
            <w:r w:rsidRPr="00D3486C">
              <w:rPr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</w:rPr>
              <w:t> and</w:t>
            </w:r>
            <w:r w:rsidRPr="00D3486C">
              <w:rPr>
                <w:rStyle w:val="Emphasis"/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</w:rPr>
              <w:t> x</w:t>
            </w:r>
            <w:r w:rsidRPr="00D3486C">
              <w:rPr>
                <w:rStyle w:val="Emphasis"/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D3486C">
              <w:rPr>
                <w:rStyle w:val="Emphasis"/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</w:rPr>
              <w:t>= p</w:t>
            </w:r>
            <w:r w:rsidRPr="00D3486C">
              <w:rPr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</w:rPr>
              <w:t>, where </w:t>
            </w:r>
            <w:r w:rsidRPr="00D3486C">
              <w:rPr>
                <w:rStyle w:val="Emphasis"/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</w:rPr>
              <w:t>p </w:t>
            </w:r>
            <w:r w:rsidRPr="00D3486C">
              <w:rPr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</w:rPr>
              <w:t>is a positive rational number. Evaluate square roots of small perfect squares and cube roots of small perfect cubes. Know that √2 is irrational.</w:t>
            </w:r>
          </w:p>
          <w:p w14:paraId="0693466B" w14:textId="77777777" w:rsidR="00D90F8E" w:rsidRDefault="00D90F8E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90F8E" w14:paraId="4F576BC4" w14:textId="77777777" w:rsidTr="003B680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64C6" w14:textId="1F869FAD" w:rsidR="00D90F8E" w:rsidRDefault="00017C01" w:rsidP="00D3486C">
            <w:pPr>
              <w:keepNext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Connections to the real-world:</w:t>
            </w:r>
          </w:p>
          <w:p w14:paraId="5079E263" w14:textId="77777777" w:rsidR="00D90F8E" w:rsidRDefault="00D90F8E" w:rsidP="00D3486C">
            <w:pPr>
              <w:keepNext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EEEBD5D" w14:textId="77777777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Architecture, Construction, Navigation, Surveying, Planning a Road Trip and Routes, Painting, Size of a TV</w:t>
            </w:r>
          </w:p>
          <w:p w14:paraId="57E38AFA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90F8E" w14:paraId="2BB937F2" w14:textId="77777777" w:rsidTr="003B680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1AF6" w14:textId="77777777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Mastery Goals:</w:t>
            </w:r>
          </w:p>
          <w:p w14:paraId="68ED4A9F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54AE3E" w14:textId="77777777" w:rsidR="00D90F8E" w:rsidRPr="003B6806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B6806">
              <w:rPr>
                <w:rFonts w:ascii="Calibri" w:eastAsia="Calibri" w:hAnsi="Calibri" w:cs="Calibri"/>
                <w:b/>
                <w:sz w:val="24"/>
                <w:szCs w:val="24"/>
              </w:rPr>
              <w:t>Learning Objective:</w:t>
            </w:r>
          </w:p>
          <w:p w14:paraId="35AD83B9" w14:textId="5B5BDC48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will be able to understand the relationships among the sides of a right triangle.</w:t>
            </w:r>
          </w:p>
          <w:p w14:paraId="7AE15C68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A3013C" w14:textId="77777777" w:rsidR="00D90F8E" w:rsidRPr="003B6806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B6806">
              <w:rPr>
                <w:rFonts w:ascii="Calibri" w:eastAsia="Calibri" w:hAnsi="Calibri" w:cs="Calibri"/>
                <w:b/>
                <w:sz w:val="24"/>
                <w:szCs w:val="24"/>
              </w:rPr>
              <w:t>Language Objective:</w:t>
            </w:r>
          </w:p>
          <w:p w14:paraId="32733397" w14:textId="77777777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will explain patterns they noticed when looking at the side lengths and areas of the squares that form different types of triangles.</w:t>
            </w:r>
          </w:p>
          <w:p w14:paraId="6CE86D62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90F8E" w14:paraId="46DFC633" w14:textId="77777777" w:rsidTr="003B680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15C1" w14:textId="6E1E8AAC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Teacher instructions</w:t>
            </w:r>
          </w:p>
          <w:p w14:paraId="24BAE47E" w14:textId="77777777" w:rsidR="00D3486C" w:rsidRDefault="00D3486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E37AF5" w14:textId="77777777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Instructional Tips/Strategies/Suggestions:</w:t>
            </w:r>
          </w:p>
          <w:p w14:paraId="11F0EDEF" w14:textId="77777777" w:rsidR="00D90F8E" w:rsidRDefault="00017C0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Print a set of perfect squares on cardstock for each pair or group.</w:t>
            </w:r>
          </w:p>
          <w:p w14:paraId="62E4B700" w14:textId="77777777" w:rsidR="00D90F8E" w:rsidRDefault="00017C0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Print copies of the worksheet.</w:t>
            </w:r>
          </w:p>
          <w:p w14:paraId="7B4D5848" w14:textId="77777777" w:rsidR="00D90F8E" w:rsidRDefault="00017C0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 order to prepare the classroom, each group must have a set of perfect squares, worksheets for each student, paper for sketching, and protractors and/or angle rulers.</w:t>
            </w:r>
          </w:p>
          <w:p w14:paraId="6140C7D4" w14:textId="77777777" w:rsidR="00D90F8E" w:rsidRDefault="00017C0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students arrive, place them in groups.</w:t>
            </w:r>
          </w:p>
          <w:p w14:paraId="0D3EEBA8" w14:textId="77777777" w:rsidR="00D90F8E" w:rsidRDefault="00017C0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Introduce the activity and allow students to explore.  </w:t>
            </w:r>
          </w:p>
          <w:p w14:paraId="164AE50F" w14:textId="386F32BF" w:rsidR="00D90F8E" w:rsidRDefault="00D3486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Lead a c</w:t>
            </w:r>
            <w:r w:rsidR="00017C01">
              <w:rPr>
                <w:rFonts w:ascii="Calibri" w:eastAsia="Calibri" w:hAnsi="Calibri" w:cs="Calibri"/>
                <w:sz w:val="24"/>
                <w:szCs w:val="24"/>
              </w:rPr>
              <w:t>lass discussion to uncover their discoveries.</w:t>
            </w:r>
          </w:p>
          <w:p w14:paraId="41E34520" w14:textId="30DC80EE" w:rsid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90F8E" w14:paraId="17446EF6" w14:textId="77777777" w:rsidTr="003B680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69BF" w14:textId="77777777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Instructional Materials/Resources/Tools: </w:t>
            </w:r>
          </w:p>
          <w:p w14:paraId="10BC885A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BC78E82" w14:textId="6525E1A4" w:rsidR="00D90F8E" w:rsidRDefault="00017C0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Set of perfect squares on cardstock (Materials: Set of squares labeled with areas: 1u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2.25u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4u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6.25u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9u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12.25u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16u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25u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 w:rsidR="00D75D6B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21B2D257" w14:textId="77777777" w:rsidR="00D90F8E" w:rsidRDefault="00017C0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Extra paper for sketching</w:t>
            </w:r>
          </w:p>
          <w:p w14:paraId="643C2786" w14:textId="77777777" w:rsidR="00D90F8E" w:rsidRDefault="00017C0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Pencils</w:t>
            </w:r>
          </w:p>
          <w:p w14:paraId="72C52A4D" w14:textId="77777777" w:rsidR="00D90F8E" w:rsidRDefault="00017C0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Protractor or angle ruler</w:t>
            </w:r>
          </w:p>
          <w:p w14:paraId="5734EFA7" w14:textId="77777777" w:rsidR="00D90F8E" w:rsidRDefault="00017C0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See attached worksheet.</w:t>
            </w:r>
          </w:p>
          <w:p w14:paraId="10F4B806" w14:textId="549CA3B7" w:rsidR="00D3486C" w:rsidRDefault="00D3486C" w:rsidP="00D348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90F8E" w14:paraId="0F695CEB" w14:textId="77777777" w:rsidTr="003B680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1905C" w14:textId="77777777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Accessibility and Supports: </w:t>
            </w:r>
          </w:p>
          <w:p w14:paraId="34EBEDB8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0B6C95" w14:textId="77777777" w:rsidR="00D90F8E" w:rsidRDefault="00017C01" w:rsidP="00D3486C">
            <w:pPr>
              <w:keepNext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Potential sentence starters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  <w:p w14:paraId="03516793" w14:textId="77777777" w:rsidR="00D90F8E" w:rsidRDefault="00017C01" w:rsidP="00D3486C">
            <w:pPr>
              <w:keepNext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noticed…...because….</w:t>
            </w:r>
          </w:p>
          <w:p w14:paraId="64FF24E7" w14:textId="77777777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When an acute triangle was formed, I noticed…</w:t>
            </w:r>
          </w:p>
          <w:p w14:paraId="2B379C18" w14:textId="77777777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When a right triangle was formed, I noticed…</w:t>
            </w:r>
          </w:p>
          <w:p w14:paraId="0F6C1DF6" w14:textId="794E3401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When an obtuse triangle was formed,</w:t>
            </w:r>
            <w:r w:rsidR="00D75D6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noticed...</w:t>
            </w:r>
          </w:p>
          <w:p w14:paraId="69C5CF06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BD40BC" w14:textId="2A2EA9FC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48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Key academic vocabulary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D3486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Perfect square(s)</w:t>
            </w:r>
            <w:r w:rsidR="00D3486C">
              <w:rPr>
                <w:rFonts w:ascii="Calibri" w:eastAsia="Calibri" w:hAnsi="Calibri" w:cs="Calibri"/>
                <w:sz w:val="24"/>
                <w:szCs w:val="24"/>
              </w:rPr>
              <w:t>, 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ides, vertices</w:t>
            </w:r>
            <w:r w:rsidR="00D3486C">
              <w:rPr>
                <w:rFonts w:ascii="Calibri" w:eastAsia="Calibri" w:hAnsi="Calibri" w:cs="Calibri"/>
                <w:sz w:val="24"/>
                <w:szCs w:val="24"/>
              </w:rPr>
              <w:t>,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cute triangle, scalene triangle, obtuse triangle</w:t>
            </w:r>
            <w:r w:rsidR="00D3486C">
              <w:rPr>
                <w:rFonts w:ascii="Calibri" w:eastAsia="Calibri" w:hAnsi="Calibri" w:cs="Calibri"/>
                <w:sz w:val="24"/>
                <w:szCs w:val="24"/>
              </w:rPr>
              <w:t>, 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ypotenuse</w:t>
            </w:r>
            <w:r w:rsidR="00D3486C">
              <w:rPr>
                <w:rFonts w:ascii="Calibri" w:eastAsia="Calibri" w:hAnsi="Calibri" w:cs="Calibri"/>
                <w:sz w:val="24"/>
                <w:szCs w:val="24"/>
              </w:rPr>
              <w:t>, 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egs</w:t>
            </w:r>
            <w:r w:rsidR="00D3486C">
              <w:rPr>
                <w:rFonts w:ascii="Calibri" w:eastAsia="Calibri" w:hAnsi="Calibri" w:cs="Calibri"/>
                <w:sz w:val="24"/>
                <w:szCs w:val="24"/>
              </w:rPr>
              <w:t>, 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ight angle</w:t>
            </w:r>
          </w:p>
        </w:tc>
      </w:tr>
    </w:tbl>
    <w:p w14:paraId="51A3A9B5" w14:textId="3A6A5917" w:rsidR="00D3486C" w:rsidRDefault="00D3486C"/>
    <w:p w14:paraId="7C60B640" w14:textId="5B3BFEA3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___________________________________   Date _______________</w:t>
      </w:r>
    </w:p>
    <w:p w14:paraId="253CA8B7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23214AE0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4F423769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Instructions:</w:t>
      </w:r>
    </w:p>
    <w:p w14:paraId="3A548E49" w14:textId="1853CE92" w:rsidR="00D3486C" w:rsidRDefault="00D3486C" w:rsidP="00D3486C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Using three different size squares</w:t>
      </w:r>
      <w:r w:rsidR="00AD3B31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connect their vertices to create a triangle.  </w:t>
      </w:r>
    </w:p>
    <w:p w14:paraId="58E369E0" w14:textId="77777777" w:rsidR="00D3486C" w:rsidRDefault="00D3486C" w:rsidP="00D3486C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Record the information of the three squares and the type of triangle that they create in the table below. </w:t>
      </w:r>
    </w:p>
    <w:p w14:paraId="27618AAC" w14:textId="77777777" w:rsidR="00D3486C" w:rsidRDefault="00D3486C" w:rsidP="00D3486C">
      <w:pPr>
        <w:ind w:left="720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3486C" w14:paraId="10E71786" w14:textId="77777777" w:rsidTr="003B6806">
        <w:trPr>
          <w:trHeight w:val="920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A93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Small</w:t>
            </w:r>
          </w:p>
          <w:p w14:paraId="1495C72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5105D5A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EB4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Med.</w:t>
            </w:r>
          </w:p>
          <w:p w14:paraId="076984D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761A422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FE9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Large</w:t>
            </w:r>
          </w:p>
          <w:p w14:paraId="45597220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137C0C1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BFB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Small</w:t>
            </w:r>
          </w:p>
          <w:p w14:paraId="340FEF3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625967C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F43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Med.</w:t>
            </w:r>
          </w:p>
          <w:p w14:paraId="0279E76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19AE73E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C5A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Large</w:t>
            </w:r>
          </w:p>
          <w:p w14:paraId="5D27985D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530D10A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EEC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Type of Triangle</w:t>
            </w:r>
          </w:p>
        </w:tc>
      </w:tr>
      <w:tr w:rsidR="00D3486C" w14:paraId="63D4B7B2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3C7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1B7D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7E5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0FE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7514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376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AB5D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7C7A8778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083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37E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325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3D5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2760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5AC0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5F8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388A3DBC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071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1156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067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686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5CA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D50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3D4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4A226B38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1B9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E52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70E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BA5D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4BF6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15D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2A6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373C1AA5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121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F8E4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F1F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2782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887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CF5D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FAF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7B7918C6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ECE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4644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6B36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953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307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813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5DC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758650B6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850A6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DFB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99F2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954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BA9D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D460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E61A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4DD3DEBD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43A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99D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9E3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CC7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FEB2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B1F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B59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705781AF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D3E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E7B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2F4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4BF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A54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ACA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237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3A1D9E6C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1C6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386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1FA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787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B13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77F4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9C314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D536C01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4A8C7C05" w14:textId="76E7F564" w:rsidR="00AD3B31" w:rsidRPr="00AD3B31" w:rsidRDefault="003B6806" w:rsidP="00AD3B3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D3486C" w:rsidRPr="00AD3B31">
        <w:rPr>
          <w:rFonts w:ascii="Calibri" w:eastAsia="Calibri" w:hAnsi="Calibri" w:cs="Calibri"/>
          <w:sz w:val="24"/>
          <w:szCs w:val="24"/>
        </w:rPr>
        <w:t>ort your data into the three different types of triangles: Right, Acute and Obtuse</w:t>
      </w:r>
    </w:p>
    <w:p w14:paraId="57B9C617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Right Triangles: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60"/>
        <w:gridCol w:w="1530"/>
        <w:gridCol w:w="1542"/>
        <w:gridCol w:w="1542"/>
        <w:gridCol w:w="1542"/>
        <w:gridCol w:w="1542"/>
        <w:gridCol w:w="1542"/>
      </w:tblGrid>
      <w:tr w:rsidR="00D3486C" w14:paraId="3077CA55" w14:textId="77777777" w:rsidTr="003B6806">
        <w:trPr>
          <w:trHeight w:val="9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4D9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Small</w:t>
            </w:r>
          </w:p>
          <w:p w14:paraId="203AE05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0DBD49D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931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Med.</w:t>
            </w:r>
          </w:p>
          <w:p w14:paraId="03A8D41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7EDD3E0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BF2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Large</w:t>
            </w:r>
          </w:p>
          <w:p w14:paraId="668B549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0A390B8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4E3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Small</w:t>
            </w:r>
          </w:p>
          <w:p w14:paraId="1A74ABF0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08F4D7C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B81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Med.</w:t>
            </w:r>
          </w:p>
          <w:p w14:paraId="5A7528C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5BAAE20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81D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Large</w:t>
            </w:r>
          </w:p>
          <w:p w14:paraId="52B8A1C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1023F6E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2BE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Type of Triangle</w:t>
            </w:r>
          </w:p>
        </w:tc>
      </w:tr>
      <w:tr w:rsidR="00D3486C" w14:paraId="611A4512" w14:textId="77777777" w:rsidTr="003B6806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E60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BCB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AEA4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B4A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33CD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FDB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135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67B4C62F" w14:textId="77777777" w:rsidTr="003B6806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AF4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6500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96E6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DF6F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E32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23A5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058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3F1EBD1E" w14:textId="77777777" w:rsidTr="003B6806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F77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ED9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C33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0D1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31C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9A0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EC5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4018D28" w14:textId="77777777" w:rsidR="003B6806" w:rsidRDefault="003B6806" w:rsidP="00D3486C">
      <w:pPr>
        <w:rPr>
          <w:rFonts w:ascii="Calibri" w:eastAsia="Calibri" w:hAnsi="Calibri" w:cs="Calibri"/>
          <w:sz w:val="24"/>
          <w:szCs w:val="24"/>
        </w:rPr>
      </w:pPr>
    </w:p>
    <w:p w14:paraId="32E830AB" w14:textId="77777777" w:rsidR="003B6806" w:rsidRDefault="003B6806" w:rsidP="00D3486C">
      <w:pPr>
        <w:rPr>
          <w:rFonts w:ascii="Calibri" w:eastAsia="Calibri" w:hAnsi="Calibri" w:cs="Calibri"/>
          <w:sz w:val="24"/>
          <w:szCs w:val="24"/>
        </w:rPr>
      </w:pPr>
    </w:p>
    <w:p w14:paraId="4590B416" w14:textId="4A90DFD8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 w:rsidR="004843C4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What pattern do you notice for Right Triangles? _________________________________________________</w:t>
      </w:r>
    </w:p>
    <w:p w14:paraId="5B59791F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>__________________________________________________________________________________________</w:t>
      </w:r>
    </w:p>
    <w:p w14:paraId="12887EE5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1978C87F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Acute Triangles: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3486C" w14:paraId="674DBE61" w14:textId="77777777" w:rsidTr="003B6806">
        <w:trPr>
          <w:trHeight w:val="920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778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Small</w:t>
            </w:r>
          </w:p>
          <w:p w14:paraId="11E6ED4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632AB30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42B9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Med.</w:t>
            </w:r>
          </w:p>
          <w:p w14:paraId="1EA9950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6AC6FE8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DB8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Large</w:t>
            </w:r>
          </w:p>
          <w:p w14:paraId="3435E3B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126DF8AA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5E0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Small</w:t>
            </w:r>
          </w:p>
          <w:p w14:paraId="56C955A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04E81EC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28E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Med.</w:t>
            </w:r>
          </w:p>
          <w:p w14:paraId="00176FD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1E299F96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FE3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Large</w:t>
            </w:r>
          </w:p>
          <w:p w14:paraId="3BB5028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2A2E36B4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6C6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Type of Triangle</w:t>
            </w:r>
          </w:p>
        </w:tc>
      </w:tr>
      <w:tr w:rsidR="00D3486C" w14:paraId="6A4DF1F2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D8A32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7CC6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A53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629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1FD1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713D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2F56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10352D11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CCE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44D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B98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35D4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FD8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F31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AB6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08ED8E93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A3E4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23CF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BE9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AD4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516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1F9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37B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518D587" w14:textId="0A97C5DB" w:rsidR="00D3486C" w:rsidRPr="004843C4" w:rsidRDefault="00D3486C" w:rsidP="004843C4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4843C4">
        <w:rPr>
          <w:rFonts w:ascii="Calibri" w:eastAsia="Calibri" w:hAnsi="Calibri" w:cs="Calibri"/>
          <w:sz w:val="24"/>
          <w:szCs w:val="24"/>
        </w:rPr>
        <w:t>What pattern do you notice for Acute Triangles? _________________________________________</w:t>
      </w:r>
    </w:p>
    <w:p w14:paraId="54C49341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17390FD5" w14:textId="4794ADAA" w:rsidR="00AD3B31" w:rsidRDefault="00D3486C" w:rsidP="004843C4">
      <w:pPr>
        <w:ind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</w:t>
      </w:r>
    </w:p>
    <w:p w14:paraId="36835264" w14:textId="7AD34CDF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Obtuse Triangles: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3486C" w14:paraId="2CB0FD05" w14:textId="77777777" w:rsidTr="003B6806">
        <w:trPr>
          <w:trHeight w:val="920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930D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Small</w:t>
            </w:r>
          </w:p>
          <w:p w14:paraId="02A259E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2960AAC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20F4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Med.</w:t>
            </w:r>
          </w:p>
          <w:p w14:paraId="73F13C3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08A08C90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1DC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Large</w:t>
            </w:r>
          </w:p>
          <w:p w14:paraId="4DACD866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Side length</w:t>
            </w:r>
          </w:p>
          <w:p w14:paraId="7AF6B13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AE52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Small</w:t>
            </w:r>
          </w:p>
          <w:p w14:paraId="59A17F1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23958680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9A9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Med.</w:t>
            </w:r>
          </w:p>
          <w:p w14:paraId="01196922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46E2E6A3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D84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 Large</w:t>
            </w:r>
          </w:p>
          <w:p w14:paraId="4693F1A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Area </w:t>
            </w:r>
          </w:p>
          <w:p w14:paraId="34AAC06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(sq. units)</w:t>
            </w: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16D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Type of Triangle</w:t>
            </w:r>
          </w:p>
        </w:tc>
      </w:tr>
      <w:tr w:rsidR="00D3486C" w14:paraId="3C2BAF2B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6F6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79F0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DCE2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84C6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5C0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3692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7F4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4A21E1FE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DF6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84DB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B62E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B66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C0B9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9463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3B2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86C" w14:paraId="0C440E73" w14:textId="77777777" w:rsidTr="003B6806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A851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D324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C9E5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2A68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DE47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256F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CC6C" w14:textId="77777777" w:rsidR="00D3486C" w:rsidRDefault="00D3486C" w:rsidP="00AA62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AB0A17D" w14:textId="1E34F8EA" w:rsidR="00AD3B31" w:rsidRPr="004843C4" w:rsidRDefault="00D3486C" w:rsidP="004843C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4843C4">
        <w:rPr>
          <w:rFonts w:ascii="Calibri" w:eastAsia="Calibri" w:hAnsi="Calibri" w:cs="Calibri"/>
          <w:sz w:val="24"/>
          <w:szCs w:val="24"/>
        </w:rPr>
        <w:t>What pattern do you notice for Obtuse Triangles?___________________________________________</w:t>
      </w:r>
      <w:r w:rsidRPr="004843C4">
        <w:rPr>
          <w:rFonts w:ascii="Calibri" w:eastAsia="Calibri" w:hAnsi="Calibri" w:cs="Calibri"/>
          <w:sz w:val="24"/>
          <w:szCs w:val="24"/>
        </w:rPr>
        <w:br/>
      </w:r>
      <w:r w:rsidRPr="004843C4">
        <w:rPr>
          <w:rFonts w:ascii="Calibri" w:eastAsia="Calibri" w:hAnsi="Calibri" w:cs="Calibri"/>
          <w:sz w:val="24"/>
          <w:szCs w:val="24"/>
        </w:rPr>
        <w:br/>
        <w:t>__________________________________________________________________________________</w:t>
      </w:r>
    </w:p>
    <w:p w14:paraId="5C7CB5A5" w14:textId="109FE9BD" w:rsidR="00AD3B31" w:rsidRDefault="00AD3B31" w:rsidP="00D3486C">
      <w:pPr>
        <w:rPr>
          <w:rFonts w:ascii="Calibri" w:eastAsia="Calibri" w:hAnsi="Calibri" w:cs="Calibri"/>
          <w:sz w:val="24"/>
          <w:szCs w:val="24"/>
        </w:rPr>
      </w:pPr>
    </w:p>
    <w:p w14:paraId="61D6B46D" w14:textId="04D49F5B" w:rsidR="003B6806" w:rsidRDefault="003B6806" w:rsidP="00D3486C">
      <w:pPr>
        <w:rPr>
          <w:rFonts w:ascii="Calibri" w:eastAsia="Calibri" w:hAnsi="Calibri" w:cs="Calibri"/>
          <w:sz w:val="24"/>
          <w:szCs w:val="24"/>
        </w:rPr>
      </w:pPr>
    </w:p>
    <w:p w14:paraId="6BF20CCB" w14:textId="3FE1C46D" w:rsidR="003B6806" w:rsidRDefault="003B6806" w:rsidP="00D3486C">
      <w:pPr>
        <w:rPr>
          <w:rFonts w:ascii="Calibri" w:eastAsia="Calibri" w:hAnsi="Calibri" w:cs="Calibri"/>
          <w:sz w:val="24"/>
          <w:szCs w:val="24"/>
        </w:rPr>
      </w:pPr>
    </w:p>
    <w:p w14:paraId="53396D07" w14:textId="5D1880CE" w:rsidR="003B6806" w:rsidRDefault="003B6806" w:rsidP="00D3486C">
      <w:pPr>
        <w:rPr>
          <w:rFonts w:ascii="Calibri" w:eastAsia="Calibri" w:hAnsi="Calibri" w:cs="Calibri"/>
          <w:sz w:val="24"/>
          <w:szCs w:val="24"/>
        </w:rPr>
      </w:pPr>
    </w:p>
    <w:p w14:paraId="101241D2" w14:textId="2773C6BE" w:rsidR="003B6806" w:rsidRDefault="003B6806" w:rsidP="00D3486C">
      <w:pPr>
        <w:rPr>
          <w:rFonts w:ascii="Calibri" w:eastAsia="Calibri" w:hAnsi="Calibri" w:cs="Calibri"/>
          <w:sz w:val="24"/>
          <w:szCs w:val="24"/>
        </w:rPr>
      </w:pPr>
    </w:p>
    <w:p w14:paraId="1F9C3C5E" w14:textId="47C4B7B7" w:rsidR="003B6806" w:rsidRDefault="003B6806" w:rsidP="00D3486C">
      <w:pPr>
        <w:rPr>
          <w:rFonts w:ascii="Calibri" w:eastAsia="Calibri" w:hAnsi="Calibri" w:cs="Calibri"/>
          <w:sz w:val="24"/>
          <w:szCs w:val="24"/>
        </w:rPr>
      </w:pPr>
    </w:p>
    <w:p w14:paraId="60C8D1F4" w14:textId="132B5BC1" w:rsidR="003B6806" w:rsidRDefault="003B6806" w:rsidP="00D3486C">
      <w:pPr>
        <w:rPr>
          <w:rFonts w:ascii="Calibri" w:eastAsia="Calibri" w:hAnsi="Calibri" w:cs="Calibri"/>
          <w:sz w:val="24"/>
          <w:szCs w:val="24"/>
        </w:rPr>
      </w:pPr>
    </w:p>
    <w:p w14:paraId="016BB3FD" w14:textId="77777777" w:rsidR="003B6806" w:rsidRDefault="003B6806" w:rsidP="00D3486C">
      <w:pPr>
        <w:rPr>
          <w:rFonts w:ascii="Calibri" w:eastAsia="Calibri" w:hAnsi="Calibri" w:cs="Calibri"/>
          <w:sz w:val="24"/>
          <w:szCs w:val="24"/>
        </w:rPr>
      </w:pPr>
    </w:p>
    <w:p w14:paraId="70FE6874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AFA162F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17320695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1F8CF242" w14:textId="55A4EB95" w:rsidR="00D3486C" w:rsidRDefault="003B6806" w:rsidP="00D348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E911036" wp14:editId="6D5DAB4D">
                <wp:extent cx="1828800" cy="1828800"/>
                <wp:effectExtent l="57150" t="19050" r="76200" b="95250"/>
                <wp:docPr id="7" name="Rectangle 7" descr="2 inch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F1A9A" id="Rectangle 7" o:spid="_x0000_s1026" alt="2 inch square" style="width:2in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" filled="f" strokecolor="black [3213]" strokeweight="1.5pt">
                <v:shadow on="t" color="black" opacity="22937f" origin=",.5" offset="0,.63889mm"/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2A072A7D" wp14:editId="5DB8F44B">
                <wp:extent cx="1371600" cy="1371600"/>
                <wp:effectExtent l="57150" t="19050" r="76200" b="95250"/>
                <wp:docPr id="6" name="Rectangle 6" descr="1.5 inch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DED31" id="Rectangle 6" o:spid="_x0000_s1026" alt="1.5 inch square" style="width:108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" filled="f" strokecolor="black [3213]" strokeweight="1.5pt">
                <v:shadow on="t" color="black" opacity="22937f" origin=",.5" offset="0,.63889mm"/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43F648F7" wp14:editId="4470F7E9">
                <wp:extent cx="914400" cy="914400"/>
                <wp:effectExtent l="57150" t="19050" r="76200" b="95250"/>
                <wp:docPr id="5" name="Rectangle 5" descr="1 inch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C3711" id="Rectangle 5" o:spid="_x0000_s1026" alt="1 inch square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" filled="f" strokecolor="black [3213]" strokeweight="1.5pt">
                <v:shadow on="t" color="black" opacity="22937f" origin=",.5" offset="0,.63889mm"/>
                <w10:anchorlock/>
              </v:rect>
            </w:pict>
          </mc:Fallback>
        </mc:AlternateContent>
      </w:r>
    </w:p>
    <w:p w14:paraId="7DD1642A" w14:textId="0C883633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64FC8934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47288A19" w14:textId="5D3FE61E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7946C4BC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2AF65077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5E5C7C99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1D24DE70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2A7634E6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13D8169A" w14:textId="3AC73824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63E7CA84" w14:textId="3E393CC5" w:rsidR="00D3486C" w:rsidRDefault="003B6806" w:rsidP="00D348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568389C9" wp14:editId="2F97EACE">
                <wp:extent cx="2743200" cy="2743200"/>
                <wp:effectExtent l="57150" t="19050" r="76200" b="95250"/>
                <wp:docPr id="9" name="Rectangle 9" descr="3.5 inch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D3257" id="Rectangle 9" o:spid="_x0000_s1026" alt="3.5 inch square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" filled="f" strokecolor="black [3213]" strokeweight="1.5pt">
                <v:shadow on="t" color="black" opacity="22937f" origin=",.5" offset="0,.63889mm"/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3544339B" wp14:editId="0F761DA8">
                <wp:extent cx="2286000" cy="2286000"/>
                <wp:effectExtent l="57150" t="19050" r="76200" b="95250"/>
                <wp:docPr id="8" name="Rectangle 8" descr="2.5 inch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F1CE6" id="Rectangle 8" o:spid="_x0000_s1026" alt="2.5 inch square" style="width:180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" filled="f" strokecolor="black [3213]" strokeweight="1.5pt">
                <v:shadow on="t" color="black" opacity="22937f" origin=",.5" offset="0,.63889mm"/>
                <w10:anchorlock/>
              </v:rect>
            </w:pict>
          </mc:Fallback>
        </mc:AlternateContent>
      </w:r>
    </w:p>
    <w:p w14:paraId="4E51091D" w14:textId="469E33E2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15D76B3D" w14:textId="0C27AF96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667ACFA0" w14:textId="65C14146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107C1A4C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0409A20A" w14:textId="57A5A172" w:rsidR="00D3486C" w:rsidRDefault="00192457" w:rsidP="00D348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82F862F" wp14:editId="24EBD522">
                <wp:extent cx="3200400" cy="3200400"/>
                <wp:effectExtent l="57150" t="19050" r="76200" b="95250"/>
                <wp:docPr id="16" name="Rectangle 16" descr="3.5 inch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0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D08F8" id="Rectangle 16" o:spid="_x0000_s1026" alt="3.5 inch square" style="width:252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" filled="f" strokecolor="black [3213]" strokeweight="1.5pt">
                <v:shadow on="t" color="black" opacity="22937f" origin=",.5" offset="0,.63889mm"/>
                <w10:anchorlock/>
              </v:rect>
            </w:pict>
          </mc:Fallback>
        </mc:AlternateContent>
      </w:r>
    </w:p>
    <w:p w14:paraId="2CDC6C8E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1F3D450A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0EAC3CBB" w14:textId="77777777" w:rsidR="00D3486C" w:rsidRDefault="00D3486C" w:rsidP="00D3486C">
      <w:pPr>
        <w:rPr>
          <w:rFonts w:ascii="Calibri" w:eastAsia="Calibri" w:hAnsi="Calibri" w:cs="Calibri"/>
          <w:sz w:val="24"/>
          <w:szCs w:val="24"/>
        </w:rPr>
      </w:pPr>
    </w:p>
    <w:p w14:paraId="410E7C6E" w14:textId="0F0AE3FE" w:rsidR="00D3486C" w:rsidRDefault="003B6806"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73B9EDA6" wp14:editId="140B9216">
                <wp:extent cx="4572000" cy="4572000"/>
                <wp:effectExtent l="57150" t="19050" r="76200" b="95250"/>
                <wp:docPr id="12" name="Rectangle 12" descr="5 inch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57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B5122" id="Rectangle 12" o:spid="_x0000_s1026" alt="5 inch square" style="width:5in;height:5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" filled="f" strokecolor="black [3213]" strokeweight="1.5pt">
                <v:shadow on="t" color="black" opacity="22937f" origin=",.5" offset="0,.63889mm"/>
                <w10:anchorlock/>
              </v:rect>
            </w:pict>
          </mc:Fallback>
        </mc:AlternateContent>
      </w:r>
      <w:r w:rsidR="00D3486C">
        <w:br w:type="page"/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78AF2176" wp14:editId="08E3ED06">
                <wp:extent cx="3657600" cy="3657600"/>
                <wp:effectExtent l="57150" t="19050" r="76200" b="95250"/>
                <wp:docPr id="11" name="Rectangle 11" descr="4 inch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65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0C160" id="Rectangle 11" o:spid="_x0000_s1026" alt="4 inch square" style="width:4in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" filled="f" strokecolor="black [3213]" strokeweight="1.5pt">
                <v:shadow on="t" color="black" opacity="22937f" origin=",.5" offset="0,.63889mm"/>
                <w10:anchorlock/>
              </v:rect>
            </w:pict>
          </mc:Fallback>
        </mc:AlternateConten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D90F8E" w14:paraId="7B50C386" w14:textId="77777777" w:rsidTr="003B680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5725" w14:textId="236050F5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Sample Student Work:</w:t>
            </w:r>
          </w:p>
          <w:p w14:paraId="1F0213FD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DC599D1" w14:textId="77777777" w:rsidR="00D90F8E" w:rsidRDefault="00017C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drawing>
                <wp:inline distT="114300" distB="114300" distL="114300" distR="114300" wp14:anchorId="779CF3B3" wp14:editId="366C906D">
                  <wp:extent cx="4781550" cy="3914775"/>
                  <wp:effectExtent l="0" t="0" r="0" b="0"/>
                  <wp:docPr id="2" name="image1.png" descr="Student Work. Shows a table with small, medium and large side lengths and area, as well as the type of triangle that it is (obtuse, acute or right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391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drawing>
                <wp:inline distT="114300" distB="114300" distL="114300" distR="114300" wp14:anchorId="7A0DC955" wp14:editId="242671F7">
                  <wp:extent cx="4762500" cy="6229350"/>
                  <wp:effectExtent l="0" t="0" r="0" b="0"/>
                  <wp:docPr id="1" name="image2.png" descr="Student work showing numbers 3, 4, 5 and 6. Number 3 includes tables categorizing triangles into right, obtuse or acute, as well as the dimensions of each triangle. Number 4: &quot;The two smaller sides, once squared, equal the bigger line when squared.&quot; Number 5: &quot;The two shorter lines, once squared and added, are greater than the long line.&quot; Number 6: &quot;When the two shorter lines are squares and added together, they equal a greater number than the longer line.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229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AAB6A7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02DE257" w14:textId="77777777" w:rsidR="00D90F8E" w:rsidRDefault="00D90F8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469D40E" w14:textId="77777777" w:rsidR="00D90F8E" w:rsidRDefault="00D90F8E">
      <w:pPr>
        <w:rPr>
          <w:rFonts w:ascii="Calibri" w:eastAsia="Calibri" w:hAnsi="Calibri" w:cs="Calibri"/>
          <w:sz w:val="24"/>
          <w:szCs w:val="24"/>
        </w:rPr>
      </w:pPr>
    </w:p>
    <w:p w14:paraId="0A1EE814" w14:textId="77777777" w:rsidR="00D90F8E" w:rsidRDefault="00D90F8E">
      <w:pPr>
        <w:rPr>
          <w:rFonts w:ascii="Calibri" w:eastAsia="Calibri" w:hAnsi="Calibri" w:cs="Calibri"/>
          <w:sz w:val="24"/>
          <w:szCs w:val="24"/>
        </w:rPr>
      </w:pPr>
    </w:p>
    <w:sectPr w:rsidR="00D90F8E" w:rsidSect="00192457"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F49D0" w14:textId="77777777" w:rsidR="00017C01" w:rsidRDefault="00017C01" w:rsidP="00D3486C">
      <w:pPr>
        <w:spacing w:line="240" w:lineRule="auto"/>
      </w:pPr>
      <w:r>
        <w:separator/>
      </w:r>
    </w:p>
  </w:endnote>
  <w:endnote w:type="continuationSeparator" w:id="0">
    <w:p w14:paraId="113379DB" w14:textId="77777777" w:rsidR="00017C01" w:rsidRDefault="00017C01" w:rsidP="00D34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D5F6" w14:textId="398ECDEB" w:rsidR="00AD3B31" w:rsidRDefault="00192457" w:rsidP="003B6806">
    <w:pPr>
      <w:pStyle w:val="Footer"/>
    </w:pPr>
    <w:r>
      <w:t>Developed through the STEM Ambassadors Program 2018-2019</w:t>
    </w:r>
    <w:r w:rsidR="00AD3B31">
      <w:tab/>
    </w:r>
    <w:r w:rsidR="00AD3B31">
      <w:tab/>
      <w:t xml:space="preserve">       </w:t>
    </w:r>
    <w:r w:rsidR="00AD3B31">
      <w:fldChar w:fldCharType="begin"/>
    </w:r>
    <w:r w:rsidR="00AD3B31">
      <w:instrText>PAGE</w:instrText>
    </w:r>
    <w:r w:rsidR="00AD3B31">
      <w:fldChar w:fldCharType="separate"/>
    </w:r>
    <w:r w:rsidR="00AD3B31">
      <w:t>1</w:t>
    </w:r>
    <w:r w:rsidR="00AD3B31">
      <w:fldChar w:fldCharType="end"/>
    </w:r>
  </w:p>
  <w:p w14:paraId="66405D4D" w14:textId="77777777" w:rsidR="00AD3B31" w:rsidRDefault="00AD3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4551A" w14:textId="77777777" w:rsidR="003B6806" w:rsidRPr="00AE4C28" w:rsidRDefault="003B6806" w:rsidP="003B6806">
    <w:pPr>
      <w:pStyle w:val="NormalWeb"/>
      <w:spacing w:before="0" w:beforeAutospacing="0" w:after="0" w:afterAutospacing="0"/>
      <w:rPr>
        <w:rFonts w:eastAsia="Calibri"/>
        <w:sz w:val="20"/>
        <w:szCs w:val="20"/>
      </w:rPr>
    </w:pPr>
    <w:r w:rsidRPr="00AE4C28">
      <w:rPr>
        <w:noProof/>
        <w:color w:val="201F1E"/>
        <w:sz w:val="22"/>
        <w:szCs w:val="22"/>
        <w:bdr w:val="none" w:sz="0" w:space="0" w:color="auto" w:frame="1"/>
      </w:rPr>
      <w:drawing>
        <wp:inline distT="0" distB="0" distL="0" distR="0" wp14:anchorId="0CDEFD27" wp14:editId="61A26CED">
          <wp:extent cx="869950" cy="304800"/>
          <wp:effectExtent l="0" t="0" r="6350" b="0"/>
          <wp:docPr id="14" name="Picture 14" descr="Creative Comm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289E">
      <w:rPr>
        <w:rFonts w:ascii="Arial" w:hAnsi="Arial" w:cs="Arial"/>
        <w:color w:val="000000"/>
        <w:sz w:val="20"/>
        <w:szCs w:val="20"/>
      </w:rPr>
      <w:t>This work is licensed by the MA Department of Elementary &amp; Secondary Education under the Creative Commons Attribution-NonCommercial-ShareAlike 3.0 Unported License (CC BY-NC-SA 3.0). Educators may use, adapt, and/or share. Not for commercial use.</w:t>
    </w:r>
    <w:r w:rsidRPr="005C289E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Pr="005C289E">
      <w:rPr>
        <w:rFonts w:ascii="Arial" w:hAnsi="Arial" w:cs="Arial"/>
        <w:color w:val="000000"/>
        <w:sz w:val="20"/>
        <w:szCs w:val="20"/>
      </w:rPr>
      <w:t>To view a copy of the license, visit</w:t>
    </w:r>
    <w:hyperlink r:id="rId2" w:history="1">
      <w:r w:rsidRPr="005C289E">
        <w:rPr>
          <w:rStyle w:val="Hyperlink"/>
          <w:rFonts w:ascii="Arial" w:hAnsi="Arial" w:cs="Arial"/>
          <w:color w:val="000000"/>
          <w:sz w:val="20"/>
          <w:szCs w:val="20"/>
        </w:rPr>
        <w:t xml:space="preserve"> </w:t>
      </w:r>
      <w:r w:rsidRPr="005C289E">
        <w:rPr>
          <w:rStyle w:val="Hyperlink"/>
          <w:rFonts w:ascii="Arial" w:hAnsi="Arial" w:cs="Arial"/>
          <w:b/>
          <w:bCs/>
          <w:color w:val="0066CC"/>
          <w:sz w:val="20"/>
          <w:szCs w:val="20"/>
        </w:rPr>
        <w:t>http://creativecommons.org/licenses/by-nc-sa/3.0/</w:t>
      </w:r>
    </w:hyperlink>
    <w:r w:rsidRPr="005C289E">
      <w:rPr>
        <w:rFonts w:ascii="Arial" w:hAnsi="Arial" w:cs="Arial"/>
        <w:b/>
        <w:bCs/>
        <w:color w:val="000000"/>
        <w:sz w:val="20"/>
        <w:szCs w:val="20"/>
      </w:rPr>
      <w:t>  </w:t>
    </w:r>
    <w:r w:rsidRPr="00AE4C28">
      <w:rPr>
        <w:rFonts w:eastAsia="Calibri"/>
        <w:sz w:val="20"/>
        <w:szCs w:val="20"/>
      </w:rPr>
      <w:t xml:space="preserve"> </w:t>
    </w:r>
  </w:p>
  <w:p w14:paraId="6519891C" w14:textId="2F399CEF" w:rsidR="003B6806" w:rsidRDefault="003B6806">
    <w:pPr>
      <w:pStyle w:val="Footer"/>
    </w:pPr>
    <w:r>
      <w:t>Developed through the STEM Ambassadors Program 2018-2019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1AE3D" w14:textId="77777777" w:rsidR="00017C01" w:rsidRDefault="00017C01" w:rsidP="00D3486C">
      <w:pPr>
        <w:spacing w:line="240" w:lineRule="auto"/>
      </w:pPr>
      <w:r>
        <w:separator/>
      </w:r>
    </w:p>
  </w:footnote>
  <w:footnote w:type="continuationSeparator" w:id="0">
    <w:p w14:paraId="34CED7D1" w14:textId="77777777" w:rsidR="00017C01" w:rsidRDefault="00017C01" w:rsidP="00D348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AAD6E" w14:textId="77777777" w:rsidR="003B6806" w:rsidRDefault="003B6806" w:rsidP="003B6806">
    <w:pPr>
      <w:rPr>
        <w:rFonts w:ascii="Calibri" w:eastAsia="Calibri" w:hAnsi="Calibri" w:cs="Calibri"/>
        <w:b/>
        <w:sz w:val="24"/>
        <w:szCs w:val="24"/>
      </w:rPr>
    </w:pPr>
    <w:r>
      <w:rPr>
        <w:noProof/>
        <w:lang w:val="en-US"/>
      </w:rPr>
      <w:drawing>
        <wp:inline distT="0" distB="0" distL="0" distR="0" wp14:anchorId="17C22970" wp14:editId="0EBC5900">
          <wp:extent cx="1501140" cy="655320"/>
          <wp:effectExtent l="0" t="0" r="3810" b="0"/>
          <wp:docPr id="3" name="image2.png" descr="Massachusetts Department of Elementary and Secondary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4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24"/>
        <w:szCs w:val="24"/>
      </w:rPr>
      <w:t xml:space="preserve">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AF0806" wp14:editId="57D3C2C4">
          <wp:extent cx="1499616" cy="404127"/>
          <wp:effectExtent l="0" t="0" r="5715" b="0"/>
          <wp:docPr id="4" name="Picture 4" descr="W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616" cy="404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C3ED6" w14:textId="77777777" w:rsidR="003B6806" w:rsidRDefault="003B6806" w:rsidP="003B6806">
    <w:pPr>
      <w:spacing w:line="240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Triangles with Squares</w:t>
    </w:r>
  </w:p>
  <w:p w14:paraId="380F64CC" w14:textId="71E3CB51" w:rsidR="003B6806" w:rsidRDefault="003B6806" w:rsidP="003B6806">
    <w:pPr>
      <w:spacing w:line="240" w:lineRule="auto"/>
      <w:jc w:val="center"/>
    </w:pPr>
    <w:r>
      <w:rPr>
        <w:rFonts w:ascii="Calibri" w:eastAsia="Calibri" w:hAnsi="Calibri" w:cs="Calibri"/>
        <w:b/>
        <w:sz w:val="24"/>
        <w:szCs w:val="24"/>
      </w:rPr>
      <w:t>Grade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21EB9"/>
    <w:multiLevelType w:val="multilevel"/>
    <w:tmpl w:val="B3C2B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031394"/>
    <w:multiLevelType w:val="hybridMultilevel"/>
    <w:tmpl w:val="1DBAE294"/>
    <w:lvl w:ilvl="0" w:tplc="62163E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63718"/>
    <w:multiLevelType w:val="hybridMultilevel"/>
    <w:tmpl w:val="2272B9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A0A9F"/>
    <w:multiLevelType w:val="multilevel"/>
    <w:tmpl w:val="3760E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2A7D43"/>
    <w:multiLevelType w:val="multilevel"/>
    <w:tmpl w:val="704C9C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51060D"/>
    <w:multiLevelType w:val="multilevel"/>
    <w:tmpl w:val="B61E3F6E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13D6F8F"/>
    <w:multiLevelType w:val="hybridMultilevel"/>
    <w:tmpl w:val="74F454C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32146"/>
    <w:multiLevelType w:val="hybridMultilevel"/>
    <w:tmpl w:val="0B5651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D2"/>
    <w:multiLevelType w:val="hybridMultilevel"/>
    <w:tmpl w:val="FBD6C9C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8E"/>
    <w:rsid w:val="00017C01"/>
    <w:rsid w:val="00192457"/>
    <w:rsid w:val="003B6806"/>
    <w:rsid w:val="004843C4"/>
    <w:rsid w:val="00700C04"/>
    <w:rsid w:val="007B3266"/>
    <w:rsid w:val="00A40DD5"/>
    <w:rsid w:val="00A558A5"/>
    <w:rsid w:val="00AD3B31"/>
    <w:rsid w:val="00D3486C"/>
    <w:rsid w:val="00D75D6B"/>
    <w:rsid w:val="00D90F8E"/>
    <w:rsid w:val="00DB69D6"/>
    <w:rsid w:val="00E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74D0FF"/>
  <w15:docId w15:val="{928C1C8F-2007-4EEA-A8F8-168BEE85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8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48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6C"/>
  </w:style>
  <w:style w:type="paragraph" w:styleId="Footer">
    <w:name w:val="footer"/>
    <w:basedOn w:val="Normal"/>
    <w:link w:val="FooterChar"/>
    <w:uiPriority w:val="99"/>
    <w:unhideWhenUsed/>
    <w:rsid w:val="00D348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6C"/>
  </w:style>
  <w:style w:type="character" w:styleId="Hyperlink">
    <w:name w:val="Hyperlink"/>
    <w:basedOn w:val="DefaultParagraphFont"/>
    <w:uiPriority w:val="99"/>
    <w:semiHidden/>
    <w:unhideWhenUsed/>
    <w:rsid w:val="00D3486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486C"/>
    <w:rPr>
      <w:i/>
      <w:iCs/>
    </w:rPr>
  </w:style>
  <w:style w:type="paragraph" w:styleId="ListParagraph">
    <w:name w:val="List Paragraph"/>
    <w:basedOn w:val="Normal"/>
    <w:uiPriority w:val="34"/>
    <w:qFormat/>
    <w:rsid w:val="00AD3B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frameworks/math/2017-06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3.0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DESE-231-62568</_dlc_DocId>
    <_dlc_DocIdUrl xmlns="733efe1c-5bbe-4968-87dc-d400e65c879f">
      <Url>https://sharepoint.doemass.org/ese/webteam/cps/_layouts/DocIdRedir.aspx?ID=DESE-231-62568</Url>
      <Description>DESE-231-62568</Description>
    </_dlc_DocIdUrl>
  </documentManagement>
</p:properties>
</file>

<file path=customXml/itemProps1.xml><?xml version="1.0" encoding="utf-8"?>
<ds:datastoreItem xmlns:ds="http://schemas.openxmlformats.org/officeDocument/2006/customXml" ds:itemID="{04F83814-2D63-4B88-8336-B56E5AA53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30182-6341-4E8F-B845-0568880875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BA52E5-FD7A-42B7-BAC8-2EB7C0941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32C0B-41DE-4C81-A06F-59DED28F794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752</Words>
  <Characters>4499</Characters>
  <Application>Microsoft Office Word</Application>
  <DocSecurity>0</DocSecurity>
  <Lines>409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Triangles with squares</dc:title>
  <dc:creator>DESE</dc:creator>
  <cp:lastModifiedBy>Zou, Dong (EOE)</cp:lastModifiedBy>
  <cp:revision>7</cp:revision>
  <dcterms:created xsi:type="dcterms:W3CDTF">2019-08-05T20:15:00Z</dcterms:created>
  <dcterms:modified xsi:type="dcterms:W3CDTF">2020-07-21T15:01:00Z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21 2020</vt:lpwstr>
  </property>
</Properties>
</file>