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9D58AE" w14:paraId="62D4A515" w14:textId="77777777" w:rsidTr="002521D5">
        <w:tc>
          <w:tcPr>
            <w:tcW w:w="10800" w:type="dxa"/>
            <w:shd w:val="clear" w:color="auto" w:fill="auto"/>
            <w:tcMar>
              <w:top w:w="100" w:type="dxa"/>
              <w:left w:w="100" w:type="dxa"/>
              <w:bottom w:w="100" w:type="dxa"/>
              <w:right w:w="100" w:type="dxa"/>
            </w:tcMar>
          </w:tcPr>
          <w:p w14:paraId="1E678ABF" w14:textId="77777777" w:rsidR="009D58AE" w:rsidRDefault="00FD2302">
            <w:pPr>
              <w:widowControl w:val="0"/>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Task-level p</w:t>
            </w:r>
            <w:r w:rsidR="00753B69">
              <w:rPr>
                <w:rFonts w:ascii="Calibri" w:eastAsia="Calibri" w:hAnsi="Calibri" w:cs="Calibri"/>
                <w:b/>
                <w:sz w:val="24"/>
                <w:szCs w:val="24"/>
              </w:rPr>
              <w:t>henomenon:</w:t>
            </w:r>
          </w:p>
          <w:p w14:paraId="05427D7C" w14:textId="77777777" w:rsidR="009D58AE" w:rsidRDefault="00753B69" w:rsidP="00FD2302">
            <w:pPr>
              <w:widowControl w:val="0"/>
              <w:spacing w:line="240" w:lineRule="auto"/>
              <w:rPr>
                <w:rFonts w:ascii="Calibri" w:eastAsia="Calibri" w:hAnsi="Calibri" w:cs="Calibri"/>
                <w:sz w:val="24"/>
                <w:szCs w:val="24"/>
              </w:rPr>
            </w:pPr>
            <w:r>
              <w:rPr>
                <w:rFonts w:ascii="Calibri" w:eastAsia="Calibri" w:hAnsi="Calibri" w:cs="Calibri"/>
                <w:sz w:val="24"/>
                <w:szCs w:val="24"/>
              </w:rPr>
              <w:t>Motion data pulled from vehicles as well as accelerometers from phones allow for police investigators to use corroborative evidence when handling crimes.</w:t>
            </w:r>
          </w:p>
        </w:tc>
      </w:tr>
      <w:tr w:rsidR="009D58AE" w14:paraId="7AC84D37" w14:textId="77777777" w:rsidTr="002521D5">
        <w:tc>
          <w:tcPr>
            <w:tcW w:w="10800" w:type="dxa"/>
            <w:shd w:val="clear" w:color="auto" w:fill="auto"/>
            <w:tcMar>
              <w:top w:w="100" w:type="dxa"/>
              <w:left w:w="100" w:type="dxa"/>
              <w:bottom w:w="100" w:type="dxa"/>
              <w:right w:w="100" w:type="dxa"/>
            </w:tcMar>
          </w:tcPr>
          <w:p w14:paraId="12CE08D3" w14:textId="77777777" w:rsidR="009D58AE" w:rsidRDefault="009D58AE">
            <w:pPr>
              <w:widowControl w:val="0"/>
              <w:spacing w:line="240" w:lineRule="auto"/>
              <w:rPr>
                <w:rFonts w:ascii="Calibri" w:eastAsia="Calibri" w:hAnsi="Calibri" w:cs="Calibri"/>
                <w:sz w:val="24"/>
                <w:szCs w:val="24"/>
              </w:rPr>
            </w:pPr>
          </w:p>
          <w:p w14:paraId="0535333D" w14:textId="77777777" w:rsidR="009D58AE" w:rsidRDefault="00753B69">
            <w:pPr>
              <w:widowControl w:val="0"/>
              <w:spacing w:line="240" w:lineRule="auto"/>
              <w:rPr>
                <w:rFonts w:ascii="Calibri" w:eastAsia="Calibri" w:hAnsi="Calibri" w:cs="Calibri"/>
                <w:b/>
                <w:sz w:val="24"/>
                <w:szCs w:val="24"/>
              </w:rPr>
            </w:pPr>
            <w:r>
              <w:rPr>
                <w:rFonts w:ascii="Calibri" w:eastAsia="Calibri" w:hAnsi="Calibri" w:cs="Calibri"/>
                <w:b/>
                <w:sz w:val="24"/>
                <w:szCs w:val="24"/>
              </w:rPr>
              <w:t>Synopsis of high-quality task:</w:t>
            </w:r>
          </w:p>
          <w:p w14:paraId="64FB618E" w14:textId="5A672B1F" w:rsidR="009D58AE" w:rsidRDefault="002D1A3A" w:rsidP="002D1A3A">
            <w:pPr>
              <w:widowControl w:val="0"/>
              <w:spacing w:line="240" w:lineRule="auto"/>
              <w:rPr>
                <w:rFonts w:ascii="Calibri" w:eastAsia="Calibri" w:hAnsi="Calibri" w:cs="Calibri"/>
                <w:sz w:val="24"/>
                <w:szCs w:val="24"/>
              </w:rPr>
            </w:pPr>
            <w:r w:rsidRPr="002D1A3A">
              <w:rPr>
                <w:rFonts w:ascii="Calibri" w:eastAsia="Calibri" w:hAnsi="Calibri" w:cs="Calibri"/>
                <w:sz w:val="24"/>
                <w:szCs w:val="24"/>
              </w:rPr>
              <w:t xml:space="preserve">In this task, </w:t>
            </w:r>
            <w:r w:rsidR="00753B69" w:rsidRPr="002D1A3A">
              <w:rPr>
                <w:rFonts w:ascii="Calibri" w:eastAsia="Calibri" w:hAnsi="Calibri" w:cs="Calibri"/>
                <w:sz w:val="24"/>
                <w:szCs w:val="24"/>
              </w:rPr>
              <w:t xml:space="preserve">students </w:t>
            </w:r>
            <w:r>
              <w:rPr>
                <w:rFonts w:ascii="Calibri" w:eastAsia="Calibri" w:hAnsi="Calibri" w:cs="Calibri"/>
                <w:sz w:val="24"/>
                <w:szCs w:val="24"/>
              </w:rPr>
              <w:t xml:space="preserve">will analyze data and form an argument to determine who robbed A&amp;D Pizza. Students analyze maps and motion graphs of three vehicles to identify evidence to make their case. </w:t>
            </w:r>
            <w:r w:rsidR="00753B69">
              <w:rPr>
                <w:rFonts w:ascii="Calibri" w:eastAsia="Calibri" w:hAnsi="Calibri" w:cs="Calibri"/>
                <w:sz w:val="24"/>
                <w:szCs w:val="24"/>
              </w:rPr>
              <w:t xml:space="preserve">Students present their findings </w:t>
            </w:r>
            <w:r w:rsidR="00683607">
              <w:rPr>
                <w:rFonts w:ascii="Calibri" w:eastAsia="Calibri" w:hAnsi="Calibri" w:cs="Calibri"/>
                <w:sz w:val="24"/>
                <w:szCs w:val="24"/>
              </w:rPr>
              <w:t>at the end of</w:t>
            </w:r>
            <w:r>
              <w:rPr>
                <w:rFonts w:ascii="Calibri" w:eastAsia="Calibri" w:hAnsi="Calibri" w:cs="Calibri"/>
                <w:sz w:val="24"/>
                <w:szCs w:val="24"/>
              </w:rPr>
              <w:t xml:space="preserve"> th</w:t>
            </w:r>
            <w:r w:rsidR="00683607">
              <w:rPr>
                <w:rFonts w:ascii="Calibri" w:eastAsia="Calibri" w:hAnsi="Calibri" w:cs="Calibri"/>
                <w:sz w:val="24"/>
                <w:szCs w:val="24"/>
              </w:rPr>
              <w:t>e</w:t>
            </w:r>
            <w:r>
              <w:rPr>
                <w:rFonts w:ascii="Calibri" w:eastAsia="Calibri" w:hAnsi="Calibri" w:cs="Calibri"/>
                <w:sz w:val="24"/>
                <w:szCs w:val="24"/>
              </w:rPr>
              <w:t xml:space="preserve"> task</w:t>
            </w:r>
            <w:r w:rsidR="00753B69">
              <w:rPr>
                <w:rFonts w:ascii="Calibri" w:eastAsia="Calibri" w:hAnsi="Calibri" w:cs="Calibri"/>
                <w:sz w:val="24"/>
                <w:szCs w:val="24"/>
              </w:rPr>
              <w:t>.</w:t>
            </w:r>
          </w:p>
          <w:p w14:paraId="1ADA7FD8" w14:textId="77777777" w:rsidR="009D58AE" w:rsidRDefault="009D58AE">
            <w:pPr>
              <w:widowControl w:val="0"/>
              <w:spacing w:line="240" w:lineRule="auto"/>
              <w:rPr>
                <w:rFonts w:ascii="Calibri" w:eastAsia="Calibri" w:hAnsi="Calibri" w:cs="Calibri"/>
                <w:sz w:val="24"/>
                <w:szCs w:val="24"/>
              </w:rPr>
            </w:pPr>
          </w:p>
          <w:p w14:paraId="4B675397"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1 </w:t>
            </w:r>
            <w:r w:rsidR="00FD2302">
              <w:rPr>
                <w:rFonts w:ascii="Calibri" w:eastAsia="Calibri" w:hAnsi="Calibri" w:cs="Calibri"/>
                <w:sz w:val="24"/>
                <w:szCs w:val="24"/>
              </w:rPr>
              <w:t>session, 45-60 minutes</w:t>
            </w:r>
          </w:p>
          <w:p w14:paraId="55FEA4B1" w14:textId="77777777" w:rsidR="009D58AE" w:rsidRDefault="009D58AE">
            <w:pPr>
              <w:widowControl w:val="0"/>
              <w:spacing w:line="240" w:lineRule="auto"/>
              <w:rPr>
                <w:rFonts w:ascii="Calibri" w:eastAsia="Calibri" w:hAnsi="Calibri" w:cs="Calibri"/>
                <w:sz w:val="24"/>
                <w:szCs w:val="24"/>
              </w:rPr>
            </w:pPr>
          </w:p>
          <w:p w14:paraId="2500F62A"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b/>
                <w:sz w:val="24"/>
                <w:szCs w:val="24"/>
              </w:rPr>
              <w:t>Type of Task:</w:t>
            </w:r>
            <w:r>
              <w:rPr>
                <w:rFonts w:ascii="Calibri" w:eastAsia="Calibri" w:hAnsi="Calibri" w:cs="Calibri"/>
                <w:sz w:val="24"/>
                <w:szCs w:val="24"/>
              </w:rPr>
              <w:t xml:space="preserve"> </w:t>
            </w:r>
          </w:p>
          <w:tbl>
            <w:tblPr>
              <w:tblStyle w:val="a0"/>
              <w:tblW w:w="6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0"/>
              <w:gridCol w:w="5970"/>
            </w:tblGrid>
            <w:tr w:rsidR="009D58AE" w14:paraId="10A695C8" w14:textId="77777777" w:rsidTr="002521D5">
              <w:tc>
                <w:tcPr>
                  <w:tcW w:w="330" w:type="dxa"/>
                  <w:tcBorders>
                    <w:top w:val="nil"/>
                    <w:left w:val="nil"/>
                    <w:right w:val="nil"/>
                  </w:tcBorders>
                  <w:shd w:val="clear" w:color="auto" w:fill="auto"/>
                  <w:tcMar>
                    <w:top w:w="43" w:type="dxa"/>
                    <w:left w:w="43" w:type="dxa"/>
                    <w:bottom w:w="43" w:type="dxa"/>
                    <w:right w:w="43" w:type="dxa"/>
                  </w:tcMar>
                </w:tcPr>
                <w:p w14:paraId="30F07742" w14:textId="77777777" w:rsidR="009D58AE" w:rsidRDefault="009D58AE">
                  <w:pPr>
                    <w:widowControl w:val="0"/>
                    <w:spacing w:line="240" w:lineRule="auto"/>
                    <w:jc w:val="center"/>
                    <w:rPr>
                      <w:rFonts w:ascii="Calibri" w:eastAsia="Calibri" w:hAnsi="Calibri" w:cs="Calibri"/>
                      <w:sz w:val="24"/>
                      <w:szCs w:val="24"/>
                    </w:rPr>
                  </w:pPr>
                </w:p>
              </w:tc>
              <w:tc>
                <w:tcPr>
                  <w:tcW w:w="5970" w:type="dxa"/>
                  <w:tcBorders>
                    <w:top w:val="nil"/>
                    <w:left w:val="nil"/>
                    <w:bottom w:val="nil"/>
                    <w:right w:val="nil"/>
                  </w:tcBorders>
                  <w:shd w:val="clear" w:color="auto" w:fill="auto"/>
                  <w:tcMar>
                    <w:top w:w="43" w:type="dxa"/>
                    <w:left w:w="43" w:type="dxa"/>
                    <w:bottom w:w="43" w:type="dxa"/>
                    <w:right w:w="43" w:type="dxa"/>
                  </w:tcMar>
                </w:tcPr>
                <w:p w14:paraId="141BFC31"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1. Investigation/experimentation/design challenge</w:t>
                  </w:r>
                </w:p>
              </w:tc>
            </w:tr>
            <w:tr w:rsidR="009D58AE" w14:paraId="112C63EF" w14:textId="77777777" w:rsidTr="002521D5">
              <w:tc>
                <w:tcPr>
                  <w:tcW w:w="330" w:type="dxa"/>
                  <w:tcBorders>
                    <w:left w:val="nil"/>
                    <w:right w:val="nil"/>
                  </w:tcBorders>
                  <w:shd w:val="clear" w:color="auto" w:fill="auto"/>
                  <w:tcMar>
                    <w:top w:w="43" w:type="dxa"/>
                    <w:left w:w="43" w:type="dxa"/>
                    <w:bottom w:w="43" w:type="dxa"/>
                    <w:right w:w="43" w:type="dxa"/>
                  </w:tcMar>
                </w:tcPr>
                <w:p w14:paraId="61CCD30D" w14:textId="77777777" w:rsidR="009D58AE" w:rsidRDefault="00753B69">
                  <w:pPr>
                    <w:widowControl w:val="0"/>
                    <w:spacing w:line="240" w:lineRule="auto"/>
                    <w:jc w:val="center"/>
                    <w:rPr>
                      <w:rFonts w:ascii="Calibri" w:eastAsia="Calibri" w:hAnsi="Calibri" w:cs="Calibri"/>
                      <w:sz w:val="24"/>
                      <w:szCs w:val="24"/>
                    </w:rPr>
                  </w:pPr>
                  <w:r>
                    <w:rPr>
                      <w:rFonts w:ascii="Calibri" w:eastAsia="Calibri" w:hAnsi="Calibri" w:cs="Calibri"/>
                      <w:color w:val="101D34"/>
                      <w:sz w:val="24"/>
                      <w:szCs w:val="24"/>
                    </w:rPr>
                    <w:t>✔</w:t>
                  </w:r>
                </w:p>
              </w:tc>
              <w:tc>
                <w:tcPr>
                  <w:tcW w:w="5970" w:type="dxa"/>
                  <w:tcBorders>
                    <w:top w:val="nil"/>
                    <w:left w:val="nil"/>
                    <w:bottom w:val="nil"/>
                    <w:right w:val="nil"/>
                  </w:tcBorders>
                  <w:shd w:val="clear" w:color="auto" w:fill="auto"/>
                  <w:tcMar>
                    <w:top w:w="43" w:type="dxa"/>
                    <w:left w:w="43" w:type="dxa"/>
                    <w:bottom w:w="43" w:type="dxa"/>
                    <w:right w:w="43" w:type="dxa"/>
                  </w:tcMar>
                </w:tcPr>
                <w:p w14:paraId="09C978CF"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2. Data representation, analysis, and interpretation</w:t>
                  </w:r>
                </w:p>
              </w:tc>
            </w:tr>
            <w:tr w:rsidR="009D58AE" w14:paraId="35457B3E" w14:textId="77777777" w:rsidTr="002521D5">
              <w:tc>
                <w:tcPr>
                  <w:tcW w:w="330" w:type="dxa"/>
                  <w:tcBorders>
                    <w:left w:val="nil"/>
                    <w:right w:val="nil"/>
                  </w:tcBorders>
                  <w:shd w:val="clear" w:color="auto" w:fill="auto"/>
                  <w:tcMar>
                    <w:top w:w="43" w:type="dxa"/>
                    <w:left w:w="43" w:type="dxa"/>
                    <w:bottom w:w="43" w:type="dxa"/>
                    <w:right w:w="43" w:type="dxa"/>
                  </w:tcMar>
                </w:tcPr>
                <w:p w14:paraId="6F028D48" w14:textId="77777777" w:rsidR="009D58AE" w:rsidRDefault="009D58AE">
                  <w:pPr>
                    <w:widowControl w:val="0"/>
                    <w:spacing w:line="240" w:lineRule="auto"/>
                    <w:jc w:val="center"/>
                    <w:rPr>
                      <w:rFonts w:ascii="Calibri" w:eastAsia="Calibri" w:hAnsi="Calibri" w:cs="Calibri"/>
                      <w:sz w:val="24"/>
                      <w:szCs w:val="24"/>
                    </w:rPr>
                  </w:pPr>
                </w:p>
              </w:tc>
              <w:tc>
                <w:tcPr>
                  <w:tcW w:w="5970" w:type="dxa"/>
                  <w:tcBorders>
                    <w:top w:val="nil"/>
                    <w:left w:val="nil"/>
                    <w:bottom w:val="nil"/>
                    <w:right w:val="nil"/>
                  </w:tcBorders>
                  <w:shd w:val="clear" w:color="auto" w:fill="auto"/>
                  <w:tcMar>
                    <w:top w:w="43" w:type="dxa"/>
                    <w:left w:w="43" w:type="dxa"/>
                    <w:bottom w:w="43" w:type="dxa"/>
                    <w:right w:w="43" w:type="dxa"/>
                  </w:tcMar>
                </w:tcPr>
                <w:p w14:paraId="4FF2EB9B"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3. Explanation </w:t>
                  </w:r>
                </w:p>
              </w:tc>
            </w:tr>
          </w:tbl>
          <w:p w14:paraId="4595BC82" w14:textId="77777777" w:rsidR="009D58AE" w:rsidRDefault="009D58AE">
            <w:pPr>
              <w:widowControl w:val="0"/>
              <w:spacing w:line="240" w:lineRule="auto"/>
              <w:rPr>
                <w:rFonts w:ascii="Calibri" w:eastAsia="Calibri" w:hAnsi="Calibri" w:cs="Calibri"/>
                <w:b/>
                <w:sz w:val="24"/>
                <w:szCs w:val="24"/>
              </w:rPr>
            </w:pPr>
          </w:p>
          <w:p w14:paraId="54A937A3" w14:textId="42EE1A21" w:rsidR="009D58AE" w:rsidRPr="00FB160F" w:rsidRDefault="00753B69" w:rsidP="00683607">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Partner work</w:t>
            </w:r>
          </w:p>
        </w:tc>
      </w:tr>
      <w:tr w:rsidR="009D58AE" w14:paraId="3E1ECCF5" w14:textId="77777777" w:rsidTr="002521D5">
        <w:tc>
          <w:tcPr>
            <w:tcW w:w="10800" w:type="dxa"/>
            <w:shd w:val="clear" w:color="auto" w:fill="auto"/>
            <w:tcMar>
              <w:top w:w="100" w:type="dxa"/>
              <w:left w:w="100" w:type="dxa"/>
              <w:bottom w:w="100" w:type="dxa"/>
              <w:right w:w="100" w:type="dxa"/>
            </w:tcMar>
          </w:tcPr>
          <w:p w14:paraId="49C3A305" w14:textId="77777777" w:rsidR="00683607" w:rsidRDefault="00683607" w:rsidP="00683607">
            <w:pPr>
              <w:widowControl w:val="0"/>
              <w:spacing w:line="240" w:lineRule="auto"/>
              <w:rPr>
                <w:rFonts w:ascii="Calibri" w:eastAsia="Calibri" w:hAnsi="Calibri" w:cs="Calibri"/>
                <w:sz w:val="24"/>
                <w:szCs w:val="24"/>
              </w:rPr>
            </w:pPr>
            <w:r>
              <w:rPr>
                <w:rFonts w:ascii="Calibri" w:eastAsia="Calibri" w:hAnsi="Calibri" w:cs="Calibri"/>
                <w:b/>
                <w:sz w:val="24"/>
                <w:szCs w:val="24"/>
              </w:rPr>
              <w:t>STE Standards and Science and Engineering Practices:</w:t>
            </w:r>
          </w:p>
          <w:p w14:paraId="7151C4BD" w14:textId="77777777" w:rsidR="00683607" w:rsidRDefault="00683607" w:rsidP="00683607">
            <w:pPr>
              <w:widowControl w:val="0"/>
              <w:spacing w:line="240" w:lineRule="auto"/>
              <w:rPr>
                <w:rFonts w:ascii="Calibri" w:eastAsia="Calibri" w:hAnsi="Calibri" w:cs="Calibri"/>
                <w:sz w:val="24"/>
                <w:szCs w:val="24"/>
              </w:rPr>
            </w:pPr>
            <w:r w:rsidRPr="00E34A1B">
              <w:rPr>
                <w:rFonts w:ascii="Calibri" w:eastAsia="Calibri" w:hAnsi="Calibri" w:cs="Calibri"/>
                <w:b/>
                <w:bCs/>
                <w:sz w:val="24"/>
                <w:szCs w:val="24"/>
              </w:rPr>
              <w:t>HS-PS2-1.</w:t>
            </w:r>
            <w:r>
              <w:rPr>
                <w:rFonts w:ascii="Calibri" w:eastAsia="Calibri" w:hAnsi="Calibri" w:cs="Calibri"/>
                <w:sz w:val="24"/>
                <w:szCs w:val="24"/>
              </w:rPr>
              <w:t xml:space="preserve"> Analyze data to support the claim that Newton’s second law of motion is a mathematical model describing change in motion (the acceleration) of objects when acted on by a net force. </w:t>
            </w:r>
          </w:p>
          <w:p w14:paraId="68F58344" w14:textId="77777777" w:rsidR="00683607" w:rsidRDefault="00683607" w:rsidP="00683607">
            <w:pPr>
              <w:widowControl w:val="0"/>
              <w:spacing w:line="240" w:lineRule="auto"/>
              <w:rPr>
                <w:rFonts w:ascii="Calibri" w:eastAsia="Calibri" w:hAnsi="Calibri" w:cs="Calibri"/>
                <w:sz w:val="24"/>
                <w:szCs w:val="24"/>
              </w:rPr>
            </w:pPr>
            <w:r>
              <w:rPr>
                <w:rFonts w:ascii="Calibri" w:eastAsia="Calibri" w:hAnsi="Calibri" w:cs="Calibri"/>
                <w:sz w:val="24"/>
                <w:szCs w:val="24"/>
              </w:rPr>
              <w:t>Clarification Statements:</w:t>
            </w:r>
          </w:p>
          <w:p w14:paraId="2DB9A43E" w14:textId="77777777" w:rsidR="00683607" w:rsidRDefault="00683607" w:rsidP="00683607">
            <w:pPr>
              <w:pStyle w:val="ListParagraph"/>
              <w:widowControl w:val="0"/>
              <w:numPr>
                <w:ilvl w:val="0"/>
                <w:numId w:val="18"/>
              </w:numPr>
              <w:spacing w:line="240" w:lineRule="auto"/>
              <w:ind w:left="700"/>
              <w:rPr>
                <w:rFonts w:ascii="Calibri" w:eastAsia="Calibri" w:hAnsi="Calibri" w:cs="Calibri"/>
                <w:sz w:val="24"/>
                <w:szCs w:val="24"/>
              </w:rPr>
            </w:pPr>
            <w:r>
              <w:rPr>
                <w:rFonts w:ascii="Calibri" w:eastAsia="Calibri" w:hAnsi="Calibri" w:cs="Calibri"/>
                <w:sz w:val="24"/>
                <w:szCs w:val="24"/>
              </w:rPr>
              <w:t>Examples of data could include tables or graphs of position or velocity as a function of time for objects subject to a net unbalanced force, such as a falling object, an object rolling down a ramp, and a moving object being pulled by a constant force.</w:t>
            </w:r>
          </w:p>
          <w:p w14:paraId="45DE9E83" w14:textId="77777777" w:rsidR="00683607" w:rsidRDefault="00683607" w:rsidP="00683607">
            <w:pPr>
              <w:pStyle w:val="ListParagraph"/>
              <w:widowControl w:val="0"/>
              <w:numPr>
                <w:ilvl w:val="0"/>
                <w:numId w:val="18"/>
              </w:numPr>
              <w:spacing w:line="240" w:lineRule="auto"/>
              <w:ind w:left="700"/>
              <w:rPr>
                <w:rFonts w:ascii="Calibri" w:eastAsia="Calibri" w:hAnsi="Calibri" w:cs="Calibri"/>
                <w:sz w:val="24"/>
                <w:szCs w:val="24"/>
              </w:rPr>
            </w:pPr>
            <w:r>
              <w:rPr>
                <w:rFonts w:ascii="Calibri" w:eastAsia="Calibri" w:hAnsi="Calibri" w:cs="Calibri"/>
                <w:sz w:val="24"/>
                <w:szCs w:val="24"/>
              </w:rPr>
              <w:t>Forces can include contact forces, including friction, and forces acting at a distance, such as gravity and magnetic forces.</w:t>
            </w:r>
          </w:p>
          <w:p w14:paraId="0873E614" w14:textId="77777777" w:rsidR="00683607" w:rsidRDefault="00683607" w:rsidP="00683607">
            <w:pPr>
              <w:widowControl w:val="0"/>
              <w:spacing w:line="240" w:lineRule="auto"/>
              <w:rPr>
                <w:rFonts w:ascii="Calibri" w:eastAsia="Calibri" w:hAnsi="Calibri" w:cs="Calibri"/>
                <w:sz w:val="24"/>
                <w:szCs w:val="24"/>
              </w:rPr>
            </w:pPr>
            <w:r>
              <w:rPr>
                <w:rFonts w:ascii="Calibri" w:eastAsia="Calibri" w:hAnsi="Calibri" w:cs="Calibri"/>
                <w:sz w:val="24"/>
                <w:szCs w:val="24"/>
              </w:rPr>
              <w:t>State Assessment Boundary:</w:t>
            </w:r>
          </w:p>
          <w:p w14:paraId="614E429D" w14:textId="77777777" w:rsidR="00683607" w:rsidRDefault="00683607" w:rsidP="00683607">
            <w:pPr>
              <w:pStyle w:val="ListParagraph"/>
              <w:widowControl w:val="0"/>
              <w:numPr>
                <w:ilvl w:val="0"/>
                <w:numId w:val="18"/>
              </w:numPr>
              <w:spacing w:line="240" w:lineRule="auto"/>
              <w:ind w:left="700"/>
              <w:rPr>
                <w:rFonts w:ascii="Calibri" w:eastAsia="Calibri" w:hAnsi="Calibri" w:cs="Calibri"/>
                <w:sz w:val="24"/>
                <w:szCs w:val="24"/>
              </w:rPr>
            </w:pPr>
            <w:r>
              <w:rPr>
                <w:rFonts w:ascii="Calibri" w:eastAsia="Calibri" w:hAnsi="Calibri" w:cs="Calibri"/>
                <w:sz w:val="24"/>
                <w:szCs w:val="24"/>
              </w:rPr>
              <w:t>Variable forces are not expected in state assessment.</w:t>
            </w:r>
          </w:p>
          <w:p w14:paraId="125E6777" w14:textId="77777777" w:rsidR="00683607" w:rsidRDefault="00683607" w:rsidP="00683607">
            <w:pPr>
              <w:widowControl w:val="0"/>
              <w:spacing w:line="240" w:lineRule="auto"/>
              <w:rPr>
                <w:rFonts w:ascii="Calibri" w:eastAsia="Calibri" w:hAnsi="Calibri" w:cs="Calibri"/>
                <w:sz w:val="24"/>
                <w:szCs w:val="24"/>
              </w:rPr>
            </w:pPr>
          </w:p>
          <w:p w14:paraId="4AB3FF52" w14:textId="77777777" w:rsidR="00683607" w:rsidRDefault="00683607" w:rsidP="00683607">
            <w:pPr>
              <w:widowControl w:val="0"/>
              <w:spacing w:line="240" w:lineRule="auto"/>
              <w:rPr>
                <w:rFonts w:ascii="Calibri" w:eastAsia="Calibri" w:hAnsi="Calibri" w:cs="Calibri"/>
                <w:sz w:val="24"/>
                <w:szCs w:val="24"/>
              </w:rPr>
            </w:pPr>
            <w:r w:rsidRPr="00E34A1B">
              <w:rPr>
                <w:rFonts w:ascii="Calibri" w:eastAsia="Calibri" w:hAnsi="Calibri" w:cs="Calibri"/>
                <w:b/>
                <w:bCs/>
                <w:sz w:val="24"/>
                <w:szCs w:val="24"/>
              </w:rPr>
              <w:t>HS-PS2-10(MA).</w:t>
            </w:r>
            <w:r>
              <w:rPr>
                <w:rFonts w:ascii="Calibri" w:eastAsia="Calibri" w:hAnsi="Calibri" w:cs="Calibri"/>
                <w:sz w:val="24"/>
                <w:szCs w:val="24"/>
              </w:rPr>
              <w:t xml:space="preserve"> Use free-body force diagrams, algebraic expressions, and Newton’s laws of motion to predict changes to velocity and acceleration for an object moving in one dimension in various situations.</w:t>
            </w:r>
          </w:p>
          <w:p w14:paraId="7656C461" w14:textId="77777777" w:rsidR="00683607" w:rsidRDefault="00683607" w:rsidP="00683607">
            <w:pPr>
              <w:widowControl w:val="0"/>
              <w:spacing w:line="240" w:lineRule="auto"/>
              <w:rPr>
                <w:rFonts w:ascii="Calibri" w:eastAsia="Calibri" w:hAnsi="Calibri" w:cs="Calibri"/>
                <w:sz w:val="24"/>
                <w:szCs w:val="24"/>
              </w:rPr>
            </w:pPr>
            <w:r>
              <w:rPr>
                <w:rFonts w:ascii="Calibri" w:eastAsia="Calibri" w:hAnsi="Calibri" w:cs="Calibri"/>
                <w:sz w:val="24"/>
                <w:szCs w:val="24"/>
              </w:rPr>
              <w:t>Clarification Statements:</w:t>
            </w:r>
          </w:p>
          <w:p w14:paraId="79B8A409" w14:textId="77777777" w:rsidR="00683607" w:rsidRPr="00683607" w:rsidRDefault="00683607" w:rsidP="00683607">
            <w:pPr>
              <w:pStyle w:val="ListParagraph"/>
              <w:widowControl w:val="0"/>
              <w:numPr>
                <w:ilvl w:val="0"/>
                <w:numId w:val="18"/>
              </w:numPr>
              <w:spacing w:line="240" w:lineRule="auto"/>
              <w:ind w:left="700"/>
              <w:rPr>
                <w:rFonts w:ascii="Calibri" w:eastAsia="Calibri" w:hAnsi="Calibri" w:cs="Calibri"/>
                <w:sz w:val="24"/>
                <w:szCs w:val="24"/>
              </w:rPr>
            </w:pPr>
            <w:r>
              <w:rPr>
                <w:rFonts w:ascii="Calibri" w:eastAsia="Calibri" w:hAnsi="Calibri" w:cs="Calibri"/>
                <w:sz w:val="24"/>
                <w:szCs w:val="24"/>
              </w:rPr>
              <w:t>Predictions of changes in motion can be made numerically, graphically, and algebraically using basic equations for velocity, constant acceleration, and Newton’s first and second laws.</w:t>
            </w:r>
          </w:p>
          <w:p w14:paraId="50320989" w14:textId="77777777" w:rsidR="00683607" w:rsidRDefault="00683607" w:rsidP="00683607">
            <w:pPr>
              <w:pStyle w:val="ListParagraph"/>
              <w:widowControl w:val="0"/>
              <w:numPr>
                <w:ilvl w:val="0"/>
                <w:numId w:val="18"/>
              </w:numPr>
              <w:spacing w:line="240" w:lineRule="auto"/>
              <w:ind w:left="700"/>
              <w:rPr>
                <w:rFonts w:ascii="Calibri" w:eastAsia="Calibri" w:hAnsi="Calibri" w:cs="Calibri"/>
                <w:sz w:val="24"/>
                <w:szCs w:val="24"/>
              </w:rPr>
            </w:pPr>
            <w:r>
              <w:rPr>
                <w:rFonts w:ascii="Calibri" w:eastAsia="Calibri" w:hAnsi="Calibri" w:cs="Calibri"/>
                <w:sz w:val="24"/>
                <w:szCs w:val="24"/>
              </w:rPr>
              <w:t>Forces can include contact forces, including friction, and forces acting at a distance, such as gravity and magnetic forces.</w:t>
            </w:r>
          </w:p>
          <w:p w14:paraId="2AA4BB4A" w14:textId="77777777" w:rsidR="00683607" w:rsidRDefault="00683607" w:rsidP="00683607">
            <w:pPr>
              <w:widowControl w:val="0"/>
              <w:spacing w:line="240" w:lineRule="auto"/>
              <w:rPr>
                <w:rFonts w:ascii="Calibri" w:eastAsia="Calibri" w:hAnsi="Calibri" w:cs="Calibri"/>
                <w:sz w:val="24"/>
                <w:szCs w:val="24"/>
              </w:rPr>
            </w:pPr>
          </w:p>
          <w:p w14:paraId="0CB1DCA7" w14:textId="16B149E7" w:rsidR="00683607" w:rsidRPr="00E34A1B" w:rsidRDefault="00683607" w:rsidP="00683607">
            <w:pPr>
              <w:widowControl w:val="0"/>
              <w:spacing w:line="240" w:lineRule="auto"/>
              <w:rPr>
                <w:rFonts w:ascii="Calibri" w:eastAsia="Calibri" w:hAnsi="Calibri" w:cs="Calibri"/>
                <w:b/>
                <w:bCs/>
                <w:sz w:val="24"/>
                <w:szCs w:val="24"/>
              </w:rPr>
            </w:pPr>
            <w:r w:rsidRPr="00E34A1B">
              <w:rPr>
                <w:rFonts w:ascii="Calibri" w:eastAsia="Calibri" w:hAnsi="Calibri" w:cs="Calibri"/>
                <w:b/>
                <w:bCs/>
                <w:sz w:val="24"/>
                <w:szCs w:val="24"/>
              </w:rPr>
              <w:t>Science and Engineering Practice</w:t>
            </w:r>
            <w:r>
              <w:rPr>
                <w:rFonts w:ascii="Calibri" w:eastAsia="Calibri" w:hAnsi="Calibri" w:cs="Calibri"/>
                <w:b/>
                <w:bCs/>
                <w:sz w:val="24"/>
                <w:szCs w:val="24"/>
              </w:rPr>
              <w:t>(</w:t>
            </w:r>
            <w:r w:rsidRPr="00E34A1B">
              <w:rPr>
                <w:rFonts w:ascii="Calibri" w:eastAsia="Calibri" w:hAnsi="Calibri" w:cs="Calibri"/>
                <w:b/>
                <w:bCs/>
                <w:sz w:val="24"/>
                <w:szCs w:val="24"/>
              </w:rPr>
              <w:t>s</w:t>
            </w:r>
            <w:r>
              <w:rPr>
                <w:rFonts w:ascii="Calibri" w:eastAsia="Calibri" w:hAnsi="Calibri" w:cs="Calibri"/>
                <w:b/>
                <w:bCs/>
                <w:sz w:val="24"/>
                <w:szCs w:val="24"/>
              </w:rPr>
              <w:t>)</w:t>
            </w:r>
            <w:r w:rsidRPr="00E34A1B">
              <w:rPr>
                <w:rFonts w:ascii="Calibri" w:eastAsia="Calibri" w:hAnsi="Calibri" w:cs="Calibri"/>
                <w:b/>
                <w:bCs/>
                <w:sz w:val="24"/>
                <w:szCs w:val="24"/>
              </w:rPr>
              <w:t xml:space="preserve">: </w:t>
            </w:r>
          </w:p>
          <w:p w14:paraId="1E6AB32F" w14:textId="383E77D4" w:rsidR="00683607" w:rsidRPr="00683607" w:rsidRDefault="002521D5" w:rsidP="00683607">
            <w:pPr>
              <w:pStyle w:val="ListParagraph"/>
              <w:widowControl w:val="0"/>
              <w:numPr>
                <w:ilvl w:val="0"/>
                <w:numId w:val="20"/>
              </w:numPr>
              <w:spacing w:line="240" w:lineRule="auto"/>
              <w:rPr>
                <w:rFonts w:ascii="Calibri" w:eastAsia="Calibri" w:hAnsi="Calibri" w:cs="Calibri"/>
                <w:sz w:val="24"/>
                <w:szCs w:val="24"/>
              </w:rPr>
            </w:pPr>
            <w:r>
              <w:rPr>
                <w:rFonts w:ascii="Calibri" w:eastAsia="Calibri" w:hAnsi="Calibri" w:cs="Calibri"/>
                <w:sz w:val="24"/>
                <w:szCs w:val="24"/>
              </w:rPr>
              <w:t xml:space="preserve">Engaging in argument from evidence </w:t>
            </w:r>
          </w:p>
          <w:p w14:paraId="2D4B5594" w14:textId="27092521" w:rsidR="00E34A1B" w:rsidRPr="00683607" w:rsidRDefault="00E34A1B" w:rsidP="00683607">
            <w:pPr>
              <w:widowControl w:val="0"/>
              <w:spacing w:line="240" w:lineRule="auto"/>
              <w:rPr>
                <w:rFonts w:ascii="Calibri" w:eastAsia="Calibri" w:hAnsi="Calibri" w:cs="Calibri"/>
                <w:sz w:val="24"/>
                <w:szCs w:val="24"/>
              </w:rPr>
            </w:pPr>
          </w:p>
        </w:tc>
      </w:tr>
      <w:tr w:rsidR="009D58AE" w14:paraId="44EAEC1E" w14:textId="77777777" w:rsidTr="002521D5">
        <w:tc>
          <w:tcPr>
            <w:tcW w:w="10800" w:type="dxa"/>
            <w:shd w:val="clear" w:color="auto" w:fill="auto"/>
            <w:tcMar>
              <w:top w:w="100" w:type="dxa"/>
              <w:left w:w="100" w:type="dxa"/>
              <w:bottom w:w="100" w:type="dxa"/>
              <w:right w:w="100" w:type="dxa"/>
            </w:tcMar>
          </w:tcPr>
          <w:p w14:paraId="620B1F02" w14:textId="77777777" w:rsidR="00683607" w:rsidRDefault="00683607" w:rsidP="00683607">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5FB18164" w14:textId="77777777" w:rsidR="00683607" w:rsidRDefault="00683607" w:rsidP="00683607">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Previous Standards from </w:t>
            </w:r>
            <w:hyperlink r:id="rId11">
              <w:r>
                <w:rPr>
                  <w:rFonts w:ascii="Calibri" w:eastAsia="Calibri" w:hAnsi="Calibri" w:cs="Calibri"/>
                  <w:color w:val="1155CC"/>
                  <w:sz w:val="24"/>
                  <w:szCs w:val="24"/>
                  <w:u w:val="single"/>
                </w:rPr>
                <w:t>Strand Map</w:t>
              </w:r>
            </w:hyperlink>
            <w:r>
              <w:rPr>
                <w:rFonts w:ascii="Calibri" w:eastAsia="Calibri" w:hAnsi="Calibri" w:cs="Calibri"/>
                <w:sz w:val="24"/>
                <w:szCs w:val="24"/>
              </w:rPr>
              <w:t>:</w:t>
            </w:r>
          </w:p>
          <w:p w14:paraId="37BDC839" w14:textId="77777777" w:rsidR="00683607" w:rsidRDefault="00683607" w:rsidP="00683607">
            <w:pPr>
              <w:widowControl w:val="0"/>
              <w:spacing w:line="240" w:lineRule="auto"/>
              <w:rPr>
                <w:rFonts w:ascii="Calibri" w:eastAsia="Calibri" w:hAnsi="Calibri" w:cs="Calibri"/>
                <w:sz w:val="24"/>
                <w:szCs w:val="24"/>
              </w:rPr>
            </w:pPr>
            <w:r w:rsidRPr="00E34A1B">
              <w:rPr>
                <w:rFonts w:ascii="Calibri" w:eastAsia="Calibri" w:hAnsi="Calibri" w:cs="Calibri"/>
                <w:b/>
                <w:bCs/>
                <w:sz w:val="24"/>
                <w:szCs w:val="24"/>
              </w:rPr>
              <w:t>8.MS-PS2-2.</w:t>
            </w:r>
            <w:r>
              <w:rPr>
                <w:rFonts w:ascii="Calibri" w:eastAsia="Calibri" w:hAnsi="Calibri" w:cs="Calibri"/>
                <w:sz w:val="24"/>
                <w:szCs w:val="24"/>
              </w:rPr>
              <w:t xml:space="preserve"> Provide evidence that the change in an object’s speed depends on the sum of the forces on the object (the net force) and the mass of the object.</w:t>
            </w:r>
          </w:p>
          <w:p w14:paraId="06B705F5" w14:textId="77777777" w:rsidR="00683607" w:rsidRDefault="00683607" w:rsidP="00683607">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Clarification Statement: </w:t>
            </w:r>
          </w:p>
          <w:p w14:paraId="366C33EA" w14:textId="77777777" w:rsidR="00683607" w:rsidRDefault="00683607" w:rsidP="00683607">
            <w:pPr>
              <w:pStyle w:val="ListParagraph"/>
              <w:widowControl w:val="0"/>
              <w:numPr>
                <w:ilvl w:val="0"/>
                <w:numId w:val="18"/>
              </w:numPr>
              <w:spacing w:line="240" w:lineRule="auto"/>
              <w:ind w:left="700"/>
              <w:rPr>
                <w:rFonts w:ascii="Calibri" w:eastAsia="Calibri" w:hAnsi="Calibri" w:cs="Calibri"/>
                <w:sz w:val="24"/>
                <w:szCs w:val="24"/>
              </w:rPr>
            </w:pPr>
            <w:r>
              <w:rPr>
                <w:rFonts w:ascii="Calibri" w:eastAsia="Calibri" w:hAnsi="Calibri" w:cs="Calibri"/>
                <w:sz w:val="24"/>
                <w:szCs w:val="24"/>
              </w:rPr>
              <w:t>Emphasis is on balanced (Newton’s first law) and unbalanced forces in a system, qualitative comparisons of forces, mass, and changes in speed (Newton’s second law) in one dimension.</w:t>
            </w:r>
          </w:p>
          <w:p w14:paraId="70105C6A" w14:textId="77777777" w:rsidR="00683607" w:rsidRDefault="00683607" w:rsidP="00683607">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State Assessment Boundaries: </w:t>
            </w:r>
          </w:p>
          <w:p w14:paraId="3EB6487E" w14:textId="77777777" w:rsidR="00683607" w:rsidRDefault="00683607" w:rsidP="00683607">
            <w:pPr>
              <w:pStyle w:val="ListParagraph"/>
              <w:widowControl w:val="0"/>
              <w:numPr>
                <w:ilvl w:val="0"/>
                <w:numId w:val="18"/>
              </w:numPr>
              <w:spacing w:line="240" w:lineRule="auto"/>
              <w:ind w:left="700"/>
              <w:rPr>
                <w:rFonts w:ascii="Calibri" w:eastAsia="Calibri" w:hAnsi="Calibri" w:cs="Calibri"/>
                <w:sz w:val="24"/>
                <w:szCs w:val="24"/>
              </w:rPr>
            </w:pPr>
            <w:r>
              <w:rPr>
                <w:rFonts w:ascii="Calibri" w:eastAsia="Calibri" w:hAnsi="Calibri" w:cs="Calibri"/>
                <w:sz w:val="24"/>
                <w:szCs w:val="24"/>
              </w:rPr>
              <w:t>State assessment will be limited to forces and changes in motion in one dimension in an inertial reference frame and to change in one variable at a time. The use of trigonometry is not expected in state assessment.</w:t>
            </w:r>
          </w:p>
          <w:p w14:paraId="7207D885" w14:textId="77777777" w:rsidR="00683607" w:rsidRDefault="00683607" w:rsidP="00683607">
            <w:pPr>
              <w:widowControl w:val="0"/>
              <w:spacing w:line="240" w:lineRule="auto"/>
              <w:rPr>
                <w:rFonts w:ascii="Calibri" w:eastAsia="Calibri" w:hAnsi="Calibri" w:cs="Calibri"/>
                <w:sz w:val="24"/>
                <w:szCs w:val="24"/>
              </w:rPr>
            </w:pPr>
          </w:p>
          <w:p w14:paraId="320A62D9" w14:textId="77777777" w:rsidR="00683607" w:rsidRDefault="00683607" w:rsidP="00683607">
            <w:pPr>
              <w:widowControl w:val="0"/>
              <w:spacing w:line="240" w:lineRule="auto"/>
              <w:rPr>
                <w:rFonts w:ascii="Calibri" w:eastAsia="Calibri" w:hAnsi="Calibri" w:cs="Calibri"/>
                <w:sz w:val="24"/>
                <w:szCs w:val="24"/>
              </w:rPr>
            </w:pPr>
            <w:r w:rsidRPr="00E34A1B">
              <w:rPr>
                <w:rFonts w:ascii="Calibri" w:eastAsia="Calibri" w:hAnsi="Calibri" w:cs="Calibri"/>
                <w:b/>
                <w:bCs/>
                <w:sz w:val="24"/>
                <w:szCs w:val="24"/>
              </w:rPr>
              <w:t>HS-PS2-2.</w:t>
            </w:r>
            <w:r>
              <w:rPr>
                <w:rFonts w:ascii="Calibri" w:eastAsia="Calibri" w:hAnsi="Calibri" w:cs="Calibri"/>
                <w:sz w:val="24"/>
                <w:szCs w:val="24"/>
              </w:rPr>
              <w:t xml:space="preserve"> </w:t>
            </w:r>
            <w:r w:rsidRPr="00E34A1B">
              <w:rPr>
                <w:rFonts w:ascii="Calibri" w:eastAsia="Calibri" w:hAnsi="Calibri" w:cs="Calibri"/>
                <w:sz w:val="24"/>
                <w:szCs w:val="24"/>
              </w:rPr>
              <w:t xml:space="preserve">Use mathematical representations to show that the total momentum of a system of interacting objects is conserved when there is no net force on the system. </w:t>
            </w:r>
          </w:p>
          <w:p w14:paraId="537EF479" w14:textId="77777777" w:rsidR="00683607" w:rsidRDefault="00683607" w:rsidP="00683607">
            <w:pPr>
              <w:widowControl w:val="0"/>
              <w:spacing w:line="240" w:lineRule="auto"/>
              <w:rPr>
                <w:rFonts w:ascii="Calibri" w:eastAsia="Calibri" w:hAnsi="Calibri" w:cs="Calibri"/>
                <w:sz w:val="24"/>
                <w:szCs w:val="24"/>
              </w:rPr>
            </w:pPr>
            <w:r w:rsidRPr="00E34A1B">
              <w:rPr>
                <w:rFonts w:ascii="Calibri" w:eastAsia="Calibri" w:hAnsi="Calibri" w:cs="Calibri"/>
                <w:sz w:val="24"/>
                <w:szCs w:val="24"/>
              </w:rPr>
              <w:t>Clarification Statement:</w:t>
            </w:r>
          </w:p>
          <w:p w14:paraId="1776D58B" w14:textId="4875B766" w:rsidR="00683607" w:rsidRDefault="00683607" w:rsidP="00683607">
            <w:pPr>
              <w:widowControl w:val="0"/>
              <w:spacing w:line="240" w:lineRule="auto"/>
              <w:rPr>
                <w:rFonts w:ascii="Calibri" w:eastAsia="Calibri" w:hAnsi="Calibri" w:cs="Calibri"/>
                <w:sz w:val="24"/>
                <w:szCs w:val="24"/>
              </w:rPr>
            </w:pPr>
            <w:r w:rsidRPr="00E34A1B">
              <w:rPr>
                <w:rFonts w:ascii="Calibri" w:eastAsia="Calibri" w:hAnsi="Calibri" w:cs="Calibri"/>
                <w:sz w:val="24"/>
                <w:szCs w:val="24"/>
              </w:rPr>
              <w:t>Emphasis is on the qualitative meaning of the conservation of momentum and the quantitative understanding of the conservation of linear momentum in interactions involving elastic and inelastic collisions between two objects in one dimension</w:t>
            </w:r>
          </w:p>
        </w:tc>
      </w:tr>
      <w:tr w:rsidR="009D58AE" w14:paraId="1B75C95E" w14:textId="77777777" w:rsidTr="002521D5">
        <w:tc>
          <w:tcPr>
            <w:tcW w:w="10800" w:type="dxa"/>
            <w:shd w:val="clear" w:color="auto" w:fill="auto"/>
            <w:tcMar>
              <w:top w:w="100" w:type="dxa"/>
              <w:left w:w="100" w:type="dxa"/>
              <w:bottom w:w="100" w:type="dxa"/>
              <w:right w:w="100" w:type="dxa"/>
            </w:tcMar>
          </w:tcPr>
          <w:p w14:paraId="037124B4"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b/>
                <w:sz w:val="24"/>
                <w:szCs w:val="24"/>
              </w:rPr>
              <w:t>Connections to the real-world:</w:t>
            </w:r>
          </w:p>
          <w:p w14:paraId="2699ACCA" w14:textId="3C28D923" w:rsidR="009D58AE" w:rsidRDefault="00753B69">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The task is presented as a </w:t>
            </w:r>
            <w:r w:rsidR="00E34A1B">
              <w:rPr>
                <w:rFonts w:ascii="Calibri" w:eastAsia="Calibri" w:hAnsi="Calibri" w:cs="Calibri"/>
                <w:sz w:val="24"/>
                <w:szCs w:val="24"/>
              </w:rPr>
              <w:t>real-life</w:t>
            </w:r>
            <w:r>
              <w:rPr>
                <w:rFonts w:ascii="Calibri" w:eastAsia="Calibri" w:hAnsi="Calibri" w:cs="Calibri"/>
                <w:sz w:val="24"/>
                <w:szCs w:val="24"/>
              </w:rPr>
              <w:t xml:space="preserve"> case in which students take the role of forensic scientist</w:t>
            </w:r>
          </w:p>
          <w:p w14:paraId="6AD57EFE" w14:textId="16FD3A49" w:rsidR="009D58AE" w:rsidRPr="00E34A1B" w:rsidRDefault="00753B69" w:rsidP="00E34A1B">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The task is situated in students’ town</w:t>
            </w:r>
            <w:r w:rsidR="00E34A1B">
              <w:rPr>
                <w:rFonts w:ascii="Calibri" w:eastAsia="Calibri" w:hAnsi="Calibri" w:cs="Calibri"/>
                <w:sz w:val="24"/>
                <w:szCs w:val="24"/>
              </w:rPr>
              <w:t xml:space="preserve"> – guidance is included in the task </w:t>
            </w:r>
            <w:r w:rsidR="006324E7">
              <w:rPr>
                <w:rFonts w:ascii="Calibri" w:eastAsia="Calibri" w:hAnsi="Calibri" w:cs="Calibri"/>
                <w:sz w:val="24"/>
                <w:szCs w:val="24"/>
              </w:rPr>
              <w:t>for adapting to</w:t>
            </w:r>
            <w:r w:rsidR="00E34A1B">
              <w:rPr>
                <w:rFonts w:ascii="Calibri" w:eastAsia="Calibri" w:hAnsi="Calibri" w:cs="Calibri"/>
                <w:sz w:val="24"/>
                <w:szCs w:val="24"/>
              </w:rPr>
              <w:t xml:space="preserve"> any locality</w:t>
            </w:r>
          </w:p>
        </w:tc>
      </w:tr>
      <w:tr w:rsidR="009D58AE" w14:paraId="5E6E78BF" w14:textId="77777777" w:rsidTr="002521D5">
        <w:tc>
          <w:tcPr>
            <w:tcW w:w="10800" w:type="dxa"/>
            <w:shd w:val="clear" w:color="auto" w:fill="auto"/>
            <w:tcMar>
              <w:top w:w="100" w:type="dxa"/>
              <w:left w:w="100" w:type="dxa"/>
              <w:bottom w:w="100" w:type="dxa"/>
              <w:right w:w="100" w:type="dxa"/>
            </w:tcMar>
          </w:tcPr>
          <w:p w14:paraId="10BACEA1" w14:textId="662E4D32" w:rsidR="009D58AE" w:rsidRDefault="00753B69">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19547220" w14:textId="77777777" w:rsidR="00345AD8" w:rsidRDefault="00345AD8">
            <w:pPr>
              <w:widowControl w:val="0"/>
              <w:spacing w:line="240" w:lineRule="auto"/>
              <w:rPr>
                <w:rFonts w:ascii="Calibri" w:eastAsia="Calibri" w:hAnsi="Calibri" w:cs="Calibri"/>
                <w:b/>
                <w:sz w:val="24"/>
                <w:szCs w:val="24"/>
              </w:rPr>
            </w:pPr>
          </w:p>
          <w:p w14:paraId="63F57C08" w14:textId="5502416E" w:rsidR="008166D2" w:rsidRPr="002521D5" w:rsidRDefault="00753B69" w:rsidP="002521D5">
            <w:pPr>
              <w:widowControl w:val="0"/>
              <w:spacing w:line="240" w:lineRule="auto"/>
              <w:rPr>
                <w:rFonts w:ascii="Calibri" w:eastAsia="Calibri" w:hAnsi="Calibri" w:cs="Calibri"/>
                <w:sz w:val="24"/>
                <w:szCs w:val="24"/>
                <w:u w:val="single"/>
              </w:rPr>
            </w:pPr>
            <w:r w:rsidRPr="00345AD8">
              <w:rPr>
                <w:rFonts w:ascii="Calibri" w:eastAsia="Calibri" w:hAnsi="Calibri" w:cs="Calibri"/>
                <w:sz w:val="24"/>
                <w:szCs w:val="24"/>
                <w:u w:val="single"/>
              </w:rPr>
              <w:t>Learning Objective:</w:t>
            </w:r>
          </w:p>
          <w:p w14:paraId="692044B9" w14:textId="10037ED0" w:rsidR="009D58AE" w:rsidRDefault="00345AD8" w:rsidP="00345AD8">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Evaluate graph data in order to construct an argument using evidence.</w:t>
            </w:r>
          </w:p>
          <w:p w14:paraId="6F1335DE" w14:textId="77777777" w:rsidR="009D58AE" w:rsidRDefault="009D58AE">
            <w:pPr>
              <w:widowControl w:val="0"/>
              <w:spacing w:line="240" w:lineRule="auto"/>
              <w:rPr>
                <w:rFonts w:ascii="Calibri" w:eastAsia="Calibri" w:hAnsi="Calibri" w:cs="Calibri"/>
                <w:sz w:val="24"/>
                <w:szCs w:val="24"/>
              </w:rPr>
            </w:pPr>
          </w:p>
          <w:p w14:paraId="4F068088" w14:textId="77777777" w:rsidR="009D58AE" w:rsidRPr="00345AD8" w:rsidRDefault="00753B69">
            <w:pPr>
              <w:widowControl w:val="0"/>
              <w:spacing w:line="240" w:lineRule="auto"/>
              <w:rPr>
                <w:rFonts w:ascii="Calibri" w:eastAsia="Calibri" w:hAnsi="Calibri" w:cs="Calibri"/>
                <w:sz w:val="24"/>
                <w:szCs w:val="24"/>
                <w:u w:val="single"/>
              </w:rPr>
            </w:pPr>
            <w:r w:rsidRPr="00345AD8">
              <w:rPr>
                <w:rFonts w:ascii="Calibri" w:eastAsia="Calibri" w:hAnsi="Calibri" w:cs="Calibri"/>
                <w:sz w:val="24"/>
                <w:szCs w:val="24"/>
                <w:u w:val="single"/>
              </w:rPr>
              <w:t>Performance Objective:</w:t>
            </w:r>
          </w:p>
          <w:p w14:paraId="3CE438CD" w14:textId="54B438A5" w:rsidR="009D58AE" w:rsidRPr="00345AD8" w:rsidRDefault="00345AD8" w:rsidP="00345AD8">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Construct an</w:t>
            </w:r>
            <w:r w:rsidR="00753B69">
              <w:rPr>
                <w:rFonts w:ascii="Calibri" w:eastAsia="Calibri" w:hAnsi="Calibri" w:cs="Calibri"/>
                <w:sz w:val="24"/>
                <w:szCs w:val="24"/>
              </w:rPr>
              <w:t xml:space="preserve"> </w:t>
            </w:r>
            <w:r>
              <w:rPr>
                <w:rFonts w:ascii="Calibri" w:eastAsia="Calibri" w:hAnsi="Calibri" w:cs="Calibri"/>
                <w:sz w:val="24"/>
                <w:szCs w:val="24"/>
              </w:rPr>
              <w:t xml:space="preserve">evidence-based </w:t>
            </w:r>
            <w:r w:rsidR="00753B69">
              <w:rPr>
                <w:rFonts w:ascii="Calibri" w:eastAsia="Calibri" w:hAnsi="Calibri" w:cs="Calibri"/>
                <w:sz w:val="24"/>
                <w:szCs w:val="24"/>
              </w:rPr>
              <w:t>argument</w:t>
            </w:r>
            <w:r>
              <w:rPr>
                <w:rFonts w:ascii="Calibri" w:eastAsia="Calibri" w:hAnsi="Calibri" w:cs="Calibri"/>
                <w:sz w:val="24"/>
                <w:szCs w:val="24"/>
              </w:rPr>
              <w:t xml:space="preserve"> </w:t>
            </w:r>
            <w:r w:rsidR="00753B69">
              <w:rPr>
                <w:rFonts w:ascii="Calibri" w:eastAsia="Calibri" w:hAnsi="Calibri" w:cs="Calibri"/>
                <w:sz w:val="24"/>
                <w:szCs w:val="24"/>
              </w:rPr>
              <w:t>for which vehicle was involved in the scenario</w:t>
            </w:r>
            <w:r>
              <w:rPr>
                <w:rFonts w:ascii="Calibri" w:eastAsia="Calibri" w:hAnsi="Calibri" w:cs="Calibri"/>
                <w:sz w:val="24"/>
                <w:szCs w:val="24"/>
              </w:rPr>
              <w:t xml:space="preserve">, including an analysis of the available data, and why selected data was chosen for the argument. </w:t>
            </w:r>
          </w:p>
          <w:p w14:paraId="5327B755" w14:textId="77777777" w:rsidR="00345AD8" w:rsidRDefault="00345AD8">
            <w:pPr>
              <w:widowControl w:val="0"/>
              <w:spacing w:line="240" w:lineRule="auto"/>
              <w:rPr>
                <w:rFonts w:ascii="Calibri" w:eastAsia="Calibri" w:hAnsi="Calibri" w:cs="Calibri"/>
                <w:sz w:val="24"/>
                <w:szCs w:val="24"/>
                <w:u w:val="single"/>
              </w:rPr>
            </w:pPr>
          </w:p>
          <w:p w14:paraId="0626907B" w14:textId="57AAEBDF" w:rsidR="009D58AE" w:rsidRPr="00345AD8" w:rsidRDefault="00753B69">
            <w:pPr>
              <w:widowControl w:val="0"/>
              <w:spacing w:line="240" w:lineRule="auto"/>
              <w:rPr>
                <w:rFonts w:ascii="Calibri" w:eastAsia="Calibri" w:hAnsi="Calibri" w:cs="Calibri"/>
                <w:sz w:val="24"/>
                <w:szCs w:val="24"/>
                <w:u w:val="single"/>
              </w:rPr>
            </w:pPr>
            <w:r w:rsidRPr="00345AD8">
              <w:rPr>
                <w:rFonts w:ascii="Calibri" w:eastAsia="Calibri" w:hAnsi="Calibri" w:cs="Calibri"/>
                <w:sz w:val="24"/>
                <w:szCs w:val="24"/>
                <w:u w:val="single"/>
              </w:rPr>
              <w:t>Language Objective:</w:t>
            </w:r>
          </w:p>
          <w:p w14:paraId="10816979" w14:textId="15B494E1" w:rsidR="009D58AE" w:rsidRDefault="00D01181">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O</w:t>
            </w:r>
            <w:r w:rsidR="00753B69">
              <w:rPr>
                <w:rFonts w:ascii="Calibri" w:eastAsia="Calibri" w:hAnsi="Calibri" w:cs="Calibri"/>
                <w:sz w:val="24"/>
                <w:szCs w:val="24"/>
              </w:rPr>
              <w:t>rally debate on the selection of evidence, and</w:t>
            </w:r>
            <w:r w:rsidR="00345AD8">
              <w:rPr>
                <w:rFonts w:ascii="Calibri" w:eastAsia="Calibri" w:hAnsi="Calibri" w:cs="Calibri"/>
                <w:sz w:val="24"/>
                <w:szCs w:val="24"/>
              </w:rPr>
              <w:t xml:space="preserve"> write an argument </w:t>
            </w:r>
            <w:r w:rsidR="00753B69">
              <w:rPr>
                <w:rFonts w:ascii="Calibri" w:eastAsia="Calibri" w:hAnsi="Calibri" w:cs="Calibri"/>
                <w:sz w:val="24"/>
                <w:szCs w:val="24"/>
              </w:rPr>
              <w:t>based on evidence.</w:t>
            </w:r>
          </w:p>
          <w:p w14:paraId="4FB7EF91" w14:textId="77777777" w:rsidR="009D58AE" w:rsidRDefault="009D58AE">
            <w:pPr>
              <w:widowControl w:val="0"/>
              <w:spacing w:line="240" w:lineRule="auto"/>
              <w:rPr>
                <w:rFonts w:ascii="Calibri" w:eastAsia="Calibri" w:hAnsi="Calibri" w:cs="Calibri"/>
                <w:sz w:val="24"/>
                <w:szCs w:val="24"/>
              </w:rPr>
            </w:pPr>
          </w:p>
        </w:tc>
      </w:tr>
      <w:tr w:rsidR="009D58AE" w14:paraId="73A90E3A" w14:textId="77777777" w:rsidTr="002521D5">
        <w:tc>
          <w:tcPr>
            <w:tcW w:w="10800" w:type="dxa"/>
            <w:shd w:val="clear" w:color="auto" w:fill="auto"/>
            <w:tcMar>
              <w:top w:w="100" w:type="dxa"/>
              <w:left w:w="100" w:type="dxa"/>
              <w:bottom w:w="100" w:type="dxa"/>
              <w:right w:w="100" w:type="dxa"/>
            </w:tcMar>
          </w:tcPr>
          <w:p w14:paraId="4F1B26E1" w14:textId="5697135D" w:rsidR="009D58AE" w:rsidRDefault="00753B69">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08A2F57A" w14:textId="77777777" w:rsidR="009D58AE" w:rsidRDefault="009D58AE">
            <w:pPr>
              <w:widowControl w:val="0"/>
              <w:spacing w:line="240" w:lineRule="auto"/>
              <w:rPr>
                <w:rFonts w:ascii="Calibri" w:eastAsia="Calibri" w:hAnsi="Calibri" w:cs="Calibri"/>
                <w:b/>
                <w:sz w:val="24"/>
                <w:szCs w:val="24"/>
              </w:rPr>
            </w:pPr>
          </w:p>
          <w:p w14:paraId="7336B09C" w14:textId="77777777" w:rsidR="009D58AE" w:rsidRDefault="00753B69" w:rsidP="00345AD8">
            <w:pPr>
              <w:spacing w:line="240" w:lineRule="auto"/>
              <w:rPr>
                <w:rFonts w:ascii="Calibri" w:eastAsia="Calibri" w:hAnsi="Calibri" w:cs="Calibri"/>
                <w:sz w:val="24"/>
                <w:szCs w:val="24"/>
              </w:rPr>
            </w:pPr>
            <w:r>
              <w:rPr>
                <w:rFonts w:ascii="Calibri" w:eastAsia="Calibri" w:hAnsi="Calibri" w:cs="Calibri"/>
                <w:b/>
                <w:sz w:val="24"/>
                <w:szCs w:val="24"/>
                <w:u w:val="single"/>
              </w:rPr>
              <w:t>Before giving this task</w:t>
            </w:r>
            <w:r>
              <w:rPr>
                <w:rFonts w:ascii="Calibri" w:eastAsia="Calibri" w:hAnsi="Calibri" w:cs="Calibri"/>
                <w:b/>
                <w:sz w:val="24"/>
                <w:szCs w:val="24"/>
              </w:rPr>
              <w:t>:</w:t>
            </w:r>
          </w:p>
          <w:p w14:paraId="142254C6" w14:textId="7ACDA312" w:rsidR="009D58AE" w:rsidRDefault="00753B69" w:rsidP="00345AD8">
            <w:pPr>
              <w:spacing w:line="240" w:lineRule="auto"/>
              <w:rPr>
                <w:rFonts w:ascii="Calibri" w:eastAsia="Calibri" w:hAnsi="Calibri" w:cs="Calibri"/>
                <w:sz w:val="24"/>
                <w:szCs w:val="24"/>
              </w:rPr>
            </w:pPr>
            <w:r>
              <w:rPr>
                <w:rFonts w:ascii="Calibri" w:eastAsia="Calibri" w:hAnsi="Calibri" w:cs="Calibri"/>
                <w:sz w:val="24"/>
                <w:szCs w:val="24"/>
              </w:rPr>
              <w:t xml:space="preserve">This </w:t>
            </w:r>
            <w:r w:rsidR="008166D2">
              <w:rPr>
                <w:rFonts w:ascii="Calibri" w:eastAsia="Calibri" w:hAnsi="Calibri" w:cs="Calibri"/>
                <w:sz w:val="24"/>
                <w:szCs w:val="24"/>
              </w:rPr>
              <w:t>is more relevant</w:t>
            </w:r>
            <w:r>
              <w:rPr>
                <w:rFonts w:ascii="Calibri" w:eastAsia="Calibri" w:hAnsi="Calibri" w:cs="Calibri"/>
                <w:sz w:val="24"/>
                <w:szCs w:val="24"/>
              </w:rPr>
              <w:t xml:space="preserve"> when customized </w:t>
            </w:r>
            <w:r w:rsidR="008166D2">
              <w:rPr>
                <w:rFonts w:ascii="Calibri" w:eastAsia="Calibri" w:hAnsi="Calibri" w:cs="Calibri"/>
                <w:sz w:val="24"/>
                <w:szCs w:val="24"/>
              </w:rPr>
              <w:t xml:space="preserve">to local streets </w:t>
            </w:r>
            <w:r>
              <w:rPr>
                <w:rFonts w:ascii="Calibri" w:eastAsia="Calibri" w:hAnsi="Calibri" w:cs="Calibri"/>
                <w:sz w:val="24"/>
                <w:szCs w:val="24"/>
              </w:rPr>
              <w:t>for your students:</w:t>
            </w:r>
          </w:p>
          <w:p w14:paraId="38A00D0B" w14:textId="77777777" w:rsidR="00580AC9" w:rsidRDefault="00753B69" w:rsidP="00580AC9">
            <w:pPr>
              <w:widowControl w:val="0"/>
              <w:numPr>
                <w:ilvl w:val="0"/>
                <w:numId w:val="10"/>
              </w:numPr>
              <w:spacing w:line="240" w:lineRule="auto"/>
              <w:rPr>
                <w:rFonts w:ascii="Calibri" w:eastAsia="Calibri" w:hAnsi="Calibri" w:cs="Calibri"/>
                <w:sz w:val="24"/>
                <w:szCs w:val="24"/>
              </w:rPr>
            </w:pPr>
            <w:r w:rsidRPr="00345AD8">
              <w:rPr>
                <w:rFonts w:ascii="Calibri" w:eastAsia="Calibri" w:hAnsi="Calibri" w:cs="Calibri"/>
                <w:sz w:val="24"/>
                <w:szCs w:val="24"/>
              </w:rPr>
              <w:t>Choose a location in the area that the students would know.</w:t>
            </w:r>
          </w:p>
          <w:p w14:paraId="17EBCEF0" w14:textId="08156A6A" w:rsidR="009D58AE" w:rsidRPr="00580AC9" w:rsidRDefault="00753B69" w:rsidP="00580AC9">
            <w:pPr>
              <w:widowControl w:val="0"/>
              <w:numPr>
                <w:ilvl w:val="1"/>
                <w:numId w:val="10"/>
              </w:numPr>
              <w:spacing w:line="240" w:lineRule="auto"/>
              <w:rPr>
                <w:rFonts w:ascii="Calibri" w:eastAsia="Calibri" w:hAnsi="Calibri" w:cs="Calibri"/>
                <w:sz w:val="24"/>
                <w:szCs w:val="24"/>
              </w:rPr>
            </w:pPr>
            <w:r w:rsidRPr="00580AC9">
              <w:rPr>
                <w:rFonts w:ascii="Calibri" w:eastAsia="Calibri" w:hAnsi="Calibri" w:cs="Calibri"/>
                <w:sz w:val="24"/>
                <w:szCs w:val="24"/>
              </w:rPr>
              <w:t>It’s helpful to gather the information in classes leading up to this task by asking what are some good places to eat/shop/visit in town.</w:t>
            </w:r>
          </w:p>
          <w:p w14:paraId="4C6E8469" w14:textId="77777777" w:rsidR="009D58AE" w:rsidRPr="00345AD8" w:rsidRDefault="00753B69" w:rsidP="00580AC9">
            <w:pPr>
              <w:widowControl w:val="0"/>
              <w:numPr>
                <w:ilvl w:val="1"/>
                <w:numId w:val="10"/>
              </w:numPr>
              <w:spacing w:line="240" w:lineRule="auto"/>
              <w:rPr>
                <w:rFonts w:ascii="Calibri" w:eastAsia="Calibri" w:hAnsi="Calibri" w:cs="Calibri"/>
                <w:sz w:val="24"/>
                <w:szCs w:val="24"/>
              </w:rPr>
            </w:pPr>
            <w:r w:rsidRPr="00345AD8">
              <w:rPr>
                <w:rFonts w:ascii="Calibri" w:eastAsia="Calibri" w:hAnsi="Calibri" w:cs="Calibri"/>
                <w:sz w:val="24"/>
                <w:szCs w:val="24"/>
              </w:rPr>
              <w:t>Good locations have multiple roads that head nearly directly away from it.</w:t>
            </w:r>
          </w:p>
          <w:p w14:paraId="46DA84F7" w14:textId="1A292894" w:rsidR="009D58AE" w:rsidRDefault="00753B69" w:rsidP="00580AC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Use Google Maps</w:t>
            </w:r>
            <w:r w:rsidR="00683607">
              <w:rPr>
                <w:rFonts w:ascii="Calibri" w:eastAsia="Calibri" w:hAnsi="Calibri" w:cs="Calibri"/>
                <w:sz w:val="24"/>
                <w:szCs w:val="24"/>
              </w:rPr>
              <w:t xml:space="preserve"> or other online mapping tool</w:t>
            </w:r>
            <w:r>
              <w:rPr>
                <w:rFonts w:ascii="Calibri" w:eastAsia="Calibri" w:hAnsi="Calibri" w:cs="Calibri"/>
                <w:sz w:val="24"/>
                <w:szCs w:val="24"/>
              </w:rPr>
              <w:t xml:space="preserve"> to get a </w:t>
            </w:r>
            <w:r w:rsidR="00580AC9">
              <w:rPr>
                <w:rFonts w:ascii="Calibri" w:eastAsia="Calibri" w:hAnsi="Calibri" w:cs="Calibri"/>
                <w:sz w:val="24"/>
                <w:szCs w:val="24"/>
              </w:rPr>
              <w:t>map and scale</w:t>
            </w:r>
            <w:r>
              <w:rPr>
                <w:rFonts w:ascii="Calibri" w:eastAsia="Calibri" w:hAnsi="Calibri" w:cs="Calibri"/>
                <w:sz w:val="24"/>
                <w:szCs w:val="24"/>
              </w:rPr>
              <w:t xml:space="preserve"> of the location.</w:t>
            </w:r>
          </w:p>
          <w:p w14:paraId="482BC2E2" w14:textId="77777777" w:rsidR="009D58AE" w:rsidRPr="00580AC9" w:rsidRDefault="00753B69" w:rsidP="00580AC9">
            <w:pPr>
              <w:widowControl w:val="0"/>
              <w:numPr>
                <w:ilvl w:val="1"/>
                <w:numId w:val="10"/>
              </w:numPr>
              <w:spacing w:line="240" w:lineRule="auto"/>
              <w:rPr>
                <w:rFonts w:ascii="Calibri" w:eastAsia="Calibri" w:hAnsi="Calibri" w:cs="Calibri"/>
                <w:sz w:val="24"/>
                <w:szCs w:val="24"/>
              </w:rPr>
            </w:pPr>
            <w:r w:rsidRPr="00580AC9">
              <w:rPr>
                <w:rFonts w:ascii="Calibri" w:eastAsia="Calibri" w:hAnsi="Calibri" w:cs="Calibri"/>
                <w:sz w:val="24"/>
                <w:szCs w:val="24"/>
              </w:rPr>
              <w:t>Change the scale in the lower right portion of the screen to metric, then zoom until the 100m is a little under an inch.</w:t>
            </w:r>
          </w:p>
          <w:p w14:paraId="51E0390F" w14:textId="2507A364" w:rsidR="009D58AE" w:rsidRPr="00580AC9" w:rsidRDefault="00753B69" w:rsidP="00580AC9">
            <w:pPr>
              <w:widowControl w:val="0"/>
              <w:numPr>
                <w:ilvl w:val="1"/>
                <w:numId w:val="10"/>
              </w:numPr>
              <w:spacing w:line="240" w:lineRule="auto"/>
              <w:rPr>
                <w:rFonts w:ascii="Calibri" w:eastAsia="Calibri" w:hAnsi="Calibri" w:cs="Calibri"/>
                <w:sz w:val="24"/>
                <w:szCs w:val="24"/>
              </w:rPr>
            </w:pPr>
            <w:r w:rsidRPr="00580AC9">
              <w:rPr>
                <w:rFonts w:ascii="Calibri" w:eastAsia="Calibri" w:hAnsi="Calibri" w:cs="Calibri"/>
                <w:sz w:val="24"/>
                <w:szCs w:val="24"/>
              </w:rPr>
              <w:t xml:space="preserve">Using the snipping tool </w:t>
            </w:r>
            <w:r w:rsidR="00580AC9">
              <w:rPr>
                <w:rFonts w:ascii="Calibri" w:eastAsia="Calibri" w:hAnsi="Calibri" w:cs="Calibri"/>
                <w:sz w:val="24"/>
                <w:szCs w:val="24"/>
              </w:rPr>
              <w:t>application</w:t>
            </w:r>
            <w:r w:rsidRPr="00580AC9">
              <w:rPr>
                <w:rFonts w:ascii="Calibri" w:eastAsia="Calibri" w:hAnsi="Calibri" w:cs="Calibri"/>
                <w:sz w:val="24"/>
                <w:szCs w:val="24"/>
              </w:rPr>
              <w:t xml:space="preserve"> </w:t>
            </w:r>
            <w:r w:rsidRPr="00580AC9">
              <w:rPr>
                <w:rFonts w:ascii="Calibri" w:eastAsia="Calibri" w:hAnsi="Calibri" w:cs="Calibri"/>
                <w:sz w:val="24"/>
                <w:szCs w:val="24"/>
              </w:rPr>
              <w:br/>
            </w:r>
            <w:r w:rsidRPr="00580AC9">
              <w:rPr>
                <w:rFonts w:ascii="Calibri" w:eastAsia="Calibri" w:hAnsi="Calibri" w:cs="Calibri"/>
                <w:noProof/>
                <w:sz w:val="24"/>
                <w:szCs w:val="24"/>
              </w:rPr>
              <w:drawing>
                <wp:inline distT="114300" distB="114300" distL="114300" distR="114300" wp14:anchorId="1D450AF2" wp14:editId="6AF6BA5D">
                  <wp:extent cx="2214187" cy="696705"/>
                  <wp:effectExtent l="0" t="0" r="0" b="0"/>
                  <wp:docPr id="7"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2500" t="34567" r="37500" b="48641"/>
                          <a:stretch>
                            <a:fillRect/>
                          </a:stretch>
                        </pic:blipFill>
                        <pic:spPr>
                          <a:xfrm>
                            <a:off x="0" y="0"/>
                            <a:ext cx="2214187" cy="696705"/>
                          </a:xfrm>
                          <a:prstGeom prst="rect">
                            <a:avLst/>
                          </a:prstGeom>
                          <a:ln/>
                        </pic:spPr>
                      </pic:pic>
                    </a:graphicData>
                  </a:graphic>
                </wp:inline>
              </w:drawing>
            </w:r>
            <w:r w:rsidRPr="00580AC9">
              <w:rPr>
                <w:rFonts w:ascii="Calibri" w:eastAsia="Calibri" w:hAnsi="Calibri" w:cs="Calibri"/>
                <w:sz w:val="24"/>
                <w:szCs w:val="24"/>
              </w:rPr>
              <w:br/>
              <w:t>Or the ‘print screen’ option</w:t>
            </w:r>
            <w:r w:rsidR="00580AC9">
              <w:rPr>
                <w:rFonts w:ascii="Calibri" w:eastAsia="Calibri" w:hAnsi="Calibri" w:cs="Calibri"/>
                <w:sz w:val="24"/>
                <w:szCs w:val="24"/>
              </w:rPr>
              <w:t xml:space="preserve"> to</w:t>
            </w:r>
            <w:r w:rsidRPr="00580AC9">
              <w:rPr>
                <w:rFonts w:ascii="Calibri" w:eastAsia="Calibri" w:hAnsi="Calibri" w:cs="Calibri"/>
                <w:sz w:val="24"/>
                <w:szCs w:val="24"/>
              </w:rPr>
              <w:t xml:space="preserve"> grab a screenshot of the area you will be using.</w:t>
            </w:r>
          </w:p>
          <w:p w14:paraId="21F9CFF0" w14:textId="161EB007" w:rsidR="009D58AE" w:rsidRDefault="00753B69" w:rsidP="00580AC9">
            <w:pPr>
              <w:widowControl w:val="0"/>
              <w:numPr>
                <w:ilvl w:val="1"/>
                <w:numId w:val="10"/>
              </w:numPr>
              <w:spacing w:line="240" w:lineRule="auto"/>
              <w:rPr>
                <w:rFonts w:ascii="Calibri" w:eastAsia="Calibri" w:hAnsi="Calibri" w:cs="Calibri"/>
                <w:sz w:val="24"/>
                <w:szCs w:val="24"/>
              </w:rPr>
            </w:pPr>
            <w:r>
              <w:rPr>
                <w:rFonts w:ascii="Calibri" w:eastAsia="Calibri" w:hAnsi="Calibri" w:cs="Calibri"/>
                <w:sz w:val="24"/>
                <w:szCs w:val="24"/>
              </w:rPr>
              <w:t xml:space="preserve">Also grab a </w:t>
            </w:r>
            <w:r w:rsidR="00683607">
              <w:rPr>
                <w:rFonts w:ascii="Calibri" w:eastAsia="Calibri" w:hAnsi="Calibri" w:cs="Calibri"/>
                <w:sz w:val="24"/>
                <w:szCs w:val="24"/>
              </w:rPr>
              <w:t xml:space="preserve">picture </w:t>
            </w:r>
            <w:r>
              <w:rPr>
                <w:rFonts w:ascii="Calibri" w:eastAsia="Calibri" w:hAnsi="Calibri" w:cs="Calibri"/>
                <w:sz w:val="24"/>
                <w:szCs w:val="24"/>
              </w:rPr>
              <w:t>of the scale to include with your map.</w:t>
            </w:r>
          </w:p>
          <w:p w14:paraId="07AAFBB7" w14:textId="3DF5D403" w:rsidR="009D58AE" w:rsidRDefault="00753B69" w:rsidP="00580AC9">
            <w:pPr>
              <w:widowControl w:val="0"/>
              <w:numPr>
                <w:ilvl w:val="1"/>
                <w:numId w:val="10"/>
              </w:numPr>
              <w:spacing w:line="240" w:lineRule="auto"/>
              <w:rPr>
                <w:rFonts w:ascii="Calibri" w:eastAsia="Calibri" w:hAnsi="Calibri" w:cs="Calibri"/>
                <w:sz w:val="24"/>
                <w:szCs w:val="24"/>
              </w:rPr>
            </w:pPr>
            <w:r>
              <w:rPr>
                <w:rFonts w:ascii="Calibri" w:eastAsia="Calibri" w:hAnsi="Calibri" w:cs="Calibri"/>
                <w:sz w:val="24"/>
                <w:szCs w:val="24"/>
              </w:rPr>
              <w:t>Change the location</w:t>
            </w:r>
            <w:r w:rsidR="00580AC9">
              <w:rPr>
                <w:rFonts w:ascii="Calibri" w:eastAsia="Calibri" w:hAnsi="Calibri" w:cs="Calibri"/>
                <w:sz w:val="24"/>
                <w:szCs w:val="24"/>
              </w:rPr>
              <w:t xml:space="preserve"> names</w:t>
            </w:r>
            <w:r>
              <w:rPr>
                <w:rFonts w:ascii="Calibri" w:eastAsia="Calibri" w:hAnsi="Calibri" w:cs="Calibri"/>
                <w:sz w:val="24"/>
                <w:szCs w:val="24"/>
              </w:rPr>
              <w:t xml:space="preserve"> in the </w:t>
            </w:r>
            <w:r w:rsidR="00580AC9">
              <w:rPr>
                <w:rFonts w:ascii="Calibri" w:eastAsia="Calibri" w:hAnsi="Calibri" w:cs="Calibri"/>
                <w:sz w:val="24"/>
                <w:szCs w:val="24"/>
              </w:rPr>
              <w:t>student materials</w:t>
            </w:r>
            <w:r>
              <w:rPr>
                <w:rFonts w:ascii="Calibri" w:eastAsia="Calibri" w:hAnsi="Calibri" w:cs="Calibri"/>
                <w:sz w:val="24"/>
                <w:szCs w:val="24"/>
              </w:rPr>
              <w:t xml:space="preserve"> to the customized location.</w:t>
            </w:r>
          </w:p>
          <w:p w14:paraId="45874092" w14:textId="6901FF90" w:rsidR="009D58AE" w:rsidRPr="00580AC9" w:rsidRDefault="009D58AE" w:rsidP="00580AC9">
            <w:pPr>
              <w:widowControl w:val="0"/>
              <w:spacing w:line="240" w:lineRule="auto"/>
              <w:ind w:left="1440"/>
              <w:rPr>
                <w:rFonts w:ascii="Calibri" w:eastAsia="Calibri" w:hAnsi="Calibri" w:cs="Calibri"/>
                <w:sz w:val="24"/>
                <w:szCs w:val="24"/>
              </w:rPr>
            </w:pPr>
          </w:p>
          <w:p w14:paraId="4563D804" w14:textId="77777777" w:rsidR="00345AD8" w:rsidRPr="00345AD8" w:rsidRDefault="00345AD8" w:rsidP="00345AD8">
            <w:pPr>
              <w:widowControl w:val="0"/>
              <w:spacing w:line="240" w:lineRule="auto"/>
              <w:rPr>
                <w:rFonts w:ascii="Calibri" w:eastAsia="Calibri" w:hAnsi="Calibri" w:cs="Calibri"/>
                <w:b/>
                <w:sz w:val="24"/>
                <w:szCs w:val="24"/>
              </w:rPr>
            </w:pPr>
            <w:r>
              <w:rPr>
                <w:rFonts w:ascii="Calibri" w:eastAsia="Calibri" w:hAnsi="Calibri" w:cs="Calibri"/>
                <w:b/>
                <w:sz w:val="24"/>
                <w:szCs w:val="24"/>
              </w:rPr>
              <w:t>Introduction of task:</w:t>
            </w:r>
          </w:p>
          <w:p w14:paraId="2262F58F" w14:textId="77777777" w:rsidR="00345AD8" w:rsidRDefault="00345AD8" w:rsidP="00345AD8">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Give students the written introduction and instructions on creating an argument based on the evidence provided.</w:t>
            </w:r>
          </w:p>
          <w:p w14:paraId="397E582A" w14:textId="14AB4C2A" w:rsidR="00580AC9" w:rsidRDefault="00345AD8" w:rsidP="00580AC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Allow students ~5 mins to read the assignment. Then, as a class, answer any questions the students have, and briefly show them the different information that is available (maps, graphs, etc) to construct their arguments</w:t>
            </w:r>
            <w:r w:rsidR="00580AC9">
              <w:rPr>
                <w:rFonts w:ascii="Calibri" w:eastAsia="Calibri" w:hAnsi="Calibri" w:cs="Calibri"/>
                <w:sz w:val="24"/>
                <w:szCs w:val="24"/>
              </w:rPr>
              <w:t>.</w:t>
            </w:r>
          </w:p>
          <w:p w14:paraId="0CB6284F" w14:textId="36ECE79E" w:rsidR="00345AD8" w:rsidRPr="00580AC9" w:rsidRDefault="00345AD8" w:rsidP="00580AC9">
            <w:pPr>
              <w:widowControl w:val="0"/>
              <w:numPr>
                <w:ilvl w:val="0"/>
                <w:numId w:val="10"/>
              </w:numPr>
              <w:spacing w:line="240" w:lineRule="auto"/>
              <w:rPr>
                <w:rFonts w:ascii="Calibri" w:eastAsia="Calibri" w:hAnsi="Calibri" w:cs="Calibri"/>
                <w:sz w:val="24"/>
                <w:szCs w:val="24"/>
              </w:rPr>
            </w:pPr>
            <w:r w:rsidRPr="00580AC9">
              <w:rPr>
                <w:rFonts w:ascii="Calibri" w:eastAsia="Calibri" w:hAnsi="Calibri" w:cs="Calibri"/>
                <w:sz w:val="24"/>
                <w:szCs w:val="24"/>
              </w:rPr>
              <w:t>After the briefing, students are paired up and may begin.</w:t>
            </w:r>
          </w:p>
          <w:p w14:paraId="65889FB5" w14:textId="77777777" w:rsidR="00345AD8" w:rsidRDefault="00345AD8">
            <w:pPr>
              <w:spacing w:line="240" w:lineRule="auto"/>
              <w:ind w:left="720"/>
              <w:rPr>
                <w:rFonts w:ascii="Calibri" w:eastAsia="Calibri" w:hAnsi="Calibri" w:cs="Calibri"/>
                <w:b/>
                <w:sz w:val="24"/>
                <w:szCs w:val="24"/>
              </w:rPr>
            </w:pPr>
          </w:p>
          <w:p w14:paraId="38604A36" w14:textId="2DDD2E49" w:rsidR="00683607" w:rsidRDefault="00683607" w:rsidP="00345AD8">
            <w:pPr>
              <w:spacing w:line="240" w:lineRule="auto"/>
              <w:rPr>
                <w:rFonts w:ascii="Calibri" w:eastAsia="Calibri" w:hAnsi="Calibri" w:cs="Calibri"/>
                <w:b/>
                <w:sz w:val="24"/>
                <w:szCs w:val="24"/>
              </w:rPr>
            </w:pPr>
            <w:r>
              <w:rPr>
                <w:rFonts w:ascii="Calibri" w:eastAsia="Calibri" w:hAnsi="Calibri" w:cs="Calibri"/>
                <w:b/>
                <w:sz w:val="24"/>
                <w:szCs w:val="24"/>
              </w:rPr>
              <w:t>Tips:</w:t>
            </w:r>
          </w:p>
          <w:p w14:paraId="7BF69208" w14:textId="77777777" w:rsidR="002521D5" w:rsidRPr="002521D5" w:rsidRDefault="00683607" w:rsidP="002521D5">
            <w:pPr>
              <w:pStyle w:val="ListParagraph"/>
              <w:widowControl w:val="0"/>
              <w:numPr>
                <w:ilvl w:val="0"/>
                <w:numId w:val="18"/>
              </w:numPr>
              <w:spacing w:line="240" w:lineRule="auto"/>
              <w:rPr>
                <w:rFonts w:ascii="Calibri" w:eastAsia="Calibri" w:hAnsi="Calibri" w:cs="Calibri"/>
                <w:b/>
                <w:sz w:val="24"/>
                <w:szCs w:val="24"/>
              </w:rPr>
            </w:pPr>
            <w:r w:rsidRPr="002521D5">
              <w:rPr>
                <w:rFonts w:ascii="Calibri" w:eastAsia="Calibri" w:hAnsi="Calibri" w:cs="Calibri"/>
                <w:sz w:val="24"/>
                <w:szCs w:val="24"/>
              </w:rPr>
              <w:t xml:space="preserve">The task itself is open-ended. Students have to decide what is important to their argument and what is not. </w:t>
            </w:r>
          </w:p>
          <w:p w14:paraId="6708CAA0" w14:textId="77777777" w:rsidR="002521D5" w:rsidRDefault="00683607" w:rsidP="002521D5">
            <w:pPr>
              <w:pStyle w:val="ListParagraph"/>
              <w:widowControl w:val="0"/>
              <w:numPr>
                <w:ilvl w:val="0"/>
                <w:numId w:val="18"/>
              </w:numPr>
              <w:spacing w:line="240" w:lineRule="auto"/>
              <w:rPr>
                <w:rFonts w:ascii="Calibri" w:eastAsia="Calibri" w:hAnsi="Calibri" w:cs="Calibri"/>
                <w:bCs/>
                <w:sz w:val="24"/>
                <w:szCs w:val="24"/>
              </w:rPr>
            </w:pPr>
            <w:r w:rsidRPr="002521D5">
              <w:rPr>
                <w:rFonts w:ascii="Calibri" w:eastAsia="Calibri" w:hAnsi="Calibri" w:cs="Calibri"/>
                <w:sz w:val="24"/>
                <w:szCs w:val="24"/>
              </w:rPr>
              <w:t>The task takes roughly 45 mins, after which there is a debrief on what the students looked at and used for their arguments as well as what they compared and discovered.</w:t>
            </w:r>
            <w:r w:rsidRPr="002521D5">
              <w:rPr>
                <w:rFonts w:ascii="Calibri" w:eastAsia="Calibri" w:hAnsi="Calibri" w:cs="Calibri"/>
                <w:b/>
                <w:sz w:val="24"/>
                <w:szCs w:val="24"/>
              </w:rPr>
              <w:t xml:space="preserve"> </w:t>
            </w:r>
            <w:r w:rsidR="002521D5" w:rsidRPr="002521D5">
              <w:rPr>
                <w:rFonts w:ascii="Calibri" w:eastAsia="Calibri" w:hAnsi="Calibri" w:cs="Calibri"/>
                <w:bCs/>
                <w:sz w:val="24"/>
                <w:szCs w:val="24"/>
              </w:rPr>
              <w:t>Plan</w:t>
            </w:r>
            <w:r w:rsidR="002521D5">
              <w:rPr>
                <w:rFonts w:ascii="Calibri" w:eastAsia="Calibri" w:hAnsi="Calibri" w:cs="Calibri"/>
                <w:bCs/>
                <w:sz w:val="24"/>
                <w:szCs w:val="24"/>
              </w:rPr>
              <w:t xml:space="preserve"> </w:t>
            </w:r>
            <w:r w:rsidR="002521D5" w:rsidRPr="002521D5">
              <w:rPr>
                <w:rFonts w:ascii="Calibri" w:eastAsia="Calibri" w:hAnsi="Calibri" w:cs="Calibri"/>
                <w:bCs/>
                <w:sz w:val="24"/>
                <w:szCs w:val="24"/>
              </w:rPr>
              <w:t>when the debrief will take place.</w:t>
            </w:r>
          </w:p>
          <w:p w14:paraId="66F77AAD" w14:textId="11D30238" w:rsidR="002521D5" w:rsidRPr="002521D5" w:rsidRDefault="002521D5" w:rsidP="002521D5">
            <w:pPr>
              <w:pStyle w:val="ListParagraph"/>
              <w:widowControl w:val="0"/>
              <w:numPr>
                <w:ilvl w:val="0"/>
                <w:numId w:val="18"/>
              </w:numPr>
              <w:spacing w:line="240" w:lineRule="auto"/>
              <w:rPr>
                <w:rFonts w:ascii="Calibri" w:eastAsia="Calibri" w:hAnsi="Calibri" w:cs="Calibri"/>
                <w:bCs/>
                <w:sz w:val="24"/>
                <w:szCs w:val="24"/>
              </w:rPr>
            </w:pPr>
            <w:r w:rsidRPr="002521D5">
              <w:rPr>
                <w:rFonts w:ascii="Calibri" w:eastAsia="Calibri" w:hAnsi="Calibri" w:cs="Calibri"/>
                <w:sz w:val="24"/>
                <w:szCs w:val="24"/>
              </w:rPr>
              <w:t>This serves as an assessment task for students after they have had some experience with motion graphs.</w:t>
            </w:r>
          </w:p>
          <w:p w14:paraId="194562B1" w14:textId="77777777" w:rsidR="00683607" w:rsidRDefault="00683607" w:rsidP="00345AD8">
            <w:pPr>
              <w:spacing w:line="240" w:lineRule="auto"/>
              <w:rPr>
                <w:rFonts w:ascii="Calibri" w:eastAsia="Calibri" w:hAnsi="Calibri" w:cs="Calibri"/>
                <w:b/>
                <w:sz w:val="24"/>
                <w:szCs w:val="24"/>
              </w:rPr>
            </w:pPr>
          </w:p>
          <w:p w14:paraId="4F58013B" w14:textId="5C94ED60" w:rsidR="009D58AE" w:rsidRDefault="00753B69" w:rsidP="00580AC9">
            <w:pPr>
              <w:spacing w:line="240" w:lineRule="auto"/>
              <w:rPr>
                <w:rFonts w:ascii="Calibri" w:eastAsia="Calibri" w:hAnsi="Calibri" w:cs="Calibri"/>
                <w:sz w:val="24"/>
                <w:szCs w:val="24"/>
              </w:rPr>
            </w:pPr>
            <w:r>
              <w:rPr>
                <w:rFonts w:ascii="Calibri" w:eastAsia="Calibri" w:hAnsi="Calibri" w:cs="Calibri"/>
                <w:sz w:val="24"/>
                <w:szCs w:val="24"/>
              </w:rPr>
              <w:t>General Hints:</w:t>
            </w:r>
          </w:p>
          <w:p w14:paraId="1E468D86" w14:textId="50767820" w:rsidR="00005749" w:rsidRDefault="00005749" w:rsidP="0000574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Acceleration graphs can be used to determine when the vehicle sped up or slowed down</w:t>
            </w:r>
          </w:p>
          <w:p w14:paraId="52AD1231" w14:textId="52DDA20F" w:rsidR="00005749" w:rsidRDefault="00005749" w:rsidP="0000574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Acceleration graphs should be used as constant acceleration for the amount of time on the bar graph (e.g., one bar at 10m/s</w:t>
            </w:r>
            <w:r>
              <w:rPr>
                <w:rFonts w:ascii="Calibri" w:eastAsia="Calibri" w:hAnsi="Calibri" w:cs="Calibri"/>
                <w:sz w:val="24"/>
                <w:szCs w:val="24"/>
                <w:vertAlign w:val="superscript"/>
              </w:rPr>
              <w:t>2</w:t>
            </w:r>
            <w:r>
              <w:rPr>
                <w:rFonts w:ascii="Calibri" w:eastAsia="Calibri" w:hAnsi="Calibri" w:cs="Calibri"/>
                <w:sz w:val="24"/>
                <w:szCs w:val="24"/>
              </w:rPr>
              <w:t xml:space="preserve"> is an acceleration of 10m/s</w:t>
            </w:r>
            <w:r>
              <w:rPr>
                <w:rFonts w:ascii="Calibri" w:eastAsia="Calibri" w:hAnsi="Calibri" w:cs="Calibri"/>
                <w:sz w:val="24"/>
                <w:szCs w:val="24"/>
                <w:vertAlign w:val="superscript"/>
              </w:rPr>
              <w:t>2</w:t>
            </w:r>
            <w:r>
              <w:rPr>
                <w:rFonts w:ascii="Calibri" w:eastAsia="Calibri" w:hAnsi="Calibri" w:cs="Calibri"/>
                <w:sz w:val="24"/>
                <w:szCs w:val="24"/>
              </w:rPr>
              <w:t xml:space="preserve"> for one second). This information can be used to construct the velocity v time graph, and then the position v. time graph.</w:t>
            </w:r>
          </w:p>
          <w:p w14:paraId="7E340787" w14:textId="4BB0DA7A" w:rsidR="009D58AE" w:rsidRDefault="00753B69" w:rsidP="00580AC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 xml:space="preserve">Using the scale on the map, </w:t>
            </w:r>
            <w:r w:rsidR="00DC6E9D">
              <w:rPr>
                <w:rFonts w:ascii="Calibri" w:eastAsia="Calibri" w:hAnsi="Calibri" w:cs="Calibri"/>
                <w:sz w:val="24"/>
                <w:szCs w:val="24"/>
              </w:rPr>
              <w:t>distance</w:t>
            </w:r>
            <w:r>
              <w:rPr>
                <w:rFonts w:ascii="Calibri" w:eastAsia="Calibri" w:hAnsi="Calibri" w:cs="Calibri"/>
                <w:sz w:val="24"/>
                <w:szCs w:val="24"/>
              </w:rPr>
              <w:t xml:space="preserve"> can be </w:t>
            </w:r>
            <w:r w:rsidR="00DC6E9D">
              <w:rPr>
                <w:rFonts w:ascii="Calibri" w:eastAsia="Calibri" w:hAnsi="Calibri" w:cs="Calibri"/>
                <w:sz w:val="24"/>
                <w:szCs w:val="24"/>
              </w:rPr>
              <w:t>mapped out to see possible end points for the chase</w:t>
            </w:r>
            <w:r>
              <w:rPr>
                <w:rFonts w:ascii="Calibri" w:eastAsia="Calibri" w:hAnsi="Calibri" w:cs="Calibri"/>
                <w:sz w:val="24"/>
                <w:szCs w:val="24"/>
              </w:rPr>
              <w:t>.</w:t>
            </w:r>
          </w:p>
          <w:p w14:paraId="41C668A3" w14:textId="1B9F06FF" w:rsidR="009D58AE" w:rsidRDefault="00580AC9" w:rsidP="00580AC9">
            <w:pPr>
              <w:widowControl w:val="0"/>
              <w:numPr>
                <w:ilvl w:val="0"/>
                <w:numId w:val="10"/>
              </w:numPr>
              <w:spacing w:line="240" w:lineRule="auto"/>
              <w:rPr>
                <w:rFonts w:ascii="Calibri" w:eastAsia="Calibri" w:hAnsi="Calibri" w:cs="Calibri"/>
                <w:sz w:val="24"/>
                <w:szCs w:val="24"/>
              </w:rPr>
            </w:pPr>
            <w:r>
              <w:rPr>
                <w:rFonts w:ascii="Calibri" w:eastAsia="Calibri" w:hAnsi="Calibri" w:cs="Calibri"/>
                <w:sz w:val="24"/>
                <w:szCs w:val="24"/>
              </w:rPr>
              <w:t>Emphasize that the strength of the argument depends on the strength of the evidence.</w:t>
            </w:r>
          </w:p>
        </w:tc>
      </w:tr>
      <w:tr w:rsidR="009D58AE" w14:paraId="64B8C4FD" w14:textId="77777777" w:rsidTr="002521D5">
        <w:tc>
          <w:tcPr>
            <w:tcW w:w="10800" w:type="dxa"/>
            <w:shd w:val="clear" w:color="auto" w:fill="auto"/>
            <w:tcMar>
              <w:top w:w="100" w:type="dxa"/>
              <w:left w:w="100" w:type="dxa"/>
              <w:bottom w:w="100" w:type="dxa"/>
              <w:right w:w="100" w:type="dxa"/>
            </w:tcMar>
          </w:tcPr>
          <w:p w14:paraId="3793BF2E" w14:textId="77777777" w:rsidR="009D58AE" w:rsidRDefault="00753B6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Instructional Materials/Resources/Tools: </w:t>
            </w:r>
          </w:p>
          <w:p w14:paraId="3A1A2825" w14:textId="37D07C2B" w:rsidR="009D58AE" w:rsidRDefault="00580AC9">
            <w:pPr>
              <w:widowControl w:val="0"/>
              <w:spacing w:line="240" w:lineRule="auto"/>
              <w:rPr>
                <w:rFonts w:ascii="Calibri" w:eastAsia="Calibri" w:hAnsi="Calibri" w:cs="Calibri"/>
                <w:sz w:val="24"/>
                <w:szCs w:val="24"/>
              </w:rPr>
            </w:pPr>
            <w:r>
              <w:rPr>
                <w:rFonts w:ascii="Calibri" w:eastAsia="Calibri" w:hAnsi="Calibri" w:cs="Calibri"/>
                <w:sz w:val="24"/>
                <w:szCs w:val="24"/>
              </w:rPr>
              <w:t>Materials</w:t>
            </w:r>
            <w:r w:rsidR="00753B69">
              <w:rPr>
                <w:rFonts w:ascii="Calibri" w:eastAsia="Calibri" w:hAnsi="Calibri" w:cs="Calibri"/>
                <w:sz w:val="24"/>
                <w:szCs w:val="24"/>
              </w:rPr>
              <w:t>:</w:t>
            </w:r>
          </w:p>
          <w:p w14:paraId="1882E484" w14:textId="4F1648F3" w:rsidR="009D58AE" w:rsidRDefault="00580AC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M</w:t>
            </w:r>
            <w:r w:rsidR="00753B69">
              <w:rPr>
                <w:rFonts w:ascii="Calibri" w:eastAsia="Calibri" w:hAnsi="Calibri" w:cs="Calibri"/>
                <w:sz w:val="24"/>
                <w:szCs w:val="24"/>
              </w:rPr>
              <w:t>ap for each group</w:t>
            </w:r>
            <w:r>
              <w:rPr>
                <w:rFonts w:ascii="Calibri" w:eastAsia="Calibri" w:hAnsi="Calibri" w:cs="Calibri"/>
                <w:sz w:val="24"/>
                <w:szCs w:val="24"/>
              </w:rPr>
              <w:t xml:space="preserve"> or student</w:t>
            </w:r>
          </w:p>
          <w:p w14:paraId="708563F5" w14:textId="084C36E6" w:rsidR="009D58AE" w:rsidRDefault="00580AC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Student d</w:t>
            </w:r>
            <w:r w:rsidR="00753B69">
              <w:rPr>
                <w:rFonts w:ascii="Calibri" w:eastAsia="Calibri" w:hAnsi="Calibri" w:cs="Calibri"/>
                <w:sz w:val="24"/>
                <w:szCs w:val="24"/>
              </w:rPr>
              <w:t xml:space="preserve">irections for each </w:t>
            </w:r>
            <w:r>
              <w:rPr>
                <w:rFonts w:ascii="Calibri" w:eastAsia="Calibri" w:hAnsi="Calibri" w:cs="Calibri"/>
                <w:sz w:val="24"/>
                <w:szCs w:val="24"/>
              </w:rPr>
              <w:t>student</w:t>
            </w:r>
          </w:p>
          <w:p w14:paraId="48589D33" w14:textId="5DCC7EBD" w:rsidR="009D58AE" w:rsidRDefault="00580AC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G</w:t>
            </w:r>
            <w:r w:rsidR="00753B69">
              <w:rPr>
                <w:rFonts w:ascii="Calibri" w:eastAsia="Calibri" w:hAnsi="Calibri" w:cs="Calibri"/>
                <w:sz w:val="24"/>
                <w:szCs w:val="24"/>
              </w:rPr>
              <w:t>raphs for each group</w:t>
            </w:r>
            <w:r>
              <w:rPr>
                <w:rFonts w:ascii="Calibri" w:eastAsia="Calibri" w:hAnsi="Calibri" w:cs="Calibri"/>
                <w:sz w:val="24"/>
                <w:szCs w:val="24"/>
              </w:rPr>
              <w:t xml:space="preserve"> or student</w:t>
            </w:r>
          </w:p>
          <w:p w14:paraId="0A937649" w14:textId="37189425" w:rsidR="009D58AE" w:rsidRDefault="00580AC9">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t>R</w:t>
            </w:r>
            <w:r w:rsidR="00753B69">
              <w:rPr>
                <w:rFonts w:ascii="Calibri" w:eastAsia="Calibri" w:hAnsi="Calibri" w:cs="Calibri"/>
                <w:sz w:val="24"/>
                <w:szCs w:val="24"/>
              </w:rPr>
              <w:t>uler for each group</w:t>
            </w:r>
            <w:r>
              <w:rPr>
                <w:rFonts w:ascii="Calibri" w:eastAsia="Calibri" w:hAnsi="Calibri" w:cs="Calibri"/>
                <w:sz w:val="24"/>
                <w:szCs w:val="24"/>
              </w:rPr>
              <w:t xml:space="preserve"> or student</w:t>
            </w:r>
          </w:p>
          <w:p w14:paraId="4418690A" w14:textId="77777777" w:rsidR="009D58AE" w:rsidRDefault="009D58AE" w:rsidP="002521D5">
            <w:pPr>
              <w:widowControl w:val="0"/>
              <w:spacing w:line="240" w:lineRule="auto"/>
              <w:rPr>
                <w:rFonts w:ascii="Calibri" w:eastAsia="Calibri" w:hAnsi="Calibri" w:cs="Calibri"/>
                <w:sz w:val="24"/>
                <w:szCs w:val="24"/>
              </w:rPr>
            </w:pPr>
          </w:p>
          <w:p w14:paraId="464F212E" w14:textId="3145213A" w:rsidR="002521D5" w:rsidRDefault="002521D5" w:rsidP="002521D5">
            <w:pPr>
              <w:widowControl w:val="0"/>
              <w:spacing w:line="240" w:lineRule="auto"/>
              <w:rPr>
                <w:rFonts w:ascii="Calibri" w:eastAsia="Calibri" w:hAnsi="Calibri" w:cs="Calibri"/>
                <w:sz w:val="24"/>
                <w:szCs w:val="24"/>
              </w:rPr>
            </w:pPr>
          </w:p>
        </w:tc>
      </w:tr>
      <w:tr w:rsidR="009D58AE" w14:paraId="3DDDDF37" w14:textId="77777777" w:rsidTr="002521D5">
        <w:tc>
          <w:tcPr>
            <w:tcW w:w="10800" w:type="dxa"/>
            <w:shd w:val="clear" w:color="auto" w:fill="auto"/>
            <w:tcMar>
              <w:top w:w="100" w:type="dxa"/>
              <w:left w:w="100" w:type="dxa"/>
              <w:bottom w:w="100" w:type="dxa"/>
              <w:right w:w="100" w:type="dxa"/>
            </w:tcMar>
          </w:tcPr>
          <w:p w14:paraId="1F6A119A" w14:textId="77777777" w:rsidR="009D58AE" w:rsidRDefault="00753B69">
            <w:pPr>
              <w:widowControl w:val="0"/>
              <w:spacing w:line="240" w:lineRule="auto"/>
              <w:rPr>
                <w:rFonts w:ascii="Calibri" w:eastAsia="Calibri" w:hAnsi="Calibri" w:cs="Calibri"/>
                <w:b/>
                <w:sz w:val="24"/>
                <w:szCs w:val="24"/>
              </w:rPr>
            </w:pPr>
            <w:r>
              <w:rPr>
                <w:rFonts w:ascii="Calibri" w:eastAsia="Calibri" w:hAnsi="Calibri" w:cs="Calibri"/>
                <w:b/>
                <w:sz w:val="24"/>
                <w:szCs w:val="24"/>
              </w:rPr>
              <w:t>Accessibility and Supports:</w:t>
            </w:r>
          </w:p>
          <w:p w14:paraId="433205CE"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sz w:val="24"/>
                <w:szCs w:val="24"/>
              </w:rPr>
              <w:t>Vocabulary:</w:t>
            </w:r>
          </w:p>
          <w:p w14:paraId="711586E6" w14:textId="77777777" w:rsidR="009D58AE" w:rsidRDefault="00753B6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displacement - the change of position</w:t>
            </w:r>
          </w:p>
          <w:p w14:paraId="61E5284E" w14:textId="77777777" w:rsidR="009D58AE" w:rsidRDefault="00753B6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velocity - rate of change of position in time</w:t>
            </w:r>
          </w:p>
          <w:p w14:paraId="2F4810D4" w14:textId="77777777" w:rsidR="009D58AE" w:rsidRDefault="00753B6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acceleration - rate of change of the velocity per unit time</w:t>
            </w:r>
          </w:p>
          <w:p w14:paraId="7ABA5C58" w14:textId="77777777" w:rsidR="009D58AE" w:rsidRDefault="00753B6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time - measurement of interval between events</w:t>
            </w:r>
          </w:p>
          <w:p w14:paraId="5A75992C" w14:textId="77777777" w:rsidR="009D58AE" w:rsidRDefault="00753B6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force - a push or pull causing an acceleration on an object</w:t>
            </w:r>
          </w:p>
          <w:p w14:paraId="6C821AE7" w14:textId="77777777" w:rsidR="009D58AE" w:rsidRDefault="00753B6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scale - ratio of distance into and out of a map</w:t>
            </w:r>
          </w:p>
          <w:p w14:paraId="564EFBAA" w14:textId="77777777" w:rsidR="009D58AE" w:rsidRDefault="00753B69">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slope - rise over run of a graph</w:t>
            </w:r>
          </w:p>
          <w:p w14:paraId="2F198A64"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sz w:val="24"/>
                <w:szCs w:val="24"/>
              </w:rPr>
              <w:t>Scaffolding:</w:t>
            </w:r>
          </w:p>
          <w:p w14:paraId="01DEEBCF" w14:textId="22FD02EA" w:rsidR="009D58AE" w:rsidRDefault="00753B69">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 xml:space="preserve">Hint 1: </w:t>
            </w:r>
            <w:r w:rsidR="00580AC9">
              <w:rPr>
                <w:rFonts w:ascii="Calibri" w:eastAsia="Calibri" w:hAnsi="Calibri" w:cs="Calibri"/>
                <w:sz w:val="24"/>
                <w:szCs w:val="24"/>
              </w:rPr>
              <w:t xml:space="preserve">Recommend </w:t>
            </w:r>
            <w:r>
              <w:rPr>
                <w:rFonts w:ascii="Calibri" w:eastAsia="Calibri" w:hAnsi="Calibri" w:cs="Calibri"/>
                <w:sz w:val="24"/>
                <w:szCs w:val="24"/>
              </w:rPr>
              <w:t xml:space="preserve">students </w:t>
            </w:r>
            <w:r w:rsidR="00005749">
              <w:rPr>
                <w:rFonts w:ascii="Calibri" w:eastAsia="Calibri" w:hAnsi="Calibri" w:cs="Calibri"/>
                <w:sz w:val="24"/>
                <w:szCs w:val="24"/>
              </w:rPr>
              <w:t>use the acceleration graph to determine the velocity of the vehicle, and from there, determine the position of the vehicle. Students can use these principles to construct a rough velocity v time and position v time graph.</w:t>
            </w:r>
          </w:p>
          <w:p w14:paraId="600910A1" w14:textId="6069B65E" w:rsidR="009D58AE" w:rsidRDefault="00753B69">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 xml:space="preserve">Hint 2: </w:t>
            </w:r>
            <w:r w:rsidR="00580AC9">
              <w:rPr>
                <w:rFonts w:ascii="Calibri" w:eastAsia="Calibri" w:hAnsi="Calibri" w:cs="Calibri"/>
                <w:sz w:val="24"/>
                <w:szCs w:val="24"/>
              </w:rPr>
              <w:t xml:space="preserve">Recommend </w:t>
            </w:r>
            <w:r>
              <w:rPr>
                <w:rFonts w:ascii="Calibri" w:eastAsia="Calibri" w:hAnsi="Calibri" w:cs="Calibri"/>
                <w:sz w:val="24"/>
                <w:szCs w:val="24"/>
              </w:rPr>
              <w:t>students measure out distance from the location using the scale of the map</w:t>
            </w:r>
          </w:p>
          <w:p w14:paraId="56CFE5AD"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sz w:val="24"/>
                <w:szCs w:val="24"/>
              </w:rPr>
              <w:t>Extending:</w:t>
            </w:r>
          </w:p>
          <w:p w14:paraId="00AB11FE" w14:textId="42EA5D6A" w:rsidR="009D58AE" w:rsidRDefault="00753B69">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 xml:space="preserve">Students can create a report </w:t>
            </w:r>
            <w:r w:rsidR="00580AC9">
              <w:rPr>
                <w:rFonts w:ascii="Calibri" w:eastAsia="Calibri" w:hAnsi="Calibri" w:cs="Calibri"/>
                <w:sz w:val="24"/>
                <w:szCs w:val="24"/>
              </w:rPr>
              <w:t>in the form of a presentation or other modality</w:t>
            </w:r>
            <w:r>
              <w:rPr>
                <w:rFonts w:ascii="Calibri" w:eastAsia="Calibri" w:hAnsi="Calibri" w:cs="Calibri"/>
                <w:sz w:val="24"/>
                <w:szCs w:val="24"/>
              </w:rPr>
              <w:t xml:space="preserve"> </w:t>
            </w:r>
          </w:p>
        </w:tc>
      </w:tr>
      <w:tr w:rsidR="009D58AE" w14:paraId="56B794AC" w14:textId="77777777" w:rsidTr="002521D5">
        <w:tc>
          <w:tcPr>
            <w:tcW w:w="10800" w:type="dxa"/>
            <w:shd w:val="clear" w:color="auto" w:fill="auto"/>
            <w:tcMar>
              <w:top w:w="100" w:type="dxa"/>
              <w:left w:w="100" w:type="dxa"/>
              <w:bottom w:w="100" w:type="dxa"/>
              <w:right w:w="100" w:type="dxa"/>
            </w:tcMar>
          </w:tcPr>
          <w:p w14:paraId="49C14806" w14:textId="77777777" w:rsidR="00FB160F" w:rsidRDefault="00FB160F" w:rsidP="00FB160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Task Source: </w:t>
            </w:r>
          </w:p>
          <w:p w14:paraId="03C925B0" w14:textId="3BF94A02" w:rsidR="009D58AE" w:rsidRDefault="00FB160F" w:rsidP="00FB160F">
            <w:pPr>
              <w:widowControl w:val="0"/>
              <w:spacing w:line="240" w:lineRule="auto"/>
              <w:rPr>
                <w:rFonts w:ascii="Calibri" w:eastAsia="Calibri" w:hAnsi="Calibri" w:cs="Calibri"/>
                <w:sz w:val="24"/>
                <w:szCs w:val="24"/>
              </w:rPr>
            </w:pPr>
            <w:r>
              <w:rPr>
                <w:rFonts w:ascii="Calibri" w:eastAsia="Calibri" w:hAnsi="Calibri" w:cs="Calibri"/>
                <w:sz w:val="24"/>
                <w:szCs w:val="24"/>
              </w:rPr>
              <w:t>The Ambassador would like to recognize</w:t>
            </w:r>
            <w:r w:rsidR="002521D5">
              <w:rPr>
                <w:rFonts w:ascii="Calibri" w:eastAsia="Calibri" w:hAnsi="Calibri" w:cs="Calibri"/>
                <w:sz w:val="24"/>
                <w:szCs w:val="24"/>
              </w:rPr>
              <w:t xml:space="preserve"> </w:t>
            </w:r>
            <w:r>
              <w:rPr>
                <w:rFonts w:ascii="Calibri" w:eastAsia="Calibri" w:hAnsi="Calibri" w:cs="Calibri"/>
                <w:sz w:val="24"/>
                <w:szCs w:val="24"/>
              </w:rPr>
              <w:t>Millbury Public School</w:t>
            </w:r>
            <w:r w:rsidR="002521D5">
              <w:rPr>
                <w:rFonts w:ascii="Calibri" w:eastAsia="Calibri" w:hAnsi="Calibri" w:cs="Calibri"/>
                <w:sz w:val="24"/>
                <w:szCs w:val="24"/>
              </w:rPr>
              <w:t>s teachers</w:t>
            </w:r>
            <w:r>
              <w:rPr>
                <w:rFonts w:ascii="Calibri" w:eastAsia="Calibri" w:hAnsi="Calibri" w:cs="Calibri"/>
                <w:sz w:val="24"/>
                <w:szCs w:val="24"/>
              </w:rPr>
              <w:t xml:space="preserve"> for their contributions to the development of this task.</w:t>
            </w:r>
          </w:p>
        </w:tc>
      </w:tr>
    </w:tbl>
    <w:p w14:paraId="14BC8B30" w14:textId="77777777" w:rsidR="00FB160F" w:rsidRDefault="00FB160F">
      <w:r>
        <w:br w:type="page"/>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9D58AE" w14:paraId="10B8877B" w14:textId="77777777" w:rsidTr="002521D5">
        <w:tc>
          <w:tcPr>
            <w:tcW w:w="10800" w:type="dxa"/>
            <w:shd w:val="clear" w:color="auto" w:fill="auto"/>
            <w:tcMar>
              <w:top w:w="100" w:type="dxa"/>
              <w:left w:w="100" w:type="dxa"/>
              <w:bottom w:w="100" w:type="dxa"/>
              <w:right w:w="100" w:type="dxa"/>
            </w:tcMar>
          </w:tcPr>
          <w:p w14:paraId="5BCF6C1D" w14:textId="560B90BD" w:rsidR="009D58AE" w:rsidRDefault="00753B69">
            <w:r>
              <w:rPr>
                <w:b/>
              </w:rPr>
              <w:t>Student Handout</w:t>
            </w:r>
            <w:r>
              <w:rPr>
                <w:b/>
              </w:rPr>
              <w:br/>
            </w:r>
            <w:r>
              <w:br/>
            </w:r>
            <w:r>
              <w:rPr>
                <w:noProof/>
              </w:rPr>
              <mc:AlternateContent>
                <mc:Choice Requires="wps">
                  <w:drawing>
                    <wp:inline distT="114300" distB="114300" distL="114300" distR="114300" wp14:anchorId="2D8D5BD1" wp14:editId="23082556">
                      <wp:extent cx="6666046" cy="2254250"/>
                      <wp:effectExtent l="0" t="0" r="0" b="0"/>
                      <wp:docPr id="1" name="Rectangle 1"/>
                      <wp:cNvGraphicFramePr/>
                      <a:graphic xmlns:a="http://schemas.openxmlformats.org/drawingml/2006/main">
                        <a:graphicData uri="http://schemas.microsoft.com/office/word/2010/wordprocessingShape">
                          <wps:wsp>
                            <wps:cNvSpPr/>
                            <wps:spPr>
                              <a:xfrm>
                                <a:off x="0" y="0"/>
                                <a:ext cx="6666046" cy="2254250"/>
                              </a:xfrm>
                              <a:prstGeom prst="rect">
                                <a:avLst/>
                              </a:prstGeom>
                            </wps:spPr>
                            <wps:txbx>
                              <w:txbxContent>
                                <w:p w14:paraId="2914071A" w14:textId="77777777" w:rsidR="009D58AE" w:rsidRDefault="00753B69">
                                  <w:pPr>
                                    <w:spacing w:line="240" w:lineRule="auto"/>
                                    <w:jc w:val="center"/>
                                    <w:textDirection w:val="btLr"/>
                                  </w:pPr>
                                  <w:r>
                                    <w:rPr>
                                      <w:rFonts w:ascii="Pacifico" w:eastAsia="Pacifico" w:hAnsi="Pacifico" w:cs="Pacifico"/>
                                      <w:color w:val="000000"/>
                                      <w:sz w:val="144"/>
                                    </w:rPr>
                                    <w:t>Who Robbed A&amp;D Pizza!?</w:t>
                                  </w:r>
                                </w:p>
                              </w:txbxContent>
                            </wps:txbx>
                            <wps:bodyPr spcFirstLastPara="1" wrap="square" lIns="91425" tIns="91425" rIns="91425" bIns="91425" anchor="ctr" anchorCtr="0">
                              <a:noAutofit/>
                            </wps:bodyPr>
                          </wps:wsp>
                        </a:graphicData>
                      </a:graphic>
                    </wp:inline>
                  </w:drawing>
                </mc:Choice>
                <mc:Fallback>
                  <w:pict>
                    <v:rect w14:anchorId="2D8D5BD1" id="Rectangle 1" o:spid="_x0000_s1026" style="width:524.9pt;height: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" filled="f" stroked="f">
                      <v:textbox inset="2.53958mm,2.53958mm,2.53958mm,2.53958mm">
                        <w:txbxContent>
                          <w:p w14:paraId="2914071A" w14:textId="77777777" w:rsidR="009D58AE" w:rsidRDefault="00753B69">
                            <w:pPr>
                              <w:spacing w:line="240" w:lineRule="auto"/>
                              <w:jc w:val="center"/>
                              <w:textDirection w:val="btLr"/>
                            </w:pPr>
                            <w:r>
                              <w:rPr>
                                <w:rFonts w:ascii="Pacifico" w:eastAsia="Pacifico" w:hAnsi="Pacifico" w:cs="Pacifico"/>
                                <w:color w:val="000000"/>
                                <w:sz w:val="144"/>
                              </w:rPr>
                              <w:t>Who Robbed A&amp;D Pizza!?</w:t>
                            </w:r>
                          </w:p>
                        </w:txbxContent>
                      </v:textbox>
                      <w10:anchorlock/>
                    </v:rect>
                  </w:pict>
                </mc:Fallback>
              </mc:AlternateContent>
            </w:r>
            <w:r>
              <w:br/>
            </w:r>
          </w:p>
          <w:p w14:paraId="3F738860" w14:textId="14D2AC40" w:rsidR="009D58AE" w:rsidRDefault="00753B69">
            <w:r>
              <w:t>It’s a regular who-dunnit! You are a group of forensic analysts that are given a limited amount of information. You will have a map of the crime scene as well as the surrounding area. With your knowledge of displacement, velocity</w:t>
            </w:r>
            <w:r w:rsidR="00FD435C">
              <w:t>,</w:t>
            </w:r>
            <w:r>
              <w:t xml:space="preserve"> </w:t>
            </w:r>
            <w:r w:rsidR="00DC6E9D">
              <w:t xml:space="preserve">acceleration, </w:t>
            </w:r>
            <w:r>
              <w:t>and time, you must solve the case</w:t>
            </w:r>
            <w:r w:rsidR="00D01181">
              <w:t>!</w:t>
            </w:r>
          </w:p>
          <w:p w14:paraId="4E439DAC" w14:textId="77777777" w:rsidR="009D58AE" w:rsidRDefault="009D58AE"/>
          <w:p w14:paraId="13049E50" w14:textId="6B93E079" w:rsidR="009D58AE" w:rsidRDefault="00753B69">
            <w:r>
              <w:t>The suspect is known to have left the scene in a vehicle. The suspect then travelled between 100m to 200m from the location before being spotted by the police. A chase ensued and the suspect was apprehended</w:t>
            </w:r>
            <w:r w:rsidR="00F13323">
              <w:t xml:space="preserve"> (caught by the police)</w:t>
            </w:r>
            <w:r>
              <w:t xml:space="preserve"> 30 seconds </w:t>
            </w:r>
            <w:r w:rsidR="00DC6E9D">
              <w:t>after</w:t>
            </w:r>
            <w:r>
              <w:t xml:space="preserve"> the suspect rammed their vehicle into another car and got out on foot. An estimated 29000 N of force was used to stop the vehicle.</w:t>
            </w:r>
          </w:p>
          <w:p w14:paraId="333A19D6" w14:textId="77777777" w:rsidR="009D58AE" w:rsidRDefault="009D58AE"/>
          <w:p w14:paraId="56FDF81D" w14:textId="3EDC2D8B" w:rsidR="009D58AE" w:rsidRDefault="00753B69">
            <w:r>
              <w:t xml:space="preserve">The suspect’s vehicle as well as two other vehicles have had their accelerometer data pulled from their computers, however, due to a clerical error, the information has been </w:t>
            </w:r>
            <w:r w:rsidR="00580AC9">
              <w:t>mislabeled</w:t>
            </w:r>
            <w:r>
              <w:t>. Using your knowledge of motion, you must determine which data is the correct data that matches the description of incident.</w:t>
            </w:r>
            <w:r w:rsidR="00005749">
              <w:t xml:space="preserve"> </w:t>
            </w:r>
          </w:p>
          <w:p w14:paraId="6824546A" w14:textId="77777777" w:rsidR="009D58AE" w:rsidRDefault="009D58AE"/>
          <w:p w14:paraId="54C74537" w14:textId="77777777" w:rsidR="009D58AE" w:rsidRDefault="00753B69">
            <w:pPr>
              <w:pStyle w:val="Subtitle"/>
              <w:spacing w:after="0"/>
              <w:rPr>
                <w:b/>
                <w:i/>
                <w:color w:val="000000"/>
                <w:sz w:val="22"/>
                <w:szCs w:val="22"/>
              </w:rPr>
            </w:pPr>
            <w:bookmarkStart w:id="1" w:name="_t4jh274kps25" w:colFirst="0" w:colLast="0"/>
            <w:bookmarkEnd w:id="1"/>
            <w:r>
              <w:rPr>
                <w:b/>
                <w:i/>
                <w:color w:val="000000"/>
                <w:sz w:val="22"/>
                <w:szCs w:val="22"/>
              </w:rPr>
              <w:t>Assignment:</w:t>
            </w:r>
          </w:p>
          <w:p w14:paraId="341262AB" w14:textId="3D3B6276" w:rsidR="009D58AE" w:rsidRDefault="00580AC9" w:rsidP="00703730">
            <w:r>
              <w:t>U</w:t>
            </w:r>
            <w:r w:rsidR="00753B69">
              <w:t>se the</w:t>
            </w:r>
            <w:r w:rsidR="00005749">
              <w:t xml:space="preserve"> acceleration</w:t>
            </w:r>
            <w:r w:rsidR="00753B69">
              <w:t xml:space="preserve"> graphs</w:t>
            </w:r>
            <w:r w:rsidR="00703730">
              <w:t xml:space="preserve">, </w:t>
            </w:r>
            <w:r w:rsidR="00753B69">
              <w:t>the map, and your knowledge of Millbury to determine which vehicle belonged to the suspect. Your response should include:</w:t>
            </w:r>
          </w:p>
          <w:p w14:paraId="40601516" w14:textId="77777777" w:rsidR="009D58AE" w:rsidRDefault="00753B69" w:rsidP="00703730">
            <w:pPr>
              <w:numPr>
                <w:ilvl w:val="0"/>
                <w:numId w:val="5"/>
              </w:numPr>
              <w:rPr>
                <w:rFonts w:ascii="Calibri" w:eastAsia="Calibri" w:hAnsi="Calibri" w:cs="Calibri"/>
              </w:rPr>
            </w:pPr>
            <w:r>
              <w:rPr>
                <w:rFonts w:ascii="Calibri" w:eastAsia="Calibri" w:hAnsi="Calibri" w:cs="Calibri"/>
              </w:rPr>
              <w:t>Which vehicle you identified as the suspect’s (1 pt).</w:t>
            </w:r>
          </w:p>
          <w:p w14:paraId="4115B419" w14:textId="77777777" w:rsidR="009D58AE" w:rsidRDefault="00753B69" w:rsidP="00703730">
            <w:pPr>
              <w:numPr>
                <w:ilvl w:val="0"/>
                <w:numId w:val="5"/>
              </w:numPr>
              <w:rPr>
                <w:rFonts w:ascii="Calibri" w:eastAsia="Calibri" w:hAnsi="Calibri" w:cs="Calibri"/>
              </w:rPr>
            </w:pPr>
            <w:r>
              <w:rPr>
                <w:rFonts w:ascii="Calibri" w:eastAsia="Calibri" w:hAnsi="Calibri" w:cs="Calibri"/>
              </w:rPr>
              <w:t>What steps you took to determine the vehicle chosen (1 pt).</w:t>
            </w:r>
          </w:p>
          <w:p w14:paraId="78AB0B61" w14:textId="77777777" w:rsidR="009D58AE" w:rsidRDefault="00753B69" w:rsidP="00703730">
            <w:pPr>
              <w:numPr>
                <w:ilvl w:val="0"/>
                <w:numId w:val="5"/>
              </w:numPr>
              <w:rPr>
                <w:rFonts w:ascii="Calibri" w:eastAsia="Calibri" w:hAnsi="Calibri" w:cs="Calibri"/>
              </w:rPr>
            </w:pPr>
            <w:r>
              <w:rPr>
                <w:rFonts w:ascii="Calibri" w:eastAsia="Calibri" w:hAnsi="Calibri" w:cs="Calibri"/>
              </w:rPr>
              <w:t>What data you used to backup your choice (1 pt per evidence).</w:t>
            </w:r>
          </w:p>
          <w:p w14:paraId="54E08272" w14:textId="77777777" w:rsidR="009D58AE" w:rsidRDefault="00753B69" w:rsidP="00703730">
            <w:pPr>
              <w:numPr>
                <w:ilvl w:val="0"/>
                <w:numId w:val="5"/>
              </w:numPr>
              <w:rPr>
                <w:rFonts w:ascii="Calibri" w:eastAsia="Calibri" w:hAnsi="Calibri" w:cs="Calibri"/>
              </w:rPr>
            </w:pPr>
            <w:r>
              <w:rPr>
                <w:rFonts w:ascii="Calibri" w:eastAsia="Calibri" w:hAnsi="Calibri" w:cs="Calibri"/>
              </w:rPr>
              <w:t>Why you eliminated the other vehicles as choices (1 pt per reason).</w:t>
            </w:r>
          </w:p>
          <w:p w14:paraId="43F93325" w14:textId="77777777" w:rsidR="009D58AE" w:rsidRDefault="00753B69" w:rsidP="00703730">
            <w:pPr>
              <w:numPr>
                <w:ilvl w:val="0"/>
                <w:numId w:val="5"/>
              </w:numPr>
              <w:rPr>
                <w:rFonts w:ascii="Calibri" w:eastAsia="Calibri" w:hAnsi="Calibri" w:cs="Calibri"/>
              </w:rPr>
            </w:pPr>
            <w:r>
              <w:rPr>
                <w:rFonts w:ascii="Calibri" w:eastAsia="Calibri" w:hAnsi="Calibri" w:cs="Calibri"/>
              </w:rPr>
              <w:t>What steps you took in investigating this information (1 pt per evidence).</w:t>
            </w:r>
          </w:p>
          <w:p w14:paraId="4A2BE337" w14:textId="77777777" w:rsidR="009D58AE" w:rsidRDefault="009D58AE">
            <w:pPr>
              <w:widowControl w:val="0"/>
              <w:spacing w:line="240" w:lineRule="auto"/>
              <w:rPr>
                <w:rFonts w:ascii="Calibri" w:eastAsia="Calibri" w:hAnsi="Calibri" w:cs="Calibri"/>
                <w:sz w:val="24"/>
                <w:szCs w:val="24"/>
              </w:rPr>
            </w:pPr>
          </w:p>
        </w:tc>
      </w:tr>
      <w:tr w:rsidR="009D58AE" w14:paraId="7224F3FB" w14:textId="77777777" w:rsidTr="002521D5">
        <w:tc>
          <w:tcPr>
            <w:tcW w:w="10800" w:type="dxa"/>
            <w:shd w:val="clear" w:color="auto" w:fill="auto"/>
            <w:tcMar>
              <w:top w:w="100" w:type="dxa"/>
              <w:left w:w="100" w:type="dxa"/>
              <w:bottom w:w="100" w:type="dxa"/>
              <w:right w:w="100" w:type="dxa"/>
            </w:tcMar>
          </w:tcPr>
          <w:p w14:paraId="12322CA3" w14:textId="77777777" w:rsidR="009D58AE" w:rsidRDefault="00753B69">
            <w:pPr>
              <w:pStyle w:val="Title"/>
              <w:spacing w:after="0"/>
              <w:rPr>
                <w:sz w:val="36"/>
                <w:szCs w:val="36"/>
              </w:rPr>
            </w:pPr>
            <w:bookmarkStart w:id="2" w:name="_m87k3ovhj5am" w:colFirst="0" w:colLast="0"/>
            <w:bookmarkEnd w:id="2"/>
            <w:r>
              <w:rPr>
                <w:sz w:val="36"/>
                <w:szCs w:val="36"/>
              </w:rPr>
              <w:t>The Map</w:t>
            </w:r>
          </w:p>
          <w:p w14:paraId="253B61D5" w14:textId="2A3D0FC0" w:rsidR="009D58AE" w:rsidRPr="00703730" w:rsidRDefault="00753B69">
            <w:r>
              <w:rPr>
                <w:noProof/>
              </w:rPr>
              <w:drawing>
                <wp:inline distT="0" distB="0" distL="0" distR="0" wp14:anchorId="0A8D27DE" wp14:editId="4ADAA6EA">
                  <wp:extent cx="6724650" cy="5511800"/>
                  <wp:effectExtent l="0" t="0" r="0" b="0"/>
                  <wp:docPr id="3"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19628" t="9452" r="16796" b="7265"/>
                          <a:stretch>
                            <a:fillRect/>
                          </a:stretch>
                        </pic:blipFill>
                        <pic:spPr>
                          <a:xfrm>
                            <a:off x="0" y="0"/>
                            <a:ext cx="6724650" cy="5511800"/>
                          </a:xfrm>
                          <a:prstGeom prst="rect">
                            <a:avLst/>
                          </a:prstGeom>
                          <a:ln/>
                        </pic:spPr>
                      </pic:pic>
                    </a:graphicData>
                  </a:graphic>
                </wp:inline>
              </w:drawing>
            </w:r>
            <w:r>
              <w:rPr>
                <w:noProof/>
              </w:rPr>
              <w:drawing>
                <wp:inline distT="19050" distB="19050" distL="19050" distR="19050" wp14:anchorId="6389E76F" wp14:editId="4CD688AF">
                  <wp:extent cx="838200" cy="190500"/>
                  <wp:effectExtent l="0" t="0" r="0" b="0"/>
                  <wp:docPr id="10"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91406" t="93749" b="3125"/>
                          <a:stretch>
                            <a:fillRect/>
                          </a:stretch>
                        </pic:blipFill>
                        <pic:spPr>
                          <a:xfrm>
                            <a:off x="0" y="0"/>
                            <a:ext cx="838200" cy="190500"/>
                          </a:xfrm>
                          <a:prstGeom prst="rect">
                            <a:avLst/>
                          </a:prstGeom>
                          <a:ln/>
                        </pic:spPr>
                      </pic:pic>
                    </a:graphicData>
                  </a:graphic>
                </wp:inline>
              </w:drawing>
            </w:r>
          </w:p>
        </w:tc>
      </w:tr>
      <w:tr w:rsidR="009D58AE" w14:paraId="356A7AB3" w14:textId="77777777" w:rsidTr="002521D5">
        <w:tc>
          <w:tcPr>
            <w:tcW w:w="10800" w:type="dxa"/>
            <w:shd w:val="clear" w:color="auto" w:fill="auto"/>
            <w:tcMar>
              <w:top w:w="100" w:type="dxa"/>
              <w:left w:w="100" w:type="dxa"/>
              <w:bottom w:w="100" w:type="dxa"/>
              <w:right w:w="100" w:type="dxa"/>
            </w:tcMar>
          </w:tcPr>
          <w:p w14:paraId="0EB0C897" w14:textId="77777777" w:rsidR="009D58AE" w:rsidRDefault="00753B69">
            <w:pPr>
              <w:pStyle w:val="Heading1"/>
            </w:pPr>
            <w:bookmarkStart w:id="3" w:name="_8785gsxy5wht" w:colFirst="0" w:colLast="0"/>
            <w:bookmarkEnd w:id="3"/>
            <w:r>
              <w:t>Vehicle 1</w:t>
            </w:r>
          </w:p>
          <w:p w14:paraId="2F0C0B9E" w14:textId="77777777" w:rsidR="009D58AE" w:rsidRDefault="00753B69">
            <w:r>
              <w:rPr>
                <w:noProof/>
              </w:rPr>
              <w:drawing>
                <wp:inline distT="114300" distB="114300" distL="114300" distR="114300" wp14:anchorId="2A1B8D38" wp14:editId="7E055935">
                  <wp:extent cx="6724650" cy="2743200"/>
                  <wp:effectExtent l="0" t="0" r="0" b="0"/>
                  <wp:docPr id="4"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5"/>
                          <a:srcRect/>
                          <a:stretch>
                            <a:fillRect/>
                          </a:stretch>
                        </pic:blipFill>
                        <pic:spPr>
                          <a:xfrm>
                            <a:off x="0" y="0"/>
                            <a:ext cx="6724650" cy="2743200"/>
                          </a:xfrm>
                          <a:prstGeom prst="rect">
                            <a:avLst/>
                          </a:prstGeom>
                          <a:ln/>
                        </pic:spPr>
                      </pic:pic>
                    </a:graphicData>
                  </a:graphic>
                </wp:inline>
              </w:drawing>
            </w:r>
          </w:p>
          <w:p w14:paraId="7C26802A" w14:textId="77777777" w:rsidR="009D58AE" w:rsidRDefault="009D58AE"/>
          <w:p w14:paraId="6C0FCE4E" w14:textId="77777777" w:rsidR="009D58AE" w:rsidRDefault="009D58AE">
            <w:pPr>
              <w:widowControl w:val="0"/>
              <w:spacing w:line="240" w:lineRule="auto"/>
              <w:rPr>
                <w:rFonts w:ascii="Calibri" w:eastAsia="Calibri" w:hAnsi="Calibri" w:cs="Calibri"/>
                <w:b/>
                <w:sz w:val="24"/>
                <w:szCs w:val="24"/>
              </w:rPr>
            </w:pPr>
          </w:p>
        </w:tc>
      </w:tr>
      <w:tr w:rsidR="009D58AE" w14:paraId="5F1A46C8" w14:textId="77777777" w:rsidTr="002521D5">
        <w:tc>
          <w:tcPr>
            <w:tcW w:w="10800" w:type="dxa"/>
            <w:shd w:val="clear" w:color="auto" w:fill="auto"/>
            <w:tcMar>
              <w:top w:w="100" w:type="dxa"/>
              <w:left w:w="100" w:type="dxa"/>
              <w:bottom w:w="100" w:type="dxa"/>
              <w:right w:w="100" w:type="dxa"/>
            </w:tcMar>
          </w:tcPr>
          <w:p w14:paraId="50F20250" w14:textId="77777777" w:rsidR="009D58AE" w:rsidRDefault="00753B69">
            <w:pPr>
              <w:pStyle w:val="Heading1"/>
            </w:pPr>
            <w:bookmarkStart w:id="4" w:name="_52ido875wiqa" w:colFirst="0" w:colLast="0"/>
            <w:bookmarkEnd w:id="4"/>
            <w:r>
              <w:t>Vehicle 2</w:t>
            </w:r>
          </w:p>
          <w:p w14:paraId="6F4F965E" w14:textId="77777777" w:rsidR="009D58AE" w:rsidRDefault="00753B69">
            <w:r>
              <w:rPr>
                <w:noProof/>
              </w:rPr>
              <w:drawing>
                <wp:inline distT="114300" distB="114300" distL="114300" distR="114300" wp14:anchorId="2E3C4B7A" wp14:editId="5A285FA9">
                  <wp:extent cx="6724650" cy="2400300"/>
                  <wp:effectExtent l="0" t="0" r="0" b="0"/>
                  <wp:docPr id="9"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6"/>
                          <a:srcRect/>
                          <a:stretch>
                            <a:fillRect/>
                          </a:stretch>
                        </pic:blipFill>
                        <pic:spPr>
                          <a:xfrm>
                            <a:off x="0" y="0"/>
                            <a:ext cx="6724650" cy="2400300"/>
                          </a:xfrm>
                          <a:prstGeom prst="rect">
                            <a:avLst/>
                          </a:prstGeom>
                          <a:ln/>
                        </pic:spPr>
                      </pic:pic>
                    </a:graphicData>
                  </a:graphic>
                </wp:inline>
              </w:drawing>
            </w:r>
          </w:p>
          <w:p w14:paraId="5B489626" w14:textId="77777777" w:rsidR="009D58AE" w:rsidRDefault="009D58AE"/>
          <w:p w14:paraId="0AB50F58" w14:textId="77777777" w:rsidR="009D58AE" w:rsidRDefault="009D58AE">
            <w:pPr>
              <w:widowControl w:val="0"/>
              <w:spacing w:line="240" w:lineRule="auto"/>
              <w:rPr>
                <w:rFonts w:ascii="Calibri" w:eastAsia="Calibri" w:hAnsi="Calibri" w:cs="Calibri"/>
                <w:b/>
                <w:sz w:val="24"/>
                <w:szCs w:val="24"/>
              </w:rPr>
            </w:pPr>
          </w:p>
        </w:tc>
      </w:tr>
      <w:tr w:rsidR="009D58AE" w14:paraId="58391519" w14:textId="77777777" w:rsidTr="002521D5">
        <w:tc>
          <w:tcPr>
            <w:tcW w:w="10800" w:type="dxa"/>
            <w:shd w:val="clear" w:color="auto" w:fill="auto"/>
            <w:tcMar>
              <w:top w:w="100" w:type="dxa"/>
              <w:left w:w="100" w:type="dxa"/>
              <w:bottom w:w="100" w:type="dxa"/>
              <w:right w:w="100" w:type="dxa"/>
            </w:tcMar>
          </w:tcPr>
          <w:p w14:paraId="0E1A601E" w14:textId="77777777" w:rsidR="009D58AE" w:rsidRDefault="00753B69">
            <w:pPr>
              <w:pStyle w:val="Heading1"/>
            </w:pPr>
            <w:bookmarkStart w:id="5" w:name="_e7ozvo8n06kk" w:colFirst="0" w:colLast="0"/>
            <w:bookmarkEnd w:id="5"/>
            <w:r>
              <w:t>Vehicle 3</w:t>
            </w:r>
          </w:p>
          <w:p w14:paraId="24E6233C" w14:textId="77777777" w:rsidR="009D58AE" w:rsidRDefault="00753B69">
            <w:r>
              <w:rPr>
                <w:noProof/>
              </w:rPr>
              <w:drawing>
                <wp:inline distT="114300" distB="114300" distL="114300" distR="114300" wp14:anchorId="59EAB627" wp14:editId="1C5AD541">
                  <wp:extent cx="6724650" cy="2400300"/>
                  <wp:effectExtent l="0" t="0" r="0" b="0"/>
                  <wp:docPr id="6"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7"/>
                          <a:srcRect/>
                          <a:stretch>
                            <a:fillRect/>
                          </a:stretch>
                        </pic:blipFill>
                        <pic:spPr>
                          <a:xfrm>
                            <a:off x="0" y="0"/>
                            <a:ext cx="6724650" cy="2400300"/>
                          </a:xfrm>
                          <a:prstGeom prst="rect">
                            <a:avLst/>
                          </a:prstGeom>
                          <a:ln/>
                        </pic:spPr>
                      </pic:pic>
                    </a:graphicData>
                  </a:graphic>
                </wp:inline>
              </w:drawing>
            </w:r>
          </w:p>
          <w:p w14:paraId="2BE28173" w14:textId="77777777" w:rsidR="009D58AE" w:rsidRDefault="009D58AE"/>
          <w:p w14:paraId="2B8CEBA6" w14:textId="77777777" w:rsidR="009D58AE" w:rsidRDefault="009D58AE">
            <w:pPr>
              <w:widowControl w:val="0"/>
              <w:spacing w:line="240" w:lineRule="auto"/>
              <w:rPr>
                <w:rFonts w:ascii="Calibri" w:eastAsia="Calibri" w:hAnsi="Calibri" w:cs="Calibri"/>
                <w:b/>
                <w:sz w:val="24"/>
                <w:szCs w:val="24"/>
              </w:rPr>
            </w:pPr>
          </w:p>
        </w:tc>
      </w:tr>
    </w:tbl>
    <w:p w14:paraId="20EB3919" w14:textId="77777777" w:rsidR="009D58AE" w:rsidRDefault="009D58AE">
      <w:pPr>
        <w:rPr>
          <w:rFonts w:ascii="Calibri" w:eastAsia="Calibri" w:hAnsi="Calibri" w:cs="Calibri"/>
        </w:rPr>
      </w:pPr>
    </w:p>
    <w:p w14:paraId="7AFA45D3" w14:textId="77777777" w:rsidR="009D58AE" w:rsidRDefault="009D58AE">
      <w:pPr>
        <w:rPr>
          <w:rFonts w:ascii="Calibri" w:eastAsia="Calibri" w:hAnsi="Calibri" w:cs="Calibri"/>
        </w:rPr>
      </w:pPr>
    </w:p>
    <w:p w14:paraId="6E55B65F" w14:textId="77777777" w:rsidR="009D58AE" w:rsidRDefault="00753B69">
      <w:pPr>
        <w:rPr>
          <w:rFonts w:ascii="Calibri" w:eastAsia="Calibri" w:hAnsi="Calibri" w:cs="Calibri"/>
        </w:rPr>
      </w:pPr>
      <w:r>
        <w:br w:type="page"/>
      </w:r>
    </w:p>
    <w:p w14:paraId="69424B20" w14:textId="77777777" w:rsidR="009D58AE" w:rsidRDefault="009D58AE">
      <w:pPr>
        <w:jc w:val="center"/>
        <w:rPr>
          <w:rFonts w:ascii="Calibri" w:eastAsia="Calibri" w:hAnsi="Calibri" w:cs="Calibri"/>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9D58AE" w14:paraId="199FB6E6" w14:textId="77777777" w:rsidTr="002521D5">
        <w:tc>
          <w:tcPr>
            <w:tcW w:w="10800" w:type="dxa"/>
            <w:shd w:val="clear" w:color="auto" w:fill="auto"/>
            <w:tcMar>
              <w:top w:w="100" w:type="dxa"/>
              <w:left w:w="100" w:type="dxa"/>
              <w:bottom w:w="100" w:type="dxa"/>
              <w:right w:w="100" w:type="dxa"/>
            </w:tcMar>
          </w:tcPr>
          <w:p w14:paraId="2F490B21" w14:textId="77777777" w:rsidR="009D58AE" w:rsidRDefault="00753B69">
            <w:pPr>
              <w:widowControl w:val="0"/>
              <w:spacing w:line="240" w:lineRule="auto"/>
              <w:rPr>
                <w:rFonts w:ascii="Calibri" w:eastAsia="Calibri" w:hAnsi="Calibri" w:cs="Calibri"/>
                <w:b/>
                <w:sz w:val="24"/>
                <w:szCs w:val="24"/>
              </w:rPr>
            </w:pPr>
            <w:r>
              <w:rPr>
                <w:rFonts w:ascii="Calibri" w:eastAsia="Calibri" w:hAnsi="Calibri" w:cs="Calibri"/>
                <w:b/>
                <w:sz w:val="24"/>
                <w:szCs w:val="24"/>
              </w:rPr>
              <w:t>Sample Student Work:</w:t>
            </w:r>
          </w:p>
          <w:p w14:paraId="203CB82C"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3B3E558" wp14:editId="1D201F7F">
                  <wp:extent cx="6724650" cy="8216900"/>
                  <wp:effectExtent l="0" t="0" r="0" b="0"/>
                  <wp:docPr id="8" name="image8.png" descr="student work"/>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6724650" cy="8216900"/>
                          </a:xfrm>
                          <a:prstGeom prst="rect">
                            <a:avLst/>
                          </a:prstGeom>
                          <a:ln/>
                        </pic:spPr>
                      </pic:pic>
                    </a:graphicData>
                  </a:graphic>
                </wp:inline>
              </w:drawing>
            </w:r>
          </w:p>
          <w:p w14:paraId="547238E4"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6F8C9D5" wp14:editId="60FBC50B">
                  <wp:extent cx="6724650" cy="5651500"/>
                  <wp:effectExtent l="0" t="0" r="0" b="0"/>
                  <wp:docPr id="2" name="image9.png" descr="student work"/>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6724650" cy="5651500"/>
                          </a:xfrm>
                          <a:prstGeom prst="rect">
                            <a:avLst/>
                          </a:prstGeom>
                          <a:ln/>
                        </pic:spPr>
                      </pic:pic>
                    </a:graphicData>
                  </a:graphic>
                </wp:inline>
              </w:drawing>
            </w:r>
          </w:p>
          <w:p w14:paraId="3CFD528D" w14:textId="77777777" w:rsidR="009D58AE" w:rsidRDefault="009D58AE">
            <w:pPr>
              <w:widowControl w:val="0"/>
              <w:spacing w:line="240" w:lineRule="auto"/>
              <w:rPr>
                <w:rFonts w:ascii="Calibri" w:eastAsia="Calibri" w:hAnsi="Calibri" w:cs="Calibri"/>
                <w:sz w:val="24"/>
                <w:szCs w:val="24"/>
              </w:rPr>
            </w:pPr>
          </w:p>
          <w:p w14:paraId="5D54CF40" w14:textId="77777777" w:rsidR="009D58AE" w:rsidRDefault="00753B69">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D824A4E" wp14:editId="18DF629B">
                  <wp:extent cx="6724650" cy="3708400"/>
                  <wp:effectExtent l="0" t="0" r="0" b="0"/>
                  <wp:docPr id="5" name="image7.png" descr="student work"/>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6724650" cy="3708400"/>
                          </a:xfrm>
                          <a:prstGeom prst="rect">
                            <a:avLst/>
                          </a:prstGeom>
                          <a:ln/>
                        </pic:spPr>
                      </pic:pic>
                    </a:graphicData>
                  </a:graphic>
                </wp:inline>
              </w:drawing>
            </w:r>
          </w:p>
        </w:tc>
      </w:tr>
    </w:tbl>
    <w:p w14:paraId="1F385792" w14:textId="77777777" w:rsidR="009D58AE" w:rsidRDefault="009D58AE">
      <w:pPr>
        <w:rPr>
          <w:rFonts w:ascii="Calibri" w:eastAsia="Calibri" w:hAnsi="Calibri" w:cs="Calibri"/>
        </w:rPr>
      </w:pPr>
    </w:p>
    <w:p w14:paraId="4F84307D" w14:textId="77777777" w:rsidR="009D58AE" w:rsidRDefault="009D58AE"/>
    <w:sectPr w:rsidR="009D58AE" w:rsidSect="00FD2302">
      <w:footerReference w:type="default" r:id="rId21"/>
      <w:headerReference w:type="first" r:id="rId22"/>
      <w:footerReference w:type="first" r:id="rId23"/>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D3930" w14:textId="77777777" w:rsidR="00671885" w:rsidRDefault="00671885">
      <w:pPr>
        <w:spacing w:line="240" w:lineRule="auto"/>
      </w:pPr>
      <w:r>
        <w:separator/>
      </w:r>
    </w:p>
  </w:endnote>
  <w:endnote w:type="continuationSeparator" w:id="0">
    <w:p w14:paraId="1A9974B1" w14:textId="77777777" w:rsidR="00671885" w:rsidRDefault="006718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Pacific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89315" w14:textId="77777777" w:rsidR="009D58AE" w:rsidRPr="00FD2302" w:rsidRDefault="00FD2302" w:rsidP="00FD2302">
    <w:pPr>
      <w:pStyle w:val="Footer"/>
      <w:rPr>
        <w:sz w:val="18"/>
        <w:szCs w:val="18"/>
      </w:rPr>
    </w:pPr>
    <w:r w:rsidRPr="000D5F97">
      <w:rPr>
        <w:rFonts w:asciiTheme="majorHAnsi" w:hAnsiTheme="majorHAnsi" w:cstheme="majorHAnsi"/>
        <w:sz w:val="16"/>
        <w:szCs w:val="16"/>
      </w:rPr>
      <w:t>Developed through the STEM Ambassadors Program 2018-2019</w:t>
    </w:r>
    <w:r>
      <w:rPr>
        <w:rFonts w:asciiTheme="majorHAnsi" w:hAnsiTheme="majorHAnsi" w:cstheme="majorHAnsi"/>
        <w:sz w:val="16"/>
        <w:szCs w:val="16"/>
      </w:rPr>
      <w:t xml:space="preserve"> </w:t>
    </w:r>
    <w:r>
      <w:rPr>
        <w:rFonts w:asciiTheme="majorHAnsi" w:hAnsiTheme="majorHAnsi" w:cstheme="majorHAnsi"/>
        <w:sz w:val="16"/>
        <w:szCs w:val="16"/>
      </w:rPr>
      <w:tab/>
    </w:r>
    <w:r>
      <w:rPr>
        <w:rFonts w:asciiTheme="majorHAnsi" w:hAnsiTheme="majorHAnsi" w:cstheme="majorHAnsi"/>
        <w:sz w:val="16"/>
        <w:szCs w:val="16"/>
      </w:rPr>
      <w:tab/>
    </w:r>
    <w:r>
      <w:rPr>
        <w:rFonts w:asciiTheme="majorHAnsi" w:hAnsiTheme="majorHAnsi" w:cstheme="majorHAnsi"/>
        <w:sz w:val="16"/>
        <w:szCs w:val="16"/>
      </w:rPr>
      <w:tab/>
      <w:t xml:space="preserve">             </w:t>
    </w:r>
    <w:sdt>
      <w:sdtPr>
        <w:id w:val="-1789500695"/>
        <w:docPartObj>
          <w:docPartGallery w:val="Page Numbers (Bottom of Page)"/>
          <w:docPartUnique/>
        </w:docPartObj>
      </w:sdtPr>
      <w:sdtEndPr>
        <w:rPr>
          <w:noProof/>
          <w:sz w:val="18"/>
          <w:szCs w:val="18"/>
        </w:rPr>
      </w:sdtEndPr>
      <w:sdtContent>
        <w:r w:rsidRPr="00FD38EE">
          <w:rPr>
            <w:sz w:val="18"/>
            <w:szCs w:val="18"/>
          </w:rPr>
          <w:fldChar w:fldCharType="begin"/>
        </w:r>
        <w:r w:rsidRPr="00FD38EE">
          <w:rPr>
            <w:sz w:val="18"/>
            <w:szCs w:val="18"/>
          </w:rPr>
          <w:instrText xml:space="preserve"> PAGE   \* MERGEFORMAT </w:instrText>
        </w:r>
        <w:r w:rsidRPr="00FD38EE">
          <w:rPr>
            <w:sz w:val="18"/>
            <w:szCs w:val="18"/>
          </w:rPr>
          <w:fldChar w:fldCharType="separate"/>
        </w:r>
        <w:r>
          <w:rPr>
            <w:sz w:val="18"/>
            <w:szCs w:val="18"/>
          </w:rPr>
          <w:t>2</w:t>
        </w:r>
        <w:r w:rsidRPr="00FD38EE">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5E32B" w14:textId="77777777" w:rsidR="00FD2302" w:rsidRPr="000D5F97" w:rsidRDefault="00FD2302" w:rsidP="00FD2302">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1294677361"/>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14589F66" w14:textId="77777777" w:rsidR="00FD2302" w:rsidRPr="000D5F97" w:rsidRDefault="00FD2302" w:rsidP="00FD2302">
    <w:pPr>
      <w:spacing w:line="240" w:lineRule="auto"/>
      <w:rPr>
        <w:rFonts w:asciiTheme="majorHAnsi" w:eastAsia="Times New Roman" w:hAnsiTheme="majorHAnsi" w:cstheme="majorHAnsi"/>
        <w:sz w:val="16"/>
        <w:szCs w:val="16"/>
        <w:lang w:val="en-US"/>
      </w:rPr>
    </w:pPr>
  </w:p>
  <w:p w14:paraId="26E7B711" w14:textId="7A03F549" w:rsidR="00FD2302" w:rsidRPr="00FD2302" w:rsidRDefault="00FD2302" w:rsidP="00FD2302">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55AF5B08" wp14:editId="43442A35">
          <wp:extent cx="866775" cy="304800"/>
          <wp:effectExtent l="0" t="0" r="9525" b="0"/>
          <wp:docPr id="27" name="Picture 2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Attribution-NonCommercial-ShareAlike 3.0 Unported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294467">
      <w:rPr>
        <w:rFonts w:asciiTheme="majorHAnsi" w:eastAsia="Times New Roman" w:hAnsiTheme="majorHAnsi" w:cstheme="majorHAnsi"/>
        <w:sz w:val="16"/>
        <w:szCs w:val="16"/>
        <w:lang w:val="en-US"/>
      </w:rPr>
      <w:t>http://creativecommons.org/licenses/by-nc-sa/3.0/</w:t>
    </w:r>
    <w:r w:rsidRPr="00294467">
      <w:rPr>
        <w:rFonts w:asciiTheme="majorHAnsi" w:eastAsia="Times New Roman" w:hAnsiTheme="majorHAnsi" w:cstheme="majorHAnsi"/>
        <w:b/>
        <w:bCs/>
        <w:sz w:val="16"/>
        <w:szCs w:val="16"/>
        <w:lang w:val="en-US"/>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BFBB5" w14:textId="77777777" w:rsidR="00671885" w:rsidRDefault="00671885">
      <w:pPr>
        <w:spacing w:line="240" w:lineRule="auto"/>
      </w:pPr>
      <w:r>
        <w:separator/>
      </w:r>
    </w:p>
  </w:footnote>
  <w:footnote w:type="continuationSeparator" w:id="0">
    <w:p w14:paraId="7CE1AAC6" w14:textId="77777777" w:rsidR="00671885" w:rsidRDefault="006718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81A9A" w14:textId="5D90AB67" w:rsidR="00FD2302" w:rsidRDefault="00FD2302" w:rsidP="00FD2302">
    <w:pPr>
      <w:rPr>
        <w:rFonts w:ascii="Calibri" w:eastAsia="Calibri" w:hAnsi="Calibri" w:cs="Calibri"/>
        <w:b/>
        <w:sz w:val="24"/>
        <w:szCs w:val="24"/>
      </w:rPr>
    </w:pPr>
    <w:r>
      <w:rPr>
        <w:noProof/>
      </w:rPr>
      <w:drawing>
        <wp:inline distT="0" distB="0" distL="0" distR="0" wp14:anchorId="6EBED257" wp14:editId="29985409">
          <wp:extent cx="1501140" cy="655320"/>
          <wp:effectExtent l="0" t="0" r="3810" b="0"/>
          <wp:docPr id="12"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rFonts w:ascii="Calibri" w:eastAsia="Calibri" w:hAnsi="Calibri" w:cs="Calibri"/>
        <w:b/>
        <w:sz w:val="24"/>
        <w:szCs w:val="24"/>
      </w:rPr>
      <w:tab/>
    </w:r>
    <w:r>
      <w:rPr>
        <w:rFonts w:ascii="Calibri" w:eastAsia="Calibri" w:hAnsi="Calibri" w:cs="Calibri"/>
        <w:b/>
        <w:sz w:val="24"/>
        <w:szCs w:val="24"/>
      </w:rPr>
      <w:tab/>
      <w:t xml:space="preserve"> </w:t>
    </w:r>
    <w:r w:rsidR="00D01181">
      <w:rPr>
        <w:rFonts w:ascii="Calibri" w:eastAsia="Calibri" w:hAnsi="Calibri" w:cs="Calibri"/>
        <w:b/>
        <w:sz w:val="24"/>
        <w:szCs w:val="24"/>
      </w:rPr>
      <w:t>Motion Graph Forensics</w:t>
    </w:r>
    <w:r>
      <w:rPr>
        <w:rFonts w:ascii="Calibri" w:eastAsia="Calibri" w:hAnsi="Calibri" w:cs="Calibri"/>
        <w:b/>
        <w:sz w:val="24"/>
        <w:szCs w:val="24"/>
      </w:rPr>
      <w:tab/>
    </w:r>
    <w:r>
      <w:rPr>
        <w:rFonts w:ascii="Calibri" w:eastAsia="Calibri" w:hAnsi="Calibri" w:cs="Calibri"/>
        <w:b/>
        <w:sz w:val="24"/>
        <w:szCs w:val="24"/>
      </w:rPr>
      <w:tab/>
      <w:t xml:space="preserve">      </w:t>
    </w:r>
    <w:r>
      <w:rPr>
        <w:noProof/>
      </w:rPr>
      <w:drawing>
        <wp:inline distT="0" distB="0" distL="0" distR="0" wp14:anchorId="53DC9DA2" wp14:editId="51982AD0">
          <wp:extent cx="1496266" cy="403225"/>
          <wp:effectExtent l="0" t="0" r="8890" b="0"/>
          <wp:docPr id="11" name="Picture 11"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7446" cy="422407"/>
                  </a:xfrm>
                  <a:prstGeom prst="rect">
                    <a:avLst/>
                  </a:prstGeom>
                  <a:noFill/>
                  <a:ln>
                    <a:noFill/>
                  </a:ln>
                </pic:spPr>
              </pic:pic>
            </a:graphicData>
          </a:graphic>
        </wp:inline>
      </w:drawing>
    </w:r>
  </w:p>
  <w:p w14:paraId="18116A6D" w14:textId="5F5F9BEA" w:rsidR="00FD2302" w:rsidRPr="00FD2302" w:rsidRDefault="00683607" w:rsidP="00FD2302">
    <w:pPr>
      <w:jc w:val="center"/>
      <w:rPr>
        <w:rFonts w:ascii="Calibri" w:eastAsia="Calibri" w:hAnsi="Calibri" w:cs="Calibri"/>
        <w:b/>
        <w:sz w:val="24"/>
        <w:szCs w:val="24"/>
      </w:rPr>
    </w:pPr>
    <w:r>
      <w:rPr>
        <w:rFonts w:ascii="Calibri" w:eastAsia="Calibri" w:hAnsi="Calibri" w:cs="Calibri"/>
        <w:b/>
        <w:sz w:val="24"/>
        <w:szCs w:val="24"/>
      </w:rPr>
      <w:t xml:space="preserve">    </w:t>
    </w:r>
    <w:r w:rsidR="00FD2302">
      <w:rPr>
        <w:rFonts w:ascii="Calibri" w:eastAsia="Calibri" w:hAnsi="Calibri" w:cs="Calibri"/>
        <w:b/>
        <w:sz w:val="24"/>
        <w:szCs w:val="24"/>
      </w:rPr>
      <w:t>High School Physics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2B4"/>
    <w:multiLevelType w:val="hybridMultilevel"/>
    <w:tmpl w:val="71C03B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2D5B69"/>
    <w:multiLevelType w:val="hybridMultilevel"/>
    <w:tmpl w:val="48F4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1718D"/>
    <w:multiLevelType w:val="multilevel"/>
    <w:tmpl w:val="EA0A1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303837"/>
    <w:multiLevelType w:val="multilevel"/>
    <w:tmpl w:val="C30C1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3B2609"/>
    <w:multiLevelType w:val="multilevel"/>
    <w:tmpl w:val="CB482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255853"/>
    <w:multiLevelType w:val="multilevel"/>
    <w:tmpl w:val="6A944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C01544"/>
    <w:multiLevelType w:val="multilevel"/>
    <w:tmpl w:val="02EA1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47578E"/>
    <w:multiLevelType w:val="multilevel"/>
    <w:tmpl w:val="65480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573672"/>
    <w:multiLevelType w:val="multilevel"/>
    <w:tmpl w:val="E11EB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470C31"/>
    <w:multiLevelType w:val="multilevel"/>
    <w:tmpl w:val="DED64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127D1B"/>
    <w:multiLevelType w:val="multilevel"/>
    <w:tmpl w:val="8BBAC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DE2F02"/>
    <w:multiLevelType w:val="multilevel"/>
    <w:tmpl w:val="4C8C2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536762"/>
    <w:multiLevelType w:val="multilevel"/>
    <w:tmpl w:val="EA986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D367BA"/>
    <w:multiLevelType w:val="multilevel"/>
    <w:tmpl w:val="1B749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9A510F"/>
    <w:multiLevelType w:val="multilevel"/>
    <w:tmpl w:val="D316A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F7291F"/>
    <w:multiLevelType w:val="multilevel"/>
    <w:tmpl w:val="95EE7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B33D20"/>
    <w:multiLevelType w:val="multilevel"/>
    <w:tmpl w:val="8EFA9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F30493"/>
    <w:multiLevelType w:val="multilevel"/>
    <w:tmpl w:val="37FAE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5B0F3C"/>
    <w:multiLevelType w:val="multilevel"/>
    <w:tmpl w:val="5D088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2F3363"/>
    <w:multiLevelType w:val="hybridMultilevel"/>
    <w:tmpl w:val="285CC8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9"/>
  </w:num>
  <w:num w:numId="3">
    <w:abstractNumId w:val="3"/>
  </w:num>
  <w:num w:numId="4">
    <w:abstractNumId w:val="6"/>
  </w:num>
  <w:num w:numId="5">
    <w:abstractNumId w:val="14"/>
  </w:num>
  <w:num w:numId="6">
    <w:abstractNumId w:val="10"/>
  </w:num>
  <w:num w:numId="7">
    <w:abstractNumId w:val="15"/>
  </w:num>
  <w:num w:numId="8">
    <w:abstractNumId w:val="18"/>
  </w:num>
  <w:num w:numId="9">
    <w:abstractNumId w:val="8"/>
  </w:num>
  <w:num w:numId="10">
    <w:abstractNumId w:val="16"/>
  </w:num>
  <w:num w:numId="11">
    <w:abstractNumId w:val="12"/>
  </w:num>
  <w:num w:numId="12">
    <w:abstractNumId w:val="13"/>
  </w:num>
  <w:num w:numId="13">
    <w:abstractNumId w:val="7"/>
  </w:num>
  <w:num w:numId="14">
    <w:abstractNumId w:val="11"/>
  </w:num>
  <w:num w:numId="15">
    <w:abstractNumId w:val="5"/>
  </w:num>
  <w:num w:numId="16">
    <w:abstractNumId w:val="4"/>
  </w:num>
  <w:num w:numId="17">
    <w:abstractNumId w:val="2"/>
  </w:num>
  <w:num w:numId="18">
    <w:abstractNumId w:val="19"/>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AE"/>
    <w:rsid w:val="00005749"/>
    <w:rsid w:val="002521D5"/>
    <w:rsid w:val="00294467"/>
    <w:rsid w:val="002B44A1"/>
    <w:rsid w:val="002D1A3A"/>
    <w:rsid w:val="00345AD8"/>
    <w:rsid w:val="003B20B4"/>
    <w:rsid w:val="003F3EF7"/>
    <w:rsid w:val="00402956"/>
    <w:rsid w:val="00580AC9"/>
    <w:rsid w:val="005A048C"/>
    <w:rsid w:val="006324E7"/>
    <w:rsid w:val="00671885"/>
    <w:rsid w:val="00683607"/>
    <w:rsid w:val="00703730"/>
    <w:rsid w:val="00753B69"/>
    <w:rsid w:val="008166D2"/>
    <w:rsid w:val="008A1ED1"/>
    <w:rsid w:val="009D58AE"/>
    <w:rsid w:val="00D01181"/>
    <w:rsid w:val="00D215E9"/>
    <w:rsid w:val="00DC6E9D"/>
    <w:rsid w:val="00E34A1B"/>
    <w:rsid w:val="00EF423B"/>
    <w:rsid w:val="00F13323"/>
    <w:rsid w:val="00FB160F"/>
    <w:rsid w:val="00FD2302"/>
    <w:rsid w:val="00FD43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46829"/>
  <w15:docId w15:val="{691E3DA9-8F81-4AD5-AF7E-115CDEBD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D23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302"/>
    <w:rPr>
      <w:rFonts w:ascii="Segoe UI" w:hAnsi="Segoe UI" w:cs="Segoe UI"/>
      <w:sz w:val="18"/>
      <w:szCs w:val="18"/>
    </w:rPr>
  </w:style>
  <w:style w:type="paragraph" w:styleId="Header">
    <w:name w:val="header"/>
    <w:basedOn w:val="Normal"/>
    <w:link w:val="HeaderChar"/>
    <w:uiPriority w:val="99"/>
    <w:unhideWhenUsed/>
    <w:rsid w:val="00FD2302"/>
    <w:pPr>
      <w:tabs>
        <w:tab w:val="center" w:pos="4680"/>
        <w:tab w:val="right" w:pos="9360"/>
      </w:tabs>
      <w:spacing w:line="240" w:lineRule="auto"/>
    </w:pPr>
  </w:style>
  <w:style w:type="character" w:customStyle="1" w:styleId="HeaderChar">
    <w:name w:val="Header Char"/>
    <w:basedOn w:val="DefaultParagraphFont"/>
    <w:link w:val="Header"/>
    <w:uiPriority w:val="99"/>
    <w:rsid w:val="00FD2302"/>
  </w:style>
  <w:style w:type="paragraph" w:styleId="Footer">
    <w:name w:val="footer"/>
    <w:basedOn w:val="Normal"/>
    <w:link w:val="FooterChar"/>
    <w:uiPriority w:val="99"/>
    <w:unhideWhenUsed/>
    <w:rsid w:val="00FD2302"/>
    <w:pPr>
      <w:tabs>
        <w:tab w:val="center" w:pos="4680"/>
        <w:tab w:val="right" w:pos="9360"/>
      </w:tabs>
      <w:spacing w:line="240" w:lineRule="auto"/>
    </w:pPr>
  </w:style>
  <w:style w:type="character" w:customStyle="1" w:styleId="FooterChar">
    <w:name w:val="Footer Char"/>
    <w:basedOn w:val="DefaultParagraphFont"/>
    <w:link w:val="Footer"/>
    <w:uiPriority w:val="99"/>
    <w:rsid w:val="00FD2302"/>
  </w:style>
  <w:style w:type="paragraph" w:styleId="ListParagraph">
    <w:name w:val="List Paragraph"/>
    <w:basedOn w:val="Normal"/>
    <w:uiPriority w:val="34"/>
    <w:qFormat/>
    <w:rsid w:val="00E34A1B"/>
    <w:pPr>
      <w:ind w:left="720"/>
      <w:contextualSpacing/>
    </w:pPr>
  </w:style>
  <w:style w:type="character" w:styleId="CommentReference">
    <w:name w:val="annotation reference"/>
    <w:basedOn w:val="DefaultParagraphFont"/>
    <w:uiPriority w:val="99"/>
    <w:semiHidden/>
    <w:unhideWhenUsed/>
    <w:rsid w:val="00580AC9"/>
    <w:rPr>
      <w:sz w:val="16"/>
      <w:szCs w:val="16"/>
    </w:rPr>
  </w:style>
  <w:style w:type="paragraph" w:styleId="CommentText">
    <w:name w:val="annotation text"/>
    <w:basedOn w:val="Normal"/>
    <w:link w:val="CommentTextChar"/>
    <w:uiPriority w:val="99"/>
    <w:semiHidden/>
    <w:unhideWhenUsed/>
    <w:rsid w:val="00580AC9"/>
    <w:pPr>
      <w:spacing w:line="240" w:lineRule="auto"/>
    </w:pPr>
    <w:rPr>
      <w:sz w:val="20"/>
      <w:szCs w:val="20"/>
    </w:rPr>
  </w:style>
  <w:style w:type="character" w:customStyle="1" w:styleId="CommentTextChar">
    <w:name w:val="Comment Text Char"/>
    <w:basedOn w:val="DefaultParagraphFont"/>
    <w:link w:val="CommentText"/>
    <w:uiPriority w:val="99"/>
    <w:semiHidden/>
    <w:rsid w:val="00580AC9"/>
    <w:rPr>
      <w:sz w:val="20"/>
      <w:szCs w:val="20"/>
    </w:rPr>
  </w:style>
  <w:style w:type="paragraph" w:styleId="CommentSubject">
    <w:name w:val="annotation subject"/>
    <w:basedOn w:val="CommentText"/>
    <w:next w:val="CommentText"/>
    <w:link w:val="CommentSubjectChar"/>
    <w:uiPriority w:val="99"/>
    <w:semiHidden/>
    <w:unhideWhenUsed/>
    <w:rsid w:val="00580AC9"/>
    <w:rPr>
      <w:b/>
      <w:bCs/>
    </w:rPr>
  </w:style>
  <w:style w:type="character" w:customStyle="1" w:styleId="CommentSubjectChar">
    <w:name w:val="Comment Subject Char"/>
    <w:basedOn w:val="CommentTextChar"/>
    <w:link w:val="CommentSubject"/>
    <w:uiPriority w:val="99"/>
    <w:semiHidden/>
    <w:rsid w:val="00580A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DESE-231-63192</_dlc_DocId>
    <_dlc_DocIdUrl xmlns="733efe1c-5bbe-4968-87dc-d400e65c879f">
      <Url>https://sharepoint.doemass.org/ese/webteam/cps/_layouts/DocIdRedir.aspx?ID=DESE-231-63192</Url>
      <Description>DESE-231-63192</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1EE1CD-9AF9-473C-9865-6E8D28B4906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E36FE515-52C9-46EB-B23F-48718ED8F080}">
  <ds:schemaRefs>
    <ds:schemaRef ds:uri="http://schemas.microsoft.com/sharepoint/v3/contenttype/forms"/>
  </ds:schemaRefs>
</ds:datastoreItem>
</file>

<file path=customXml/itemProps3.xml><?xml version="1.0" encoding="utf-8"?>
<ds:datastoreItem xmlns:ds="http://schemas.openxmlformats.org/officeDocument/2006/customXml" ds:itemID="{ABBFAE43-FF43-4733-BF4C-99CE013A97B5}">
  <ds:schemaRefs>
    <ds:schemaRef ds:uri="http://schemas.microsoft.com/sharepoint/events"/>
  </ds:schemaRefs>
</ds:datastoreItem>
</file>

<file path=customXml/itemProps4.xml><?xml version="1.0" encoding="utf-8"?>
<ds:datastoreItem xmlns:ds="http://schemas.openxmlformats.org/officeDocument/2006/customXml" ds:itemID="{FF9B30E6-27E0-4ADD-B24A-024980C42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1461</Words>
  <Characters>7398</Characters>
  <Application>Microsoft Office Word</Application>
  <DocSecurity>0</DocSecurity>
  <Lines>199</Lines>
  <Paragraphs>126</Paragraphs>
  <ScaleCrop>false</ScaleCrop>
  <HeadingPairs>
    <vt:vector size="2" baseType="variant">
      <vt:variant>
        <vt:lpstr>Title</vt:lpstr>
      </vt:variant>
      <vt:variant>
        <vt:i4>1</vt:i4>
      </vt:variant>
    </vt:vector>
  </HeadingPairs>
  <TitlesOfParts>
    <vt:vector size="1" baseType="lpstr">
      <vt:lpstr>HS Phys Motion Graph Forensics</vt:lpstr>
    </vt:vector>
  </TitlesOfParts>
  <Company/>
  <LinksUpToDate>false</LinksUpToDate>
  <CharactersWithSpaces>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Motion Graph Forensics</dc:title>
  <dc:creator>DESE</dc:creator>
  <cp:lastModifiedBy>Zou, Dong (EOE)</cp:lastModifiedBy>
  <cp:revision>5</cp:revision>
  <dcterms:created xsi:type="dcterms:W3CDTF">2020-07-28T22:00:00Z</dcterms:created>
  <dcterms:modified xsi:type="dcterms:W3CDTF">2020-08-05T17:36:00Z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5 2020</vt:lpwstr>
  </property>
</Properties>
</file>