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8BF86A1" w14:textId="77777777" w:rsidR="007F4C63" w:rsidRDefault="007F4C63" w:rsidP="00645448">
      <w:bookmarkStart w:id="0" w:name="_GoBack"/>
      <w:bookmarkEnd w:id="0"/>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7F4C63" w14:paraId="67A21A68" w14:textId="77777777" w:rsidTr="008D5BD9">
        <w:tc>
          <w:tcPr>
            <w:tcW w:w="10800" w:type="dxa"/>
            <w:shd w:val="clear" w:color="auto" w:fill="auto"/>
            <w:tcMar>
              <w:top w:w="100" w:type="dxa"/>
              <w:left w:w="100" w:type="dxa"/>
              <w:bottom w:w="100" w:type="dxa"/>
              <w:right w:w="100" w:type="dxa"/>
            </w:tcMar>
          </w:tcPr>
          <w:p w14:paraId="469CA58E" w14:textId="77777777" w:rsidR="007F4C63" w:rsidRDefault="00DE61CF">
            <w:pPr>
              <w:widowControl w:val="0"/>
              <w:rPr>
                <w:rFonts w:ascii="Calibri" w:eastAsia="Calibri" w:hAnsi="Calibri" w:cs="Calibri"/>
                <w:b/>
                <w:sz w:val="24"/>
                <w:szCs w:val="24"/>
              </w:rPr>
            </w:pPr>
            <w:r>
              <w:rPr>
                <w:rFonts w:ascii="Calibri" w:eastAsia="Calibri" w:hAnsi="Calibri" w:cs="Calibri"/>
                <w:b/>
                <w:sz w:val="24"/>
                <w:szCs w:val="24"/>
              </w:rPr>
              <w:t xml:space="preserve">Task-level phenomenon: </w:t>
            </w:r>
          </w:p>
          <w:p w14:paraId="028814FA" w14:textId="77777777" w:rsidR="007F4C63" w:rsidRDefault="002676CE">
            <w:pPr>
              <w:widowControl w:val="0"/>
              <w:rPr>
                <w:rFonts w:ascii="Calibri" w:eastAsia="Calibri" w:hAnsi="Calibri" w:cs="Calibri"/>
                <w:sz w:val="24"/>
                <w:szCs w:val="24"/>
              </w:rPr>
            </w:pPr>
            <w:r>
              <w:rPr>
                <w:rFonts w:ascii="Calibri" w:eastAsia="Calibri" w:hAnsi="Calibri" w:cs="Calibri"/>
                <w:sz w:val="24"/>
                <w:szCs w:val="24"/>
              </w:rPr>
              <w:t>I</w:t>
            </w:r>
            <w:r w:rsidR="00DE61CF">
              <w:rPr>
                <w:rFonts w:ascii="Calibri" w:eastAsia="Calibri" w:hAnsi="Calibri" w:cs="Calibri"/>
                <w:sz w:val="24"/>
                <w:szCs w:val="24"/>
              </w:rPr>
              <w:t>onic and molecular compounds</w:t>
            </w:r>
            <w:r>
              <w:rPr>
                <w:rFonts w:ascii="Calibri" w:eastAsia="Calibri" w:hAnsi="Calibri" w:cs="Calibri"/>
                <w:sz w:val="24"/>
                <w:szCs w:val="24"/>
              </w:rPr>
              <w:t xml:space="preserve"> have different physical properties</w:t>
            </w:r>
            <w:r w:rsidR="00DE61CF">
              <w:rPr>
                <w:rFonts w:ascii="Calibri" w:eastAsia="Calibri" w:hAnsi="Calibri" w:cs="Calibri"/>
                <w:sz w:val="24"/>
                <w:szCs w:val="24"/>
              </w:rPr>
              <w:t>.</w:t>
            </w:r>
          </w:p>
          <w:p w14:paraId="39996CE0" w14:textId="77777777" w:rsidR="007F4C63" w:rsidRDefault="007F4C63">
            <w:pPr>
              <w:widowControl w:val="0"/>
              <w:rPr>
                <w:rFonts w:ascii="Calibri" w:eastAsia="Calibri" w:hAnsi="Calibri" w:cs="Calibri"/>
                <w:sz w:val="24"/>
                <w:szCs w:val="24"/>
              </w:rPr>
            </w:pPr>
          </w:p>
          <w:p w14:paraId="4DF28DBD" w14:textId="77777777" w:rsidR="007F4C63" w:rsidRDefault="00DE61CF">
            <w:pPr>
              <w:widowControl w:val="0"/>
              <w:rPr>
                <w:rFonts w:ascii="Calibri" w:eastAsia="Calibri" w:hAnsi="Calibri" w:cs="Calibri"/>
                <w:sz w:val="24"/>
                <w:szCs w:val="24"/>
              </w:rPr>
            </w:pPr>
            <w:r>
              <w:rPr>
                <w:rFonts w:ascii="Calibri" w:eastAsia="Calibri" w:hAnsi="Calibri" w:cs="Calibri"/>
                <w:b/>
                <w:sz w:val="24"/>
                <w:szCs w:val="24"/>
              </w:rPr>
              <w:t>Synopsis of high-quality task:</w:t>
            </w:r>
          </w:p>
          <w:p w14:paraId="6D347DA0" w14:textId="77777777" w:rsidR="007F4C63" w:rsidRDefault="00DE61CF">
            <w:pPr>
              <w:widowControl w:val="0"/>
              <w:rPr>
                <w:rFonts w:ascii="Calibri" w:eastAsia="Calibri" w:hAnsi="Calibri" w:cs="Calibri"/>
                <w:sz w:val="24"/>
                <w:szCs w:val="24"/>
              </w:rPr>
            </w:pPr>
            <w:r>
              <w:rPr>
                <w:rFonts w:ascii="Calibri" w:eastAsia="Calibri" w:hAnsi="Calibri" w:cs="Calibri"/>
                <w:sz w:val="24"/>
                <w:szCs w:val="24"/>
              </w:rPr>
              <w:t xml:space="preserve">This </w:t>
            </w:r>
            <w:r w:rsidR="002676CE">
              <w:rPr>
                <w:rFonts w:ascii="Calibri" w:eastAsia="Calibri" w:hAnsi="Calibri" w:cs="Calibri"/>
                <w:sz w:val="24"/>
                <w:szCs w:val="24"/>
              </w:rPr>
              <w:t>task generally</w:t>
            </w:r>
            <w:r>
              <w:rPr>
                <w:rFonts w:ascii="Calibri" w:eastAsia="Calibri" w:hAnsi="Calibri" w:cs="Calibri"/>
                <w:sz w:val="24"/>
                <w:szCs w:val="24"/>
              </w:rPr>
              <w:t xml:space="preserve"> take</w:t>
            </w:r>
            <w:r w:rsidR="002676CE">
              <w:rPr>
                <w:rFonts w:ascii="Calibri" w:eastAsia="Calibri" w:hAnsi="Calibri" w:cs="Calibri"/>
                <w:sz w:val="24"/>
                <w:szCs w:val="24"/>
              </w:rPr>
              <w:t>s</w:t>
            </w:r>
            <w:r>
              <w:rPr>
                <w:rFonts w:ascii="Calibri" w:eastAsia="Calibri" w:hAnsi="Calibri" w:cs="Calibri"/>
                <w:sz w:val="24"/>
                <w:szCs w:val="24"/>
              </w:rPr>
              <w:t xml:space="preserve"> place after </w:t>
            </w:r>
            <w:r w:rsidR="002676CE">
              <w:rPr>
                <w:rFonts w:ascii="Calibri" w:eastAsia="Calibri" w:hAnsi="Calibri" w:cs="Calibri"/>
                <w:sz w:val="24"/>
                <w:szCs w:val="24"/>
              </w:rPr>
              <w:t>lessons on</w:t>
            </w:r>
            <w:r>
              <w:rPr>
                <w:rFonts w:ascii="Calibri" w:eastAsia="Calibri" w:hAnsi="Calibri" w:cs="Calibri"/>
                <w:sz w:val="24"/>
                <w:szCs w:val="24"/>
              </w:rPr>
              <w:t xml:space="preserve"> ionic and covalent bonding, but before hydrogen bonding and intermolecular forces.</w:t>
            </w:r>
            <w:r w:rsidR="00267322">
              <w:rPr>
                <w:rFonts w:ascii="Calibri" w:eastAsia="Calibri" w:hAnsi="Calibri" w:cs="Calibri"/>
                <w:sz w:val="24"/>
                <w:szCs w:val="24"/>
              </w:rPr>
              <w:t xml:space="preserve"> </w:t>
            </w:r>
            <w:r w:rsidR="002676CE">
              <w:rPr>
                <w:rFonts w:ascii="Calibri" w:eastAsia="Calibri" w:hAnsi="Calibri" w:cs="Calibri"/>
                <w:sz w:val="24"/>
                <w:szCs w:val="24"/>
              </w:rPr>
              <w:t>Students engage in</w:t>
            </w:r>
            <w:r>
              <w:rPr>
                <w:rFonts w:ascii="Calibri" w:eastAsia="Calibri" w:hAnsi="Calibri" w:cs="Calibri"/>
                <w:sz w:val="24"/>
                <w:szCs w:val="24"/>
              </w:rPr>
              <w:t xml:space="preserve"> an investigation into the properties of ionic and covalent compounds</w:t>
            </w:r>
            <w:r w:rsidR="002676CE">
              <w:rPr>
                <w:rFonts w:ascii="Calibri" w:eastAsia="Calibri" w:hAnsi="Calibri" w:cs="Calibri"/>
                <w:sz w:val="24"/>
                <w:szCs w:val="24"/>
              </w:rPr>
              <w:t xml:space="preserve"> using six different substances: baking soda, baking powder, garlic salt, epsom salt, salt, and sugar.</w:t>
            </w:r>
            <w:r>
              <w:rPr>
                <w:rFonts w:ascii="Calibri" w:eastAsia="Calibri" w:hAnsi="Calibri" w:cs="Calibri"/>
                <w:sz w:val="24"/>
                <w:szCs w:val="24"/>
              </w:rPr>
              <w:t xml:space="preserve"> </w:t>
            </w:r>
            <w:r w:rsidR="002676CE">
              <w:rPr>
                <w:rFonts w:ascii="Calibri" w:eastAsia="Calibri" w:hAnsi="Calibri" w:cs="Calibri"/>
                <w:sz w:val="24"/>
                <w:szCs w:val="24"/>
              </w:rPr>
              <w:t xml:space="preserve">Using the data gathered from the lab, the students determine whether the substances have ionic or covalent bonds. </w:t>
            </w:r>
            <w:r>
              <w:rPr>
                <w:rFonts w:ascii="Calibri" w:eastAsia="Calibri" w:hAnsi="Calibri" w:cs="Calibri"/>
                <w:sz w:val="24"/>
                <w:szCs w:val="24"/>
              </w:rPr>
              <w:t>Th</w:t>
            </w:r>
            <w:r w:rsidR="002676CE">
              <w:rPr>
                <w:rFonts w:ascii="Calibri" w:eastAsia="Calibri" w:hAnsi="Calibri" w:cs="Calibri"/>
                <w:sz w:val="24"/>
                <w:szCs w:val="24"/>
              </w:rPr>
              <w:t xml:space="preserve">is task </w:t>
            </w:r>
            <w:r>
              <w:rPr>
                <w:rFonts w:ascii="Calibri" w:eastAsia="Calibri" w:hAnsi="Calibri" w:cs="Calibri"/>
                <w:sz w:val="24"/>
                <w:szCs w:val="24"/>
              </w:rPr>
              <w:t xml:space="preserve">will </w:t>
            </w:r>
            <w:r w:rsidR="002676CE">
              <w:rPr>
                <w:rFonts w:ascii="Calibri" w:eastAsia="Calibri" w:hAnsi="Calibri" w:cs="Calibri"/>
                <w:sz w:val="24"/>
                <w:szCs w:val="24"/>
              </w:rPr>
              <w:t>help finalize</w:t>
            </w:r>
            <w:r>
              <w:rPr>
                <w:rFonts w:ascii="Calibri" w:eastAsia="Calibri" w:hAnsi="Calibri" w:cs="Calibri"/>
                <w:sz w:val="24"/>
                <w:szCs w:val="24"/>
              </w:rPr>
              <w:t xml:space="preserve"> students’ understanding of ionic and covalent bonding.  </w:t>
            </w:r>
          </w:p>
          <w:p w14:paraId="11C44788" w14:textId="77777777" w:rsidR="007F4C63" w:rsidRDefault="007F4C63">
            <w:pPr>
              <w:widowControl w:val="0"/>
              <w:rPr>
                <w:rFonts w:ascii="Calibri" w:eastAsia="Calibri" w:hAnsi="Calibri" w:cs="Calibri"/>
                <w:sz w:val="24"/>
                <w:szCs w:val="24"/>
              </w:rPr>
            </w:pPr>
          </w:p>
          <w:p w14:paraId="31F8EF2B" w14:textId="77777777" w:rsidR="007F4C63" w:rsidRDefault="00DE61CF">
            <w:pPr>
              <w:widowControl w:val="0"/>
              <w:rPr>
                <w:rFonts w:ascii="Calibri" w:eastAsia="Calibri" w:hAnsi="Calibri" w:cs="Calibri"/>
                <w:sz w:val="24"/>
                <w:szCs w:val="24"/>
              </w:rPr>
            </w:pPr>
            <w:r>
              <w:rPr>
                <w:rFonts w:ascii="Calibri" w:eastAsia="Calibri" w:hAnsi="Calibri" w:cs="Calibri"/>
                <w:b/>
                <w:sz w:val="24"/>
                <w:szCs w:val="24"/>
              </w:rPr>
              <w:t>Anticipated student time spent on task:</w:t>
            </w:r>
            <w:r>
              <w:rPr>
                <w:rFonts w:ascii="Calibri" w:eastAsia="Calibri" w:hAnsi="Calibri" w:cs="Calibri"/>
                <w:sz w:val="24"/>
                <w:szCs w:val="24"/>
              </w:rPr>
              <w:t xml:space="preserve"> 60 minutes</w:t>
            </w:r>
          </w:p>
          <w:p w14:paraId="35FC1864" w14:textId="77777777" w:rsidR="007F4C63" w:rsidRDefault="007F4C63">
            <w:pPr>
              <w:widowControl w:val="0"/>
              <w:rPr>
                <w:rFonts w:ascii="Calibri" w:eastAsia="Calibri" w:hAnsi="Calibri" w:cs="Calibri"/>
                <w:sz w:val="24"/>
                <w:szCs w:val="24"/>
              </w:rPr>
            </w:pPr>
          </w:p>
          <w:p w14:paraId="23409104" w14:textId="77777777" w:rsidR="007F4C63" w:rsidRDefault="00DE61CF">
            <w:pPr>
              <w:widowControl w:val="0"/>
              <w:rPr>
                <w:rFonts w:ascii="Calibri" w:eastAsia="Calibri" w:hAnsi="Calibri" w:cs="Calibri"/>
                <w:sz w:val="24"/>
                <w:szCs w:val="24"/>
              </w:rPr>
            </w:pPr>
            <w:r>
              <w:rPr>
                <w:rFonts w:ascii="Calibri" w:eastAsia="Calibri" w:hAnsi="Calibri" w:cs="Calibri"/>
                <w:b/>
                <w:sz w:val="24"/>
                <w:szCs w:val="24"/>
              </w:rPr>
              <w:t>Type of Task (check one):</w:t>
            </w:r>
            <w:r>
              <w:rPr>
                <w:rFonts w:ascii="Calibri" w:eastAsia="Calibri" w:hAnsi="Calibri" w:cs="Calibri"/>
                <w:sz w:val="24"/>
                <w:szCs w:val="24"/>
              </w:rPr>
              <w:t xml:space="preserve"> </w:t>
            </w:r>
          </w:p>
          <w:p w14:paraId="7F081460" w14:textId="77777777" w:rsidR="007F4C63" w:rsidRDefault="00DE61CF">
            <w:pPr>
              <w:widowControl w:val="0"/>
              <w:rPr>
                <w:rFonts w:ascii="Calibri" w:eastAsia="Calibri" w:hAnsi="Calibri" w:cs="Calibri"/>
                <w:color w:val="101D34"/>
                <w:sz w:val="24"/>
                <w:szCs w:val="24"/>
              </w:rPr>
            </w:pPr>
            <w:r>
              <w:rPr>
                <w:rFonts w:ascii="Calibri" w:eastAsia="Calibri" w:hAnsi="Calibri" w:cs="Calibri"/>
                <w:color w:val="101D34"/>
                <w:sz w:val="24"/>
                <w:szCs w:val="24"/>
              </w:rPr>
              <w:t>___ 1. Investigation/experimentation/design challenge</w:t>
            </w:r>
          </w:p>
          <w:p w14:paraId="7402A37A" w14:textId="77777777" w:rsidR="007F4C63" w:rsidRDefault="00DE61CF">
            <w:pPr>
              <w:widowControl w:val="0"/>
              <w:rPr>
                <w:rFonts w:ascii="Calibri" w:eastAsia="Calibri" w:hAnsi="Calibri" w:cs="Calibri"/>
                <w:color w:val="101D34"/>
                <w:sz w:val="24"/>
                <w:szCs w:val="24"/>
              </w:rPr>
            </w:pPr>
            <w:r>
              <w:rPr>
                <w:rFonts w:ascii="Calibri" w:eastAsia="Calibri" w:hAnsi="Calibri" w:cs="Calibri"/>
                <w:color w:val="101D34"/>
                <w:sz w:val="24"/>
                <w:szCs w:val="24"/>
              </w:rPr>
              <w:t>___ 2. Data representation, analysis, and interpretation</w:t>
            </w:r>
          </w:p>
          <w:p w14:paraId="24468239" w14:textId="77777777" w:rsidR="007F4C63" w:rsidRDefault="00DE61CF">
            <w:pPr>
              <w:widowControl w:val="0"/>
              <w:rPr>
                <w:rFonts w:ascii="Calibri" w:eastAsia="Calibri" w:hAnsi="Calibri" w:cs="Calibri"/>
                <w:sz w:val="24"/>
                <w:szCs w:val="24"/>
              </w:rPr>
            </w:pPr>
            <w:r>
              <w:rPr>
                <w:rFonts w:ascii="Calibri" w:eastAsia="Calibri" w:hAnsi="Calibri" w:cs="Calibri"/>
                <w:color w:val="101D34"/>
                <w:sz w:val="24"/>
                <w:szCs w:val="24"/>
              </w:rPr>
              <w:t>_X</w:t>
            </w:r>
            <w:r w:rsidR="00103BD1">
              <w:rPr>
                <w:rFonts w:ascii="Calibri" w:eastAsia="Calibri" w:hAnsi="Calibri" w:cs="Calibri"/>
                <w:color w:val="101D34"/>
                <w:sz w:val="24"/>
                <w:szCs w:val="24"/>
              </w:rPr>
              <w:t>_</w:t>
            </w:r>
            <w:r>
              <w:rPr>
                <w:rFonts w:ascii="Calibri" w:eastAsia="Calibri" w:hAnsi="Calibri" w:cs="Calibri"/>
                <w:color w:val="101D34"/>
                <w:sz w:val="24"/>
                <w:szCs w:val="24"/>
              </w:rPr>
              <w:t xml:space="preserve">3. </w:t>
            </w:r>
            <w:r w:rsidRPr="00645448">
              <w:rPr>
                <w:rFonts w:ascii="Calibri" w:eastAsia="Calibri" w:hAnsi="Calibri" w:cs="Calibri"/>
                <w:b/>
                <w:bCs/>
                <w:color w:val="101D34"/>
                <w:sz w:val="24"/>
                <w:szCs w:val="24"/>
              </w:rPr>
              <w:t xml:space="preserve">Explanation </w:t>
            </w:r>
          </w:p>
          <w:p w14:paraId="3FFE84C5" w14:textId="77777777" w:rsidR="007F4C63" w:rsidRDefault="007F4C63">
            <w:pPr>
              <w:widowControl w:val="0"/>
              <w:rPr>
                <w:rFonts w:ascii="Calibri" w:eastAsia="Calibri" w:hAnsi="Calibri" w:cs="Calibri"/>
                <w:sz w:val="24"/>
                <w:szCs w:val="24"/>
              </w:rPr>
            </w:pPr>
          </w:p>
          <w:p w14:paraId="22385F05" w14:textId="77777777" w:rsidR="007F4C63" w:rsidRDefault="00DE61CF">
            <w:pPr>
              <w:widowControl w:val="0"/>
              <w:rPr>
                <w:rFonts w:ascii="Calibri" w:eastAsia="Calibri" w:hAnsi="Calibri" w:cs="Calibri"/>
                <w:sz w:val="24"/>
                <w:szCs w:val="24"/>
              </w:rPr>
            </w:pPr>
            <w:r>
              <w:rPr>
                <w:rFonts w:ascii="Calibri" w:eastAsia="Calibri" w:hAnsi="Calibri" w:cs="Calibri"/>
                <w:b/>
                <w:sz w:val="24"/>
                <w:szCs w:val="24"/>
              </w:rPr>
              <w:t>Student task structure(s):</w:t>
            </w:r>
            <w:r>
              <w:rPr>
                <w:rFonts w:ascii="Calibri" w:eastAsia="Calibri" w:hAnsi="Calibri" w:cs="Calibri"/>
                <w:sz w:val="24"/>
                <w:szCs w:val="24"/>
              </w:rPr>
              <w:t xml:space="preserve"> Partner work/group work </w:t>
            </w:r>
          </w:p>
        </w:tc>
      </w:tr>
      <w:tr w:rsidR="007F4C63" w14:paraId="304CEB5D" w14:textId="77777777" w:rsidTr="008D5BD9">
        <w:tc>
          <w:tcPr>
            <w:tcW w:w="10800" w:type="dxa"/>
            <w:shd w:val="clear" w:color="auto" w:fill="auto"/>
            <w:tcMar>
              <w:top w:w="100" w:type="dxa"/>
              <w:left w:w="100" w:type="dxa"/>
              <w:bottom w:w="100" w:type="dxa"/>
              <w:right w:w="100" w:type="dxa"/>
            </w:tcMar>
          </w:tcPr>
          <w:p w14:paraId="50DBEE95" w14:textId="77777777" w:rsidR="007F4C63" w:rsidRDefault="00DE61CF">
            <w:pPr>
              <w:widowControl w:val="0"/>
              <w:rPr>
                <w:rFonts w:ascii="Calibri" w:eastAsia="Calibri" w:hAnsi="Calibri" w:cs="Calibri"/>
                <w:b/>
                <w:sz w:val="24"/>
                <w:szCs w:val="24"/>
              </w:rPr>
            </w:pPr>
            <w:r>
              <w:rPr>
                <w:rFonts w:ascii="Calibri" w:eastAsia="Calibri" w:hAnsi="Calibri" w:cs="Calibri"/>
                <w:b/>
                <w:sz w:val="24"/>
                <w:szCs w:val="24"/>
              </w:rPr>
              <w:t xml:space="preserve">Prior Knowledge: </w:t>
            </w:r>
          </w:p>
          <w:p w14:paraId="205CAC10" w14:textId="77777777" w:rsidR="00645448" w:rsidRPr="00645448" w:rsidRDefault="00645448">
            <w:pPr>
              <w:widowControl w:val="0"/>
              <w:rPr>
                <w:rFonts w:ascii="Calibri" w:eastAsia="Calibri" w:hAnsi="Calibri" w:cs="Calibri"/>
                <w:sz w:val="24"/>
                <w:szCs w:val="24"/>
              </w:rPr>
            </w:pPr>
            <w:r>
              <w:rPr>
                <w:rFonts w:ascii="Calibri" w:eastAsia="Calibri" w:hAnsi="Calibri" w:cs="Calibri"/>
                <w:sz w:val="24"/>
                <w:szCs w:val="24"/>
              </w:rPr>
              <w:t xml:space="preserve">Previous Standards from </w:t>
            </w:r>
            <w:hyperlink r:id="rId11">
              <w:r>
                <w:rPr>
                  <w:rFonts w:ascii="Calibri" w:eastAsia="Calibri" w:hAnsi="Calibri" w:cs="Calibri"/>
                  <w:color w:val="1155CC"/>
                  <w:sz w:val="24"/>
                  <w:szCs w:val="24"/>
                  <w:u w:val="single"/>
                </w:rPr>
                <w:t>Strand Map</w:t>
              </w:r>
            </w:hyperlink>
            <w:r>
              <w:rPr>
                <w:rFonts w:ascii="Calibri" w:eastAsia="Calibri" w:hAnsi="Calibri" w:cs="Calibri"/>
                <w:sz w:val="24"/>
                <w:szCs w:val="24"/>
              </w:rPr>
              <w:t>:</w:t>
            </w:r>
          </w:p>
          <w:p w14:paraId="1E41A4CD" w14:textId="77777777" w:rsidR="007F4C63" w:rsidRDefault="00DE61CF">
            <w:pPr>
              <w:widowControl w:val="0"/>
              <w:rPr>
                <w:rFonts w:ascii="Calibri" w:eastAsia="Calibri" w:hAnsi="Calibri" w:cs="Calibri"/>
                <w:sz w:val="24"/>
                <w:szCs w:val="24"/>
              </w:rPr>
            </w:pPr>
            <w:r w:rsidRPr="00645448">
              <w:rPr>
                <w:rFonts w:ascii="Calibri" w:eastAsia="Calibri" w:hAnsi="Calibri" w:cs="Calibri"/>
                <w:b/>
                <w:bCs/>
                <w:sz w:val="24"/>
                <w:szCs w:val="24"/>
              </w:rPr>
              <w:t>MS-PS2-3.</w:t>
            </w:r>
            <w:r>
              <w:rPr>
                <w:rFonts w:ascii="Calibri" w:eastAsia="Calibri" w:hAnsi="Calibri" w:cs="Calibri"/>
                <w:sz w:val="24"/>
                <w:szCs w:val="24"/>
              </w:rPr>
              <w:t xml:space="preserve"> Analyze data to describe the effect of distance and magnitude of electric charge on the strength of electric forces.</w:t>
            </w:r>
          </w:p>
          <w:p w14:paraId="575C0EC8" w14:textId="77777777" w:rsidR="007F4C63" w:rsidRDefault="00DE61CF">
            <w:pPr>
              <w:widowControl w:val="0"/>
              <w:rPr>
                <w:rFonts w:ascii="Calibri" w:eastAsia="Calibri" w:hAnsi="Calibri" w:cs="Calibri"/>
                <w:sz w:val="24"/>
                <w:szCs w:val="24"/>
              </w:rPr>
            </w:pPr>
            <w:r>
              <w:rPr>
                <w:rFonts w:ascii="Calibri" w:eastAsia="Calibri" w:hAnsi="Calibri" w:cs="Calibri"/>
                <w:sz w:val="24"/>
                <w:szCs w:val="24"/>
              </w:rPr>
              <w:t>Clarification Statement: Includes both attractive and repulsive forces.</w:t>
            </w:r>
          </w:p>
          <w:p w14:paraId="01B00559" w14:textId="77777777" w:rsidR="007F4C63" w:rsidRDefault="00DE61CF">
            <w:pPr>
              <w:widowControl w:val="0"/>
              <w:rPr>
                <w:rFonts w:ascii="Calibri" w:eastAsia="Calibri" w:hAnsi="Calibri" w:cs="Calibri"/>
                <w:sz w:val="24"/>
                <w:szCs w:val="24"/>
              </w:rPr>
            </w:pPr>
            <w:r>
              <w:rPr>
                <w:rFonts w:ascii="Calibri" w:eastAsia="Calibri" w:hAnsi="Calibri" w:cs="Calibri"/>
                <w:sz w:val="24"/>
                <w:szCs w:val="24"/>
              </w:rPr>
              <w:t>State Assessment Boundaries:</w:t>
            </w:r>
          </w:p>
          <w:p w14:paraId="58C9D004" w14:textId="77777777" w:rsidR="007F4C63" w:rsidRDefault="00DE61CF">
            <w:pPr>
              <w:widowControl w:val="0"/>
              <w:ind w:left="810"/>
              <w:rPr>
                <w:rFonts w:ascii="Calibri" w:eastAsia="Calibri" w:hAnsi="Calibri" w:cs="Calibri"/>
                <w:sz w:val="24"/>
                <w:szCs w:val="24"/>
              </w:rPr>
            </w:pPr>
            <w:r>
              <w:rPr>
                <w:rFonts w:ascii="Calibri" w:eastAsia="Calibri" w:hAnsi="Calibri" w:cs="Calibri"/>
                <w:sz w:val="24"/>
                <w:szCs w:val="24"/>
              </w:rPr>
              <w:t>• State assessment will be limited to proportional reasoning.</w:t>
            </w:r>
          </w:p>
          <w:p w14:paraId="513E1B7F" w14:textId="77777777" w:rsidR="007F4C63" w:rsidRDefault="00DE61CF">
            <w:pPr>
              <w:widowControl w:val="0"/>
              <w:ind w:left="810"/>
              <w:rPr>
                <w:rFonts w:ascii="Calibri" w:eastAsia="Calibri" w:hAnsi="Calibri" w:cs="Calibri"/>
                <w:sz w:val="24"/>
                <w:szCs w:val="24"/>
              </w:rPr>
            </w:pPr>
            <w:r>
              <w:rPr>
                <w:rFonts w:ascii="Calibri" w:eastAsia="Calibri" w:hAnsi="Calibri" w:cs="Calibri"/>
                <w:sz w:val="24"/>
                <w:szCs w:val="24"/>
              </w:rPr>
              <w:t>• Calculations using Coulomb’s law or interactions of sub-atomic particles are not expected in state assessment.</w:t>
            </w:r>
          </w:p>
          <w:p w14:paraId="56B1B326" w14:textId="77777777" w:rsidR="007F4C63" w:rsidRDefault="007F4C63">
            <w:pPr>
              <w:widowControl w:val="0"/>
              <w:rPr>
                <w:rFonts w:ascii="Calibri" w:eastAsia="Calibri" w:hAnsi="Calibri" w:cs="Calibri"/>
                <w:sz w:val="24"/>
                <w:szCs w:val="24"/>
              </w:rPr>
            </w:pPr>
          </w:p>
          <w:p w14:paraId="7A3294BD" w14:textId="77777777" w:rsidR="007F4C63" w:rsidRDefault="00DE61CF">
            <w:pPr>
              <w:widowControl w:val="0"/>
              <w:rPr>
                <w:rFonts w:ascii="Calibri" w:eastAsia="Calibri" w:hAnsi="Calibri" w:cs="Calibri"/>
                <w:sz w:val="24"/>
                <w:szCs w:val="24"/>
              </w:rPr>
            </w:pPr>
            <w:r w:rsidRPr="00645448">
              <w:rPr>
                <w:rFonts w:ascii="Calibri" w:eastAsia="Calibri" w:hAnsi="Calibri" w:cs="Calibri"/>
                <w:b/>
                <w:bCs/>
                <w:sz w:val="24"/>
                <w:szCs w:val="24"/>
              </w:rPr>
              <w:t>HS-PS1-1.</w:t>
            </w:r>
            <w:r>
              <w:rPr>
                <w:rFonts w:ascii="Calibri" w:eastAsia="Calibri" w:hAnsi="Calibri" w:cs="Calibri"/>
                <w:sz w:val="24"/>
                <w:szCs w:val="24"/>
              </w:rPr>
              <w:t xml:space="preserve"> Use the periodic table as a model to predict the relative properties of main group elements, including ionization energy and relative sizes of atoms and ions, based on the patterns of electrons in the outermost energy level of each element. Use the patterns of valence electron configurations, core charge, and Coulomb’s law to explain and predict general trends in ionization energies, relative sizes of atoms and ions, and reactivity of pure elements.</w:t>
            </w:r>
          </w:p>
          <w:p w14:paraId="018111FF" w14:textId="77777777" w:rsidR="007F4C63" w:rsidRDefault="00DE61CF">
            <w:pPr>
              <w:widowControl w:val="0"/>
              <w:rPr>
                <w:rFonts w:ascii="Calibri" w:eastAsia="Calibri" w:hAnsi="Calibri" w:cs="Calibri"/>
                <w:sz w:val="24"/>
                <w:szCs w:val="24"/>
              </w:rPr>
            </w:pPr>
            <w:r>
              <w:rPr>
                <w:rFonts w:ascii="Calibri" w:eastAsia="Calibri" w:hAnsi="Calibri" w:cs="Calibri"/>
                <w:sz w:val="24"/>
                <w:szCs w:val="24"/>
              </w:rPr>
              <w:t xml:space="preserve">Clarification Statement: Size of ions should be relevant only for predicting strength of ionic bonding. </w:t>
            </w:r>
          </w:p>
          <w:p w14:paraId="4F9C1683" w14:textId="77777777" w:rsidR="007F4C63" w:rsidRDefault="00DE61CF">
            <w:pPr>
              <w:widowControl w:val="0"/>
              <w:rPr>
                <w:rFonts w:ascii="Calibri" w:eastAsia="Calibri" w:hAnsi="Calibri" w:cs="Calibri"/>
                <w:sz w:val="24"/>
                <w:szCs w:val="24"/>
              </w:rPr>
            </w:pPr>
            <w:r>
              <w:rPr>
                <w:rFonts w:ascii="Calibri" w:eastAsia="Calibri" w:hAnsi="Calibri" w:cs="Calibri"/>
                <w:sz w:val="24"/>
                <w:szCs w:val="24"/>
              </w:rPr>
              <w:t xml:space="preserve">State Assessment Boundary: State assessment will be limited to main group (s and p block) elements. </w:t>
            </w:r>
          </w:p>
          <w:p w14:paraId="3218863E" w14:textId="77777777" w:rsidR="007F4C63" w:rsidRDefault="007F4C63">
            <w:pPr>
              <w:widowControl w:val="0"/>
              <w:rPr>
                <w:rFonts w:ascii="Calibri" w:eastAsia="Calibri" w:hAnsi="Calibri" w:cs="Calibri"/>
                <w:sz w:val="24"/>
                <w:szCs w:val="24"/>
              </w:rPr>
            </w:pPr>
          </w:p>
          <w:p w14:paraId="71E2D7FB" w14:textId="77777777" w:rsidR="007F4C63" w:rsidRDefault="00DE61CF">
            <w:pPr>
              <w:widowControl w:val="0"/>
              <w:rPr>
                <w:rFonts w:ascii="Calibri" w:eastAsia="Calibri" w:hAnsi="Calibri" w:cs="Calibri"/>
                <w:sz w:val="24"/>
                <w:szCs w:val="24"/>
              </w:rPr>
            </w:pPr>
            <w:r w:rsidRPr="00645448">
              <w:rPr>
                <w:rFonts w:ascii="Calibri" w:eastAsia="Calibri" w:hAnsi="Calibri" w:cs="Calibri"/>
                <w:b/>
                <w:bCs/>
                <w:sz w:val="24"/>
                <w:szCs w:val="24"/>
              </w:rPr>
              <w:lastRenderedPageBreak/>
              <w:t>HS-PS1-2.</w:t>
            </w:r>
            <w:r>
              <w:rPr>
                <w:rFonts w:ascii="Calibri" w:eastAsia="Calibri" w:hAnsi="Calibri" w:cs="Calibri"/>
                <w:sz w:val="24"/>
                <w:szCs w:val="24"/>
              </w:rPr>
              <w:t xml:space="preserve"> Use the periodic table model to predict and design simple reactions that result in two main classes of binary compounds, ionic and molecular. Develop an explanation based on given observational data and the electronegativity model about the relative strengths of ionic or covalent bonds.</w:t>
            </w:r>
          </w:p>
          <w:p w14:paraId="2684A1C2" w14:textId="77777777" w:rsidR="007F4C63" w:rsidRDefault="00DE61CF">
            <w:pPr>
              <w:widowControl w:val="0"/>
              <w:rPr>
                <w:rFonts w:ascii="Calibri" w:eastAsia="Calibri" w:hAnsi="Calibri" w:cs="Calibri"/>
                <w:sz w:val="24"/>
                <w:szCs w:val="24"/>
              </w:rPr>
            </w:pPr>
            <w:r>
              <w:rPr>
                <w:rFonts w:ascii="Calibri" w:eastAsia="Calibri" w:hAnsi="Calibri" w:cs="Calibri"/>
                <w:sz w:val="24"/>
                <w:szCs w:val="24"/>
              </w:rPr>
              <w:t>Clarification Statements:</w:t>
            </w:r>
          </w:p>
          <w:p w14:paraId="493E66C5" w14:textId="77777777" w:rsidR="007F4C63" w:rsidRDefault="00DE61CF">
            <w:pPr>
              <w:widowControl w:val="0"/>
              <w:numPr>
                <w:ilvl w:val="0"/>
                <w:numId w:val="2"/>
              </w:numPr>
              <w:rPr>
                <w:rFonts w:ascii="Calibri" w:eastAsia="Calibri" w:hAnsi="Calibri" w:cs="Calibri"/>
                <w:sz w:val="24"/>
                <w:szCs w:val="24"/>
              </w:rPr>
            </w:pPr>
            <w:r>
              <w:rPr>
                <w:rFonts w:ascii="Calibri" w:eastAsia="Calibri" w:hAnsi="Calibri" w:cs="Calibri"/>
                <w:sz w:val="24"/>
                <w:szCs w:val="24"/>
              </w:rPr>
              <w:t>Simple reactions include synthesis (combination), decomposition, single displacement, double displacement, and combustion.</w:t>
            </w:r>
          </w:p>
          <w:p w14:paraId="79F95E7E" w14:textId="77777777" w:rsidR="007F4C63" w:rsidRDefault="00DE61CF">
            <w:pPr>
              <w:widowControl w:val="0"/>
              <w:numPr>
                <w:ilvl w:val="0"/>
                <w:numId w:val="2"/>
              </w:numPr>
              <w:rPr>
                <w:rFonts w:ascii="Calibri" w:eastAsia="Calibri" w:hAnsi="Calibri" w:cs="Calibri"/>
                <w:sz w:val="24"/>
                <w:szCs w:val="24"/>
              </w:rPr>
            </w:pPr>
            <w:r>
              <w:rPr>
                <w:rFonts w:ascii="Calibri" w:eastAsia="Calibri" w:hAnsi="Calibri" w:cs="Calibri"/>
                <w:sz w:val="24"/>
                <w:szCs w:val="24"/>
              </w:rPr>
              <w:t xml:space="preserve">Predictions of reactants and products can be represented using Lewis dot structures, chemical formulas, or physical models. </w:t>
            </w:r>
          </w:p>
          <w:p w14:paraId="6EAAFA30" w14:textId="77777777" w:rsidR="007F4C63" w:rsidRDefault="00DE61CF">
            <w:pPr>
              <w:widowControl w:val="0"/>
              <w:numPr>
                <w:ilvl w:val="0"/>
                <w:numId w:val="2"/>
              </w:numPr>
              <w:rPr>
                <w:rFonts w:ascii="Calibri" w:eastAsia="Calibri" w:hAnsi="Calibri" w:cs="Calibri"/>
                <w:sz w:val="24"/>
                <w:szCs w:val="24"/>
              </w:rPr>
            </w:pPr>
            <w:r>
              <w:rPr>
                <w:rFonts w:ascii="Calibri" w:eastAsia="Calibri" w:hAnsi="Calibri" w:cs="Calibri"/>
                <w:sz w:val="24"/>
                <w:szCs w:val="24"/>
              </w:rPr>
              <w:t>Observational data include that binary ionic substances (i.e., substances that have ionic bonds), when pure, are crystalline salts at room temperature (common examples include NaCl, KI, Fe</w:t>
            </w:r>
            <w:r>
              <w:rPr>
                <w:rFonts w:ascii="Calibri" w:eastAsia="Calibri" w:hAnsi="Calibri" w:cs="Calibri"/>
                <w:sz w:val="24"/>
                <w:szCs w:val="24"/>
                <w:vertAlign w:val="subscript"/>
              </w:rPr>
              <w:t>2</w:t>
            </w:r>
            <w:r>
              <w:rPr>
                <w:rFonts w:ascii="Calibri" w:eastAsia="Calibri" w:hAnsi="Calibri" w:cs="Calibri"/>
                <w:sz w:val="24"/>
                <w:szCs w:val="24"/>
              </w:rPr>
              <w:t>O</w:t>
            </w:r>
            <w:r>
              <w:rPr>
                <w:rFonts w:ascii="Calibri" w:eastAsia="Calibri" w:hAnsi="Calibri" w:cs="Calibri"/>
                <w:sz w:val="24"/>
                <w:szCs w:val="24"/>
                <w:vertAlign w:val="subscript"/>
              </w:rPr>
              <w:t>3</w:t>
            </w:r>
            <w:r>
              <w:rPr>
                <w:rFonts w:ascii="Calibri" w:eastAsia="Calibri" w:hAnsi="Calibri" w:cs="Calibri"/>
                <w:sz w:val="24"/>
                <w:szCs w:val="24"/>
              </w:rPr>
              <w:t>); and substances that are liquids and gases at room temperature are usually made of molecules that have covalent bonds (common examples include CO</w:t>
            </w:r>
            <w:r>
              <w:rPr>
                <w:rFonts w:ascii="Calibri" w:eastAsia="Calibri" w:hAnsi="Calibri" w:cs="Calibri"/>
                <w:sz w:val="24"/>
                <w:szCs w:val="24"/>
                <w:vertAlign w:val="subscript"/>
              </w:rPr>
              <w:t>2</w:t>
            </w:r>
            <w:r>
              <w:rPr>
                <w:rFonts w:ascii="Calibri" w:eastAsia="Calibri" w:hAnsi="Calibri" w:cs="Calibri"/>
                <w:sz w:val="24"/>
                <w:szCs w:val="24"/>
              </w:rPr>
              <w:t>, N</w:t>
            </w:r>
            <w:r>
              <w:rPr>
                <w:rFonts w:ascii="Calibri" w:eastAsia="Calibri" w:hAnsi="Calibri" w:cs="Calibri"/>
                <w:sz w:val="24"/>
                <w:szCs w:val="24"/>
                <w:vertAlign w:val="subscript"/>
              </w:rPr>
              <w:t>2</w:t>
            </w:r>
            <w:r>
              <w:rPr>
                <w:rFonts w:ascii="Calibri" w:eastAsia="Calibri" w:hAnsi="Calibri" w:cs="Calibri"/>
                <w:sz w:val="24"/>
                <w:szCs w:val="24"/>
              </w:rPr>
              <w:t>, CH</w:t>
            </w:r>
            <w:r>
              <w:rPr>
                <w:rFonts w:ascii="Calibri" w:eastAsia="Calibri" w:hAnsi="Calibri" w:cs="Calibri"/>
                <w:sz w:val="24"/>
                <w:szCs w:val="24"/>
                <w:vertAlign w:val="subscript"/>
              </w:rPr>
              <w:t>4</w:t>
            </w:r>
            <w:r>
              <w:rPr>
                <w:rFonts w:ascii="Calibri" w:eastAsia="Calibri" w:hAnsi="Calibri" w:cs="Calibri"/>
                <w:sz w:val="24"/>
                <w:szCs w:val="24"/>
              </w:rPr>
              <w:t>, H</w:t>
            </w:r>
            <w:r>
              <w:rPr>
                <w:rFonts w:ascii="Calibri" w:eastAsia="Calibri" w:hAnsi="Calibri" w:cs="Calibri"/>
                <w:sz w:val="24"/>
                <w:szCs w:val="24"/>
                <w:vertAlign w:val="subscript"/>
              </w:rPr>
              <w:t>2</w:t>
            </w:r>
            <w:r>
              <w:rPr>
                <w:rFonts w:ascii="Calibri" w:eastAsia="Calibri" w:hAnsi="Calibri" w:cs="Calibri"/>
                <w:sz w:val="24"/>
                <w:szCs w:val="24"/>
              </w:rPr>
              <w:t>O, C</w:t>
            </w:r>
            <w:r>
              <w:rPr>
                <w:rFonts w:ascii="Calibri" w:eastAsia="Calibri" w:hAnsi="Calibri" w:cs="Calibri"/>
                <w:sz w:val="24"/>
                <w:szCs w:val="24"/>
                <w:vertAlign w:val="subscript"/>
              </w:rPr>
              <w:t>8</w:t>
            </w:r>
            <w:r>
              <w:rPr>
                <w:rFonts w:ascii="Calibri" w:eastAsia="Calibri" w:hAnsi="Calibri" w:cs="Calibri"/>
                <w:sz w:val="24"/>
                <w:szCs w:val="24"/>
              </w:rPr>
              <w:t>H</w:t>
            </w:r>
            <w:r>
              <w:rPr>
                <w:rFonts w:ascii="Calibri" w:eastAsia="Calibri" w:hAnsi="Calibri" w:cs="Calibri"/>
                <w:sz w:val="24"/>
                <w:szCs w:val="24"/>
                <w:vertAlign w:val="subscript"/>
              </w:rPr>
              <w:t>18</w:t>
            </w:r>
            <w:r>
              <w:rPr>
                <w:rFonts w:ascii="Calibri" w:eastAsia="Calibri" w:hAnsi="Calibri" w:cs="Calibri"/>
                <w:sz w:val="24"/>
                <w:szCs w:val="24"/>
              </w:rPr>
              <w:t>).</w:t>
            </w:r>
          </w:p>
        </w:tc>
      </w:tr>
      <w:tr w:rsidR="007F4C63" w14:paraId="321F0198" w14:textId="77777777" w:rsidTr="008D5BD9">
        <w:tc>
          <w:tcPr>
            <w:tcW w:w="10800" w:type="dxa"/>
            <w:shd w:val="clear" w:color="auto" w:fill="auto"/>
            <w:tcMar>
              <w:top w:w="100" w:type="dxa"/>
              <w:left w:w="100" w:type="dxa"/>
              <w:bottom w:w="100" w:type="dxa"/>
              <w:right w:w="100" w:type="dxa"/>
            </w:tcMar>
          </w:tcPr>
          <w:p w14:paraId="11EE263B" w14:textId="77777777" w:rsidR="007F4C63" w:rsidRDefault="00DE61CF">
            <w:pPr>
              <w:widowControl w:val="0"/>
              <w:rPr>
                <w:rFonts w:ascii="Calibri" w:eastAsia="Calibri" w:hAnsi="Calibri" w:cs="Calibri"/>
                <w:sz w:val="24"/>
                <w:szCs w:val="24"/>
              </w:rPr>
            </w:pPr>
            <w:r>
              <w:rPr>
                <w:rFonts w:ascii="Calibri" w:eastAsia="Calibri" w:hAnsi="Calibri" w:cs="Calibri"/>
                <w:b/>
                <w:sz w:val="24"/>
                <w:szCs w:val="24"/>
              </w:rPr>
              <w:lastRenderedPageBreak/>
              <w:t>STE Standards and Science and Engineering Practices:</w:t>
            </w:r>
          </w:p>
          <w:p w14:paraId="783D57EF" w14:textId="77777777" w:rsidR="007F4C63" w:rsidRDefault="00DE61CF">
            <w:pPr>
              <w:widowControl w:val="0"/>
              <w:rPr>
                <w:rFonts w:ascii="Calibri" w:eastAsia="Calibri" w:hAnsi="Calibri" w:cs="Calibri"/>
                <w:sz w:val="24"/>
                <w:szCs w:val="24"/>
              </w:rPr>
            </w:pPr>
            <w:r>
              <w:rPr>
                <w:rFonts w:ascii="Calibri" w:eastAsia="Calibri" w:hAnsi="Calibri" w:cs="Calibri"/>
                <w:sz w:val="24"/>
                <w:szCs w:val="24"/>
              </w:rPr>
              <w:t xml:space="preserve">(Review) </w:t>
            </w:r>
            <w:r w:rsidRPr="00645448">
              <w:rPr>
                <w:rFonts w:ascii="Calibri" w:eastAsia="Calibri" w:hAnsi="Calibri" w:cs="Calibri"/>
                <w:b/>
                <w:bCs/>
                <w:sz w:val="24"/>
                <w:szCs w:val="24"/>
              </w:rPr>
              <w:t xml:space="preserve">HS-PS1-2. </w:t>
            </w:r>
            <w:r>
              <w:rPr>
                <w:rFonts w:ascii="Calibri" w:eastAsia="Calibri" w:hAnsi="Calibri" w:cs="Calibri"/>
                <w:sz w:val="24"/>
                <w:szCs w:val="24"/>
              </w:rPr>
              <w:t xml:space="preserve">Use the periodic table model to predict and design simple reactions that result in two main classes of binary compounds, ionic and molecular. Develop an explanation based on given observational data and the electronegativity model about the relative strengths of ionic or covalent bonds. Clarification Statements: </w:t>
            </w:r>
          </w:p>
          <w:p w14:paraId="646355FF" w14:textId="77777777" w:rsidR="007F4C63" w:rsidRDefault="00DE61CF">
            <w:pPr>
              <w:widowControl w:val="0"/>
              <w:numPr>
                <w:ilvl w:val="0"/>
                <w:numId w:val="10"/>
              </w:numPr>
              <w:rPr>
                <w:rFonts w:ascii="Calibri" w:eastAsia="Calibri" w:hAnsi="Calibri" w:cs="Calibri"/>
                <w:sz w:val="24"/>
                <w:szCs w:val="24"/>
              </w:rPr>
            </w:pPr>
            <w:r>
              <w:rPr>
                <w:rFonts w:ascii="Calibri" w:eastAsia="Calibri" w:hAnsi="Calibri" w:cs="Calibri"/>
                <w:sz w:val="24"/>
                <w:szCs w:val="24"/>
              </w:rPr>
              <w:t xml:space="preserve">Simple reactions include synthesis (combination), decomposition, single displacement, double displacement, and combustion. </w:t>
            </w:r>
          </w:p>
          <w:p w14:paraId="51E70050" w14:textId="77777777" w:rsidR="007F4C63" w:rsidRDefault="00DE61CF">
            <w:pPr>
              <w:widowControl w:val="0"/>
              <w:numPr>
                <w:ilvl w:val="0"/>
                <w:numId w:val="10"/>
              </w:numPr>
              <w:rPr>
                <w:rFonts w:ascii="Calibri" w:eastAsia="Calibri" w:hAnsi="Calibri" w:cs="Calibri"/>
                <w:sz w:val="24"/>
                <w:szCs w:val="24"/>
              </w:rPr>
            </w:pPr>
            <w:r>
              <w:rPr>
                <w:rFonts w:ascii="Calibri" w:eastAsia="Calibri" w:hAnsi="Calibri" w:cs="Calibri"/>
                <w:sz w:val="24"/>
                <w:szCs w:val="24"/>
              </w:rPr>
              <w:t xml:space="preserve">Predictions of reactants and products can be represented using Lewis dot structures, chemical formulas, or physical models. </w:t>
            </w:r>
          </w:p>
          <w:p w14:paraId="2603CD63" w14:textId="77777777" w:rsidR="007F4C63" w:rsidRDefault="00DE61CF">
            <w:pPr>
              <w:widowControl w:val="0"/>
              <w:numPr>
                <w:ilvl w:val="0"/>
                <w:numId w:val="10"/>
              </w:numPr>
              <w:rPr>
                <w:rFonts w:ascii="Calibri" w:eastAsia="Calibri" w:hAnsi="Calibri" w:cs="Calibri"/>
                <w:sz w:val="24"/>
                <w:szCs w:val="24"/>
              </w:rPr>
            </w:pPr>
            <w:r>
              <w:rPr>
                <w:rFonts w:ascii="Calibri" w:eastAsia="Calibri" w:hAnsi="Calibri" w:cs="Calibri"/>
                <w:sz w:val="24"/>
                <w:szCs w:val="24"/>
              </w:rPr>
              <w:t>Observational data include that binary ionic substances (i.e., substances that have ionic bonds), when pure, are crystalline salts at room temperature (common examples include NaCl, KI, Fe</w:t>
            </w:r>
            <w:r>
              <w:rPr>
                <w:rFonts w:ascii="Calibri" w:eastAsia="Calibri" w:hAnsi="Calibri" w:cs="Calibri"/>
                <w:sz w:val="24"/>
                <w:szCs w:val="24"/>
                <w:vertAlign w:val="subscript"/>
              </w:rPr>
              <w:t>2</w:t>
            </w:r>
            <w:r>
              <w:rPr>
                <w:rFonts w:ascii="Calibri" w:eastAsia="Calibri" w:hAnsi="Calibri" w:cs="Calibri"/>
                <w:sz w:val="24"/>
                <w:szCs w:val="24"/>
              </w:rPr>
              <w:t>O</w:t>
            </w:r>
            <w:r>
              <w:rPr>
                <w:rFonts w:ascii="Calibri" w:eastAsia="Calibri" w:hAnsi="Calibri" w:cs="Calibri"/>
                <w:sz w:val="24"/>
                <w:szCs w:val="24"/>
                <w:vertAlign w:val="subscript"/>
              </w:rPr>
              <w:t>3</w:t>
            </w:r>
            <w:r>
              <w:rPr>
                <w:rFonts w:ascii="Calibri" w:eastAsia="Calibri" w:hAnsi="Calibri" w:cs="Calibri"/>
                <w:sz w:val="24"/>
                <w:szCs w:val="24"/>
              </w:rPr>
              <w:t>); and substances that are liquids and gases at room temperature are usually made of molecules.</w:t>
            </w:r>
          </w:p>
          <w:p w14:paraId="7AEB1E03" w14:textId="77777777" w:rsidR="007F4C63" w:rsidRDefault="007F4C63">
            <w:pPr>
              <w:widowControl w:val="0"/>
              <w:rPr>
                <w:rFonts w:ascii="Calibri" w:eastAsia="Calibri" w:hAnsi="Calibri" w:cs="Calibri"/>
                <w:sz w:val="24"/>
                <w:szCs w:val="24"/>
              </w:rPr>
            </w:pPr>
          </w:p>
          <w:p w14:paraId="28EB4B22" w14:textId="77777777" w:rsidR="007F4C63" w:rsidRDefault="00DE61CF">
            <w:pPr>
              <w:widowControl w:val="0"/>
              <w:rPr>
                <w:rFonts w:ascii="Calibri" w:eastAsia="Calibri" w:hAnsi="Calibri" w:cs="Calibri"/>
                <w:sz w:val="24"/>
                <w:szCs w:val="24"/>
              </w:rPr>
            </w:pPr>
            <w:r w:rsidRPr="00645448">
              <w:rPr>
                <w:rFonts w:ascii="Calibri" w:eastAsia="Calibri" w:hAnsi="Calibri" w:cs="Calibri"/>
                <w:b/>
                <w:bCs/>
                <w:sz w:val="24"/>
                <w:szCs w:val="24"/>
              </w:rPr>
              <w:t>HS-PS2-7(MA).</w:t>
            </w:r>
            <w:r>
              <w:rPr>
                <w:rFonts w:ascii="Calibri" w:eastAsia="Calibri" w:hAnsi="Calibri" w:cs="Calibri"/>
                <w:sz w:val="24"/>
                <w:szCs w:val="24"/>
              </w:rPr>
              <w:t xml:space="preserve"> Construct a model to explain how ions dissolve in polar solvents (particularly water). Analyze and compare solubility and conductivity data to determine the extent to which different ionic species dissolve. Clarification Statement: </w:t>
            </w:r>
          </w:p>
          <w:p w14:paraId="65AE1C82" w14:textId="77777777" w:rsidR="007F4C63" w:rsidRDefault="00DE61CF">
            <w:pPr>
              <w:widowControl w:val="0"/>
              <w:numPr>
                <w:ilvl w:val="0"/>
                <w:numId w:val="6"/>
              </w:numPr>
              <w:rPr>
                <w:rFonts w:ascii="Calibri" w:eastAsia="Calibri" w:hAnsi="Calibri" w:cs="Calibri"/>
                <w:sz w:val="24"/>
                <w:szCs w:val="24"/>
              </w:rPr>
            </w:pPr>
            <w:r>
              <w:rPr>
                <w:rFonts w:ascii="Calibri" w:eastAsia="Calibri" w:hAnsi="Calibri" w:cs="Calibri"/>
                <w:sz w:val="24"/>
                <w:szCs w:val="24"/>
              </w:rPr>
              <w:t>Data for comparison should include different concentrations of solutions with the same ionic species, and similar ionic species dissolved in the same amount of water</w:t>
            </w:r>
          </w:p>
          <w:p w14:paraId="63889A2A" w14:textId="77777777" w:rsidR="007F4C63" w:rsidRDefault="007F4C63">
            <w:pPr>
              <w:widowControl w:val="0"/>
              <w:rPr>
                <w:rFonts w:ascii="Calibri" w:eastAsia="Calibri" w:hAnsi="Calibri" w:cs="Calibri"/>
                <w:sz w:val="24"/>
                <w:szCs w:val="24"/>
              </w:rPr>
            </w:pPr>
          </w:p>
          <w:p w14:paraId="0A8F2F87" w14:textId="77777777" w:rsidR="007F4C63" w:rsidRDefault="00DE61CF">
            <w:pPr>
              <w:widowControl w:val="0"/>
              <w:rPr>
                <w:rFonts w:ascii="Calibri" w:eastAsia="Calibri" w:hAnsi="Calibri" w:cs="Calibri"/>
                <w:sz w:val="24"/>
                <w:szCs w:val="24"/>
              </w:rPr>
            </w:pPr>
            <w:r>
              <w:rPr>
                <w:rFonts w:ascii="Calibri" w:eastAsia="Calibri" w:hAnsi="Calibri" w:cs="Calibri"/>
                <w:b/>
                <w:sz w:val="24"/>
                <w:szCs w:val="24"/>
              </w:rPr>
              <w:t>Science and Engineering Practice</w:t>
            </w:r>
            <w:r>
              <w:rPr>
                <w:rFonts w:ascii="Calibri" w:eastAsia="Calibri" w:hAnsi="Calibri" w:cs="Calibri"/>
                <w:sz w:val="24"/>
                <w:szCs w:val="24"/>
              </w:rPr>
              <w:t>: Analyzing and interpreting data</w:t>
            </w:r>
          </w:p>
        </w:tc>
      </w:tr>
      <w:tr w:rsidR="007F4C63" w14:paraId="45B340C2" w14:textId="77777777" w:rsidTr="008D5BD9">
        <w:tc>
          <w:tcPr>
            <w:tcW w:w="10800" w:type="dxa"/>
            <w:shd w:val="clear" w:color="auto" w:fill="auto"/>
            <w:tcMar>
              <w:top w:w="100" w:type="dxa"/>
              <w:left w:w="100" w:type="dxa"/>
              <w:bottom w:w="100" w:type="dxa"/>
              <w:right w:w="100" w:type="dxa"/>
            </w:tcMar>
          </w:tcPr>
          <w:p w14:paraId="6842A5F6" w14:textId="77777777" w:rsidR="008D5BD9" w:rsidRDefault="00DE61CF" w:rsidP="008D5BD9">
            <w:pPr>
              <w:widowControl w:val="0"/>
              <w:rPr>
                <w:rFonts w:ascii="Calibri" w:eastAsia="Calibri" w:hAnsi="Calibri" w:cs="Calibri"/>
                <w:sz w:val="24"/>
                <w:szCs w:val="24"/>
              </w:rPr>
            </w:pPr>
            <w:r>
              <w:rPr>
                <w:rFonts w:ascii="Calibri" w:eastAsia="Calibri" w:hAnsi="Calibri" w:cs="Calibri"/>
                <w:b/>
                <w:sz w:val="24"/>
                <w:szCs w:val="24"/>
              </w:rPr>
              <w:t>Connections to the real-world:</w:t>
            </w:r>
          </w:p>
          <w:p w14:paraId="6285E51C" w14:textId="1DC32D46" w:rsidR="007F4C63" w:rsidRDefault="00DE61CF" w:rsidP="008D5BD9">
            <w:pPr>
              <w:pStyle w:val="ListParagraph"/>
            </w:pPr>
            <w:r w:rsidRPr="008D5BD9">
              <w:rPr>
                <w:rFonts w:ascii="Calibri" w:eastAsia="Calibri" w:hAnsi="Calibri" w:cs="Calibri"/>
                <w:sz w:val="24"/>
                <w:szCs w:val="24"/>
              </w:rPr>
              <w:t>Explores physical properties of some common household chemicals</w:t>
            </w:r>
            <w:r w:rsidR="008D5BD9">
              <w:rPr>
                <w:rFonts w:ascii="Calibri" w:eastAsia="Calibri" w:hAnsi="Calibri" w:cs="Calibri"/>
                <w:sz w:val="24"/>
                <w:szCs w:val="24"/>
              </w:rPr>
              <w:t xml:space="preserve">. </w:t>
            </w:r>
          </w:p>
        </w:tc>
      </w:tr>
      <w:tr w:rsidR="007F4C63" w14:paraId="48886B21" w14:textId="77777777" w:rsidTr="008D5BD9">
        <w:tc>
          <w:tcPr>
            <w:tcW w:w="10800" w:type="dxa"/>
            <w:shd w:val="clear" w:color="auto" w:fill="auto"/>
            <w:tcMar>
              <w:top w:w="100" w:type="dxa"/>
              <w:left w:w="100" w:type="dxa"/>
              <w:bottom w:w="100" w:type="dxa"/>
              <w:right w:w="100" w:type="dxa"/>
            </w:tcMar>
          </w:tcPr>
          <w:p w14:paraId="08C83E4D" w14:textId="77777777" w:rsidR="007F4C63" w:rsidRDefault="00DE61CF">
            <w:pPr>
              <w:widowControl w:val="0"/>
              <w:rPr>
                <w:rFonts w:ascii="Calibri" w:eastAsia="Calibri" w:hAnsi="Calibri" w:cs="Calibri"/>
                <w:sz w:val="24"/>
                <w:szCs w:val="24"/>
              </w:rPr>
            </w:pPr>
            <w:r>
              <w:rPr>
                <w:rFonts w:ascii="Calibri" w:eastAsia="Calibri" w:hAnsi="Calibri" w:cs="Calibri"/>
                <w:b/>
                <w:sz w:val="24"/>
                <w:szCs w:val="24"/>
              </w:rPr>
              <w:t>Mastery Goals:</w:t>
            </w:r>
          </w:p>
          <w:p w14:paraId="050AD210" w14:textId="77777777" w:rsidR="00CC4A70" w:rsidRDefault="00DE61CF">
            <w:pPr>
              <w:widowControl w:val="0"/>
              <w:rPr>
                <w:rFonts w:ascii="Calibri" w:eastAsia="Calibri" w:hAnsi="Calibri" w:cs="Calibri"/>
                <w:sz w:val="24"/>
                <w:szCs w:val="24"/>
              </w:rPr>
            </w:pPr>
            <w:r w:rsidRPr="00CC4A70">
              <w:rPr>
                <w:rFonts w:ascii="Calibri" w:eastAsia="Calibri" w:hAnsi="Calibri" w:cs="Calibri"/>
                <w:sz w:val="24"/>
                <w:szCs w:val="24"/>
                <w:u w:val="single"/>
              </w:rPr>
              <w:t>Learning Objective:</w:t>
            </w:r>
            <w:r>
              <w:rPr>
                <w:rFonts w:ascii="Calibri" w:eastAsia="Calibri" w:hAnsi="Calibri" w:cs="Calibri"/>
                <w:sz w:val="24"/>
                <w:szCs w:val="24"/>
              </w:rPr>
              <w:t xml:space="preserve"> </w:t>
            </w:r>
          </w:p>
          <w:p w14:paraId="0B296B3C" w14:textId="77777777" w:rsidR="007F4C63" w:rsidRPr="00CC4A70" w:rsidRDefault="00CC4A70" w:rsidP="00CC4A70">
            <w:pPr>
              <w:pStyle w:val="ListParagraph"/>
              <w:widowControl w:val="0"/>
              <w:numPr>
                <w:ilvl w:val="0"/>
                <w:numId w:val="25"/>
              </w:numPr>
              <w:rPr>
                <w:rFonts w:ascii="Calibri" w:eastAsia="Calibri" w:hAnsi="Calibri" w:cs="Calibri"/>
                <w:sz w:val="24"/>
                <w:szCs w:val="24"/>
              </w:rPr>
            </w:pPr>
            <w:r w:rsidRPr="00CC4A70">
              <w:rPr>
                <w:rFonts w:ascii="Calibri" w:eastAsia="Calibri" w:hAnsi="Calibri" w:cs="Calibri"/>
                <w:sz w:val="24"/>
                <w:szCs w:val="24"/>
              </w:rPr>
              <w:t>E</w:t>
            </w:r>
            <w:r w:rsidR="00DE61CF" w:rsidRPr="00CC4A70">
              <w:rPr>
                <w:rFonts w:ascii="Calibri" w:eastAsia="Calibri" w:hAnsi="Calibri" w:cs="Calibri"/>
                <w:sz w:val="24"/>
                <w:szCs w:val="24"/>
              </w:rPr>
              <w:t>xplain how bond type affects the physical properties of a substance</w:t>
            </w:r>
            <w:r w:rsidRPr="00CC4A70">
              <w:rPr>
                <w:rFonts w:ascii="Calibri" w:eastAsia="Calibri" w:hAnsi="Calibri" w:cs="Calibri"/>
                <w:sz w:val="24"/>
                <w:szCs w:val="24"/>
              </w:rPr>
              <w:t xml:space="preserve"> by…</w:t>
            </w:r>
          </w:p>
          <w:p w14:paraId="4F0391D8" w14:textId="77777777" w:rsidR="007F4C63" w:rsidRPr="00CC4A70" w:rsidRDefault="00CC4A70" w:rsidP="00CC4A70">
            <w:pPr>
              <w:pStyle w:val="ListParagraph"/>
              <w:widowControl w:val="0"/>
              <w:numPr>
                <w:ilvl w:val="1"/>
                <w:numId w:val="25"/>
              </w:numPr>
              <w:rPr>
                <w:rFonts w:ascii="Calibri" w:eastAsia="Calibri" w:hAnsi="Calibri" w:cs="Calibri"/>
                <w:sz w:val="24"/>
                <w:szCs w:val="24"/>
              </w:rPr>
            </w:pPr>
            <w:r w:rsidRPr="00CC4A70">
              <w:rPr>
                <w:rFonts w:ascii="Calibri" w:eastAsia="Calibri" w:hAnsi="Calibri" w:cs="Calibri"/>
                <w:sz w:val="24"/>
                <w:szCs w:val="24"/>
              </w:rPr>
              <w:t>D</w:t>
            </w:r>
            <w:r w:rsidR="00DE61CF" w:rsidRPr="00CC4A70">
              <w:rPr>
                <w:rFonts w:ascii="Calibri" w:eastAsia="Calibri" w:hAnsi="Calibri" w:cs="Calibri"/>
                <w:sz w:val="24"/>
                <w:szCs w:val="24"/>
              </w:rPr>
              <w:t>istinguish</w:t>
            </w:r>
            <w:r w:rsidRPr="00CC4A70">
              <w:rPr>
                <w:rFonts w:ascii="Calibri" w:eastAsia="Calibri" w:hAnsi="Calibri" w:cs="Calibri"/>
                <w:sz w:val="24"/>
                <w:szCs w:val="24"/>
              </w:rPr>
              <w:t>ing between</w:t>
            </w:r>
            <w:r w:rsidR="00DE61CF" w:rsidRPr="00CC4A70">
              <w:rPr>
                <w:rFonts w:ascii="Calibri" w:eastAsia="Calibri" w:hAnsi="Calibri" w:cs="Calibri"/>
                <w:sz w:val="24"/>
                <w:szCs w:val="24"/>
              </w:rPr>
              <w:t xml:space="preserve"> the physical properties </w:t>
            </w:r>
            <w:r w:rsidRPr="00CC4A70">
              <w:rPr>
                <w:rFonts w:ascii="Calibri" w:eastAsia="Calibri" w:hAnsi="Calibri" w:cs="Calibri"/>
                <w:sz w:val="24"/>
                <w:szCs w:val="24"/>
              </w:rPr>
              <w:t>of</w:t>
            </w:r>
            <w:r w:rsidR="00DE61CF" w:rsidRPr="00CC4A70">
              <w:rPr>
                <w:rFonts w:ascii="Calibri" w:eastAsia="Calibri" w:hAnsi="Calibri" w:cs="Calibri"/>
                <w:sz w:val="24"/>
                <w:szCs w:val="24"/>
              </w:rPr>
              <w:t xml:space="preserve"> ionic and covalently bonded compounds.</w:t>
            </w:r>
          </w:p>
          <w:p w14:paraId="56FEFC62" w14:textId="77777777" w:rsidR="007F4C63" w:rsidRPr="00CC4A70" w:rsidRDefault="00CC4A70" w:rsidP="00CC4A70">
            <w:pPr>
              <w:pStyle w:val="ListParagraph"/>
              <w:widowControl w:val="0"/>
              <w:numPr>
                <w:ilvl w:val="1"/>
                <w:numId w:val="25"/>
              </w:numPr>
              <w:rPr>
                <w:rFonts w:ascii="Calibri" w:eastAsia="Calibri" w:hAnsi="Calibri" w:cs="Calibri"/>
                <w:sz w:val="24"/>
                <w:szCs w:val="24"/>
              </w:rPr>
            </w:pPr>
            <w:r w:rsidRPr="00CC4A70">
              <w:rPr>
                <w:rFonts w:ascii="Calibri" w:eastAsia="Calibri" w:hAnsi="Calibri" w:cs="Calibri"/>
                <w:sz w:val="24"/>
                <w:szCs w:val="24"/>
              </w:rPr>
              <w:t>Modeling</w:t>
            </w:r>
            <w:r w:rsidR="00DE61CF" w:rsidRPr="00CC4A70">
              <w:rPr>
                <w:rFonts w:ascii="Calibri" w:eastAsia="Calibri" w:hAnsi="Calibri" w:cs="Calibri"/>
                <w:sz w:val="24"/>
                <w:szCs w:val="24"/>
              </w:rPr>
              <w:t xml:space="preserve"> the differences in electronegativity between molecules that make up ionic and covalent compounds.</w:t>
            </w:r>
          </w:p>
          <w:p w14:paraId="0F25318B" w14:textId="77777777" w:rsidR="007F4C63" w:rsidRPr="00CC4A70" w:rsidRDefault="00CC4A70" w:rsidP="00CC4A70">
            <w:pPr>
              <w:pStyle w:val="ListParagraph"/>
              <w:widowControl w:val="0"/>
              <w:numPr>
                <w:ilvl w:val="1"/>
                <w:numId w:val="25"/>
              </w:numPr>
              <w:rPr>
                <w:rFonts w:ascii="Calibri" w:eastAsia="Calibri" w:hAnsi="Calibri" w:cs="Calibri"/>
                <w:sz w:val="24"/>
                <w:szCs w:val="24"/>
              </w:rPr>
            </w:pPr>
            <w:r w:rsidRPr="00CC4A70">
              <w:rPr>
                <w:rFonts w:ascii="Calibri" w:eastAsia="Calibri" w:hAnsi="Calibri" w:cs="Calibri"/>
                <w:sz w:val="24"/>
                <w:szCs w:val="24"/>
              </w:rPr>
              <w:t>Explaining how</w:t>
            </w:r>
            <w:r w:rsidR="00DE61CF" w:rsidRPr="00CC4A70">
              <w:rPr>
                <w:rFonts w:ascii="Calibri" w:eastAsia="Calibri" w:hAnsi="Calibri" w:cs="Calibri"/>
                <w:sz w:val="24"/>
                <w:szCs w:val="24"/>
              </w:rPr>
              <w:t xml:space="preserve"> ionic and covalent bonds are formed between elements.</w:t>
            </w:r>
          </w:p>
          <w:p w14:paraId="20EA513A" w14:textId="77777777" w:rsidR="007F4C63" w:rsidRPr="00CC4A70" w:rsidRDefault="00CC4A70" w:rsidP="00CC4A70">
            <w:pPr>
              <w:pStyle w:val="ListParagraph"/>
              <w:widowControl w:val="0"/>
              <w:numPr>
                <w:ilvl w:val="1"/>
                <w:numId w:val="25"/>
              </w:numPr>
              <w:rPr>
                <w:rFonts w:ascii="Calibri" w:eastAsia="Calibri" w:hAnsi="Calibri" w:cs="Calibri"/>
                <w:sz w:val="24"/>
                <w:szCs w:val="24"/>
              </w:rPr>
            </w:pPr>
            <w:r w:rsidRPr="00CC4A70">
              <w:rPr>
                <w:rFonts w:ascii="Calibri" w:eastAsia="Calibri" w:hAnsi="Calibri" w:cs="Calibri"/>
                <w:sz w:val="24"/>
                <w:szCs w:val="24"/>
              </w:rPr>
              <w:t>Explaining</w:t>
            </w:r>
            <w:r w:rsidR="00DE61CF" w:rsidRPr="00CC4A70">
              <w:rPr>
                <w:rFonts w:ascii="Calibri" w:eastAsia="Calibri" w:hAnsi="Calibri" w:cs="Calibri"/>
                <w:sz w:val="24"/>
                <w:szCs w:val="24"/>
              </w:rPr>
              <w:t xml:space="preserve"> how the electronegativity difference between elements defines the polarity of a compound. </w:t>
            </w:r>
          </w:p>
          <w:p w14:paraId="583AEC98" w14:textId="77777777" w:rsidR="007F4C63" w:rsidRDefault="007F4C63">
            <w:pPr>
              <w:widowControl w:val="0"/>
              <w:rPr>
                <w:rFonts w:ascii="Calibri" w:eastAsia="Calibri" w:hAnsi="Calibri" w:cs="Calibri"/>
                <w:sz w:val="24"/>
                <w:szCs w:val="24"/>
              </w:rPr>
            </w:pPr>
          </w:p>
          <w:p w14:paraId="67936AD8" w14:textId="77777777" w:rsidR="00CC4A70" w:rsidRDefault="00DE61CF">
            <w:pPr>
              <w:widowControl w:val="0"/>
              <w:rPr>
                <w:rFonts w:ascii="Calibri" w:eastAsia="Calibri" w:hAnsi="Calibri" w:cs="Calibri"/>
                <w:sz w:val="24"/>
                <w:szCs w:val="24"/>
              </w:rPr>
            </w:pPr>
            <w:r w:rsidRPr="00CC4A70">
              <w:rPr>
                <w:rFonts w:ascii="Calibri" w:eastAsia="Calibri" w:hAnsi="Calibri" w:cs="Calibri"/>
                <w:sz w:val="24"/>
                <w:szCs w:val="24"/>
                <w:u w:val="single"/>
              </w:rPr>
              <w:t>Performance Objective:</w:t>
            </w:r>
            <w:r>
              <w:rPr>
                <w:rFonts w:ascii="Calibri" w:eastAsia="Calibri" w:hAnsi="Calibri" w:cs="Calibri"/>
                <w:sz w:val="24"/>
                <w:szCs w:val="24"/>
              </w:rPr>
              <w:t xml:space="preserve"> </w:t>
            </w:r>
          </w:p>
          <w:p w14:paraId="1D76C254" w14:textId="77777777" w:rsidR="007F4C63" w:rsidRPr="00CC4A70" w:rsidRDefault="00CC4A70" w:rsidP="00CC4A70">
            <w:pPr>
              <w:pStyle w:val="ListParagraph"/>
              <w:widowControl w:val="0"/>
              <w:numPr>
                <w:ilvl w:val="0"/>
                <w:numId w:val="25"/>
              </w:numPr>
              <w:rPr>
                <w:rFonts w:ascii="Calibri" w:eastAsia="Calibri" w:hAnsi="Calibri" w:cs="Calibri"/>
                <w:sz w:val="24"/>
                <w:szCs w:val="24"/>
              </w:rPr>
            </w:pPr>
            <w:r>
              <w:rPr>
                <w:rFonts w:ascii="Calibri" w:eastAsia="Calibri" w:hAnsi="Calibri" w:cs="Calibri"/>
                <w:sz w:val="24"/>
                <w:szCs w:val="24"/>
              </w:rPr>
              <w:lastRenderedPageBreak/>
              <w:t>Use</w:t>
            </w:r>
            <w:r w:rsidR="00DE61CF" w:rsidRPr="00CC4A70">
              <w:rPr>
                <w:rFonts w:ascii="Calibri" w:eastAsia="Calibri" w:hAnsi="Calibri" w:cs="Calibri"/>
                <w:sz w:val="24"/>
                <w:szCs w:val="24"/>
              </w:rPr>
              <w:t xml:space="preserve"> scientific evidence to </w:t>
            </w:r>
            <w:r>
              <w:rPr>
                <w:rFonts w:ascii="Calibri" w:eastAsia="Calibri" w:hAnsi="Calibri" w:cs="Calibri"/>
                <w:sz w:val="24"/>
                <w:szCs w:val="24"/>
              </w:rPr>
              <w:t>explain</w:t>
            </w:r>
            <w:r w:rsidR="00DE61CF" w:rsidRPr="00CC4A70">
              <w:rPr>
                <w:rFonts w:ascii="Calibri" w:eastAsia="Calibri" w:hAnsi="Calibri" w:cs="Calibri"/>
                <w:sz w:val="24"/>
                <w:szCs w:val="24"/>
              </w:rPr>
              <w:t xml:space="preserve"> how ionic and covalent compounds behave differently.</w:t>
            </w:r>
          </w:p>
          <w:p w14:paraId="7009CC88" w14:textId="77777777" w:rsidR="007F4C63" w:rsidRDefault="007F4C63">
            <w:pPr>
              <w:widowControl w:val="0"/>
              <w:rPr>
                <w:rFonts w:ascii="Calibri" w:eastAsia="Calibri" w:hAnsi="Calibri" w:cs="Calibri"/>
                <w:sz w:val="24"/>
                <w:szCs w:val="24"/>
              </w:rPr>
            </w:pPr>
          </w:p>
          <w:p w14:paraId="42F86A34" w14:textId="77777777" w:rsidR="00CC4A70" w:rsidRDefault="00DE61CF">
            <w:pPr>
              <w:widowControl w:val="0"/>
              <w:rPr>
                <w:rFonts w:ascii="Calibri" w:eastAsia="Calibri" w:hAnsi="Calibri" w:cs="Calibri"/>
                <w:sz w:val="24"/>
                <w:szCs w:val="24"/>
              </w:rPr>
            </w:pPr>
            <w:r w:rsidRPr="00CC4A70">
              <w:rPr>
                <w:rFonts w:ascii="Calibri" w:eastAsia="Calibri" w:hAnsi="Calibri" w:cs="Calibri"/>
                <w:sz w:val="24"/>
                <w:szCs w:val="24"/>
                <w:u w:val="single"/>
              </w:rPr>
              <w:t>Language Objective:</w:t>
            </w:r>
            <w:r>
              <w:rPr>
                <w:rFonts w:ascii="Calibri" w:eastAsia="Calibri" w:hAnsi="Calibri" w:cs="Calibri"/>
                <w:sz w:val="24"/>
                <w:szCs w:val="24"/>
              </w:rPr>
              <w:t xml:space="preserve"> </w:t>
            </w:r>
          </w:p>
          <w:p w14:paraId="4F0F1CD7" w14:textId="77777777" w:rsidR="00CC4A70" w:rsidRDefault="00CC4A70" w:rsidP="00CC4A70">
            <w:pPr>
              <w:pStyle w:val="ListParagraph"/>
              <w:widowControl w:val="0"/>
              <w:numPr>
                <w:ilvl w:val="0"/>
                <w:numId w:val="25"/>
              </w:numPr>
              <w:rPr>
                <w:rFonts w:ascii="Calibri" w:eastAsia="Calibri" w:hAnsi="Calibri" w:cs="Calibri"/>
                <w:sz w:val="24"/>
                <w:szCs w:val="24"/>
              </w:rPr>
            </w:pPr>
            <w:r>
              <w:rPr>
                <w:rFonts w:ascii="Calibri" w:eastAsia="Calibri" w:hAnsi="Calibri" w:cs="Calibri"/>
                <w:sz w:val="24"/>
                <w:szCs w:val="24"/>
              </w:rPr>
              <w:t>Use academic</w:t>
            </w:r>
            <w:r w:rsidR="00DE61CF" w:rsidRPr="00CC4A70">
              <w:rPr>
                <w:rFonts w:ascii="Calibri" w:eastAsia="Calibri" w:hAnsi="Calibri" w:cs="Calibri"/>
                <w:sz w:val="24"/>
                <w:szCs w:val="24"/>
              </w:rPr>
              <w:t xml:space="preserve"> vocabulary </w:t>
            </w:r>
            <w:r>
              <w:rPr>
                <w:rFonts w:ascii="Calibri" w:eastAsia="Calibri" w:hAnsi="Calibri" w:cs="Calibri"/>
                <w:sz w:val="24"/>
                <w:szCs w:val="24"/>
              </w:rPr>
              <w:t>in a written</w:t>
            </w:r>
            <w:r w:rsidR="00DE61CF" w:rsidRPr="00CC4A70">
              <w:rPr>
                <w:rFonts w:ascii="Calibri" w:eastAsia="Calibri" w:hAnsi="Calibri" w:cs="Calibri"/>
                <w:sz w:val="24"/>
                <w:szCs w:val="24"/>
              </w:rPr>
              <w:t xml:space="preserve"> summary of the laboratory results</w:t>
            </w:r>
            <w:r w:rsidR="00F945D3">
              <w:rPr>
                <w:rFonts w:ascii="Calibri" w:eastAsia="Calibri" w:hAnsi="Calibri" w:cs="Calibri"/>
                <w:sz w:val="24"/>
                <w:szCs w:val="24"/>
              </w:rPr>
              <w:t>, including an explanation for how ionic and covalent compounds behave differently</w:t>
            </w:r>
          </w:p>
          <w:p w14:paraId="11D236AE" w14:textId="77777777" w:rsidR="00CC4A70" w:rsidRPr="00F945D3" w:rsidRDefault="00CC4A70" w:rsidP="00F945D3">
            <w:pPr>
              <w:pStyle w:val="ListParagraph"/>
              <w:widowControl w:val="0"/>
              <w:numPr>
                <w:ilvl w:val="0"/>
                <w:numId w:val="25"/>
              </w:numPr>
              <w:rPr>
                <w:rFonts w:ascii="Calibri" w:eastAsia="Calibri" w:hAnsi="Calibri" w:cs="Calibri"/>
                <w:sz w:val="24"/>
                <w:szCs w:val="24"/>
              </w:rPr>
            </w:pPr>
            <w:r>
              <w:rPr>
                <w:rFonts w:ascii="Calibri" w:eastAsia="Calibri" w:hAnsi="Calibri" w:cs="Calibri"/>
                <w:sz w:val="24"/>
                <w:szCs w:val="24"/>
              </w:rPr>
              <w:t>Use academic vocabulary during small group oral discussion</w:t>
            </w:r>
          </w:p>
        </w:tc>
      </w:tr>
      <w:tr w:rsidR="007F4C63" w14:paraId="213B2078" w14:textId="77777777" w:rsidTr="008D5BD9">
        <w:tc>
          <w:tcPr>
            <w:tcW w:w="10800" w:type="dxa"/>
            <w:shd w:val="clear" w:color="auto" w:fill="auto"/>
            <w:tcMar>
              <w:top w:w="100" w:type="dxa"/>
              <w:left w:w="100" w:type="dxa"/>
              <w:bottom w:w="100" w:type="dxa"/>
              <w:right w:w="100" w:type="dxa"/>
            </w:tcMar>
          </w:tcPr>
          <w:p w14:paraId="3482BA7D" w14:textId="77777777" w:rsidR="007F4C63" w:rsidRDefault="00DE61CF">
            <w:pPr>
              <w:widowControl w:val="0"/>
              <w:rPr>
                <w:rFonts w:ascii="Calibri" w:eastAsia="Calibri" w:hAnsi="Calibri" w:cs="Calibri"/>
                <w:b/>
                <w:sz w:val="24"/>
                <w:szCs w:val="24"/>
              </w:rPr>
            </w:pPr>
            <w:r>
              <w:rPr>
                <w:rFonts w:ascii="Calibri" w:eastAsia="Calibri" w:hAnsi="Calibri" w:cs="Calibri"/>
                <w:b/>
                <w:sz w:val="24"/>
                <w:szCs w:val="24"/>
              </w:rPr>
              <w:lastRenderedPageBreak/>
              <w:t>Teacher instructions</w:t>
            </w:r>
            <w:r w:rsidR="002676CE">
              <w:rPr>
                <w:rFonts w:ascii="Calibri" w:eastAsia="Calibri" w:hAnsi="Calibri" w:cs="Calibri"/>
                <w:b/>
                <w:sz w:val="24"/>
                <w:szCs w:val="24"/>
              </w:rPr>
              <w:t>:</w:t>
            </w:r>
          </w:p>
          <w:p w14:paraId="16391DA9" w14:textId="77777777" w:rsidR="007F4C63" w:rsidRPr="00F945D3" w:rsidRDefault="00F945D3">
            <w:pPr>
              <w:widowControl w:val="0"/>
              <w:rPr>
                <w:rFonts w:ascii="Calibri" w:eastAsia="Calibri" w:hAnsi="Calibri" w:cs="Calibri"/>
                <w:i/>
                <w:iCs/>
                <w:sz w:val="24"/>
                <w:szCs w:val="24"/>
              </w:rPr>
            </w:pPr>
            <w:r w:rsidRPr="00F945D3">
              <w:rPr>
                <w:rFonts w:ascii="Calibri" w:eastAsia="Calibri" w:hAnsi="Calibri" w:cs="Calibri"/>
                <w:i/>
                <w:iCs/>
                <w:sz w:val="24"/>
                <w:szCs w:val="24"/>
              </w:rPr>
              <w:t xml:space="preserve">Note on timing: </w:t>
            </w:r>
            <w:r w:rsidR="002676CE" w:rsidRPr="00F945D3">
              <w:rPr>
                <w:rFonts w:ascii="Calibri" w:eastAsia="Calibri" w:hAnsi="Calibri" w:cs="Calibri"/>
                <w:i/>
                <w:iCs/>
                <w:sz w:val="24"/>
                <w:szCs w:val="24"/>
              </w:rPr>
              <w:t xml:space="preserve">This task takes about 60 minutes. The students will have to complete two prior knowledge questions before the </w:t>
            </w:r>
            <w:r w:rsidRPr="00F945D3">
              <w:rPr>
                <w:rFonts w:ascii="Calibri" w:eastAsia="Calibri" w:hAnsi="Calibri" w:cs="Calibri"/>
                <w:i/>
                <w:iCs/>
                <w:sz w:val="24"/>
                <w:szCs w:val="24"/>
              </w:rPr>
              <w:t>investigation</w:t>
            </w:r>
            <w:r w:rsidR="002676CE" w:rsidRPr="00F945D3">
              <w:rPr>
                <w:rFonts w:ascii="Calibri" w:eastAsia="Calibri" w:hAnsi="Calibri" w:cs="Calibri"/>
                <w:i/>
                <w:iCs/>
                <w:sz w:val="24"/>
                <w:szCs w:val="24"/>
              </w:rPr>
              <w:t xml:space="preserve">, that will take them about ten minutes. This will leave them with about 50 minutes to work on the </w:t>
            </w:r>
            <w:r w:rsidRPr="00F945D3">
              <w:rPr>
                <w:rFonts w:ascii="Calibri" w:eastAsia="Calibri" w:hAnsi="Calibri" w:cs="Calibri"/>
                <w:i/>
                <w:iCs/>
                <w:sz w:val="24"/>
                <w:szCs w:val="24"/>
              </w:rPr>
              <w:t>investigation</w:t>
            </w:r>
            <w:r w:rsidR="002676CE" w:rsidRPr="00F945D3">
              <w:rPr>
                <w:rFonts w:ascii="Calibri" w:eastAsia="Calibri" w:hAnsi="Calibri" w:cs="Calibri"/>
                <w:i/>
                <w:iCs/>
                <w:sz w:val="24"/>
                <w:szCs w:val="24"/>
              </w:rPr>
              <w:t xml:space="preserve"> and answer the questions that follow. </w:t>
            </w:r>
            <w:r w:rsidRPr="00F945D3">
              <w:rPr>
                <w:rFonts w:ascii="Calibri" w:eastAsia="Calibri" w:hAnsi="Calibri" w:cs="Calibri"/>
                <w:i/>
                <w:iCs/>
                <w:sz w:val="24"/>
                <w:szCs w:val="24"/>
              </w:rPr>
              <w:t>S</w:t>
            </w:r>
            <w:r w:rsidR="002676CE" w:rsidRPr="00F945D3">
              <w:rPr>
                <w:rFonts w:ascii="Calibri" w:eastAsia="Calibri" w:hAnsi="Calibri" w:cs="Calibri"/>
                <w:i/>
                <w:iCs/>
                <w:sz w:val="24"/>
                <w:szCs w:val="24"/>
              </w:rPr>
              <w:t xml:space="preserve">tudents should be placed in groups and each group should divide </w:t>
            </w:r>
            <w:r>
              <w:rPr>
                <w:rFonts w:ascii="Calibri" w:eastAsia="Calibri" w:hAnsi="Calibri" w:cs="Calibri"/>
                <w:i/>
                <w:iCs/>
                <w:sz w:val="24"/>
                <w:szCs w:val="24"/>
              </w:rPr>
              <w:t>and conquer the parts of the lab</w:t>
            </w:r>
            <w:r w:rsidR="002676CE" w:rsidRPr="00F945D3">
              <w:rPr>
                <w:rFonts w:ascii="Calibri" w:eastAsia="Calibri" w:hAnsi="Calibri" w:cs="Calibri"/>
                <w:i/>
                <w:iCs/>
                <w:sz w:val="24"/>
                <w:szCs w:val="24"/>
              </w:rPr>
              <w:t xml:space="preserve">. Students should also be able to work in </w:t>
            </w:r>
            <w:r w:rsidRPr="00F945D3">
              <w:rPr>
                <w:rFonts w:ascii="Calibri" w:eastAsia="Calibri" w:hAnsi="Calibri" w:cs="Calibri"/>
                <w:i/>
                <w:iCs/>
                <w:sz w:val="24"/>
                <w:szCs w:val="24"/>
              </w:rPr>
              <w:t xml:space="preserve">their </w:t>
            </w:r>
            <w:r w:rsidR="002676CE" w:rsidRPr="00F945D3">
              <w:rPr>
                <w:rFonts w:ascii="Calibri" w:eastAsia="Calibri" w:hAnsi="Calibri" w:cs="Calibri"/>
                <w:i/>
                <w:iCs/>
                <w:sz w:val="24"/>
                <w:szCs w:val="24"/>
              </w:rPr>
              <w:t>groups to answer the questions.</w:t>
            </w:r>
          </w:p>
          <w:p w14:paraId="2833A47A" w14:textId="77777777" w:rsidR="002676CE" w:rsidRDefault="002676CE">
            <w:pPr>
              <w:widowControl w:val="0"/>
              <w:rPr>
                <w:rFonts w:ascii="Calibri" w:eastAsia="Calibri" w:hAnsi="Calibri" w:cs="Calibri"/>
                <w:b/>
                <w:sz w:val="24"/>
                <w:szCs w:val="24"/>
              </w:rPr>
            </w:pPr>
          </w:p>
          <w:p w14:paraId="6039AC1E" w14:textId="77777777" w:rsidR="007F4C63" w:rsidRDefault="00DE61CF">
            <w:pPr>
              <w:widowControl w:val="0"/>
              <w:rPr>
                <w:rFonts w:ascii="Calibri" w:eastAsia="Calibri" w:hAnsi="Calibri" w:cs="Calibri"/>
                <w:b/>
                <w:sz w:val="24"/>
                <w:szCs w:val="24"/>
              </w:rPr>
            </w:pPr>
            <w:r>
              <w:rPr>
                <w:rFonts w:ascii="Calibri" w:eastAsia="Calibri" w:hAnsi="Calibri" w:cs="Calibri"/>
                <w:b/>
                <w:sz w:val="24"/>
                <w:szCs w:val="24"/>
              </w:rPr>
              <w:t>Lab Introduction:</w:t>
            </w:r>
          </w:p>
          <w:p w14:paraId="1F8CE5E6" w14:textId="77777777" w:rsidR="007F4C63" w:rsidRDefault="00DE61CF">
            <w:pPr>
              <w:widowControl w:val="0"/>
              <w:numPr>
                <w:ilvl w:val="0"/>
                <w:numId w:val="13"/>
              </w:numPr>
              <w:rPr>
                <w:rFonts w:ascii="Calibri" w:eastAsia="Calibri" w:hAnsi="Calibri" w:cs="Calibri"/>
                <w:sz w:val="24"/>
                <w:szCs w:val="24"/>
              </w:rPr>
            </w:pPr>
            <w:r>
              <w:rPr>
                <w:rFonts w:ascii="Calibri" w:eastAsia="Calibri" w:hAnsi="Calibri" w:cs="Calibri"/>
                <w:sz w:val="24"/>
                <w:szCs w:val="24"/>
              </w:rPr>
              <w:t>Hand out the lab</w:t>
            </w:r>
          </w:p>
          <w:p w14:paraId="7B5C6AB7" w14:textId="77777777" w:rsidR="007F4C63" w:rsidRDefault="00DE61CF">
            <w:pPr>
              <w:widowControl w:val="0"/>
              <w:numPr>
                <w:ilvl w:val="0"/>
                <w:numId w:val="13"/>
              </w:numPr>
              <w:rPr>
                <w:rFonts w:ascii="Calibri" w:eastAsia="Calibri" w:hAnsi="Calibri" w:cs="Calibri"/>
                <w:sz w:val="24"/>
                <w:szCs w:val="24"/>
              </w:rPr>
            </w:pPr>
            <w:r>
              <w:rPr>
                <w:rFonts w:ascii="Calibri" w:eastAsia="Calibri" w:hAnsi="Calibri" w:cs="Calibri"/>
                <w:sz w:val="24"/>
                <w:szCs w:val="24"/>
              </w:rPr>
              <w:t>Review ionic and covalent bonds concepts</w:t>
            </w:r>
          </w:p>
          <w:p w14:paraId="2376D73B" w14:textId="77777777" w:rsidR="007F4C63" w:rsidRDefault="00DE61CF">
            <w:pPr>
              <w:widowControl w:val="0"/>
              <w:numPr>
                <w:ilvl w:val="0"/>
                <w:numId w:val="7"/>
              </w:numPr>
              <w:rPr>
                <w:rFonts w:ascii="Calibri" w:eastAsia="Calibri" w:hAnsi="Calibri" w:cs="Calibri"/>
                <w:sz w:val="24"/>
                <w:szCs w:val="24"/>
              </w:rPr>
            </w:pPr>
            <w:r>
              <w:rPr>
                <w:rFonts w:ascii="Calibri" w:eastAsia="Calibri" w:hAnsi="Calibri" w:cs="Calibri"/>
                <w:sz w:val="24"/>
                <w:szCs w:val="24"/>
              </w:rPr>
              <w:t>Electronegativity</w:t>
            </w:r>
          </w:p>
          <w:p w14:paraId="212BC9E1" w14:textId="77777777" w:rsidR="007F4C63" w:rsidRDefault="00DE61CF">
            <w:pPr>
              <w:widowControl w:val="0"/>
              <w:numPr>
                <w:ilvl w:val="0"/>
                <w:numId w:val="7"/>
              </w:numPr>
              <w:rPr>
                <w:rFonts w:ascii="Calibri" w:eastAsia="Calibri" w:hAnsi="Calibri" w:cs="Calibri"/>
                <w:sz w:val="24"/>
                <w:szCs w:val="24"/>
              </w:rPr>
            </w:pPr>
            <w:r>
              <w:rPr>
                <w:rFonts w:ascii="Calibri" w:eastAsia="Calibri" w:hAnsi="Calibri" w:cs="Calibri"/>
                <w:sz w:val="24"/>
                <w:szCs w:val="24"/>
              </w:rPr>
              <w:t>Formation of ions, salts</w:t>
            </w:r>
          </w:p>
          <w:p w14:paraId="27EC6F3E" w14:textId="77777777" w:rsidR="007F4C63" w:rsidRDefault="00DE61CF">
            <w:pPr>
              <w:widowControl w:val="0"/>
              <w:numPr>
                <w:ilvl w:val="0"/>
                <w:numId w:val="13"/>
              </w:numPr>
              <w:rPr>
                <w:rFonts w:ascii="Calibri" w:eastAsia="Calibri" w:hAnsi="Calibri" w:cs="Calibri"/>
                <w:sz w:val="24"/>
                <w:szCs w:val="24"/>
              </w:rPr>
            </w:pPr>
            <w:r>
              <w:rPr>
                <w:rFonts w:ascii="Calibri" w:eastAsia="Calibri" w:hAnsi="Calibri" w:cs="Calibri"/>
                <w:sz w:val="24"/>
                <w:szCs w:val="24"/>
              </w:rPr>
              <w:t>Review the lab with the students</w:t>
            </w:r>
          </w:p>
          <w:p w14:paraId="34746156" w14:textId="77777777" w:rsidR="007F4C63" w:rsidRDefault="00DE61CF">
            <w:pPr>
              <w:widowControl w:val="0"/>
              <w:numPr>
                <w:ilvl w:val="0"/>
                <w:numId w:val="13"/>
              </w:numPr>
              <w:rPr>
                <w:rFonts w:ascii="Calibri" w:eastAsia="Calibri" w:hAnsi="Calibri" w:cs="Calibri"/>
                <w:sz w:val="24"/>
                <w:szCs w:val="24"/>
              </w:rPr>
            </w:pPr>
            <w:r>
              <w:rPr>
                <w:rFonts w:ascii="Calibri" w:eastAsia="Calibri" w:hAnsi="Calibri" w:cs="Calibri"/>
                <w:sz w:val="24"/>
                <w:szCs w:val="24"/>
              </w:rPr>
              <w:t>Read through procedure, and clarify any questions</w:t>
            </w:r>
          </w:p>
          <w:p w14:paraId="6FC6E27A" w14:textId="77777777" w:rsidR="007F4C63" w:rsidRDefault="00DE61CF">
            <w:pPr>
              <w:widowControl w:val="0"/>
              <w:numPr>
                <w:ilvl w:val="0"/>
                <w:numId w:val="13"/>
              </w:numPr>
              <w:rPr>
                <w:rFonts w:ascii="Calibri" w:eastAsia="Calibri" w:hAnsi="Calibri" w:cs="Calibri"/>
                <w:sz w:val="24"/>
                <w:szCs w:val="24"/>
              </w:rPr>
            </w:pPr>
            <w:r>
              <w:rPr>
                <w:rFonts w:ascii="Calibri" w:eastAsia="Calibri" w:hAnsi="Calibri" w:cs="Calibri"/>
                <w:sz w:val="24"/>
                <w:szCs w:val="24"/>
              </w:rPr>
              <w:t>Sort students into lab groups (2-3 students each)</w:t>
            </w:r>
          </w:p>
          <w:p w14:paraId="3BEB520A" w14:textId="77777777" w:rsidR="007F4C63" w:rsidRDefault="00DE61CF">
            <w:pPr>
              <w:widowControl w:val="0"/>
              <w:numPr>
                <w:ilvl w:val="0"/>
                <w:numId w:val="13"/>
              </w:numPr>
              <w:rPr>
                <w:rFonts w:ascii="Calibri" w:eastAsia="Calibri" w:hAnsi="Calibri" w:cs="Calibri"/>
                <w:sz w:val="24"/>
                <w:szCs w:val="24"/>
              </w:rPr>
            </w:pPr>
            <w:r>
              <w:rPr>
                <w:rFonts w:ascii="Calibri" w:eastAsia="Calibri" w:hAnsi="Calibri" w:cs="Calibri"/>
                <w:sz w:val="24"/>
                <w:szCs w:val="24"/>
              </w:rPr>
              <w:t>Set them up in the lab area</w:t>
            </w:r>
          </w:p>
          <w:p w14:paraId="4DB71CE1" w14:textId="77777777" w:rsidR="007F4C63" w:rsidRDefault="007F4C63">
            <w:pPr>
              <w:widowControl w:val="0"/>
              <w:rPr>
                <w:rFonts w:ascii="Calibri" w:eastAsia="Calibri" w:hAnsi="Calibri" w:cs="Calibri"/>
                <w:sz w:val="24"/>
                <w:szCs w:val="24"/>
              </w:rPr>
            </w:pPr>
          </w:p>
          <w:p w14:paraId="04DBB603" w14:textId="77777777" w:rsidR="007F4C63" w:rsidRDefault="00DE61CF">
            <w:pPr>
              <w:widowControl w:val="0"/>
              <w:rPr>
                <w:rFonts w:ascii="Calibri" w:eastAsia="Calibri" w:hAnsi="Calibri" w:cs="Calibri"/>
                <w:b/>
                <w:sz w:val="24"/>
                <w:szCs w:val="24"/>
              </w:rPr>
            </w:pPr>
            <w:r>
              <w:rPr>
                <w:rFonts w:ascii="Calibri" w:eastAsia="Calibri" w:hAnsi="Calibri" w:cs="Calibri"/>
                <w:b/>
                <w:sz w:val="24"/>
                <w:szCs w:val="24"/>
              </w:rPr>
              <w:t>Procedure:</w:t>
            </w:r>
          </w:p>
          <w:p w14:paraId="7BE2557F" w14:textId="77777777" w:rsidR="007F4C63" w:rsidRDefault="00DE61CF">
            <w:pPr>
              <w:widowControl w:val="0"/>
              <w:rPr>
                <w:rFonts w:ascii="Calibri" w:eastAsia="Calibri" w:hAnsi="Calibri" w:cs="Calibri"/>
                <w:b/>
                <w:sz w:val="24"/>
                <w:szCs w:val="24"/>
              </w:rPr>
            </w:pPr>
            <w:r>
              <w:rPr>
                <w:rFonts w:ascii="Calibri" w:eastAsia="Calibri" w:hAnsi="Calibri" w:cs="Calibri"/>
                <w:b/>
                <w:sz w:val="24"/>
                <w:szCs w:val="24"/>
              </w:rPr>
              <w:t>Part I: Melting Points</w:t>
            </w:r>
          </w:p>
          <w:p w14:paraId="34F6E31F" w14:textId="77777777" w:rsidR="007F4C63" w:rsidRDefault="00DE61CF">
            <w:pPr>
              <w:widowControl w:val="0"/>
              <w:numPr>
                <w:ilvl w:val="0"/>
                <w:numId w:val="21"/>
              </w:numPr>
              <w:rPr>
                <w:rFonts w:ascii="Calibri" w:eastAsia="Calibri" w:hAnsi="Calibri" w:cs="Calibri"/>
                <w:sz w:val="24"/>
                <w:szCs w:val="24"/>
              </w:rPr>
            </w:pPr>
            <w:r>
              <w:rPr>
                <w:rFonts w:ascii="Calibri" w:eastAsia="Calibri" w:hAnsi="Calibri" w:cs="Calibri"/>
                <w:sz w:val="24"/>
                <w:szCs w:val="24"/>
              </w:rPr>
              <w:t>Measure out a small quantity (small scoop) of one substance in a tin foil boat</w:t>
            </w:r>
          </w:p>
          <w:p w14:paraId="7E73EB02" w14:textId="77777777" w:rsidR="007F4C63" w:rsidRDefault="00DE61CF">
            <w:pPr>
              <w:widowControl w:val="0"/>
              <w:numPr>
                <w:ilvl w:val="0"/>
                <w:numId w:val="21"/>
              </w:numPr>
              <w:rPr>
                <w:rFonts w:ascii="Calibri" w:eastAsia="Calibri" w:hAnsi="Calibri" w:cs="Calibri"/>
                <w:sz w:val="24"/>
                <w:szCs w:val="24"/>
              </w:rPr>
            </w:pPr>
            <w:r>
              <w:rPr>
                <w:rFonts w:ascii="Calibri" w:eastAsia="Calibri" w:hAnsi="Calibri" w:cs="Calibri"/>
                <w:sz w:val="24"/>
                <w:szCs w:val="24"/>
              </w:rPr>
              <w:t xml:space="preserve">Place </w:t>
            </w:r>
            <w:r w:rsidR="00495B6B">
              <w:rPr>
                <w:rFonts w:ascii="Calibri" w:eastAsia="Calibri" w:hAnsi="Calibri" w:cs="Calibri"/>
                <w:sz w:val="24"/>
                <w:szCs w:val="24"/>
              </w:rPr>
              <w:t>aluminum foil</w:t>
            </w:r>
            <w:r>
              <w:rPr>
                <w:rFonts w:ascii="Calibri" w:eastAsia="Calibri" w:hAnsi="Calibri" w:cs="Calibri"/>
                <w:sz w:val="24"/>
                <w:szCs w:val="24"/>
              </w:rPr>
              <w:t xml:space="preserve"> boat on </w:t>
            </w:r>
            <w:r w:rsidR="00F945D3">
              <w:rPr>
                <w:rFonts w:ascii="Calibri" w:eastAsia="Calibri" w:hAnsi="Calibri" w:cs="Calibri"/>
                <w:sz w:val="24"/>
                <w:szCs w:val="24"/>
              </w:rPr>
              <w:t xml:space="preserve">a pre-heated </w:t>
            </w:r>
            <w:r>
              <w:rPr>
                <w:rFonts w:ascii="Calibri" w:eastAsia="Calibri" w:hAnsi="Calibri" w:cs="Calibri"/>
                <w:sz w:val="24"/>
                <w:szCs w:val="24"/>
              </w:rPr>
              <w:t>hot plate</w:t>
            </w:r>
          </w:p>
          <w:p w14:paraId="400BA842" w14:textId="77777777" w:rsidR="007F4C63" w:rsidRDefault="00DE61CF">
            <w:pPr>
              <w:widowControl w:val="0"/>
              <w:numPr>
                <w:ilvl w:val="0"/>
                <w:numId w:val="21"/>
              </w:numPr>
              <w:rPr>
                <w:rFonts w:ascii="Calibri" w:eastAsia="Calibri" w:hAnsi="Calibri" w:cs="Calibri"/>
                <w:sz w:val="24"/>
                <w:szCs w:val="24"/>
              </w:rPr>
            </w:pPr>
            <w:r>
              <w:rPr>
                <w:rFonts w:ascii="Calibri" w:eastAsia="Calibri" w:hAnsi="Calibri" w:cs="Calibri"/>
                <w:sz w:val="24"/>
                <w:szCs w:val="24"/>
              </w:rPr>
              <w:t>Record the melting time for the substance</w:t>
            </w:r>
          </w:p>
          <w:p w14:paraId="1A42C19F" w14:textId="77777777" w:rsidR="007F4C63" w:rsidRDefault="00DE61CF">
            <w:pPr>
              <w:widowControl w:val="0"/>
              <w:numPr>
                <w:ilvl w:val="0"/>
                <w:numId w:val="11"/>
              </w:numPr>
              <w:rPr>
                <w:rFonts w:ascii="Calibri" w:eastAsia="Calibri" w:hAnsi="Calibri" w:cs="Calibri"/>
                <w:sz w:val="24"/>
                <w:szCs w:val="24"/>
              </w:rPr>
            </w:pPr>
            <w:r>
              <w:rPr>
                <w:rFonts w:ascii="Calibri" w:eastAsia="Calibri" w:hAnsi="Calibri" w:cs="Calibri"/>
                <w:sz w:val="24"/>
                <w:szCs w:val="24"/>
              </w:rPr>
              <w:t>If time exceeds ten minute</w:t>
            </w:r>
            <w:r w:rsidR="00F945D3">
              <w:rPr>
                <w:rFonts w:ascii="Calibri" w:eastAsia="Calibri" w:hAnsi="Calibri" w:cs="Calibri"/>
                <w:sz w:val="24"/>
                <w:szCs w:val="24"/>
              </w:rPr>
              <w:t>s</w:t>
            </w:r>
            <w:r>
              <w:rPr>
                <w:rFonts w:ascii="Calibri" w:eastAsia="Calibri" w:hAnsi="Calibri" w:cs="Calibri"/>
                <w:sz w:val="24"/>
                <w:szCs w:val="24"/>
              </w:rPr>
              <w:t xml:space="preserve"> write </w:t>
            </w:r>
            <w:r w:rsidR="00F945D3">
              <w:rPr>
                <w:rFonts w:ascii="Calibri" w:eastAsia="Calibri" w:hAnsi="Calibri" w:cs="Calibri"/>
                <w:sz w:val="24"/>
                <w:szCs w:val="24"/>
              </w:rPr>
              <w:t>“</w:t>
            </w:r>
            <w:r>
              <w:rPr>
                <w:rFonts w:ascii="Calibri" w:eastAsia="Calibri" w:hAnsi="Calibri" w:cs="Calibri"/>
                <w:sz w:val="24"/>
                <w:szCs w:val="24"/>
              </w:rPr>
              <w:t>&gt; 10 minutes</w:t>
            </w:r>
            <w:r w:rsidR="00F945D3">
              <w:rPr>
                <w:rFonts w:ascii="Calibri" w:eastAsia="Calibri" w:hAnsi="Calibri" w:cs="Calibri"/>
                <w:sz w:val="24"/>
                <w:szCs w:val="24"/>
              </w:rPr>
              <w:t>”</w:t>
            </w:r>
          </w:p>
          <w:p w14:paraId="0E0ABBD8" w14:textId="77777777" w:rsidR="007F4C63" w:rsidRDefault="00DE61CF">
            <w:pPr>
              <w:widowControl w:val="0"/>
              <w:numPr>
                <w:ilvl w:val="0"/>
                <w:numId w:val="21"/>
              </w:numPr>
              <w:rPr>
                <w:rFonts w:ascii="Calibri" w:eastAsia="Calibri" w:hAnsi="Calibri" w:cs="Calibri"/>
                <w:sz w:val="24"/>
                <w:szCs w:val="24"/>
              </w:rPr>
            </w:pPr>
            <w:r>
              <w:rPr>
                <w:rFonts w:ascii="Calibri" w:eastAsia="Calibri" w:hAnsi="Calibri" w:cs="Calibri"/>
                <w:sz w:val="24"/>
                <w:szCs w:val="24"/>
              </w:rPr>
              <w:t>Repeat steps for each of the substances</w:t>
            </w:r>
            <w:r w:rsidR="00F945D3">
              <w:rPr>
                <w:rFonts w:ascii="Calibri" w:eastAsia="Calibri" w:hAnsi="Calibri" w:cs="Calibri"/>
                <w:sz w:val="24"/>
                <w:szCs w:val="24"/>
              </w:rPr>
              <w:t>, using the same quantity of substance</w:t>
            </w:r>
          </w:p>
          <w:p w14:paraId="4CD50118" w14:textId="77777777" w:rsidR="007F4C63" w:rsidRDefault="00DE61CF">
            <w:pPr>
              <w:widowControl w:val="0"/>
              <w:numPr>
                <w:ilvl w:val="0"/>
                <w:numId w:val="21"/>
              </w:numPr>
              <w:rPr>
                <w:rFonts w:ascii="Calibri" w:eastAsia="Calibri" w:hAnsi="Calibri" w:cs="Calibri"/>
                <w:sz w:val="24"/>
                <w:szCs w:val="24"/>
              </w:rPr>
            </w:pPr>
            <w:r>
              <w:rPr>
                <w:rFonts w:ascii="Calibri" w:eastAsia="Calibri" w:hAnsi="Calibri" w:cs="Calibri"/>
                <w:sz w:val="24"/>
                <w:szCs w:val="24"/>
              </w:rPr>
              <w:t>Record all data in the data table</w:t>
            </w:r>
          </w:p>
          <w:p w14:paraId="2297D554" w14:textId="77777777" w:rsidR="007F4C63" w:rsidRDefault="007F4C63">
            <w:pPr>
              <w:widowControl w:val="0"/>
              <w:rPr>
                <w:rFonts w:ascii="Calibri" w:eastAsia="Calibri" w:hAnsi="Calibri" w:cs="Calibri"/>
                <w:sz w:val="24"/>
                <w:szCs w:val="24"/>
              </w:rPr>
            </w:pPr>
          </w:p>
          <w:p w14:paraId="35DFC8AA" w14:textId="77777777" w:rsidR="007F4C63" w:rsidRDefault="00DE61CF">
            <w:pPr>
              <w:widowControl w:val="0"/>
              <w:rPr>
                <w:rFonts w:ascii="Calibri" w:eastAsia="Calibri" w:hAnsi="Calibri" w:cs="Calibri"/>
                <w:b/>
                <w:sz w:val="24"/>
                <w:szCs w:val="24"/>
              </w:rPr>
            </w:pPr>
            <w:r>
              <w:rPr>
                <w:rFonts w:ascii="Calibri" w:eastAsia="Calibri" w:hAnsi="Calibri" w:cs="Calibri"/>
                <w:b/>
                <w:sz w:val="24"/>
                <w:szCs w:val="24"/>
              </w:rPr>
              <w:t>Part II: Solubility and Conductivity</w:t>
            </w:r>
          </w:p>
          <w:p w14:paraId="6521F0BB" w14:textId="77777777" w:rsidR="007F4C63" w:rsidRDefault="00DE61CF">
            <w:pPr>
              <w:widowControl w:val="0"/>
              <w:numPr>
                <w:ilvl w:val="0"/>
                <w:numId w:val="17"/>
              </w:numPr>
              <w:rPr>
                <w:rFonts w:ascii="Calibri" w:eastAsia="Calibri" w:hAnsi="Calibri" w:cs="Calibri"/>
                <w:sz w:val="24"/>
                <w:szCs w:val="24"/>
              </w:rPr>
            </w:pPr>
            <w:r>
              <w:rPr>
                <w:rFonts w:ascii="Calibri" w:eastAsia="Calibri" w:hAnsi="Calibri" w:cs="Calibri"/>
                <w:sz w:val="24"/>
                <w:szCs w:val="24"/>
              </w:rPr>
              <w:t>Measure 50 mL of water in a 200 mL beaker</w:t>
            </w:r>
          </w:p>
          <w:p w14:paraId="621D2101" w14:textId="77777777" w:rsidR="007F4C63" w:rsidRDefault="00DE61CF">
            <w:pPr>
              <w:widowControl w:val="0"/>
              <w:numPr>
                <w:ilvl w:val="0"/>
                <w:numId w:val="17"/>
              </w:numPr>
              <w:rPr>
                <w:rFonts w:ascii="Calibri" w:eastAsia="Calibri" w:hAnsi="Calibri" w:cs="Calibri"/>
                <w:sz w:val="24"/>
                <w:szCs w:val="24"/>
              </w:rPr>
            </w:pPr>
            <w:r>
              <w:rPr>
                <w:rFonts w:ascii="Calibri" w:eastAsia="Calibri" w:hAnsi="Calibri" w:cs="Calibri"/>
                <w:sz w:val="24"/>
                <w:szCs w:val="24"/>
              </w:rPr>
              <w:t>Add a few scoops of one substance</w:t>
            </w:r>
          </w:p>
          <w:p w14:paraId="128812DC" w14:textId="77777777" w:rsidR="007F4C63" w:rsidRDefault="00DE61CF">
            <w:pPr>
              <w:widowControl w:val="0"/>
              <w:numPr>
                <w:ilvl w:val="0"/>
                <w:numId w:val="17"/>
              </w:numPr>
              <w:rPr>
                <w:rFonts w:ascii="Calibri" w:eastAsia="Calibri" w:hAnsi="Calibri" w:cs="Calibri"/>
                <w:sz w:val="24"/>
                <w:szCs w:val="24"/>
              </w:rPr>
            </w:pPr>
            <w:r>
              <w:rPr>
                <w:rFonts w:ascii="Calibri" w:eastAsia="Calibri" w:hAnsi="Calibri" w:cs="Calibri"/>
                <w:sz w:val="24"/>
                <w:szCs w:val="24"/>
              </w:rPr>
              <w:t>Stir vigorously for 5 minutes</w:t>
            </w:r>
          </w:p>
          <w:p w14:paraId="09484031" w14:textId="77777777" w:rsidR="007F4C63" w:rsidRDefault="00DE61CF">
            <w:pPr>
              <w:widowControl w:val="0"/>
              <w:numPr>
                <w:ilvl w:val="0"/>
                <w:numId w:val="17"/>
              </w:numPr>
              <w:rPr>
                <w:rFonts w:ascii="Calibri" w:eastAsia="Calibri" w:hAnsi="Calibri" w:cs="Calibri"/>
                <w:sz w:val="24"/>
                <w:szCs w:val="24"/>
              </w:rPr>
            </w:pPr>
            <w:r>
              <w:rPr>
                <w:rFonts w:ascii="Calibri" w:eastAsia="Calibri" w:hAnsi="Calibri" w:cs="Calibri"/>
                <w:sz w:val="24"/>
                <w:szCs w:val="24"/>
              </w:rPr>
              <w:t>Record result (dissolves or does not dissolve) in data table</w:t>
            </w:r>
          </w:p>
          <w:p w14:paraId="33D3491B" w14:textId="77777777" w:rsidR="007F4C63" w:rsidRDefault="00DE61CF">
            <w:pPr>
              <w:widowControl w:val="0"/>
              <w:numPr>
                <w:ilvl w:val="0"/>
                <w:numId w:val="17"/>
              </w:numPr>
              <w:rPr>
                <w:rFonts w:ascii="Calibri" w:eastAsia="Calibri" w:hAnsi="Calibri" w:cs="Calibri"/>
                <w:sz w:val="24"/>
                <w:szCs w:val="24"/>
              </w:rPr>
            </w:pPr>
            <w:r>
              <w:rPr>
                <w:rFonts w:ascii="Calibri" w:eastAsia="Calibri" w:hAnsi="Calibri" w:cs="Calibri"/>
                <w:sz w:val="24"/>
                <w:szCs w:val="24"/>
              </w:rPr>
              <w:t>Using the same beaker place under conductivity tester</w:t>
            </w:r>
          </w:p>
          <w:p w14:paraId="4BA85837" w14:textId="77777777" w:rsidR="007F4C63" w:rsidRDefault="00DE61CF">
            <w:pPr>
              <w:widowControl w:val="0"/>
              <w:numPr>
                <w:ilvl w:val="0"/>
                <w:numId w:val="17"/>
              </w:numPr>
              <w:rPr>
                <w:rFonts w:ascii="Calibri" w:eastAsia="Calibri" w:hAnsi="Calibri" w:cs="Calibri"/>
                <w:sz w:val="24"/>
                <w:szCs w:val="24"/>
              </w:rPr>
            </w:pPr>
            <w:r>
              <w:rPr>
                <w:rFonts w:ascii="Calibri" w:eastAsia="Calibri" w:hAnsi="Calibri" w:cs="Calibri"/>
                <w:sz w:val="24"/>
                <w:szCs w:val="24"/>
              </w:rPr>
              <w:t>Record result in data table</w:t>
            </w:r>
          </w:p>
          <w:p w14:paraId="144D13CB" w14:textId="77777777" w:rsidR="007F4C63" w:rsidRDefault="00DE61CF">
            <w:pPr>
              <w:widowControl w:val="0"/>
              <w:numPr>
                <w:ilvl w:val="0"/>
                <w:numId w:val="17"/>
              </w:numPr>
              <w:rPr>
                <w:rFonts w:ascii="Calibri" w:eastAsia="Calibri" w:hAnsi="Calibri" w:cs="Calibri"/>
                <w:sz w:val="24"/>
                <w:szCs w:val="24"/>
              </w:rPr>
            </w:pPr>
            <w:r>
              <w:rPr>
                <w:rFonts w:ascii="Calibri" w:eastAsia="Calibri" w:hAnsi="Calibri" w:cs="Calibri"/>
                <w:sz w:val="24"/>
                <w:szCs w:val="24"/>
              </w:rPr>
              <w:t>Repeat steps for each substance</w:t>
            </w:r>
          </w:p>
          <w:p w14:paraId="6BFD161B" w14:textId="77777777" w:rsidR="007F4C63" w:rsidRDefault="007F4C63">
            <w:pPr>
              <w:widowControl w:val="0"/>
              <w:rPr>
                <w:rFonts w:ascii="Calibri" w:eastAsia="Calibri" w:hAnsi="Calibri" w:cs="Calibri"/>
                <w:sz w:val="24"/>
                <w:szCs w:val="24"/>
              </w:rPr>
            </w:pPr>
          </w:p>
          <w:p w14:paraId="6745EEF6" w14:textId="77777777" w:rsidR="007F4C63" w:rsidRDefault="00DE61CF">
            <w:pPr>
              <w:widowControl w:val="0"/>
              <w:rPr>
                <w:rFonts w:ascii="Calibri" w:eastAsia="Calibri" w:hAnsi="Calibri" w:cs="Calibri"/>
                <w:b/>
                <w:sz w:val="24"/>
                <w:szCs w:val="24"/>
              </w:rPr>
            </w:pPr>
            <w:r>
              <w:rPr>
                <w:rFonts w:ascii="Calibri" w:eastAsia="Calibri" w:hAnsi="Calibri" w:cs="Calibri"/>
                <w:b/>
                <w:sz w:val="24"/>
                <w:szCs w:val="24"/>
              </w:rPr>
              <w:t>Part III: Unknown</w:t>
            </w:r>
          </w:p>
          <w:p w14:paraId="00ED359A" w14:textId="77777777" w:rsidR="007F4C63" w:rsidRDefault="00DE61CF">
            <w:pPr>
              <w:widowControl w:val="0"/>
              <w:numPr>
                <w:ilvl w:val="0"/>
                <w:numId w:val="14"/>
              </w:numPr>
              <w:rPr>
                <w:rFonts w:ascii="Calibri" w:eastAsia="Calibri" w:hAnsi="Calibri" w:cs="Calibri"/>
                <w:sz w:val="24"/>
                <w:szCs w:val="24"/>
              </w:rPr>
            </w:pPr>
            <w:r>
              <w:rPr>
                <w:rFonts w:ascii="Calibri" w:eastAsia="Calibri" w:hAnsi="Calibri" w:cs="Calibri"/>
                <w:sz w:val="24"/>
                <w:szCs w:val="24"/>
              </w:rPr>
              <w:t>Repeat procedure of part I and part II for one the unknown compounds.</w:t>
            </w:r>
          </w:p>
          <w:p w14:paraId="272E0D71" w14:textId="77777777" w:rsidR="007F4C63" w:rsidRDefault="007F4C63">
            <w:pPr>
              <w:widowControl w:val="0"/>
              <w:rPr>
                <w:rFonts w:ascii="Calibri" w:eastAsia="Calibri" w:hAnsi="Calibri" w:cs="Calibri"/>
                <w:b/>
                <w:sz w:val="24"/>
                <w:szCs w:val="24"/>
              </w:rPr>
            </w:pPr>
          </w:p>
          <w:p w14:paraId="2CC6803E" w14:textId="77777777" w:rsidR="007F4C63" w:rsidRDefault="00DE61CF">
            <w:pPr>
              <w:widowControl w:val="0"/>
              <w:rPr>
                <w:rFonts w:ascii="Calibri" w:eastAsia="Calibri" w:hAnsi="Calibri" w:cs="Calibri"/>
                <w:b/>
                <w:sz w:val="24"/>
                <w:szCs w:val="24"/>
              </w:rPr>
            </w:pPr>
            <w:r>
              <w:rPr>
                <w:rFonts w:ascii="Calibri" w:eastAsia="Calibri" w:hAnsi="Calibri" w:cs="Calibri"/>
                <w:b/>
                <w:sz w:val="24"/>
                <w:szCs w:val="24"/>
              </w:rPr>
              <w:t>Lab Monitoring:</w:t>
            </w:r>
          </w:p>
          <w:p w14:paraId="5632A7D8" w14:textId="77777777" w:rsidR="007F4C63" w:rsidRDefault="00DE61CF">
            <w:pPr>
              <w:widowControl w:val="0"/>
              <w:numPr>
                <w:ilvl w:val="0"/>
                <w:numId w:val="22"/>
              </w:numPr>
              <w:rPr>
                <w:rFonts w:ascii="Calibri" w:eastAsia="Calibri" w:hAnsi="Calibri" w:cs="Calibri"/>
                <w:sz w:val="24"/>
                <w:szCs w:val="24"/>
              </w:rPr>
            </w:pPr>
            <w:r>
              <w:rPr>
                <w:rFonts w:ascii="Calibri" w:eastAsia="Calibri" w:hAnsi="Calibri" w:cs="Calibri"/>
                <w:sz w:val="24"/>
                <w:szCs w:val="24"/>
              </w:rPr>
              <w:t>Allow students to run the experiment</w:t>
            </w:r>
          </w:p>
          <w:p w14:paraId="705DFF71" w14:textId="77777777" w:rsidR="007F4C63" w:rsidRDefault="00DE61CF">
            <w:pPr>
              <w:widowControl w:val="0"/>
              <w:numPr>
                <w:ilvl w:val="0"/>
                <w:numId w:val="18"/>
              </w:numPr>
              <w:rPr>
                <w:rFonts w:ascii="Calibri" w:eastAsia="Calibri" w:hAnsi="Calibri" w:cs="Calibri"/>
                <w:sz w:val="24"/>
                <w:szCs w:val="24"/>
              </w:rPr>
            </w:pPr>
            <w:r>
              <w:rPr>
                <w:rFonts w:ascii="Calibri" w:eastAsia="Calibri" w:hAnsi="Calibri" w:cs="Calibri"/>
                <w:sz w:val="24"/>
                <w:szCs w:val="24"/>
              </w:rPr>
              <w:t>Circulate the lab area to supervise</w:t>
            </w:r>
          </w:p>
          <w:p w14:paraId="611D7ED8" w14:textId="77777777" w:rsidR="007F4C63" w:rsidRDefault="00DE61CF">
            <w:pPr>
              <w:widowControl w:val="0"/>
              <w:numPr>
                <w:ilvl w:val="0"/>
                <w:numId w:val="18"/>
              </w:numPr>
              <w:rPr>
                <w:rFonts w:ascii="Calibri" w:eastAsia="Calibri" w:hAnsi="Calibri" w:cs="Calibri"/>
                <w:sz w:val="24"/>
                <w:szCs w:val="24"/>
              </w:rPr>
            </w:pPr>
            <w:r>
              <w:rPr>
                <w:rFonts w:ascii="Calibri" w:eastAsia="Calibri" w:hAnsi="Calibri" w:cs="Calibri"/>
                <w:sz w:val="24"/>
                <w:szCs w:val="24"/>
              </w:rPr>
              <w:t>Help clarify any issues</w:t>
            </w:r>
          </w:p>
          <w:p w14:paraId="43981AC8" w14:textId="77777777" w:rsidR="007F4C63" w:rsidRDefault="00DE61CF">
            <w:pPr>
              <w:widowControl w:val="0"/>
              <w:numPr>
                <w:ilvl w:val="0"/>
                <w:numId w:val="22"/>
              </w:numPr>
              <w:rPr>
                <w:rFonts w:ascii="Calibri" w:eastAsia="Calibri" w:hAnsi="Calibri" w:cs="Calibri"/>
                <w:sz w:val="24"/>
                <w:szCs w:val="24"/>
              </w:rPr>
            </w:pPr>
            <w:r>
              <w:rPr>
                <w:rFonts w:ascii="Calibri" w:eastAsia="Calibri" w:hAnsi="Calibri" w:cs="Calibri"/>
                <w:sz w:val="24"/>
                <w:szCs w:val="24"/>
              </w:rPr>
              <w:t>Monitor student cleanup</w:t>
            </w:r>
            <w:r w:rsidR="00495B6B">
              <w:rPr>
                <w:rFonts w:ascii="Calibri" w:eastAsia="Calibri" w:hAnsi="Calibri" w:cs="Calibri"/>
                <w:sz w:val="24"/>
                <w:szCs w:val="24"/>
              </w:rPr>
              <w:t xml:space="preserve"> and consider assigning roles to different groups</w:t>
            </w:r>
          </w:p>
          <w:p w14:paraId="3D483D3A" w14:textId="77777777" w:rsidR="007F4C63" w:rsidRDefault="00DE61CF">
            <w:pPr>
              <w:widowControl w:val="0"/>
              <w:numPr>
                <w:ilvl w:val="0"/>
                <w:numId w:val="22"/>
              </w:numPr>
              <w:rPr>
                <w:rFonts w:ascii="Calibri" w:eastAsia="Calibri" w:hAnsi="Calibri" w:cs="Calibri"/>
                <w:sz w:val="24"/>
                <w:szCs w:val="24"/>
              </w:rPr>
            </w:pPr>
            <w:r>
              <w:rPr>
                <w:rFonts w:ascii="Calibri" w:eastAsia="Calibri" w:hAnsi="Calibri" w:cs="Calibri"/>
                <w:sz w:val="24"/>
                <w:szCs w:val="24"/>
              </w:rPr>
              <w:t>After cleanup, send students back to their seats to work on post lab questions</w:t>
            </w:r>
          </w:p>
          <w:p w14:paraId="1761BA5B" w14:textId="77777777" w:rsidR="007F4C63" w:rsidRDefault="00F945D3">
            <w:pPr>
              <w:widowControl w:val="0"/>
              <w:numPr>
                <w:ilvl w:val="0"/>
                <w:numId w:val="22"/>
              </w:numPr>
              <w:rPr>
                <w:rFonts w:ascii="Calibri" w:eastAsia="Calibri" w:hAnsi="Calibri" w:cs="Calibri"/>
                <w:sz w:val="24"/>
                <w:szCs w:val="24"/>
              </w:rPr>
            </w:pPr>
            <w:r>
              <w:rPr>
                <w:rFonts w:ascii="Calibri" w:eastAsia="Calibri" w:hAnsi="Calibri" w:cs="Calibri"/>
                <w:sz w:val="24"/>
                <w:szCs w:val="24"/>
              </w:rPr>
              <w:t>Allow students additional class time or home learning time to complete the questions as needed</w:t>
            </w:r>
          </w:p>
          <w:p w14:paraId="1B36F832" w14:textId="77777777" w:rsidR="007F4C63" w:rsidRPr="00495B6B" w:rsidRDefault="00F945D3" w:rsidP="00495B6B">
            <w:pPr>
              <w:widowControl w:val="0"/>
              <w:numPr>
                <w:ilvl w:val="0"/>
                <w:numId w:val="22"/>
              </w:numPr>
              <w:rPr>
                <w:rFonts w:ascii="Calibri" w:eastAsia="Calibri" w:hAnsi="Calibri" w:cs="Calibri"/>
                <w:sz w:val="24"/>
                <w:szCs w:val="24"/>
              </w:rPr>
            </w:pPr>
            <w:r>
              <w:rPr>
                <w:rFonts w:ascii="Calibri" w:eastAsia="Calibri" w:hAnsi="Calibri" w:cs="Calibri"/>
                <w:sz w:val="24"/>
                <w:szCs w:val="24"/>
              </w:rPr>
              <w:t>When students have completed their questions, facilitate a class discussion to answer the question “How could you determine if an unknown compound is ionic or covalent?” and encourage students to build on each other’s responses and pose new questions. As students pose new questions, consider recording them to see how their questions could fit into later lessons.</w:t>
            </w:r>
          </w:p>
          <w:p w14:paraId="26DC666A" w14:textId="77777777" w:rsidR="007F4C63" w:rsidRDefault="007F4C63">
            <w:pPr>
              <w:widowControl w:val="0"/>
              <w:rPr>
                <w:rFonts w:ascii="Calibri" w:eastAsia="Calibri" w:hAnsi="Calibri" w:cs="Calibri"/>
                <w:b/>
                <w:sz w:val="24"/>
                <w:szCs w:val="24"/>
              </w:rPr>
            </w:pPr>
          </w:p>
          <w:p w14:paraId="7051B896" w14:textId="77777777" w:rsidR="007F4C63" w:rsidRPr="00495B6B" w:rsidRDefault="00DE61CF">
            <w:pPr>
              <w:widowControl w:val="0"/>
              <w:rPr>
                <w:rFonts w:ascii="Calibri" w:eastAsia="Calibri" w:hAnsi="Calibri" w:cs="Calibri"/>
                <w:b/>
                <w:iCs/>
                <w:sz w:val="24"/>
                <w:szCs w:val="24"/>
              </w:rPr>
            </w:pPr>
            <w:r w:rsidRPr="00495B6B">
              <w:rPr>
                <w:rFonts w:ascii="Calibri" w:eastAsia="Calibri" w:hAnsi="Calibri" w:cs="Calibri"/>
                <w:b/>
                <w:iCs/>
                <w:sz w:val="24"/>
                <w:szCs w:val="24"/>
              </w:rPr>
              <w:t>Teacher tips</w:t>
            </w:r>
          </w:p>
          <w:p w14:paraId="0A2348A8" w14:textId="77777777" w:rsidR="007F4C63" w:rsidRDefault="00DE61CF">
            <w:pPr>
              <w:widowControl w:val="0"/>
              <w:numPr>
                <w:ilvl w:val="0"/>
                <w:numId w:val="24"/>
              </w:numPr>
              <w:rPr>
                <w:rFonts w:ascii="Calibri" w:eastAsia="Calibri" w:hAnsi="Calibri" w:cs="Calibri"/>
                <w:sz w:val="24"/>
                <w:szCs w:val="24"/>
              </w:rPr>
            </w:pPr>
            <w:r>
              <w:rPr>
                <w:rFonts w:ascii="Calibri" w:eastAsia="Calibri" w:hAnsi="Calibri" w:cs="Calibri"/>
                <w:sz w:val="24"/>
                <w:szCs w:val="24"/>
              </w:rPr>
              <w:t>Review the difference between ionic and covalent bonds</w:t>
            </w:r>
          </w:p>
          <w:p w14:paraId="06A719BF" w14:textId="77777777" w:rsidR="007F4C63" w:rsidRDefault="00DE61CF">
            <w:pPr>
              <w:widowControl w:val="0"/>
              <w:numPr>
                <w:ilvl w:val="0"/>
                <w:numId w:val="15"/>
              </w:numPr>
              <w:rPr>
                <w:rFonts w:ascii="Calibri" w:eastAsia="Calibri" w:hAnsi="Calibri" w:cs="Calibri"/>
                <w:sz w:val="24"/>
                <w:szCs w:val="24"/>
              </w:rPr>
            </w:pPr>
            <w:r>
              <w:rPr>
                <w:rFonts w:ascii="Calibri" w:eastAsia="Calibri" w:hAnsi="Calibri" w:cs="Calibri"/>
                <w:sz w:val="24"/>
                <w:szCs w:val="24"/>
              </w:rPr>
              <w:t>Metals-Nonmetals (ionic bonding) and nonmetals-nonmetals (covalent bonding)</w:t>
            </w:r>
          </w:p>
          <w:p w14:paraId="53935727" w14:textId="77777777" w:rsidR="007F4C63" w:rsidRDefault="00DE61CF">
            <w:pPr>
              <w:widowControl w:val="0"/>
              <w:numPr>
                <w:ilvl w:val="0"/>
                <w:numId w:val="24"/>
              </w:numPr>
              <w:rPr>
                <w:rFonts w:ascii="Calibri" w:eastAsia="Calibri" w:hAnsi="Calibri" w:cs="Calibri"/>
                <w:sz w:val="24"/>
                <w:szCs w:val="24"/>
              </w:rPr>
            </w:pPr>
            <w:r>
              <w:rPr>
                <w:rFonts w:ascii="Calibri" w:eastAsia="Calibri" w:hAnsi="Calibri" w:cs="Calibri"/>
                <w:sz w:val="24"/>
                <w:szCs w:val="24"/>
              </w:rPr>
              <w:t>Provide a demonstration during lab instruction period</w:t>
            </w:r>
            <w:r w:rsidR="00495B6B">
              <w:rPr>
                <w:rFonts w:ascii="Calibri" w:eastAsia="Calibri" w:hAnsi="Calibri" w:cs="Calibri"/>
                <w:sz w:val="24"/>
                <w:szCs w:val="24"/>
              </w:rPr>
              <w:t xml:space="preserve"> as needed</w:t>
            </w:r>
            <w:r>
              <w:rPr>
                <w:rFonts w:ascii="Calibri" w:eastAsia="Calibri" w:hAnsi="Calibri" w:cs="Calibri"/>
                <w:sz w:val="24"/>
                <w:szCs w:val="24"/>
              </w:rPr>
              <w:t>.</w:t>
            </w:r>
          </w:p>
          <w:p w14:paraId="568357CC" w14:textId="77777777" w:rsidR="007F4C63" w:rsidRDefault="00DE61CF">
            <w:pPr>
              <w:widowControl w:val="0"/>
              <w:numPr>
                <w:ilvl w:val="0"/>
                <w:numId w:val="24"/>
              </w:numPr>
              <w:rPr>
                <w:rFonts w:ascii="Calibri" w:eastAsia="Calibri" w:hAnsi="Calibri" w:cs="Calibri"/>
                <w:sz w:val="24"/>
                <w:szCs w:val="24"/>
              </w:rPr>
            </w:pPr>
            <w:r>
              <w:rPr>
                <w:rFonts w:ascii="Calibri" w:eastAsia="Calibri" w:hAnsi="Calibri" w:cs="Calibri"/>
                <w:sz w:val="24"/>
                <w:szCs w:val="24"/>
              </w:rPr>
              <w:t>Help manage your students’ time by giving them frequent updates about their time. This way they can properly divide their tasks at hand.</w:t>
            </w:r>
          </w:p>
          <w:p w14:paraId="07CC04C7" w14:textId="77777777" w:rsidR="007F4C63" w:rsidRDefault="00DE61CF">
            <w:pPr>
              <w:widowControl w:val="0"/>
              <w:numPr>
                <w:ilvl w:val="0"/>
                <w:numId w:val="24"/>
              </w:numPr>
              <w:rPr>
                <w:rFonts w:ascii="Calibri" w:eastAsia="Calibri" w:hAnsi="Calibri" w:cs="Calibri"/>
                <w:sz w:val="24"/>
                <w:szCs w:val="24"/>
              </w:rPr>
            </w:pPr>
            <w:r>
              <w:rPr>
                <w:rFonts w:ascii="Calibri" w:eastAsia="Calibri" w:hAnsi="Calibri" w:cs="Calibri"/>
                <w:sz w:val="24"/>
                <w:szCs w:val="24"/>
              </w:rPr>
              <w:t>Actively watch your students to make sure they are using proper lab techniques</w:t>
            </w:r>
          </w:p>
          <w:p w14:paraId="38E00DB3" w14:textId="77777777" w:rsidR="007F4C63" w:rsidRDefault="00DE61CF">
            <w:pPr>
              <w:widowControl w:val="0"/>
              <w:numPr>
                <w:ilvl w:val="0"/>
                <w:numId w:val="8"/>
              </w:numPr>
              <w:rPr>
                <w:rFonts w:ascii="Calibri" w:eastAsia="Calibri" w:hAnsi="Calibri" w:cs="Calibri"/>
                <w:sz w:val="24"/>
                <w:szCs w:val="24"/>
              </w:rPr>
            </w:pPr>
            <w:r>
              <w:rPr>
                <w:rFonts w:ascii="Calibri" w:eastAsia="Calibri" w:hAnsi="Calibri" w:cs="Calibri"/>
                <w:sz w:val="24"/>
                <w:szCs w:val="24"/>
              </w:rPr>
              <w:t>Review the lab prior to having them complete the lab</w:t>
            </w:r>
          </w:p>
          <w:p w14:paraId="067A69D7" w14:textId="77777777" w:rsidR="007F4C63" w:rsidRDefault="00DE61CF">
            <w:pPr>
              <w:widowControl w:val="0"/>
              <w:numPr>
                <w:ilvl w:val="0"/>
                <w:numId w:val="8"/>
              </w:numPr>
              <w:rPr>
                <w:rFonts w:ascii="Calibri" w:eastAsia="Calibri" w:hAnsi="Calibri" w:cs="Calibri"/>
                <w:sz w:val="24"/>
                <w:szCs w:val="24"/>
              </w:rPr>
            </w:pPr>
            <w:r>
              <w:rPr>
                <w:rFonts w:ascii="Calibri" w:eastAsia="Calibri" w:hAnsi="Calibri" w:cs="Calibri"/>
                <w:sz w:val="24"/>
                <w:szCs w:val="24"/>
              </w:rPr>
              <w:t>Review lab safety procedures</w:t>
            </w:r>
          </w:p>
        </w:tc>
      </w:tr>
      <w:tr w:rsidR="007F4C63" w14:paraId="21D67FA9" w14:textId="77777777" w:rsidTr="008D5BD9">
        <w:tc>
          <w:tcPr>
            <w:tcW w:w="10800" w:type="dxa"/>
            <w:shd w:val="clear" w:color="auto" w:fill="auto"/>
            <w:tcMar>
              <w:top w:w="100" w:type="dxa"/>
              <w:left w:w="100" w:type="dxa"/>
              <w:bottom w:w="100" w:type="dxa"/>
              <w:right w:w="100" w:type="dxa"/>
            </w:tcMar>
          </w:tcPr>
          <w:p w14:paraId="74595A61" w14:textId="77777777" w:rsidR="007F4C63" w:rsidRDefault="00DE61CF">
            <w:pPr>
              <w:widowControl w:val="0"/>
              <w:rPr>
                <w:rFonts w:ascii="Calibri" w:eastAsia="Calibri" w:hAnsi="Calibri" w:cs="Calibri"/>
                <w:sz w:val="24"/>
                <w:szCs w:val="24"/>
              </w:rPr>
            </w:pPr>
            <w:r>
              <w:rPr>
                <w:rFonts w:ascii="Calibri" w:eastAsia="Calibri" w:hAnsi="Calibri" w:cs="Calibri"/>
                <w:b/>
                <w:sz w:val="24"/>
                <w:szCs w:val="24"/>
              </w:rPr>
              <w:t>Instructional Materials/Resources/Tools</w:t>
            </w:r>
          </w:p>
          <w:p w14:paraId="22ED43AF" w14:textId="77777777" w:rsidR="007F4C63" w:rsidRDefault="00DE61CF">
            <w:pPr>
              <w:widowControl w:val="0"/>
              <w:numPr>
                <w:ilvl w:val="0"/>
                <w:numId w:val="19"/>
              </w:numPr>
              <w:rPr>
                <w:rFonts w:ascii="Calibri" w:eastAsia="Calibri" w:hAnsi="Calibri" w:cs="Calibri"/>
                <w:sz w:val="24"/>
                <w:szCs w:val="24"/>
              </w:rPr>
            </w:pPr>
            <w:r>
              <w:rPr>
                <w:rFonts w:ascii="Calibri" w:eastAsia="Calibri" w:hAnsi="Calibri" w:cs="Calibri"/>
                <w:sz w:val="24"/>
                <w:szCs w:val="24"/>
              </w:rPr>
              <w:t>Student directions for completing the task</w:t>
            </w:r>
          </w:p>
          <w:p w14:paraId="034A6193" w14:textId="77777777" w:rsidR="007F4C63" w:rsidRDefault="00DE61CF">
            <w:pPr>
              <w:widowControl w:val="0"/>
              <w:numPr>
                <w:ilvl w:val="0"/>
                <w:numId w:val="19"/>
              </w:numPr>
              <w:rPr>
                <w:rFonts w:ascii="Calibri" w:eastAsia="Calibri" w:hAnsi="Calibri" w:cs="Calibri"/>
                <w:sz w:val="24"/>
                <w:szCs w:val="24"/>
              </w:rPr>
            </w:pPr>
            <w:r>
              <w:rPr>
                <w:rFonts w:ascii="Calibri" w:eastAsia="Calibri" w:hAnsi="Calibri" w:cs="Calibri"/>
                <w:sz w:val="24"/>
                <w:szCs w:val="24"/>
              </w:rPr>
              <w:t>A materials list and/or materials management</w:t>
            </w:r>
          </w:p>
          <w:p w14:paraId="578E0570" w14:textId="77777777" w:rsidR="007F4C63" w:rsidRDefault="00DE61CF">
            <w:pPr>
              <w:widowControl w:val="0"/>
              <w:numPr>
                <w:ilvl w:val="0"/>
                <w:numId w:val="4"/>
              </w:numPr>
              <w:rPr>
                <w:rFonts w:ascii="Calibri" w:eastAsia="Calibri" w:hAnsi="Calibri" w:cs="Calibri"/>
                <w:sz w:val="24"/>
                <w:szCs w:val="24"/>
              </w:rPr>
            </w:pPr>
            <w:r>
              <w:rPr>
                <w:rFonts w:ascii="Calibri" w:eastAsia="Calibri" w:hAnsi="Calibri" w:cs="Calibri"/>
                <w:sz w:val="24"/>
                <w:szCs w:val="24"/>
              </w:rPr>
              <w:t>Baking soda, baking powder, garlic salt, epsom salt, table salt, sugar</w:t>
            </w:r>
          </w:p>
          <w:p w14:paraId="7E738D00" w14:textId="77777777" w:rsidR="007F4C63" w:rsidRDefault="00DE61CF">
            <w:pPr>
              <w:widowControl w:val="0"/>
              <w:numPr>
                <w:ilvl w:val="0"/>
                <w:numId w:val="19"/>
              </w:numPr>
              <w:rPr>
                <w:rFonts w:ascii="Calibri" w:eastAsia="Calibri" w:hAnsi="Calibri" w:cs="Calibri"/>
                <w:sz w:val="24"/>
                <w:szCs w:val="24"/>
              </w:rPr>
            </w:pPr>
            <w:r>
              <w:rPr>
                <w:rFonts w:ascii="Calibri" w:eastAsia="Calibri" w:hAnsi="Calibri" w:cs="Calibri"/>
                <w:sz w:val="24"/>
                <w:szCs w:val="24"/>
              </w:rPr>
              <w:t>One scoopula per group, one 250 mL beaker, 6 pieces of aluminium foil per group, one hot plate per group, two conductivity meter</w:t>
            </w:r>
            <w:r w:rsidR="00495B6B">
              <w:rPr>
                <w:rFonts w:ascii="Calibri" w:eastAsia="Calibri" w:hAnsi="Calibri" w:cs="Calibri"/>
                <w:sz w:val="24"/>
                <w:szCs w:val="24"/>
              </w:rPr>
              <w:t>s</w:t>
            </w:r>
            <w:r>
              <w:rPr>
                <w:rFonts w:ascii="Calibri" w:eastAsia="Calibri" w:hAnsi="Calibri" w:cs="Calibri"/>
                <w:sz w:val="24"/>
                <w:szCs w:val="24"/>
              </w:rPr>
              <w:t xml:space="preserve"> per class, water supply (sink)</w:t>
            </w:r>
          </w:p>
          <w:p w14:paraId="31F53EC0" w14:textId="77777777" w:rsidR="007F4C63" w:rsidRDefault="00DE61CF">
            <w:pPr>
              <w:widowControl w:val="0"/>
              <w:numPr>
                <w:ilvl w:val="0"/>
                <w:numId w:val="19"/>
              </w:numPr>
              <w:rPr>
                <w:rFonts w:ascii="Calibri" w:eastAsia="Calibri" w:hAnsi="Calibri" w:cs="Calibri"/>
                <w:sz w:val="24"/>
                <w:szCs w:val="24"/>
              </w:rPr>
            </w:pPr>
            <w:r>
              <w:rPr>
                <w:rFonts w:ascii="Calibri" w:eastAsia="Calibri" w:hAnsi="Calibri" w:cs="Calibri"/>
                <w:sz w:val="24"/>
                <w:szCs w:val="24"/>
              </w:rPr>
              <w:t xml:space="preserve">Safety information </w:t>
            </w:r>
            <w:r w:rsidR="00495B6B">
              <w:rPr>
                <w:rFonts w:ascii="Calibri" w:eastAsia="Calibri" w:hAnsi="Calibri" w:cs="Calibri"/>
                <w:sz w:val="24"/>
                <w:szCs w:val="24"/>
              </w:rPr>
              <w:t>as</w:t>
            </w:r>
            <w:r>
              <w:rPr>
                <w:rFonts w:ascii="Calibri" w:eastAsia="Calibri" w:hAnsi="Calibri" w:cs="Calibri"/>
                <w:sz w:val="24"/>
                <w:szCs w:val="24"/>
              </w:rPr>
              <w:t xml:space="preserve"> applicable (</w:t>
            </w:r>
            <w:r w:rsidR="00495B6B">
              <w:rPr>
                <w:rFonts w:ascii="Calibri" w:eastAsia="Calibri" w:hAnsi="Calibri" w:cs="Calibri"/>
                <w:sz w:val="24"/>
                <w:szCs w:val="24"/>
              </w:rPr>
              <w:t xml:space="preserve">e.g., </w:t>
            </w:r>
            <w:r>
              <w:rPr>
                <w:rFonts w:ascii="Calibri" w:eastAsia="Calibri" w:hAnsi="Calibri" w:cs="Calibri"/>
                <w:sz w:val="24"/>
                <w:szCs w:val="24"/>
              </w:rPr>
              <w:t>SDS information)</w:t>
            </w:r>
          </w:p>
          <w:p w14:paraId="28750812" w14:textId="77777777" w:rsidR="007F4C63" w:rsidRDefault="00DE61CF">
            <w:pPr>
              <w:widowControl w:val="0"/>
              <w:numPr>
                <w:ilvl w:val="0"/>
                <w:numId w:val="19"/>
              </w:numPr>
              <w:rPr>
                <w:rFonts w:ascii="Calibri" w:eastAsia="Calibri" w:hAnsi="Calibri" w:cs="Calibri"/>
                <w:sz w:val="24"/>
                <w:szCs w:val="24"/>
              </w:rPr>
            </w:pPr>
            <w:r>
              <w:rPr>
                <w:rFonts w:ascii="Calibri" w:eastAsia="Calibri" w:hAnsi="Calibri" w:cs="Calibri"/>
                <w:sz w:val="24"/>
                <w:szCs w:val="24"/>
              </w:rPr>
              <w:t>Any handouts, links, books, videos, materials, etc. that is needed for the student to complete the task</w:t>
            </w:r>
          </w:p>
          <w:p w14:paraId="2CC3567C" w14:textId="24B14BBE" w:rsidR="00495B6B" w:rsidRDefault="00495B6B" w:rsidP="00495B6B">
            <w:pPr>
              <w:widowControl w:val="0"/>
              <w:numPr>
                <w:ilvl w:val="1"/>
                <w:numId w:val="19"/>
              </w:numPr>
              <w:rPr>
                <w:rFonts w:ascii="Calibri" w:eastAsia="Calibri" w:hAnsi="Calibri" w:cs="Calibri"/>
                <w:sz w:val="24"/>
                <w:szCs w:val="24"/>
              </w:rPr>
            </w:pPr>
            <w:r>
              <w:rPr>
                <w:rFonts w:ascii="Calibri" w:eastAsia="Calibri" w:hAnsi="Calibri" w:cs="Calibri"/>
                <w:sz w:val="24"/>
                <w:szCs w:val="24"/>
              </w:rPr>
              <w:t xml:space="preserve">PTable.com link: </w:t>
            </w:r>
            <w:r w:rsidRPr="008D5BD9">
              <w:rPr>
                <w:rFonts w:ascii="Calibri" w:eastAsia="Calibri" w:hAnsi="Calibri" w:cs="Calibri"/>
                <w:bCs/>
                <w:sz w:val="24"/>
                <w:szCs w:val="24"/>
              </w:rPr>
              <w:t>https://ptable.com</w:t>
            </w:r>
            <w:r w:rsidRPr="008D5BD9">
              <w:rPr>
                <w:rFonts w:ascii="Calibri" w:eastAsia="Calibri" w:hAnsi="Calibri" w:cs="Calibri"/>
                <w:b/>
                <w:sz w:val="24"/>
                <w:szCs w:val="24"/>
                <w:u w:val="single"/>
              </w:rPr>
              <w:t xml:space="preserve"> </w:t>
            </w:r>
          </w:p>
          <w:p w14:paraId="5CD99282" w14:textId="77777777" w:rsidR="007F4C63" w:rsidRPr="00495B6B" w:rsidRDefault="00DE61CF" w:rsidP="00495B6B">
            <w:pPr>
              <w:widowControl w:val="0"/>
              <w:numPr>
                <w:ilvl w:val="0"/>
                <w:numId w:val="19"/>
              </w:numPr>
              <w:rPr>
                <w:rFonts w:ascii="Calibri" w:eastAsia="Calibri" w:hAnsi="Calibri" w:cs="Calibri"/>
                <w:sz w:val="24"/>
                <w:szCs w:val="24"/>
              </w:rPr>
            </w:pPr>
            <w:r>
              <w:rPr>
                <w:rFonts w:ascii="Calibri" w:eastAsia="Calibri" w:hAnsi="Calibri" w:cs="Calibri"/>
                <w:sz w:val="24"/>
                <w:szCs w:val="24"/>
              </w:rPr>
              <w:t>Scoring rubric – Focus on including the standards-content and practices for performance criteria.  Less focus should be on presentation style, design, etc. unless it is tied directly to an ELA standard.</w:t>
            </w:r>
          </w:p>
        </w:tc>
      </w:tr>
      <w:tr w:rsidR="00F945D3" w14:paraId="14FF0E5A" w14:textId="77777777" w:rsidTr="008D5BD9">
        <w:tc>
          <w:tcPr>
            <w:tcW w:w="10800" w:type="dxa"/>
            <w:shd w:val="clear" w:color="auto" w:fill="auto"/>
            <w:tcMar>
              <w:top w:w="100" w:type="dxa"/>
              <w:left w:w="100" w:type="dxa"/>
              <w:bottom w:w="100" w:type="dxa"/>
              <w:right w:w="100" w:type="dxa"/>
            </w:tcMar>
          </w:tcPr>
          <w:p w14:paraId="4685B817" w14:textId="77777777" w:rsidR="00F945D3" w:rsidRPr="00C43EDC" w:rsidRDefault="00F945D3" w:rsidP="00F945D3">
            <w:pPr>
              <w:widowControl w:val="0"/>
              <w:rPr>
                <w:rFonts w:ascii="Calibri" w:eastAsia="Calibri" w:hAnsi="Calibri" w:cs="Calibri"/>
                <w:b/>
                <w:bCs/>
                <w:sz w:val="24"/>
                <w:szCs w:val="24"/>
              </w:rPr>
            </w:pPr>
            <w:r w:rsidRPr="00C43EDC">
              <w:rPr>
                <w:rFonts w:ascii="Calibri" w:eastAsia="Calibri" w:hAnsi="Calibri" w:cs="Calibri"/>
                <w:b/>
                <w:bCs/>
                <w:sz w:val="24"/>
                <w:szCs w:val="24"/>
              </w:rPr>
              <w:t>Task Sources:</w:t>
            </w:r>
          </w:p>
          <w:p w14:paraId="12F4240C" w14:textId="2F551168" w:rsidR="00F945D3" w:rsidRDefault="00F945D3" w:rsidP="00F945D3">
            <w:pPr>
              <w:widowControl w:val="0"/>
              <w:rPr>
                <w:rFonts w:ascii="Calibri" w:eastAsia="Calibri" w:hAnsi="Calibri" w:cs="Calibri"/>
                <w:sz w:val="24"/>
                <w:szCs w:val="24"/>
              </w:rPr>
            </w:pPr>
            <w:r>
              <w:rPr>
                <w:rFonts w:ascii="Calibri" w:eastAsia="Calibri" w:hAnsi="Calibri" w:cs="Calibri"/>
                <w:sz w:val="24"/>
                <w:szCs w:val="24"/>
              </w:rPr>
              <w:t xml:space="preserve">PTable  </w:t>
            </w:r>
            <w:r w:rsidRPr="008D5BD9">
              <w:rPr>
                <w:rFonts w:ascii="Calibri" w:eastAsia="Calibri" w:hAnsi="Calibri" w:cs="Calibri"/>
                <w:sz w:val="24"/>
                <w:szCs w:val="24"/>
              </w:rPr>
              <w:t>https://ptable.com</w:t>
            </w:r>
            <w:r w:rsidRPr="008D5BD9">
              <w:rPr>
                <w:rFonts w:ascii="Calibri" w:eastAsia="Calibri" w:hAnsi="Calibri" w:cs="Calibri"/>
                <w:sz w:val="24"/>
                <w:szCs w:val="24"/>
                <w:u w:val="single"/>
              </w:rPr>
              <w:t xml:space="preserve"> </w:t>
            </w:r>
            <w:r w:rsidRPr="008D5BD9">
              <w:rPr>
                <w:rFonts w:ascii="Calibri" w:eastAsia="Calibri" w:hAnsi="Calibri" w:cs="Calibri"/>
                <w:sz w:val="24"/>
                <w:szCs w:val="24"/>
              </w:rPr>
              <w:t xml:space="preserve"> </w:t>
            </w:r>
          </w:p>
          <w:p w14:paraId="3B17A418" w14:textId="5FE527B1" w:rsidR="00F945D3" w:rsidRPr="008D5BD9" w:rsidRDefault="008D5BD9" w:rsidP="00F945D3">
            <w:pPr>
              <w:widowControl w:val="0"/>
              <w:rPr>
                <w:rFonts w:asciiTheme="majorHAnsi" w:hAnsiTheme="majorHAnsi" w:cstheme="majorHAnsi"/>
                <w:highlight w:val="white"/>
              </w:rPr>
            </w:pPr>
            <w:r w:rsidRPr="008D5BD9">
              <w:rPr>
                <w:rFonts w:asciiTheme="majorHAnsi" w:hAnsiTheme="majorHAnsi" w:cstheme="majorHAnsi"/>
                <w:color w:val="000000"/>
                <w:shd w:val="clear" w:color="auto" w:fill="F5F8FA"/>
              </w:rPr>
              <w:t>Dayah, M. (1997, October 1). </w:t>
            </w:r>
            <w:r w:rsidRPr="008D5BD9">
              <w:rPr>
                <w:rFonts w:asciiTheme="majorHAnsi" w:hAnsiTheme="majorHAnsi" w:cstheme="majorHAnsi"/>
                <w:i/>
                <w:iCs/>
                <w:color w:val="000000"/>
                <w:shd w:val="clear" w:color="auto" w:fill="F5F8FA"/>
              </w:rPr>
              <w:t>Ptable: The Interactive Periodic Table</w:t>
            </w:r>
            <w:r w:rsidRPr="008D5BD9">
              <w:rPr>
                <w:rFonts w:asciiTheme="majorHAnsi" w:hAnsiTheme="majorHAnsi" w:cstheme="majorHAnsi"/>
                <w:color w:val="000000"/>
                <w:shd w:val="clear" w:color="auto" w:fill="F5F8FA"/>
              </w:rPr>
              <w:t>. Retrieved July 30, 2020, from Ptable: https://ptable.com</w:t>
            </w:r>
          </w:p>
        </w:tc>
      </w:tr>
    </w:tbl>
    <w:p w14:paraId="17D6602D" w14:textId="77777777" w:rsidR="00495B6B" w:rsidRDefault="00495B6B">
      <w:pPr>
        <w:spacing w:line="280" w:lineRule="auto"/>
        <w:rPr>
          <w:rFonts w:ascii="Times New Roman" w:eastAsia="Times New Roman" w:hAnsi="Times New Roman" w:cs="Times New Roman"/>
          <w:b/>
          <w:i/>
          <w:sz w:val="28"/>
          <w:szCs w:val="28"/>
        </w:rPr>
      </w:pPr>
    </w:p>
    <w:p w14:paraId="16344AC8" w14:textId="77777777" w:rsidR="00495B6B" w:rsidRDefault="00495B6B">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br w:type="page"/>
      </w:r>
    </w:p>
    <w:p w14:paraId="6F25A97A" w14:textId="77777777" w:rsidR="007F4C63" w:rsidRDefault="00DE61CF">
      <w:pPr>
        <w:spacing w:line="28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Laboratory: Properties of ionic and covalent compounds</w:t>
      </w:r>
    </w:p>
    <w:p w14:paraId="12E3B0D3" w14:textId="77777777" w:rsidR="007F4C63" w:rsidRDefault="007F4C63">
      <w:pPr>
        <w:spacing w:line="260" w:lineRule="auto"/>
        <w:rPr>
          <w:rFonts w:ascii="Times New Roman" w:eastAsia="Times New Roman" w:hAnsi="Times New Roman" w:cs="Times New Roman"/>
          <w:sz w:val="24"/>
          <w:szCs w:val="24"/>
        </w:rPr>
      </w:pPr>
    </w:p>
    <w:p w14:paraId="440339BC" w14:textId="77777777" w:rsidR="007F4C63" w:rsidRDefault="007F4C63">
      <w:pPr>
        <w:spacing w:line="260" w:lineRule="auto"/>
        <w:rPr>
          <w:rFonts w:ascii="Times New Roman" w:eastAsia="Times New Roman" w:hAnsi="Times New Roman" w:cs="Times New Roman"/>
          <w:sz w:val="24"/>
          <w:szCs w:val="24"/>
        </w:rPr>
      </w:pPr>
    </w:p>
    <w:p w14:paraId="4ACACC25"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Name:__________________________________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Date:__________</w:t>
      </w:r>
    </w:p>
    <w:p w14:paraId="61068207" w14:textId="77777777" w:rsidR="007F4C63" w:rsidRDefault="007F4C63">
      <w:pPr>
        <w:spacing w:line="260" w:lineRule="auto"/>
        <w:rPr>
          <w:rFonts w:ascii="Times New Roman" w:eastAsia="Times New Roman" w:hAnsi="Times New Roman" w:cs="Times New Roman"/>
          <w:sz w:val="24"/>
          <w:szCs w:val="24"/>
        </w:rPr>
      </w:pPr>
    </w:p>
    <w:p w14:paraId="51B73789" w14:textId="77777777" w:rsidR="007F4C63" w:rsidRDefault="00DE61CF">
      <w:pPr>
        <w:spacing w:line="2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Introduction</w:t>
      </w:r>
    </w:p>
    <w:p w14:paraId="7CDA594F"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Salts are compounds formed from the ionic bonding of a metal and a nonmetal. Salts have unique chemical and physical properties such as electrical conductivity and high melting points. Ionic bonds are relatively strong bonds and therefore require a lot of energy to break resulting in high melting and boiling points. This laboratory will investigate the physical properties of some common household chemicals.</w:t>
      </w:r>
    </w:p>
    <w:p w14:paraId="5FA12408" w14:textId="77777777" w:rsidR="007F4C63" w:rsidRDefault="007F4C63">
      <w:pPr>
        <w:spacing w:line="260" w:lineRule="auto"/>
        <w:rPr>
          <w:rFonts w:ascii="Times New Roman" w:eastAsia="Times New Roman" w:hAnsi="Times New Roman" w:cs="Times New Roman"/>
          <w:b/>
          <w:i/>
          <w:sz w:val="24"/>
          <w:szCs w:val="24"/>
        </w:rPr>
      </w:pPr>
    </w:p>
    <w:p w14:paraId="43F03C52" w14:textId="77777777" w:rsidR="007F4C63" w:rsidRDefault="00DE61CF">
      <w:pPr>
        <w:spacing w:line="2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Prior knowledge</w:t>
      </w:r>
    </w:p>
    <w:p w14:paraId="7246E177"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Explain how electronegativity is related to the type of chemical bonds within a compound.</w:t>
      </w:r>
    </w:p>
    <w:p w14:paraId="24447D9B" w14:textId="77777777" w:rsidR="007F4C63" w:rsidRDefault="007F4C63">
      <w:pPr>
        <w:spacing w:line="260" w:lineRule="auto"/>
        <w:rPr>
          <w:rFonts w:ascii="Times New Roman" w:eastAsia="Times New Roman" w:hAnsi="Times New Roman" w:cs="Times New Roman"/>
          <w:sz w:val="24"/>
          <w:szCs w:val="24"/>
        </w:rPr>
      </w:pPr>
    </w:p>
    <w:p w14:paraId="72936205" w14:textId="77777777" w:rsidR="007F4C63" w:rsidRDefault="007F4C63">
      <w:pPr>
        <w:spacing w:line="260" w:lineRule="auto"/>
        <w:rPr>
          <w:rFonts w:ascii="Times New Roman" w:eastAsia="Times New Roman" w:hAnsi="Times New Roman" w:cs="Times New Roman"/>
          <w:sz w:val="24"/>
          <w:szCs w:val="24"/>
        </w:rPr>
      </w:pPr>
    </w:p>
    <w:p w14:paraId="1B245B4C" w14:textId="77777777" w:rsidR="007F4C63" w:rsidRDefault="007F4C63">
      <w:pPr>
        <w:spacing w:line="260" w:lineRule="auto"/>
        <w:rPr>
          <w:rFonts w:ascii="Times New Roman" w:eastAsia="Times New Roman" w:hAnsi="Times New Roman" w:cs="Times New Roman"/>
          <w:sz w:val="24"/>
          <w:szCs w:val="24"/>
        </w:rPr>
      </w:pPr>
    </w:p>
    <w:p w14:paraId="5CCF214A" w14:textId="77777777" w:rsidR="007F4C63" w:rsidRDefault="007F4C63">
      <w:pPr>
        <w:spacing w:line="260" w:lineRule="auto"/>
        <w:rPr>
          <w:rFonts w:ascii="Times New Roman" w:eastAsia="Times New Roman" w:hAnsi="Times New Roman" w:cs="Times New Roman"/>
          <w:sz w:val="24"/>
          <w:szCs w:val="24"/>
        </w:rPr>
      </w:pPr>
    </w:p>
    <w:p w14:paraId="113CF3F2" w14:textId="77777777" w:rsidR="007F4C63" w:rsidRDefault="007F4C63">
      <w:pPr>
        <w:spacing w:line="260" w:lineRule="auto"/>
        <w:rPr>
          <w:rFonts w:ascii="Times New Roman" w:eastAsia="Times New Roman" w:hAnsi="Times New Roman" w:cs="Times New Roman"/>
          <w:sz w:val="24"/>
          <w:szCs w:val="24"/>
        </w:rPr>
      </w:pPr>
    </w:p>
    <w:p w14:paraId="6A673924" w14:textId="77777777" w:rsidR="007F4C63" w:rsidRDefault="007F4C63">
      <w:pPr>
        <w:spacing w:line="260" w:lineRule="auto"/>
        <w:rPr>
          <w:rFonts w:ascii="Times New Roman" w:eastAsia="Times New Roman" w:hAnsi="Times New Roman" w:cs="Times New Roman"/>
          <w:sz w:val="24"/>
          <w:szCs w:val="24"/>
        </w:rPr>
      </w:pPr>
    </w:p>
    <w:p w14:paraId="15081D0E" w14:textId="77777777" w:rsidR="007F4C63" w:rsidRDefault="007F4C63">
      <w:pPr>
        <w:spacing w:line="260" w:lineRule="auto"/>
        <w:rPr>
          <w:rFonts w:ascii="Times New Roman" w:eastAsia="Times New Roman" w:hAnsi="Times New Roman" w:cs="Times New Roman"/>
          <w:sz w:val="24"/>
          <w:szCs w:val="24"/>
        </w:rPr>
      </w:pPr>
    </w:p>
    <w:p w14:paraId="734F690A" w14:textId="77777777" w:rsidR="007F4C63" w:rsidRDefault="007F4C63">
      <w:pPr>
        <w:spacing w:line="260" w:lineRule="auto"/>
        <w:rPr>
          <w:rFonts w:ascii="Times New Roman" w:eastAsia="Times New Roman" w:hAnsi="Times New Roman" w:cs="Times New Roman"/>
          <w:sz w:val="24"/>
          <w:szCs w:val="24"/>
        </w:rPr>
      </w:pPr>
    </w:p>
    <w:p w14:paraId="487DA55C"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Explain ion formation and how it relates to the formation of ionic compounds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salts).</w:t>
      </w:r>
    </w:p>
    <w:p w14:paraId="173D96A9" w14:textId="77777777" w:rsidR="007F4C63" w:rsidRDefault="007F4C63">
      <w:pPr>
        <w:spacing w:line="260" w:lineRule="auto"/>
        <w:rPr>
          <w:rFonts w:ascii="Times New Roman" w:eastAsia="Times New Roman" w:hAnsi="Times New Roman" w:cs="Times New Roman"/>
          <w:sz w:val="24"/>
          <w:szCs w:val="24"/>
        </w:rPr>
      </w:pPr>
    </w:p>
    <w:p w14:paraId="30C99BE0" w14:textId="77777777" w:rsidR="007F4C63" w:rsidRDefault="007F4C63">
      <w:pPr>
        <w:spacing w:line="260" w:lineRule="auto"/>
        <w:rPr>
          <w:rFonts w:ascii="Times New Roman" w:eastAsia="Times New Roman" w:hAnsi="Times New Roman" w:cs="Times New Roman"/>
          <w:sz w:val="24"/>
          <w:szCs w:val="24"/>
        </w:rPr>
      </w:pPr>
    </w:p>
    <w:p w14:paraId="416DA8FB" w14:textId="77777777" w:rsidR="007F4C63" w:rsidRDefault="007F4C63">
      <w:pPr>
        <w:spacing w:line="260" w:lineRule="auto"/>
        <w:rPr>
          <w:rFonts w:ascii="Times New Roman" w:eastAsia="Times New Roman" w:hAnsi="Times New Roman" w:cs="Times New Roman"/>
          <w:sz w:val="24"/>
          <w:szCs w:val="24"/>
        </w:rPr>
      </w:pPr>
    </w:p>
    <w:p w14:paraId="26F87F66" w14:textId="77777777" w:rsidR="007F4C63" w:rsidRDefault="007F4C63">
      <w:pPr>
        <w:spacing w:line="260" w:lineRule="auto"/>
        <w:rPr>
          <w:rFonts w:ascii="Times New Roman" w:eastAsia="Times New Roman" w:hAnsi="Times New Roman" w:cs="Times New Roman"/>
          <w:sz w:val="24"/>
          <w:szCs w:val="24"/>
        </w:rPr>
      </w:pPr>
    </w:p>
    <w:p w14:paraId="263C3A35" w14:textId="77777777" w:rsidR="007F4C63" w:rsidRDefault="007F4C63">
      <w:pPr>
        <w:spacing w:line="260" w:lineRule="auto"/>
        <w:rPr>
          <w:rFonts w:ascii="Times New Roman" w:eastAsia="Times New Roman" w:hAnsi="Times New Roman" w:cs="Times New Roman"/>
          <w:sz w:val="24"/>
          <w:szCs w:val="24"/>
        </w:rPr>
      </w:pPr>
    </w:p>
    <w:p w14:paraId="6F91C809" w14:textId="77777777" w:rsidR="007F4C63" w:rsidRDefault="007F4C63">
      <w:pPr>
        <w:spacing w:line="260" w:lineRule="auto"/>
        <w:rPr>
          <w:rFonts w:ascii="Times New Roman" w:eastAsia="Times New Roman" w:hAnsi="Times New Roman" w:cs="Times New Roman"/>
          <w:sz w:val="24"/>
          <w:szCs w:val="24"/>
        </w:rPr>
      </w:pPr>
    </w:p>
    <w:p w14:paraId="46B3F7BB" w14:textId="77777777" w:rsidR="007F4C63" w:rsidRDefault="007F4C63">
      <w:pPr>
        <w:spacing w:line="260" w:lineRule="auto"/>
        <w:rPr>
          <w:rFonts w:ascii="Times New Roman" w:eastAsia="Times New Roman" w:hAnsi="Times New Roman" w:cs="Times New Roman"/>
          <w:sz w:val="24"/>
          <w:szCs w:val="24"/>
        </w:rPr>
      </w:pPr>
    </w:p>
    <w:p w14:paraId="0133A185" w14:textId="77777777" w:rsidR="007F4C63" w:rsidRDefault="007F4C63">
      <w:pPr>
        <w:spacing w:line="260" w:lineRule="auto"/>
        <w:rPr>
          <w:rFonts w:ascii="Times New Roman" w:eastAsia="Times New Roman" w:hAnsi="Times New Roman" w:cs="Times New Roman"/>
          <w:sz w:val="24"/>
          <w:szCs w:val="24"/>
        </w:rPr>
      </w:pPr>
    </w:p>
    <w:p w14:paraId="34C823F7" w14:textId="77777777" w:rsidR="007F4C63" w:rsidRDefault="00DE61CF">
      <w:pPr>
        <w:spacing w:line="2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Procedure</w:t>
      </w:r>
    </w:p>
    <w:p w14:paraId="7D187A7E"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substances will be tested: baking soda, baking powder, garlic salt, Epsom salt, table sugar, table salt</w:t>
      </w:r>
    </w:p>
    <w:p w14:paraId="2F202F38" w14:textId="77777777" w:rsidR="007F4C63" w:rsidRDefault="007F4C63">
      <w:pPr>
        <w:spacing w:line="260" w:lineRule="auto"/>
        <w:rPr>
          <w:rFonts w:ascii="Times New Roman" w:eastAsia="Times New Roman" w:hAnsi="Times New Roman" w:cs="Times New Roman"/>
          <w:sz w:val="24"/>
          <w:szCs w:val="24"/>
        </w:rPr>
      </w:pPr>
    </w:p>
    <w:p w14:paraId="00C047BF"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 I: melting point</w:t>
      </w:r>
    </w:p>
    <w:p w14:paraId="6B8D1A0A"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Place a small scoop of one of the substances in a foil boat.</w:t>
      </w:r>
    </w:p>
    <w:p w14:paraId="1F2CDF8E" w14:textId="77777777" w:rsidR="007F4C63" w:rsidRDefault="007F4C63">
      <w:pPr>
        <w:spacing w:line="260" w:lineRule="auto"/>
        <w:rPr>
          <w:rFonts w:ascii="Times New Roman" w:eastAsia="Times New Roman" w:hAnsi="Times New Roman" w:cs="Times New Roman"/>
          <w:sz w:val="24"/>
          <w:szCs w:val="24"/>
        </w:rPr>
      </w:pPr>
    </w:p>
    <w:p w14:paraId="17891B96"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Place the boat containing the substance on the hot plate. Record the time that it takes for the compound to melt. If it takes longer than 10 min. for the substance to melt, stop the test and record “&gt;10 min.” in the data table.</w:t>
      </w:r>
    </w:p>
    <w:p w14:paraId="01F40A89" w14:textId="77777777" w:rsidR="007F4C63" w:rsidRDefault="007F4C63">
      <w:pPr>
        <w:spacing w:line="260" w:lineRule="auto"/>
        <w:rPr>
          <w:rFonts w:ascii="Times New Roman" w:eastAsia="Times New Roman" w:hAnsi="Times New Roman" w:cs="Times New Roman"/>
          <w:sz w:val="24"/>
          <w:szCs w:val="24"/>
        </w:rPr>
      </w:pPr>
    </w:p>
    <w:p w14:paraId="0A44D05C"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Repeat for each substance. You may reuse a boat if the substance does not melt. </w:t>
      </w:r>
    </w:p>
    <w:p w14:paraId="0CFA21CF" w14:textId="77777777" w:rsidR="007F4C63" w:rsidRDefault="007F4C63">
      <w:pPr>
        <w:spacing w:line="260" w:lineRule="auto"/>
        <w:rPr>
          <w:rFonts w:ascii="Times New Roman" w:eastAsia="Times New Roman" w:hAnsi="Times New Roman" w:cs="Times New Roman"/>
          <w:sz w:val="24"/>
          <w:szCs w:val="24"/>
        </w:rPr>
      </w:pPr>
    </w:p>
    <w:p w14:paraId="72EFB823" w14:textId="77777777" w:rsidR="007F4C63" w:rsidRDefault="007F4C63">
      <w:pPr>
        <w:spacing w:line="260" w:lineRule="auto"/>
        <w:rPr>
          <w:rFonts w:ascii="Times New Roman" w:eastAsia="Times New Roman" w:hAnsi="Times New Roman" w:cs="Times New Roman"/>
          <w:sz w:val="24"/>
          <w:szCs w:val="24"/>
        </w:rPr>
      </w:pPr>
    </w:p>
    <w:p w14:paraId="7177FF44" w14:textId="77777777" w:rsidR="007F4C63" w:rsidRDefault="007F4C63">
      <w:pPr>
        <w:spacing w:line="260" w:lineRule="auto"/>
        <w:rPr>
          <w:rFonts w:ascii="Times New Roman" w:eastAsia="Times New Roman" w:hAnsi="Times New Roman" w:cs="Times New Roman"/>
          <w:sz w:val="24"/>
          <w:szCs w:val="24"/>
        </w:rPr>
      </w:pPr>
    </w:p>
    <w:p w14:paraId="2388C3DF" w14:textId="77777777" w:rsidR="00495B6B" w:rsidRDefault="00495B6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0CF18B4"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 II: solubility and conductivity</w:t>
      </w:r>
    </w:p>
    <w:p w14:paraId="33F3914D"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Place a scoop of one of the substances in a beaker containing 50 ml of warm tap water.</w:t>
      </w:r>
    </w:p>
    <w:p w14:paraId="2219FDA2" w14:textId="77777777" w:rsidR="007F4C63" w:rsidRDefault="007F4C63">
      <w:pPr>
        <w:spacing w:line="260" w:lineRule="auto"/>
        <w:rPr>
          <w:rFonts w:ascii="Times New Roman" w:eastAsia="Times New Roman" w:hAnsi="Times New Roman" w:cs="Times New Roman"/>
          <w:sz w:val="24"/>
          <w:szCs w:val="24"/>
        </w:rPr>
      </w:pPr>
    </w:p>
    <w:p w14:paraId="5A23EE57"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Stir with the glass rod, and observe to see if compound dissolves. You may need to stir for up to 5 min.</w:t>
      </w:r>
    </w:p>
    <w:p w14:paraId="2F7B6C2E" w14:textId="77777777" w:rsidR="007F4C63" w:rsidRDefault="007F4C63">
      <w:pPr>
        <w:spacing w:line="260" w:lineRule="auto"/>
        <w:rPr>
          <w:rFonts w:ascii="Times New Roman" w:eastAsia="Times New Roman" w:hAnsi="Times New Roman" w:cs="Times New Roman"/>
          <w:sz w:val="24"/>
          <w:szCs w:val="24"/>
        </w:rPr>
      </w:pPr>
    </w:p>
    <w:p w14:paraId="2CF1DBC2"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Record whether or not the solution dissolves. </w:t>
      </w:r>
    </w:p>
    <w:p w14:paraId="55885A0C" w14:textId="77777777" w:rsidR="007F4C63" w:rsidRDefault="007F4C63">
      <w:pPr>
        <w:spacing w:line="260" w:lineRule="auto"/>
        <w:rPr>
          <w:rFonts w:ascii="Times New Roman" w:eastAsia="Times New Roman" w:hAnsi="Times New Roman" w:cs="Times New Roman"/>
          <w:sz w:val="24"/>
          <w:szCs w:val="24"/>
        </w:rPr>
      </w:pPr>
    </w:p>
    <w:p w14:paraId="6AF35D84"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Then test the electrical conductivity of the solution using the voltmeter.</w:t>
      </w:r>
    </w:p>
    <w:p w14:paraId="15578505" w14:textId="77777777" w:rsidR="007F4C63" w:rsidRDefault="007F4C63">
      <w:pPr>
        <w:spacing w:after="200"/>
        <w:rPr>
          <w:rFonts w:ascii="Times New Roman" w:eastAsia="Times New Roman" w:hAnsi="Times New Roman" w:cs="Times New Roman"/>
          <w:sz w:val="24"/>
          <w:szCs w:val="24"/>
        </w:rPr>
      </w:pPr>
    </w:p>
    <w:p w14:paraId="5996D23A" w14:textId="77777777" w:rsidR="007F4C63" w:rsidRDefault="00DE61CF">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Part III.</w:t>
      </w:r>
    </w:p>
    <w:p w14:paraId="0A0BEADE" w14:textId="77777777" w:rsidR="007F4C63" w:rsidRDefault="00DE61CF">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Choose one of the two unknown substances.</w:t>
      </w:r>
    </w:p>
    <w:p w14:paraId="063DFA6E" w14:textId="77777777" w:rsidR="007F4C63" w:rsidRDefault="00DE61CF">
      <w:pPr>
        <w:numPr>
          <w:ilvl w:val="0"/>
          <w:numId w:val="12"/>
        </w:num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the procedures from Part I. and II. above, you are to determine whether or not the unknown substance is ionic or covalent. </w:t>
      </w:r>
    </w:p>
    <w:p w14:paraId="12BCEEC8" w14:textId="77777777" w:rsidR="007F4C63" w:rsidRDefault="007F4C63">
      <w:pPr>
        <w:spacing w:after="200"/>
        <w:rPr>
          <w:rFonts w:ascii="Times New Roman" w:eastAsia="Times New Roman" w:hAnsi="Times New Roman" w:cs="Times New Roman"/>
          <w:sz w:val="24"/>
          <w:szCs w:val="24"/>
        </w:rPr>
      </w:pPr>
    </w:p>
    <w:p w14:paraId="7521378F" w14:textId="77777777" w:rsidR="007F4C63" w:rsidRDefault="00DE61CF">
      <w:pPr>
        <w:spacing w:after="200" w:line="2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Data: Table I. Common Household Substances</w:t>
      </w:r>
    </w:p>
    <w:tbl>
      <w:tblPr>
        <w:tblStyle w:val="a1"/>
        <w:tblW w:w="8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28"/>
        <w:gridCol w:w="2160"/>
        <w:gridCol w:w="2160"/>
        <w:gridCol w:w="2448"/>
      </w:tblGrid>
      <w:tr w:rsidR="006A7F86" w14:paraId="7BFA2918" w14:textId="77777777" w:rsidTr="008D5BD9">
        <w:tc>
          <w:tcPr>
            <w:tcW w:w="1728" w:type="dxa"/>
          </w:tcPr>
          <w:p w14:paraId="165D5F0A" w14:textId="77777777" w:rsidR="006A7F86" w:rsidRDefault="006A7F86">
            <w:pPr>
              <w:spacing w:line="2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Substance</w:t>
            </w:r>
          </w:p>
        </w:tc>
        <w:tc>
          <w:tcPr>
            <w:tcW w:w="2160" w:type="dxa"/>
          </w:tcPr>
          <w:p w14:paraId="1713C04D" w14:textId="77777777" w:rsidR="006A7F86" w:rsidRDefault="006A7F86">
            <w:pPr>
              <w:spacing w:line="2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to melt</w:t>
            </w:r>
          </w:p>
        </w:tc>
        <w:tc>
          <w:tcPr>
            <w:tcW w:w="2160" w:type="dxa"/>
          </w:tcPr>
          <w:p w14:paraId="6BC51041" w14:textId="77777777" w:rsidR="006A7F86" w:rsidRDefault="006A7F86">
            <w:pPr>
              <w:spacing w:line="2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Water-soluble?</w:t>
            </w:r>
          </w:p>
          <w:p w14:paraId="020D75FE" w14:textId="77777777" w:rsidR="006A7F86" w:rsidRDefault="006A7F86">
            <w:pPr>
              <w:spacing w:line="2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 or No</w:t>
            </w:r>
          </w:p>
        </w:tc>
        <w:tc>
          <w:tcPr>
            <w:tcW w:w="2448" w:type="dxa"/>
          </w:tcPr>
          <w:p w14:paraId="597445CC" w14:textId="77777777" w:rsidR="006A7F86" w:rsidRDefault="006A7F86">
            <w:pPr>
              <w:spacing w:line="2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Conducts electricity?</w:t>
            </w:r>
          </w:p>
          <w:p w14:paraId="5CA6899D" w14:textId="77777777" w:rsidR="006A7F86" w:rsidRDefault="006A7F86">
            <w:pPr>
              <w:spacing w:line="2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 or No</w:t>
            </w:r>
          </w:p>
        </w:tc>
      </w:tr>
      <w:tr w:rsidR="006A7F86" w14:paraId="227B2991" w14:textId="77777777" w:rsidTr="008D5BD9">
        <w:trPr>
          <w:trHeight w:val="560"/>
        </w:trPr>
        <w:tc>
          <w:tcPr>
            <w:tcW w:w="1728" w:type="dxa"/>
            <w:vAlign w:val="center"/>
          </w:tcPr>
          <w:p w14:paraId="47076E7C" w14:textId="77777777" w:rsidR="006A7F86" w:rsidRDefault="006A7F86">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Baking soda</w:t>
            </w:r>
          </w:p>
        </w:tc>
        <w:tc>
          <w:tcPr>
            <w:tcW w:w="2160" w:type="dxa"/>
            <w:vAlign w:val="center"/>
          </w:tcPr>
          <w:p w14:paraId="03267320" w14:textId="77777777" w:rsidR="006A7F86" w:rsidRDefault="006A7F86">
            <w:pPr>
              <w:spacing w:line="260" w:lineRule="auto"/>
              <w:rPr>
                <w:rFonts w:ascii="Times New Roman" w:eastAsia="Times New Roman" w:hAnsi="Times New Roman" w:cs="Times New Roman"/>
                <w:sz w:val="24"/>
                <w:szCs w:val="24"/>
              </w:rPr>
            </w:pPr>
          </w:p>
        </w:tc>
        <w:tc>
          <w:tcPr>
            <w:tcW w:w="2160" w:type="dxa"/>
            <w:vAlign w:val="center"/>
          </w:tcPr>
          <w:p w14:paraId="751B5190" w14:textId="77777777" w:rsidR="006A7F86" w:rsidRDefault="006A7F86">
            <w:pPr>
              <w:spacing w:line="260" w:lineRule="auto"/>
              <w:rPr>
                <w:rFonts w:ascii="Times New Roman" w:eastAsia="Times New Roman" w:hAnsi="Times New Roman" w:cs="Times New Roman"/>
                <w:sz w:val="24"/>
                <w:szCs w:val="24"/>
              </w:rPr>
            </w:pPr>
          </w:p>
        </w:tc>
        <w:tc>
          <w:tcPr>
            <w:tcW w:w="2448" w:type="dxa"/>
            <w:vAlign w:val="center"/>
          </w:tcPr>
          <w:p w14:paraId="3414F155" w14:textId="77777777" w:rsidR="006A7F86" w:rsidRDefault="006A7F86">
            <w:pPr>
              <w:spacing w:line="260" w:lineRule="auto"/>
              <w:rPr>
                <w:rFonts w:ascii="Times New Roman" w:eastAsia="Times New Roman" w:hAnsi="Times New Roman" w:cs="Times New Roman"/>
                <w:sz w:val="24"/>
                <w:szCs w:val="24"/>
              </w:rPr>
            </w:pPr>
          </w:p>
        </w:tc>
      </w:tr>
      <w:tr w:rsidR="006A7F86" w14:paraId="45CF890D" w14:textId="77777777" w:rsidTr="008D5BD9">
        <w:trPr>
          <w:trHeight w:val="560"/>
        </w:trPr>
        <w:tc>
          <w:tcPr>
            <w:tcW w:w="1728" w:type="dxa"/>
            <w:vAlign w:val="center"/>
          </w:tcPr>
          <w:p w14:paraId="69F6516D" w14:textId="77777777" w:rsidR="006A7F86" w:rsidRDefault="006A7F86">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Baking powder</w:t>
            </w:r>
          </w:p>
        </w:tc>
        <w:tc>
          <w:tcPr>
            <w:tcW w:w="2160" w:type="dxa"/>
            <w:vAlign w:val="center"/>
          </w:tcPr>
          <w:p w14:paraId="299EB3D1" w14:textId="77777777" w:rsidR="006A7F86" w:rsidRDefault="006A7F86">
            <w:pPr>
              <w:spacing w:line="260" w:lineRule="auto"/>
              <w:rPr>
                <w:rFonts w:ascii="Times New Roman" w:eastAsia="Times New Roman" w:hAnsi="Times New Roman" w:cs="Times New Roman"/>
                <w:sz w:val="24"/>
                <w:szCs w:val="24"/>
              </w:rPr>
            </w:pPr>
          </w:p>
        </w:tc>
        <w:tc>
          <w:tcPr>
            <w:tcW w:w="2160" w:type="dxa"/>
            <w:vAlign w:val="center"/>
          </w:tcPr>
          <w:p w14:paraId="48651E02" w14:textId="77777777" w:rsidR="006A7F86" w:rsidRDefault="006A7F86">
            <w:pPr>
              <w:spacing w:line="260" w:lineRule="auto"/>
              <w:rPr>
                <w:rFonts w:ascii="Times New Roman" w:eastAsia="Times New Roman" w:hAnsi="Times New Roman" w:cs="Times New Roman"/>
                <w:sz w:val="24"/>
                <w:szCs w:val="24"/>
              </w:rPr>
            </w:pPr>
          </w:p>
        </w:tc>
        <w:tc>
          <w:tcPr>
            <w:tcW w:w="2448" w:type="dxa"/>
            <w:vAlign w:val="center"/>
          </w:tcPr>
          <w:p w14:paraId="6A3D1EB2" w14:textId="77777777" w:rsidR="006A7F86" w:rsidRDefault="006A7F86">
            <w:pPr>
              <w:spacing w:line="260" w:lineRule="auto"/>
              <w:rPr>
                <w:rFonts w:ascii="Times New Roman" w:eastAsia="Times New Roman" w:hAnsi="Times New Roman" w:cs="Times New Roman"/>
                <w:sz w:val="24"/>
                <w:szCs w:val="24"/>
              </w:rPr>
            </w:pPr>
          </w:p>
        </w:tc>
      </w:tr>
      <w:tr w:rsidR="006A7F86" w14:paraId="12F1B7CA" w14:textId="77777777" w:rsidTr="008D5BD9">
        <w:trPr>
          <w:trHeight w:val="560"/>
        </w:trPr>
        <w:tc>
          <w:tcPr>
            <w:tcW w:w="1728" w:type="dxa"/>
            <w:vAlign w:val="center"/>
          </w:tcPr>
          <w:p w14:paraId="45C99143" w14:textId="77777777" w:rsidR="006A7F86" w:rsidRDefault="006A7F86">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Garlic salt</w:t>
            </w:r>
          </w:p>
        </w:tc>
        <w:tc>
          <w:tcPr>
            <w:tcW w:w="2160" w:type="dxa"/>
            <w:vAlign w:val="center"/>
          </w:tcPr>
          <w:p w14:paraId="60D69380" w14:textId="77777777" w:rsidR="006A7F86" w:rsidRDefault="006A7F86">
            <w:pPr>
              <w:spacing w:line="260" w:lineRule="auto"/>
              <w:rPr>
                <w:rFonts w:ascii="Times New Roman" w:eastAsia="Times New Roman" w:hAnsi="Times New Roman" w:cs="Times New Roman"/>
                <w:sz w:val="24"/>
                <w:szCs w:val="24"/>
              </w:rPr>
            </w:pPr>
          </w:p>
        </w:tc>
        <w:tc>
          <w:tcPr>
            <w:tcW w:w="2160" w:type="dxa"/>
            <w:vAlign w:val="center"/>
          </w:tcPr>
          <w:p w14:paraId="22E57F60" w14:textId="77777777" w:rsidR="006A7F86" w:rsidRDefault="006A7F86">
            <w:pPr>
              <w:spacing w:line="260" w:lineRule="auto"/>
              <w:rPr>
                <w:rFonts w:ascii="Times New Roman" w:eastAsia="Times New Roman" w:hAnsi="Times New Roman" w:cs="Times New Roman"/>
                <w:sz w:val="24"/>
                <w:szCs w:val="24"/>
              </w:rPr>
            </w:pPr>
          </w:p>
        </w:tc>
        <w:tc>
          <w:tcPr>
            <w:tcW w:w="2448" w:type="dxa"/>
            <w:vAlign w:val="center"/>
          </w:tcPr>
          <w:p w14:paraId="5954529A" w14:textId="77777777" w:rsidR="006A7F86" w:rsidRDefault="006A7F86">
            <w:pPr>
              <w:spacing w:line="260" w:lineRule="auto"/>
              <w:rPr>
                <w:rFonts w:ascii="Times New Roman" w:eastAsia="Times New Roman" w:hAnsi="Times New Roman" w:cs="Times New Roman"/>
                <w:sz w:val="24"/>
                <w:szCs w:val="24"/>
              </w:rPr>
            </w:pPr>
          </w:p>
        </w:tc>
      </w:tr>
      <w:tr w:rsidR="006A7F86" w14:paraId="5DB8B629" w14:textId="77777777" w:rsidTr="008D5BD9">
        <w:trPr>
          <w:trHeight w:val="560"/>
        </w:trPr>
        <w:tc>
          <w:tcPr>
            <w:tcW w:w="1728" w:type="dxa"/>
            <w:vAlign w:val="center"/>
          </w:tcPr>
          <w:p w14:paraId="5E246BB1" w14:textId="77777777" w:rsidR="006A7F86" w:rsidRDefault="006A7F86">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Epsom salt</w:t>
            </w:r>
          </w:p>
        </w:tc>
        <w:tc>
          <w:tcPr>
            <w:tcW w:w="2160" w:type="dxa"/>
            <w:vAlign w:val="center"/>
          </w:tcPr>
          <w:p w14:paraId="36443EB1" w14:textId="77777777" w:rsidR="006A7F86" w:rsidRDefault="006A7F86">
            <w:pPr>
              <w:spacing w:line="260" w:lineRule="auto"/>
              <w:rPr>
                <w:rFonts w:ascii="Times New Roman" w:eastAsia="Times New Roman" w:hAnsi="Times New Roman" w:cs="Times New Roman"/>
                <w:sz w:val="24"/>
                <w:szCs w:val="24"/>
              </w:rPr>
            </w:pPr>
          </w:p>
        </w:tc>
        <w:tc>
          <w:tcPr>
            <w:tcW w:w="2160" w:type="dxa"/>
            <w:vAlign w:val="center"/>
          </w:tcPr>
          <w:p w14:paraId="7325DA86" w14:textId="77777777" w:rsidR="006A7F86" w:rsidRDefault="006A7F86">
            <w:pPr>
              <w:spacing w:line="260" w:lineRule="auto"/>
              <w:rPr>
                <w:rFonts w:ascii="Times New Roman" w:eastAsia="Times New Roman" w:hAnsi="Times New Roman" w:cs="Times New Roman"/>
                <w:sz w:val="24"/>
                <w:szCs w:val="24"/>
              </w:rPr>
            </w:pPr>
          </w:p>
        </w:tc>
        <w:tc>
          <w:tcPr>
            <w:tcW w:w="2448" w:type="dxa"/>
            <w:vAlign w:val="center"/>
          </w:tcPr>
          <w:p w14:paraId="0E3D38CD" w14:textId="77777777" w:rsidR="006A7F86" w:rsidRDefault="006A7F86">
            <w:pPr>
              <w:spacing w:line="260" w:lineRule="auto"/>
              <w:rPr>
                <w:rFonts w:ascii="Times New Roman" w:eastAsia="Times New Roman" w:hAnsi="Times New Roman" w:cs="Times New Roman"/>
                <w:sz w:val="24"/>
                <w:szCs w:val="24"/>
              </w:rPr>
            </w:pPr>
          </w:p>
        </w:tc>
      </w:tr>
      <w:tr w:rsidR="006A7F86" w14:paraId="29F9D12E" w14:textId="77777777" w:rsidTr="008D5BD9">
        <w:trPr>
          <w:trHeight w:val="560"/>
        </w:trPr>
        <w:tc>
          <w:tcPr>
            <w:tcW w:w="1728" w:type="dxa"/>
            <w:vAlign w:val="center"/>
          </w:tcPr>
          <w:p w14:paraId="12312AC0" w14:textId="77777777" w:rsidR="006A7F86" w:rsidRDefault="006A7F86">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sugar</w:t>
            </w:r>
          </w:p>
        </w:tc>
        <w:tc>
          <w:tcPr>
            <w:tcW w:w="2160" w:type="dxa"/>
            <w:vAlign w:val="center"/>
          </w:tcPr>
          <w:p w14:paraId="0341B1CA" w14:textId="77777777" w:rsidR="006A7F86" w:rsidRDefault="006A7F86">
            <w:pPr>
              <w:spacing w:line="260" w:lineRule="auto"/>
              <w:rPr>
                <w:rFonts w:ascii="Times New Roman" w:eastAsia="Times New Roman" w:hAnsi="Times New Roman" w:cs="Times New Roman"/>
                <w:sz w:val="24"/>
                <w:szCs w:val="24"/>
              </w:rPr>
            </w:pPr>
          </w:p>
        </w:tc>
        <w:tc>
          <w:tcPr>
            <w:tcW w:w="2160" w:type="dxa"/>
            <w:vAlign w:val="center"/>
          </w:tcPr>
          <w:p w14:paraId="0A4E420A" w14:textId="77777777" w:rsidR="006A7F86" w:rsidRDefault="006A7F86">
            <w:pPr>
              <w:spacing w:line="260" w:lineRule="auto"/>
              <w:rPr>
                <w:rFonts w:ascii="Times New Roman" w:eastAsia="Times New Roman" w:hAnsi="Times New Roman" w:cs="Times New Roman"/>
                <w:sz w:val="24"/>
                <w:szCs w:val="24"/>
              </w:rPr>
            </w:pPr>
          </w:p>
        </w:tc>
        <w:tc>
          <w:tcPr>
            <w:tcW w:w="2448" w:type="dxa"/>
            <w:vAlign w:val="center"/>
          </w:tcPr>
          <w:p w14:paraId="77484130" w14:textId="77777777" w:rsidR="006A7F86" w:rsidRDefault="006A7F86">
            <w:pPr>
              <w:spacing w:line="260" w:lineRule="auto"/>
              <w:rPr>
                <w:rFonts w:ascii="Times New Roman" w:eastAsia="Times New Roman" w:hAnsi="Times New Roman" w:cs="Times New Roman"/>
                <w:sz w:val="24"/>
                <w:szCs w:val="24"/>
              </w:rPr>
            </w:pPr>
          </w:p>
        </w:tc>
      </w:tr>
      <w:tr w:rsidR="006A7F86" w14:paraId="1D8553E6" w14:textId="77777777" w:rsidTr="008D5BD9">
        <w:trPr>
          <w:trHeight w:val="560"/>
        </w:trPr>
        <w:tc>
          <w:tcPr>
            <w:tcW w:w="1728" w:type="dxa"/>
            <w:vAlign w:val="center"/>
          </w:tcPr>
          <w:p w14:paraId="6FDA9AEA" w14:textId="77777777" w:rsidR="006A7F86" w:rsidRDefault="006A7F86">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salt</w:t>
            </w:r>
          </w:p>
        </w:tc>
        <w:tc>
          <w:tcPr>
            <w:tcW w:w="2160" w:type="dxa"/>
            <w:vAlign w:val="center"/>
          </w:tcPr>
          <w:p w14:paraId="3075EE9B" w14:textId="77777777" w:rsidR="006A7F86" w:rsidRDefault="006A7F86">
            <w:pPr>
              <w:spacing w:line="260" w:lineRule="auto"/>
              <w:rPr>
                <w:rFonts w:ascii="Times New Roman" w:eastAsia="Times New Roman" w:hAnsi="Times New Roman" w:cs="Times New Roman"/>
                <w:sz w:val="24"/>
                <w:szCs w:val="24"/>
              </w:rPr>
            </w:pPr>
          </w:p>
        </w:tc>
        <w:tc>
          <w:tcPr>
            <w:tcW w:w="2160" w:type="dxa"/>
            <w:vAlign w:val="center"/>
          </w:tcPr>
          <w:p w14:paraId="374F83DB" w14:textId="77777777" w:rsidR="006A7F86" w:rsidRDefault="006A7F86">
            <w:pPr>
              <w:spacing w:line="260" w:lineRule="auto"/>
              <w:rPr>
                <w:rFonts w:ascii="Times New Roman" w:eastAsia="Times New Roman" w:hAnsi="Times New Roman" w:cs="Times New Roman"/>
                <w:sz w:val="24"/>
                <w:szCs w:val="24"/>
              </w:rPr>
            </w:pPr>
          </w:p>
        </w:tc>
        <w:tc>
          <w:tcPr>
            <w:tcW w:w="2448" w:type="dxa"/>
            <w:vAlign w:val="center"/>
          </w:tcPr>
          <w:p w14:paraId="00823058" w14:textId="77777777" w:rsidR="006A7F86" w:rsidRDefault="006A7F86">
            <w:pPr>
              <w:spacing w:line="260" w:lineRule="auto"/>
              <w:rPr>
                <w:rFonts w:ascii="Times New Roman" w:eastAsia="Times New Roman" w:hAnsi="Times New Roman" w:cs="Times New Roman"/>
                <w:sz w:val="24"/>
                <w:szCs w:val="24"/>
              </w:rPr>
            </w:pPr>
          </w:p>
        </w:tc>
      </w:tr>
    </w:tbl>
    <w:p w14:paraId="1EF04D50" w14:textId="77777777" w:rsidR="007F4C63" w:rsidRDefault="00495B6B">
      <w:pPr>
        <w:spacing w:line="26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What do you notice and wonder about the data your group collected? How do you think you could tell an ionic</w:t>
      </w:r>
      <w:r w:rsidR="006A7F86">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substance </w:t>
      </w:r>
      <w:r w:rsidR="006A7F86">
        <w:rPr>
          <w:rFonts w:ascii="Times New Roman" w:eastAsia="Times New Roman" w:hAnsi="Times New Roman" w:cs="Times New Roman"/>
          <w:bCs/>
          <w:iCs/>
          <w:sz w:val="24"/>
          <w:szCs w:val="24"/>
        </w:rPr>
        <w:t xml:space="preserve">(i.e., salt) </w:t>
      </w:r>
      <w:r>
        <w:rPr>
          <w:rFonts w:ascii="Times New Roman" w:eastAsia="Times New Roman" w:hAnsi="Times New Roman" w:cs="Times New Roman"/>
          <w:bCs/>
          <w:iCs/>
          <w:sz w:val="24"/>
          <w:szCs w:val="24"/>
        </w:rPr>
        <w:t>from a covalent substance?</w:t>
      </w:r>
    </w:p>
    <w:p w14:paraId="03D2C23B" w14:textId="77777777" w:rsidR="00495B6B" w:rsidRDefault="00495B6B">
      <w:pPr>
        <w:spacing w:line="260" w:lineRule="auto"/>
        <w:rPr>
          <w:rFonts w:ascii="Times New Roman" w:eastAsia="Times New Roman" w:hAnsi="Times New Roman" w:cs="Times New Roman"/>
          <w:bCs/>
          <w:iCs/>
          <w:sz w:val="24"/>
          <w:szCs w:val="24"/>
        </w:rPr>
      </w:pPr>
    </w:p>
    <w:p w14:paraId="47720A31" w14:textId="77777777" w:rsidR="00495B6B" w:rsidRDefault="00495B6B">
      <w:pPr>
        <w:spacing w:line="260" w:lineRule="auto"/>
        <w:rPr>
          <w:rFonts w:ascii="Times New Roman" w:eastAsia="Times New Roman" w:hAnsi="Times New Roman" w:cs="Times New Roman"/>
          <w:bCs/>
          <w:iCs/>
          <w:sz w:val="24"/>
          <w:szCs w:val="24"/>
        </w:rPr>
      </w:pPr>
    </w:p>
    <w:p w14:paraId="7CFDD732" w14:textId="77777777" w:rsidR="00495B6B" w:rsidRDefault="00495B6B">
      <w:pPr>
        <w:spacing w:line="260" w:lineRule="auto"/>
        <w:rPr>
          <w:rFonts w:ascii="Times New Roman" w:eastAsia="Times New Roman" w:hAnsi="Times New Roman" w:cs="Times New Roman"/>
          <w:bCs/>
          <w:iCs/>
          <w:sz w:val="24"/>
          <w:szCs w:val="24"/>
        </w:rPr>
      </w:pPr>
    </w:p>
    <w:p w14:paraId="31359625" w14:textId="77777777" w:rsidR="006A7F86" w:rsidRDefault="006A7F86">
      <w:pPr>
        <w:spacing w:line="260" w:lineRule="auto"/>
        <w:rPr>
          <w:rFonts w:ascii="Times New Roman" w:eastAsia="Times New Roman" w:hAnsi="Times New Roman" w:cs="Times New Roman"/>
          <w:bCs/>
          <w:iCs/>
          <w:sz w:val="24"/>
          <w:szCs w:val="24"/>
        </w:rPr>
      </w:pPr>
    </w:p>
    <w:p w14:paraId="6FCDE261" w14:textId="77777777" w:rsidR="006A7F86" w:rsidRDefault="006A7F86">
      <w:pPr>
        <w:spacing w:line="260" w:lineRule="auto"/>
        <w:rPr>
          <w:rFonts w:ascii="Times New Roman" w:eastAsia="Times New Roman" w:hAnsi="Times New Roman" w:cs="Times New Roman"/>
          <w:bCs/>
          <w:iCs/>
          <w:sz w:val="24"/>
          <w:szCs w:val="24"/>
        </w:rPr>
      </w:pPr>
    </w:p>
    <w:p w14:paraId="48729461" w14:textId="77777777" w:rsidR="00495B6B" w:rsidRPr="00495B6B" w:rsidRDefault="00495B6B">
      <w:pPr>
        <w:spacing w:line="260" w:lineRule="auto"/>
        <w:rPr>
          <w:rFonts w:ascii="Times New Roman" w:eastAsia="Times New Roman" w:hAnsi="Times New Roman" w:cs="Times New Roman"/>
          <w:bCs/>
          <w:iCs/>
          <w:sz w:val="24"/>
          <w:szCs w:val="24"/>
        </w:rPr>
      </w:pPr>
    </w:p>
    <w:p w14:paraId="6EB331DD" w14:textId="77777777" w:rsidR="00495B6B" w:rsidRDefault="00495B6B">
      <w:pPr>
        <w:spacing w:line="260" w:lineRule="auto"/>
        <w:rPr>
          <w:rFonts w:ascii="Times New Roman" w:eastAsia="Times New Roman" w:hAnsi="Times New Roman" w:cs="Times New Roman"/>
          <w:b/>
          <w:i/>
          <w:sz w:val="24"/>
          <w:szCs w:val="24"/>
        </w:rPr>
      </w:pPr>
    </w:p>
    <w:p w14:paraId="6B8CE950" w14:textId="77777777" w:rsidR="007F4C63" w:rsidRDefault="00DE61CF">
      <w:pPr>
        <w:spacing w:after="200" w:line="2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Data: Table II. Unknown Substance</w:t>
      </w:r>
    </w:p>
    <w:tbl>
      <w:tblPr>
        <w:tblStyle w:val="a2"/>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22"/>
        <w:gridCol w:w="2153"/>
        <w:gridCol w:w="2153"/>
        <w:gridCol w:w="2440"/>
        <w:gridCol w:w="2440"/>
      </w:tblGrid>
      <w:tr w:rsidR="007F4C63" w14:paraId="722F349F" w14:textId="77777777" w:rsidTr="008D5BD9">
        <w:tc>
          <w:tcPr>
            <w:tcW w:w="1722" w:type="dxa"/>
          </w:tcPr>
          <w:p w14:paraId="17DF8FFC" w14:textId="77777777" w:rsidR="007F4C63" w:rsidRDefault="00DE61CF">
            <w:pPr>
              <w:spacing w:line="2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Unknown</w:t>
            </w:r>
          </w:p>
          <w:p w14:paraId="76A37C01" w14:textId="77777777" w:rsidR="007F4C63" w:rsidRDefault="00DE61CF">
            <w:pPr>
              <w:spacing w:line="2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Substance</w:t>
            </w:r>
          </w:p>
        </w:tc>
        <w:tc>
          <w:tcPr>
            <w:tcW w:w="2152" w:type="dxa"/>
          </w:tcPr>
          <w:p w14:paraId="78D91ACF" w14:textId="77777777" w:rsidR="007F4C63" w:rsidRDefault="00DE61CF">
            <w:pPr>
              <w:spacing w:line="2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to melt</w:t>
            </w:r>
          </w:p>
        </w:tc>
        <w:tc>
          <w:tcPr>
            <w:tcW w:w="2152" w:type="dxa"/>
          </w:tcPr>
          <w:p w14:paraId="3BE67F7F" w14:textId="77777777" w:rsidR="007F4C63" w:rsidRDefault="00DE61CF">
            <w:pPr>
              <w:spacing w:line="2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Water-soluble?</w:t>
            </w:r>
          </w:p>
          <w:p w14:paraId="14B5EE33" w14:textId="77777777" w:rsidR="007F4C63" w:rsidRDefault="00DE61CF">
            <w:pPr>
              <w:spacing w:line="2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 or No</w:t>
            </w:r>
          </w:p>
        </w:tc>
        <w:tc>
          <w:tcPr>
            <w:tcW w:w="2439" w:type="dxa"/>
          </w:tcPr>
          <w:p w14:paraId="227FE3CF" w14:textId="77777777" w:rsidR="007F4C63" w:rsidRDefault="00DE61CF">
            <w:pPr>
              <w:spacing w:line="2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Conducts electricity?</w:t>
            </w:r>
          </w:p>
          <w:p w14:paraId="1F534867" w14:textId="77777777" w:rsidR="007F4C63" w:rsidRDefault="00DE61CF">
            <w:pPr>
              <w:spacing w:line="2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Yes or No</w:t>
            </w:r>
          </w:p>
        </w:tc>
        <w:tc>
          <w:tcPr>
            <w:tcW w:w="2439" w:type="dxa"/>
          </w:tcPr>
          <w:p w14:paraId="590D66D7" w14:textId="77777777" w:rsidR="007F4C63" w:rsidRDefault="00DE61CF">
            <w:pPr>
              <w:spacing w:line="2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Ionic or Covalent</w:t>
            </w:r>
          </w:p>
        </w:tc>
      </w:tr>
      <w:tr w:rsidR="007F4C63" w14:paraId="4CBCA03F" w14:textId="77777777" w:rsidTr="008D5BD9">
        <w:trPr>
          <w:trHeight w:val="560"/>
        </w:trPr>
        <w:tc>
          <w:tcPr>
            <w:tcW w:w="1722" w:type="dxa"/>
            <w:vAlign w:val="center"/>
          </w:tcPr>
          <w:p w14:paraId="1802B4E5" w14:textId="77777777" w:rsidR="007F4C63" w:rsidRDefault="007F4C63">
            <w:pPr>
              <w:spacing w:line="260" w:lineRule="auto"/>
              <w:rPr>
                <w:rFonts w:ascii="Times New Roman" w:eastAsia="Times New Roman" w:hAnsi="Times New Roman" w:cs="Times New Roman"/>
                <w:sz w:val="24"/>
                <w:szCs w:val="24"/>
              </w:rPr>
            </w:pPr>
          </w:p>
        </w:tc>
        <w:tc>
          <w:tcPr>
            <w:tcW w:w="2152" w:type="dxa"/>
            <w:vAlign w:val="center"/>
          </w:tcPr>
          <w:p w14:paraId="3AE275DB" w14:textId="77777777" w:rsidR="007F4C63" w:rsidRDefault="007F4C63">
            <w:pPr>
              <w:spacing w:line="260" w:lineRule="auto"/>
              <w:rPr>
                <w:rFonts w:ascii="Times New Roman" w:eastAsia="Times New Roman" w:hAnsi="Times New Roman" w:cs="Times New Roman"/>
                <w:sz w:val="24"/>
                <w:szCs w:val="24"/>
              </w:rPr>
            </w:pPr>
          </w:p>
        </w:tc>
        <w:tc>
          <w:tcPr>
            <w:tcW w:w="2152" w:type="dxa"/>
            <w:vAlign w:val="center"/>
          </w:tcPr>
          <w:p w14:paraId="1CD02309" w14:textId="77777777" w:rsidR="007F4C63" w:rsidRDefault="007F4C63">
            <w:pPr>
              <w:spacing w:line="260" w:lineRule="auto"/>
              <w:rPr>
                <w:rFonts w:ascii="Times New Roman" w:eastAsia="Times New Roman" w:hAnsi="Times New Roman" w:cs="Times New Roman"/>
                <w:sz w:val="24"/>
                <w:szCs w:val="24"/>
              </w:rPr>
            </w:pPr>
          </w:p>
        </w:tc>
        <w:tc>
          <w:tcPr>
            <w:tcW w:w="2439" w:type="dxa"/>
            <w:vAlign w:val="center"/>
          </w:tcPr>
          <w:p w14:paraId="77DCC6E4" w14:textId="77777777" w:rsidR="007F4C63" w:rsidRDefault="007F4C63">
            <w:pPr>
              <w:spacing w:line="260" w:lineRule="auto"/>
              <w:rPr>
                <w:rFonts w:ascii="Times New Roman" w:eastAsia="Times New Roman" w:hAnsi="Times New Roman" w:cs="Times New Roman"/>
                <w:sz w:val="24"/>
                <w:szCs w:val="24"/>
              </w:rPr>
            </w:pPr>
          </w:p>
        </w:tc>
        <w:tc>
          <w:tcPr>
            <w:tcW w:w="2439" w:type="dxa"/>
            <w:vAlign w:val="center"/>
          </w:tcPr>
          <w:p w14:paraId="6BC702A0" w14:textId="77777777" w:rsidR="007F4C63" w:rsidRDefault="007F4C63">
            <w:pPr>
              <w:spacing w:line="260" w:lineRule="auto"/>
              <w:rPr>
                <w:rFonts w:ascii="Times New Roman" w:eastAsia="Times New Roman" w:hAnsi="Times New Roman" w:cs="Times New Roman"/>
                <w:sz w:val="24"/>
                <w:szCs w:val="24"/>
              </w:rPr>
            </w:pPr>
          </w:p>
        </w:tc>
      </w:tr>
    </w:tbl>
    <w:p w14:paraId="7B5C6EEB" w14:textId="77777777" w:rsidR="007F4C63" w:rsidRDefault="00DE61CF">
      <w:pPr>
        <w:spacing w:line="2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Data analysis</w:t>
      </w:r>
    </w:p>
    <w:p w14:paraId="24182C00"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What properties do ionic compounds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salts) share?</w:t>
      </w:r>
    </w:p>
    <w:p w14:paraId="4E5CD4F0" w14:textId="77777777" w:rsidR="007F4C63" w:rsidRDefault="007F4C63">
      <w:pPr>
        <w:spacing w:line="260" w:lineRule="auto"/>
        <w:rPr>
          <w:rFonts w:ascii="Times New Roman" w:eastAsia="Times New Roman" w:hAnsi="Times New Roman" w:cs="Times New Roman"/>
          <w:sz w:val="24"/>
          <w:szCs w:val="24"/>
        </w:rPr>
      </w:pPr>
    </w:p>
    <w:p w14:paraId="5A61EC54" w14:textId="77777777" w:rsidR="007F4C63" w:rsidRDefault="007F4C63">
      <w:pPr>
        <w:spacing w:line="260" w:lineRule="auto"/>
        <w:rPr>
          <w:rFonts w:ascii="Times New Roman" w:eastAsia="Times New Roman" w:hAnsi="Times New Roman" w:cs="Times New Roman"/>
          <w:sz w:val="24"/>
          <w:szCs w:val="24"/>
        </w:rPr>
      </w:pPr>
    </w:p>
    <w:p w14:paraId="79B436FE" w14:textId="77777777" w:rsidR="007F4C63" w:rsidRDefault="007F4C63">
      <w:pPr>
        <w:spacing w:line="260" w:lineRule="auto"/>
        <w:rPr>
          <w:rFonts w:ascii="Times New Roman" w:eastAsia="Times New Roman" w:hAnsi="Times New Roman" w:cs="Times New Roman"/>
          <w:sz w:val="24"/>
          <w:szCs w:val="24"/>
        </w:rPr>
      </w:pPr>
    </w:p>
    <w:p w14:paraId="11AE9E5F" w14:textId="77777777" w:rsidR="007F4C63" w:rsidRDefault="007F4C63">
      <w:pPr>
        <w:spacing w:line="260" w:lineRule="auto"/>
        <w:rPr>
          <w:rFonts w:ascii="Times New Roman" w:eastAsia="Times New Roman" w:hAnsi="Times New Roman" w:cs="Times New Roman"/>
          <w:sz w:val="24"/>
          <w:szCs w:val="24"/>
        </w:rPr>
      </w:pPr>
    </w:p>
    <w:p w14:paraId="72FE4BCB" w14:textId="77777777" w:rsidR="007F4C63" w:rsidRDefault="007F4C63">
      <w:pPr>
        <w:spacing w:line="260" w:lineRule="auto"/>
        <w:rPr>
          <w:rFonts w:ascii="Times New Roman" w:eastAsia="Times New Roman" w:hAnsi="Times New Roman" w:cs="Times New Roman"/>
          <w:sz w:val="24"/>
          <w:szCs w:val="24"/>
        </w:rPr>
      </w:pPr>
    </w:p>
    <w:p w14:paraId="20AEAE2C" w14:textId="77777777" w:rsidR="007F4C63" w:rsidRDefault="007F4C63">
      <w:pPr>
        <w:spacing w:line="260" w:lineRule="auto"/>
        <w:rPr>
          <w:rFonts w:ascii="Times New Roman" w:eastAsia="Times New Roman" w:hAnsi="Times New Roman" w:cs="Times New Roman"/>
          <w:sz w:val="24"/>
          <w:szCs w:val="24"/>
        </w:rPr>
      </w:pPr>
    </w:p>
    <w:p w14:paraId="685C9889" w14:textId="77777777" w:rsidR="007F4C63" w:rsidRDefault="007F4C63">
      <w:pPr>
        <w:spacing w:line="260" w:lineRule="auto"/>
        <w:rPr>
          <w:rFonts w:ascii="Times New Roman" w:eastAsia="Times New Roman" w:hAnsi="Times New Roman" w:cs="Times New Roman"/>
          <w:sz w:val="24"/>
          <w:szCs w:val="24"/>
        </w:rPr>
      </w:pPr>
    </w:p>
    <w:p w14:paraId="4354B5B5" w14:textId="77777777" w:rsidR="007F4C63" w:rsidRDefault="007F4C63">
      <w:pPr>
        <w:spacing w:line="260" w:lineRule="auto"/>
        <w:rPr>
          <w:rFonts w:ascii="Times New Roman" w:eastAsia="Times New Roman" w:hAnsi="Times New Roman" w:cs="Times New Roman"/>
          <w:sz w:val="24"/>
          <w:szCs w:val="24"/>
        </w:rPr>
      </w:pPr>
    </w:p>
    <w:p w14:paraId="23CBB6D9" w14:textId="77777777" w:rsidR="007F4C63" w:rsidRDefault="007F4C63">
      <w:pPr>
        <w:spacing w:line="260" w:lineRule="auto"/>
        <w:rPr>
          <w:rFonts w:ascii="Times New Roman" w:eastAsia="Times New Roman" w:hAnsi="Times New Roman" w:cs="Times New Roman"/>
          <w:sz w:val="24"/>
          <w:szCs w:val="24"/>
        </w:rPr>
      </w:pPr>
    </w:p>
    <w:p w14:paraId="5932715B" w14:textId="77777777" w:rsidR="007F4C63" w:rsidRDefault="007F4C63">
      <w:pPr>
        <w:spacing w:line="260" w:lineRule="auto"/>
        <w:rPr>
          <w:rFonts w:ascii="Times New Roman" w:eastAsia="Times New Roman" w:hAnsi="Times New Roman" w:cs="Times New Roman"/>
          <w:sz w:val="24"/>
          <w:szCs w:val="24"/>
        </w:rPr>
      </w:pPr>
    </w:p>
    <w:p w14:paraId="7F3397AE" w14:textId="77777777" w:rsidR="007F4C63" w:rsidRDefault="007F4C63">
      <w:pPr>
        <w:spacing w:line="260" w:lineRule="auto"/>
        <w:rPr>
          <w:rFonts w:ascii="Times New Roman" w:eastAsia="Times New Roman" w:hAnsi="Times New Roman" w:cs="Times New Roman"/>
          <w:sz w:val="24"/>
          <w:szCs w:val="24"/>
        </w:rPr>
      </w:pPr>
    </w:p>
    <w:p w14:paraId="794EF66D" w14:textId="77777777" w:rsidR="007F4C63" w:rsidRDefault="00DE61CF">
      <w:pPr>
        <w:spacing w:after="200"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Based on your data, decide if each compound is an ionic or </w:t>
      </w:r>
      <w:r w:rsidR="006A7F86">
        <w:rPr>
          <w:rFonts w:ascii="Times New Roman" w:eastAsia="Times New Roman" w:hAnsi="Times New Roman" w:cs="Times New Roman"/>
          <w:sz w:val="24"/>
          <w:szCs w:val="24"/>
        </w:rPr>
        <w:t>covalent</w:t>
      </w:r>
      <w:r>
        <w:rPr>
          <w:rFonts w:ascii="Times New Roman" w:eastAsia="Times New Roman" w:hAnsi="Times New Roman" w:cs="Times New Roman"/>
          <w:sz w:val="24"/>
          <w:szCs w:val="24"/>
        </w:rPr>
        <w:t xml:space="preserve"> compound</w:t>
      </w:r>
    </w:p>
    <w:tbl>
      <w:tblPr>
        <w:tblStyle w:val="a3"/>
        <w:tblW w:w="5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28"/>
        <w:gridCol w:w="3600"/>
      </w:tblGrid>
      <w:tr w:rsidR="007F4C63" w14:paraId="15CDED05" w14:textId="77777777" w:rsidTr="008D5BD9">
        <w:tc>
          <w:tcPr>
            <w:tcW w:w="1728" w:type="dxa"/>
          </w:tcPr>
          <w:p w14:paraId="6550BC7D" w14:textId="77777777" w:rsidR="007F4C63" w:rsidRDefault="00DE61CF">
            <w:pPr>
              <w:spacing w:line="2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Substance</w:t>
            </w:r>
          </w:p>
        </w:tc>
        <w:tc>
          <w:tcPr>
            <w:tcW w:w="3600" w:type="dxa"/>
          </w:tcPr>
          <w:p w14:paraId="655C0237" w14:textId="77777777" w:rsidR="007F4C63" w:rsidRDefault="00DE61CF">
            <w:pPr>
              <w:spacing w:line="2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Ionic or </w:t>
            </w:r>
            <w:r w:rsidR="006A7F86">
              <w:rPr>
                <w:rFonts w:ascii="Times New Roman" w:eastAsia="Times New Roman" w:hAnsi="Times New Roman" w:cs="Times New Roman"/>
                <w:b/>
                <w:sz w:val="24"/>
                <w:szCs w:val="24"/>
              </w:rPr>
              <w:t>covalent</w:t>
            </w:r>
            <w:r>
              <w:rPr>
                <w:rFonts w:ascii="Times New Roman" w:eastAsia="Times New Roman" w:hAnsi="Times New Roman" w:cs="Times New Roman"/>
                <w:b/>
                <w:sz w:val="24"/>
                <w:szCs w:val="24"/>
              </w:rPr>
              <w:t xml:space="preserve"> compound?</w:t>
            </w:r>
          </w:p>
        </w:tc>
      </w:tr>
      <w:tr w:rsidR="007F4C63" w14:paraId="046A1E4F" w14:textId="77777777" w:rsidTr="008D5BD9">
        <w:trPr>
          <w:trHeight w:val="420"/>
        </w:trPr>
        <w:tc>
          <w:tcPr>
            <w:tcW w:w="1728" w:type="dxa"/>
            <w:vAlign w:val="center"/>
          </w:tcPr>
          <w:p w14:paraId="180AA805"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Baking soda</w:t>
            </w:r>
          </w:p>
        </w:tc>
        <w:tc>
          <w:tcPr>
            <w:tcW w:w="3600" w:type="dxa"/>
            <w:vAlign w:val="center"/>
          </w:tcPr>
          <w:p w14:paraId="6BDC7B11" w14:textId="77777777" w:rsidR="007F4C63" w:rsidRDefault="007F4C63">
            <w:pPr>
              <w:spacing w:line="260" w:lineRule="auto"/>
              <w:rPr>
                <w:rFonts w:ascii="Times New Roman" w:eastAsia="Times New Roman" w:hAnsi="Times New Roman" w:cs="Times New Roman"/>
                <w:sz w:val="24"/>
                <w:szCs w:val="24"/>
              </w:rPr>
            </w:pPr>
          </w:p>
        </w:tc>
      </w:tr>
      <w:tr w:rsidR="007F4C63" w14:paraId="563407DC" w14:textId="77777777" w:rsidTr="008D5BD9">
        <w:trPr>
          <w:trHeight w:val="420"/>
        </w:trPr>
        <w:tc>
          <w:tcPr>
            <w:tcW w:w="1728" w:type="dxa"/>
            <w:vAlign w:val="center"/>
          </w:tcPr>
          <w:p w14:paraId="76197C29"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Baking Powder</w:t>
            </w:r>
          </w:p>
        </w:tc>
        <w:tc>
          <w:tcPr>
            <w:tcW w:w="3600" w:type="dxa"/>
            <w:vAlign w:val="center"/>
          </w:tcPr>
          <w:p w14:paraId="4ABD2B54" w14:textId="77777777" w:rsidR="007F4C63" w:rsidRDefault="007F4C63">
            <w:pPr>
              <w:spacing w:line="260" w:lineRule="auto"/>
              <w:rPr>
                <w:rFonts w:ascii="Times New Roman" w:eastAsia="Times New Roman" w:hAnsi="Times New Roman" w:cs="Times New Roman"/>
                <w:sz w:val="24"/>
                <w:szCs w:val="24"/>
              </w:rPr>
            </w:pPr>
          </w:p>
        </w:tc>
      </w:tr>
      <w:tr w:rsidR="007F4C63" w14:paraId="53624C1A" w14:textId="77777777" w:rsidTr="008D5BD9">
        <w:trPr>
          <w:trHeight w:val="420"/>
        </w:trPr>
        <w:tc>
          <w:tcPr>
            <w:tcW w:w="1728" w:type="dxa"/>
            <w:vAlign w:val="center"/>
          </w:tcPr>
          <w:p w14:paraId="251E74AA"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Garlic salt</w:t>
            </w:r>
          </w:p>
        </w:tc>
        <w:tc>
          <w:tcPr>
            <w:tcW w:w="3600" w:type="dxa"/>
            <w:vAlign w:val="center"/>
          </w:tcPr>
          <w:p w14:paraId="1C6E6D42" w14:textId="77777777" w:rsidR="007F4C63" w:rsidRDefault="007F4C63">
            <w:pPr>
              <w:spacing w:line="260" w:lineRule="auto"/>
              <w:rPr>
                <w:rFonts w:ascii="Times New Roman" w:eastAsia="Times New Roman" w:hAnsi="Times New Roman" w:cs="Times New Roman"/>
                <w:sz w:val="24"/>
                <w:szCs w:val="24"/>
              </w:rPr>
            </w:pPr>
          </w:p>
        </w:tc>
      </w:tr>
      <w:tr w:rsidR="007F4C63" w14:paraId="4D8E68D6" w14:textId="77777777" w:rsidTr="008D5BD9">
        <w:trPr>
          <w:trHeight w:val="420"/>
        </w:trPr>
        <w:tc>
          <w:tcPr>
            <w:tcW w:w="1728" w:type="dxa"/>
            <w:vAlign w:val="center"/>
          </w:tcPr>
          <w:p w14:paraId="7D0E5416"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Epsom salt</w:t>
            </w:r>
          </w:p>
        </w:tc>
        <w:tc>
          <w:tcPr>
            <w:tcW w:w="3600" w:type="dxa"/>
            <w:vAlign w:val="center"/>
          </w:tcPr>
          <w:p w14:paraId="29BCDD9C" w14:textId="77777777" w:rsidR="007F4C63" w:rsidRDefault="007F4C63">
            <w:pPr>
              <w:spacing w:line="260" w:lineRule="auto"/>
              <w:rPr>
                <w:rFonts w:ascii="Times New Roman" w:eastAsia="Times New Roman" w:hAnsi="Times New Roman" w:cs="Times New Roman"/>
                <w:sz w:val="24"/>
                <w:szCs w:val="24"/>
              </w:rPr>
            </w:pPr>
          </w:p>
        </w:tc>
      </w:tr>
      <w:tr w:rsidR="007F4C63" w14:paraId="238D9D0D" w14:textId="77777777" w:rsidTr="008D5BD9">
        <w:trPr>
          <w:trHeight w:val="420"/>
        </w:trPr>
        <w:tc>
          <w:tcPr>
            <w:tcW w:w="1728" w:type="dxa"/>
            <w:vAlign w:val="center"/>
          </w:tcPr>
          <w:p w14:paraId="6B58B84D"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sugar</w:t>
            </w:r>
          </w:p>
        </w:tc>
        <w:tc>
          <w:tcPr>
            <w:tcW w:w="3600" w:type="dxa"/>
            <w:vAlign w:val="center"/>
          </w:tcPr>
          <w:p w14:paraId="45A344A7" w14:textId="77777777" w:rsidR="007F4C63" w:rsidRDefault="007F4C63">
            <w:pPr>
              <w:spacing w:line="260" w:lineRule="auto"/>
              <w:rPr>
                <w:rFonts w:ascii="Times New Roman" w:eastAsia="Times New Roman" w:hAnsi="Times New Roman" w:cs="Times New Roman"/>
                <w:sz w:val="24"/>
                <w:szCs w:val="24"/>
              </w:rPr>
            </w:pPr>
          </w:p>
        </w:tc>
      </w:tr>
      <w:tr w:rsidR="007F4C63" w14:paraId="1B186942" w14:textId="77777777" w:rsidTr="008D5BD9">
        <w:trPr>
          <w:trHeight w:val="420"/>
        </w:trPr>
        <w:tc>
          <w:tcPr>
            <w:tcW w:w="1728" w:type="dxa"/>
            <w:vAlign w:val="center"/>
          </w:tcPr>
          <w:p w14:paraId="0ACEC229"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salt</w:t>
            </w:r>
          </w:p>
        </w:tc>
        <w:tc>
          <w:tcPr>
            <w:tcW w:w="3600" w:type="dxa"/>
            <w:vAlign w:val="center"/>
          </w:tcPr>
          <w:p w14:paraId="38FB487B" w14:textId="77777777" w:rsidR="007F4C63" w:rsidRDefault="007F4C63">
            <w:pPr>
              <w:spacing w:line="260" w:lineRule="auto"/>
              <w:rPr>
                <w:rFonts w:ascii="Times New Roman" w:eastAsia="Times New Roman" w:hAnsi="Times New Roman" w:cs="Times New Roman"/>
                <w:sz w:val="24"/>
                <w:szCs w:val="24"/>
              </w:rPr>
            </w:pPr>
          </w:p>
        </w:tc>
      </w:tr>
    </w:tbl>
    <w:p w14:paraId="128AC2E6" w14:textId="77777777" w:rsidR="007F4C63" w:rsidRDefault="007F4C63">
      <w:pPr>
        <w:spacing w:line="260" w:lineRule="auto"/>
        <w:rPr>
          <w:rFonts w:ascii="Times New Roman" w:eastAsia="Times New Roman" w:hAnsi="Times New Roman" w:cs="Times New Roman"/>
          <w:sz w:val="24"/>
          <w:szCs w:val="24"/>
        </w:rPr>
      </w:pPr>
    </w:p>
    <w:p w14:paraId="7063B4B0"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What are some potential sources of experimental error in this experiment?</w:t>
      </w:r>
    </w:p>
    <w:p w14:paraId="3C17BA8D" w14:textId="77777777" w:rsidR="007F4C63" w:rsidRDefault="007F4C63">
      <w:pPr>
        <w:spacing w:line="260" w:lineRule="auto"/>
        <w:rPr>
          <w:rFonts w:ascii="Times New Roman" w:eastAsia="Times New Roman" w:hAnsi="Times New Roman" w:cs="Times New Roman"/>
          <w:sz w:val="24"/>
          <w:szCs w:val="24"/>
        </w:rPr>
      </w:pPr>
    </w:p>
    <w:p w14:paraId="755C7B60" w14:textId="77777777" w:rsidR="007F4C63" w:rsidRDefault="007F4C63">
      <w:pPr>
        <w:spacing w:line="260" w:lineRule="auto"/>
        <w:rPr>
          <w:rFonts w:ascii="Times New Roman" w:eastAsia="Times New Roman" w:hAnsi="Times New Roman" w:cs="Times New Roman"/>
          <w:sz w:val="24"/>
          <w:szCs w:val="24"/>
        </w:rPr>
      </w:pPr>
    </w:p>
    <w:p w14:paraId="77F60F01" w14:textId="77777777" w:rsidR="007F4C63" w:rsidRDefault="006A7F86">
      <w:pPr>
        <w:spacing w:line="2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5070904D" wp14:editId="16EBAAE6">
            <wp:simplePos x="0" y="0"/>
            <wp:positionH relativeFrom="column">
              <wp:posOffset>5362575</wp:posOffset>
            </wp:positionH>
            <wp:positionV relativeFrom="paragraph">
              <wp:posOffset>151130</wp:posOffset>
            </wp:positionV>
            <wp:extent cx="1137920" cy="932815"/>
            <wp:effectExtent l="0" t="0" r="5080" b="635"/>
            <wp:wrapSquare wrapText="bothSides"/>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cstate="print">
                      <a:extLst>
                        <a:ext uri="{28A0092B-C50C-407E-A947-70E740481C1C}">
                          <a14:useLocalDpi xmlns:a14="http://schemas.microsoft.com/office/drawing/2010/main" val="0"/>
                        </a:ext>
                      </a:extLst>
                    </a:blip>
                    <a:srcRect t="8666" b="9333"/>
                    <a:stretch>
                      <a:fillRect/>
                    </a:stretch>
                  </pic:blipFill>
                  <pic:spPr>
                    <a:xfrm>
                      <a:off x="0" y="0"/>
                      <a:ext cx="1137920" cy="932815"/>
                    </a:xfrm>
                    <a:prstGeom prst="rect">
                      <a:avLst/>
                    </a:prstGeom>
                    <a:ln/>
                  </pic:spPr>
                </pic:pic>
              </a:graphicData>
            </a:graphic>
            <wp14:sizeRelH relativeFrom="page">
              <wp14:pctWidth>0</wp14:pctWidth>
            </wp14:sizeRelH>
            <wp14:sizeRelV relativeFrom="page">
              <wp14:pctHeight>0</wp14:pctHeight>
            </wp14:sizeRelV>
          </wp:anchor>
        </w:drawing>
      </w:r>
    </w:p>
    <w:p w14:paraId="35AA8064" w14:textId="77777777" w:rsidR="006A7F86" w:rsidRDefault="006A7F86">
      <w:pPr>
        <w:spacing w:line="260" w:lineRule="auto"/>
        <w:rPr>
          <w:rFonts w:ascii="Times New Roman" w:eastAsia="Times New Roman" w:hAnsi="Times New Roman" w:cs="Times New Roman"/>
          <w:sz w:val="24"/>
          <w:szCs w:val="24"/>
        </w:rPr>
      </w:pPr>
    </w:p>
    <w:p w14:paraId="690C4CE0"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For each of the compounds in the table, determine the electronegativity difference. Look up the electronegativity values for each element in the compound on PTable.com, and then subtract the two values to determine the difference.</w:t>
      </w:r>
    </w:p>
    <w:p w14:paraId="17EE1155" w14:textId="77777777" w:rsidR="007F4C63" w:rsidRDefault="007F4C63">
      <w:pPr>
        <w:spacing w:line="260" w:lineRule="auto"/>
        <w:jc w:val="center"/>
        <w:rPr>
          <w:rFonts w:ascii="Times New Roman" w:eastAsia="Times New Roman" w:hAnsi="Times New Roman" w:cs="Times New Roman"/>
          <w:sz w:val="24"/>
          <w:szCs w:val="24"/>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368"/>
        <w:gridCol w:w="3146"/>
        <w:gridCol w:w="1624"/>
        <w:gridCol w:w="3438"/>
      </w:tblGrid>
      <w:tr w:rsidR="007F4C63" w14:paraId="5E572F29" w14:textId="77777777" w:rsidTr="008D5BD9">
        <w:tc>
          <w:tcPr>
            <w:tcW w:w="1368" w:type="dxa"/>
          </w:tcPr>
          <w:p w14:paraId="231BA932" w14:textId="77777777" w:rsidR="007F4C63" w:rsidRDefault="00DE61CF">
            <w:pPr>
              <w:spacing w:line="2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Compound</w:t>
            </w:r>
          </w:p>
        </w:tc>
        <w:tc>
          <w:tcPr>
            <w:tcW w:w="3146" w:type="dxa"/>
          </w:tcPr>
          <w:p w14:paraId="7736A94B" w14:textId="77777777" w:rsidR="007F4C63" w:rsidRDefault="00DE61CF">
            <w:pPr>
              <w:spacing w:line="2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bond? Ionic, polar covalent, nonpolar covalent</w:t>
            </w:r>
          </w:p>
        </w:tc>
        <w:tc>
          <w:tcPr>
            <w:tcW w:w="1624" w:type="dxa"/>
          </w:tcPr>
          <w:p w14:paraId="0709A30D" w14:textId="77777777" w:rsidR="007F4C63" w:rsidRDefault="00DE61CF">
            <w:pPr>
              <w:spacing w:line="2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Melting point</w:t>
            </w:r>
          </w:p>
        </w:tc>
        <w:tc>
          <w:tcPr>
            <w:tcW w:w="3438" w:type="dxa"/>
          </w:tcPr>
          <w:p w14:paraId="17C0E67E" w14:textId="77777777" w:rsidR="007F4C63" w:rsidRDefault="00DE61CF">
            <w:pPr>
              <w:spacing w:line="2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Electronegativity difference</w:t>
            </w:r>
          </w:p>
        </w:tc>
      </w:tr>
      <w:tr w:rsidR="007F4C63" w14:paraId="5EEE2561" w14:textId="77777777" w:rsidTr="008D5BD9">
        <w:trPr>
          <w:trHeight w:val="420"/>
        </w:trPr>
        <w:tc>
          <w:tcPr>
            <w:tcW w:w="1368" w:type="dxa"/>
            <w:vAlign w:val="center"/>
          </w:tcPr>
          <w:p w14:paraId="51B92B5C"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CaI</w:t>
            </w:r>
            <w:r>
              <w:rPr>
                <w:rFonts w:ascii="Times New Roman" w:eastAsia="Times New Roman" w:hAnsi="Times New Roman" w:cs="Times New Roman"/>
                <w:sz w:val="24"/>
                <w:szCs w:val="24"/>
                <w:vertAlign w:val="subscript"/>
              </w:rPr>
              <w:t>2</w:t>
            </w:r>
          </w:p>
        </w:tc>
        <w:tc>
          <w:tcPr>
            <w:tcW w:w="3146" w:type="dxa"/>
            <w:vAlign w:val="center"/>
          </w:tcPr>
          <w:p w14:paraId="47C13EBD" w14:textId="77777777" w:rsidR="007F4C63" w:rsidRDefault="007F4C63">
            <w:pPr>
              <w:spacing w:line="260" w:lineRule="auto"/>
              <w:rPr>
                <w:rFonts w:ascii="Times New Roman" w:eastAsia="Times New Roman" w:hAnsi="Times New Roman" w:cs="Times New Roman"/>
                <w:sz w:val="24"/>
                <w:szCs w:val="24"/>
              </w:rPr>
            </w:pPr>
          </w:p>
        </w:tc>
        <w:tc>
          <w:tcPr>
            <w:tcW w:w="1624" w:type="dxa"/>
            <w:vAlign w:val="center"/>
          </w:tcPr>
          <w:p w14:paraId="5B90BC17"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784 </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w:t>
            </w:r>
          </w:p>
        </w:tc>
        <w:tc>
          <w:tcPr>
            <w:tcW w:w="3438" w:type="dxa"/>
            <w:vAlign w:val="center"/>
          </w:tcPr>
          <w:p w14:paraId="5A8C999E" w14:textId="77777777" w:rsidR="007F4C63" w:rsidRDefault="007F4C63">
            <w:pPr>
              <w:spacing w:line="260" w:lineRule="auto"/>
              <w:rPr>
                <w:rFonts w:ascii="Times New Roman" w:eastAsia="Times New Roman" w:hAnsi="Times New Roman" w:cs="Times New Roman"/>
                <w:sz w:val="24"/>
                <w:szCs w:val="24"/>
              </w:rPr>
            </w:pPr>
          </w:p>
        </w:tc>
      </w:tr>
      <w:tr w:rsidR="007F4C63" w14:paraId="3A0411E6" w14:textId="77777777" w:rsidTr="008D5BD9">
        <w:trPr>
          <w:trHeight w:val="420"/>
        </w:trPr>
        <w:tc>
          <w:tcPr>
            <w:tcW w:w="1368" w:type="dxa"/>
            <w:vAlign w:val="center"/>
          </w:tcPr>
          <w:p w14:paraId="711CD20D"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CCl</w:t>
            </w:r>
            <w:r>
              <w:rPr>
                <w:rFonts w:ascii="Times New Roman" w:eastAsia="Times New Roman" w:hAnsi="Times New Roman" w:cs="Times New Roman"/>
                <w:sz w:val="24"/>
                <w:szCs w:val="24"/>
                <w:vertAlign w:val="subscript"/>
              </w:rPr>
              <w:t>4</w:t>
            </w:r>
          </w:p>
        </w:tc>
        <w:tc>
          <w:tcPr>
            <w:tcW w:w="3146" w:type="dxa"/>
            <w:vAlign w:val="center"/>
          </w:tcPr>
          <w:p w14:paraId="79B3386D" w14:textId="77777777" w:rsidR="007F4C63" w:rsidRDefault="007F4C63">
            <w:pPr>
              <w:spacing w:line="260" w:lineRule="auto"/>
              <w:rPr>
                <w:rFonts w:ascii="Times New Roman" w:eastAsia="Times New Roman" w:hAnsi="Times New Roman" w:cs="Times New Roman"/>
                <w:sz w:val="24"/>
                <w:szCs w:val="24"/>
              </w:rPr>
            </w:pPr>
          </w:p>
        </w:tc>
        <w:tc>
          <w:tcPr>
            <w:tcW w:w="1624" w:type="dxa"/>
            <w:vAlign w:val="center"/>
          </w:tcPr>
          <w:p w14:paraId="6B88A99A"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w:t>
            </w:r>
          </w:p>
        </w:tc>
        <w:tc>
          <w:tcPr>
            <w:tcW w:w="3438" w:type="dxa"/>
            <w:vAlign w:val="center"/>
          </w:tcPr>
          <w:p w14:paraId="74DF6A75" w14:textId="77777777" w:rsidR="007F4C63" w:rsidRDefault="007F4C63">
            <w:pPr>
              <w:spacing w:line="260" w:lineRule="auto"/>
              <w:rPr>
                <w:rFonts w:ascii="Times New Roman" w:eastAsia="Times New Roman" w:hAnsi="Times New Roman" w:cs="Times New Roman"/>
                <w:sz w:val="24"/>
                <w:szCs w:val="24"/>
              </w:rPr>
            </w:pPr>
          </w:p>
        </w:tc>
      </w:tr>
      <w:tr w:rsidR="007F4C63" w14:paraId="73F6B8F5" w14:textId="77777777" w:rsidTr="008D5BD9">
        <w:trPr>
          <w:trHeight w:val="420"/>
        </w:trPr>
        <w:tc>
          <w:tcPr>
            <w:tcW w:w="1368" w:type="dxa"/>
            <w:vAlign w:val="center"/>
          </w:tcPr>
          <w:p w14:paraId="492F8716"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p>
        </w:tc>
        <w:tc>
          <w:tcPr>
            <w:tcW w:w="3146" w:type="dxa"/>
            <w:vAlign w:val="center"/>
          </w:tcPr>
          <w:p w14:paraId="3F5E2B5D" w14:textId="77777777" w:rsidR="007F4C63" w:rsidRDefault="007F4C63">
            <w:pPr>
              <w:spacing w:line="260" w:lineRule="auto"/>
              <w:rPr>
                <w:rFonts w:ascii="Times New Roman" w:eastAsia="Times New Roman" w:hAnsi="Times New Roman" w:cs="Times New Roman"/>
                <w:sz w:val="24"/>
                <w:szCs w:val="24"/>
              </w:rPr>
            </w:pPr>
          </w:p>
        </w:tc>
        <w:tc>
          <w:tcPr>
            <w:tcW w:w="1624" w:type="dxa"/>
            <w:vAlign w:val="center"/>
          </w:tcPr>
          <w:p w14:paraId="1AB2567E"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-85.5</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w:t>
            </w:r>
          </w:p>
        </w:tc>
        <w:tc>
          <w:tcPr>
            <w:tcW w:w="3438" w:type="dxa"/>
            <w:vAlign w:val="center"/>
          </w:tcPr>
          <w:p w14:paraId="46ACF318" w14:textId="77777777" w:rsidR="007F4C63" w:rsidRDefault="007F4C63">
            <w:pPr>
              <w:spacing w:line="260" w:lineRule="auto"/>
              <w:rPr>
                <w:rFonts w:ascii="Times New Roman" w:eastAsia="Times New Roman" w:hAnsi="Times New Roman" w:cs="Times New Roman"/>
                <w:sz w:val="24"/>
                <w:szCs w:val="24"/>
              </w:rPr>
            </w:pPr>
          </w:p>
        </w:tc>
      </w:tr>
      <w:tr w:rsidR="007F4C63" w14:paraId="1AA34B8C" w14:textId="77777777" w:rsidTr="008D5BD9">
        <w:trPr>
          <w:trHeight w:val="420"/>
        </w:trPr>
        <w:tc>
          <w:tcPr>
            <w:tcW w:w="1368" w:type="dxa"/>
            <w:vAlign w:val="center"/>
          </w:tcPr>
          <w:p w14:paraId="5B2275A8"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p>
        </w:tc>
        <w:tc>
          <w:tcPr>
            <w:tcW w:w="3146" w:type="dxa"/>
            <w:vAlign w:val="center"/>
          </w:tcPr>
          <w:p w14:paraId="5408822D" w14:textId="77777777" w:rsidR="007F4C63" w:rsidRDefault="007F4C63">
            <w:pPr>
              <w:spacing w:line="260" w:lineRule="auto"/>
              <w:rPr>
                <w:rFonts w:ascii="Times New Roman" w:eastAsia="Times New Roman" w:hAnsi="Times New Roman" w:cs="Times New Roman"/>
                <w:sz w:val="24"/>
                <w:szCs w:val="24"/>
              </w:rPr>
            </w:pPr>
          </w:p>
        </w:tc>
        <w:tc>
          <w:tcPr>
            <w:tcW w:w="1624" w:type="dxa"/>
            <w:vAlign w:val="center"/>
          </w:tcPr>
          <w:p w14:paraId="6576D183"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w:t>
            </w:r>
          </w:p>
        </w:tc>
        <w:tc>
          <w:tcPr>
            <w:tcW w:w="3438" w:type="dxa"/>
            <w:vAlign w:val="center"/>
          </w:tcPr>
          <w:p w14:paraId="1A506E47" w14:textId="77777777" w:rsidR="007F4C63" w:rsidRDefault="007F4C63">
            <w:pPr>
              <w:spacing w:line="260" w:lineRule="auto"/>
              <w:rPr>
                <w:rFonts w:ascii="Times New Roman" w:eastAsia="Times New Roman" w:hAnsi="Times New Roman" w:cs="Times New Roman"/>
                <w:sz w:val="24"/>
                <w:szCs w:val="24"/>
              </w:rPr>
            </w:pPr>
          </w:p>
        </w:tc>
      </w:tr>
      <w:tr w:rsidR="007F4C63" w14:paraId="7BFF2708" w14:textId="77777777" w:rsidTr="008D5BD9">
        <w:trPr>
          <w:trHeight w:val="420"/>
        </w:trPr>
        <w:tc>
          <w:tcPr>
            <w:tcW w:w="1368" w:type="dxa"/>
            <w:vAlign w:val="center"/>
          </w:tcPr>
          <w:p w14:paraId="059604B7"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MgF</w:t>
            </w:r>
            <w:r>
              <w:rPr>
                <w:rFonts w:ascii="Times New Roman" w:eastAsia="Times New Roman" w:hAnsi="Times New Roman" w:cs="Times New Roman"/>
                <w:sz w:val="24"/>
                <w:szCs w:val="24"/>
                <w:vertAlign w:val="subscript"/>
              </w:rPr>
              <w:t>2</w:t>
            </w:r>
          </w:p>
        </w:tc>
        <w:tc>
          <w:tcPr>
            <w:tcW w:w="3146" w:type="dxa"/>
            <w:vAlign w:val="center"/>
          </w:tcPr>
          <w:p w14:paraId="673FA590" w14:textId="77777777" w:rsidR="007F4C63" w:rsidRDefault="007F4C63">
            <w:pPr>
              <w:spacing w:line="260" w:lineRule="auto"/>
              <w:rPr>
                <w:rFonts w:ascii="Times New Roman" w:eastAsia="Times New Roman" w:hAnsi="Times New Roman" w:cs="Times New Roman"/>
                <w:sz w:val="24"/>
                <w:szCs w:val="24"/>
              </w:rPr>
            </w:pPr>
          </w:p>
        </w:tc>
        <w:tc>
          <w:tcPr>
            <w:tcW w:w="1624" w:type="dxa"/>
            <w:vAlign w:val="center"/>
          </w:tcPr>
          <w:p w14:paraId="0FBF714A"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1261</w:t>
            </w:r>
            <w:r>
              <w:rPr>
                <w:rFonts w:ascii="Times New Roman" w:eastAsia="Times New Roman" w:hAnsi="Times New Roman" w:cs="Times New Roman"/>
                <w:sz w:val="24"/>
                <w:szCs w:val="24"/>
                <w:vertAlign w:val="superscript"/>
              </w:rPr>
              <w:t xml:space="preserve"> o</w:t>
            </w:r>
            <w:r>
              <w:rPr>
                <w:rFonts w:ascii="Times New Roman" w:eastAsia="Times New Roman" w:hAnsi="Times New Roman" w:cs="Times New Roman"/>
                <w:sz w:val="24"/>
                <w:szCs w:val="24"/>
              </w:rPr>
              <w:t>C</w:t>
            </w:r>
          </w:p>
        </w:tc>
        <w:tc>
          <w:tcPr>
            <w:tcW w:w="3438" w:type="dxa"/>
            <w:vAlign w:val="center"/>
          </w:tcPr>
          <w:p w14:paraId="3E69CD8B" w14:textId="77777777" w:rsidR="007F4C63" w:rsidRDefault="007F4C63">
            <w:pPr>
              <w:spacing w:line="260" w:lineRule="auto"/>
              <w:rPr>
                <w:rFonts w:ascii="Times New Roman" w:eastAsia="Times New Roman" w:hAnsi="Times New Roman" w:cs="Times New Roman"/>
                <w:sz w:val="24"/>
                <w:szCs w:val="24"/>
              </w:rPr>
            </w:pPr>
          </w:p>
        </w:tc>
      </w:tr>
      <w:tr w:rsidR="007F4C63" w14:paraId="00EA1C7B" w14:textId="77777777" w:rsidTr="008D5BD9">
        <w:trPr>
          <w:trHeight w:val="420"/>
        </w:trPr>
        <w:tc>
          <w:tcPr>
            <w:tcW w:w="1368" w:type="dxa"/>
            <w:vAlign w:val="center"/>
          </w:tcPr>
          <w:p w14:paraId="0689606F"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AuCl</w:t>
            </w:r>
            <w:r>
              <w:rPr>
                <w:rFonts w:ascii="Times New Roman" w:eastAsia="Times New Roman" w:hAnsi="Times New Roman" w:cs="Times New Roman"/>
                <w:sz w:val="24"/>
                <w:szCs w:val="24"/>
                <w:vertAlign w:val="subscript"/>
              </w:rPr>
              <w:t>3</w:t>
            </w:r>
          </w:p>
        </w:tc>
        <w:tc>
          <w:tcPr>
            <w:tcW w:w="3146" w:type="dxa"/>
            <w:vAlign w:val="center"/>
          </w:tcPr>
          <w:p w14:paraId="5F4545FC" w14:textId="77777777" w:rsidR="007F4C63" w:rsidRDefault="007F4C63">
            <w:pPr>
              <w:spacing w:line="260" w:lineRule="auto"/>
              <w:rPr>
                <w:rFonts w:ascii="Times New Roman" w:eastAsia="Times New Roman" w:hAnsi="Times New Roman" w:cs="Times New Roman"/>
                <w:sz w:val="24"/>
                <w:szCs w:val="24"/>
              </w:rPr>
            </w:pPr>
          </w:p>
        </w:tc>
        <w:tc>
          <w:tcPr>
            <w:tcW w:w="1624" w:type="dxa"/>
            <w:vAlign w:val="center"/>
          </w:tcPr>
          <w:p w14:paraId="7F9AAF35"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489.2</w:t>
            </w:r>
            <w:r>
              <w:rPr>
                <w:rFonts w:ascii="Times New Roman" w:eastAsia="Times New Roman" w:hAnsi="Times New Roman" w:cs="Times New Roman"/>
                <w:sz w:val="24"/>
                <w:szCs w:val="24"/>
                <w:vertAlign w:val="superscript"/>
              </w:rPr>
              <w:t xml:space="preserve"> o</w:t>
            </w:r>
            <w:r>
              <w:rPr>
                <w:rFonts w:ascii="Times New Roman" w:eastAsia="Times New Roman" w:hAnsi="Times New Roman" w:cs="Times New Roman"/>
                <w:sz w:val="24"/>
                <w:szCs w:val="24"/>
              </w:rPr>
              <w:t>C</w:t>
            </w:r>
          </w:p>
        </w:tc>
        <w:tc>
          <w:tcPr>
            <w:tcW w:w="3438" w:type="dxa"/>
            <w:vAlign w:val="center"/>
          </w:tcPr>
          <w:p w14:paraId="6C407C36" w14:textId="77777777" w:rsidR="007F4C63" w:rsidRDefault="007F4C63">
            <w:pPr>
              <w:spacing w:line="260" w:lineRule="auto"/>
              <w:rPr>
                <w:rFonts w:ascii="Times New Roman" w:eastAsia="Times New Roman" w:hAnsi="Times New Roman" w:cs="Times New Roman"/>
                <w:sz w:val="24"/>
                <w:szCs w:val="24"/>
              </w:rPr>
            </w:pPr>
          </w:p>
        </w:tc>
      </w:tr>
      <w:tr w:rsidR="007F4C63" w14:paraId="41DD0F23" w14:textId="77777777" w:rsidTr="008D5BD9">
        <w:trPr>
          <w:trHeight w:val="420"/>
        </w:trPr>
        <w:tc>
          <w:tcPr>
            <w:tcW w:w="1368" w:type="dxa"/>
            <w:vAlign w:val="center"/>
          </w:tcPr>
          <w:p w14:paraId="30534DB6"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2</w:t>
            </w:r>
          </w:p>
        </w:tc>
        <w:tc>
          <w:tcPr>
            <w:tcW w:w="3146" w:type="dxa"/>
            <w:vAlign w:val="center"/>
          </w:tcPr>
          <w:p w14:paraId="06D90D59" w14:textId="77777777" w:rsidR="007F4C63" w:rsidRDefault="007F4C63">
            <w:pPr>
              <w:spacing w:line="260" w:lineRule="auto"/>
              <w:rPr>
                <w:rFonts w:ascii="Times New Roman" w:eastAsia="Times New Roman" w:hAnsi="Times New Roman" w:cs="Times New Roman"/>
                <w:sz w:val="24"/>
                <w:szCs w:val="24"/>
              </w:rPr>
            </w:pPr>
          </w:p>
        </w:tc>
        <w:tc>
          <w:tcPr>
            <w:tcW w:w="1624" w:type="dxa"/>
            <w:vAlign w:val="center"/>
          </w:tcPr>
          <w:p w14:paraId="4FE1C039"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-361.8</w:t>
            </w:r>
            <w:r>
              <w:rPr>
                <w:rFonts w:ascii="Times New Roman" w:eastAsia="Times New Roman" w:hAnsi="Times New Roman" w:cs="Times New Roman"/>
                <w:sz w:val="24"/>
                <w:szCs w:val="24"/>
                <w:vertAlign w:val="superscript"/>
              </w:rPr>
              <w:t xml:space="preserve"> o</w:t>
            </w:r>
            <w:r>
              <w:rPr>
                <w:rFonts w:ascii="Times New Roman" w:eastAsia="Times New Roman" w:hAnsi="Times New Roman" w:cs="Times New Roman"/>
                <w:sz w:val="24"/>
                <w:szCs w:val="24"/>
              </w:rPr>
              <w:t>C</w:t>
            </w:r>
          </w:p>
        </w:tc>
        <w:tc>
          <w:tcPr>
            <w:tcW w:w="3438" w:type="dxa"/>
            <w:vAlign w:val="center"/>
          </w:tcPr>
          <w:p w14:paraId="22982556" w14:textId="77777777" w:rsidR="007F4C63" w:rsidRDefault="007F4C63">
            <w:pPr>
              <w:spacing w:line="260" w:lineRule="auto"/>
              <w:rPr>
                <w:rFonts w:ascii="Times New Roman" w:eastAsia="Times New Roman" w:hAnsi="Times New Roman" w:cs="Times New Roman"/>
                <w:sz w:val="24"/>
                <w:szCs w:val="24"/>
              </w:rPr>
            </w:pPr>
          </w:p>
        </w:tc>
      </w:tr>
    </w:tbl>
    <w:p w14:paraId="589A82B6" w14:textId="77777777" w:rsidR="007F4C63" w:rsidRDefault="007F4C63">
      <w:pPr>
        <w:spacing w:line="260" w:lineRule="auto"/>
        <w:rPr>
          <w:rFonts w:ascii="Times New Roman" w:eastAsia="Times New Roman" w:hAnsi="Times New Roman" w:cs="Times New Roman"/>
          <w:sz w:val="24"/>
          <w:szCs w:val="24"/>
        </w:rPr>
      </w:pPr>
    </w:p>
    <w:p w14:paraId="3A956785"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Graph the data from question 4 (electronegativity vs. melting point)</w:t>
      </w:r>
    </w:p>
    <w:p w14:paraId="10B12645" w14:textId="77777777" w:rsidR="007F4C63" w:rsidRDefault="007F4C63">
      <w:pPr>
        <w:spacing w:after="200" w:line="260" w:lineRule="auto"/>
        <w:rPr>
          <w:rFonts w:ascii="Times New Roman" w:eastAsia="Times New Roman" w:hAnsi="Times New Roman" w:cs="Times New Roman"/>
          <w:sz w:val="24"/>
          <w:szCs w:val="24"/>
        </w:rPr>
      </w:pPr>
    </w:p>
    <w:tbl>
      <w:tblPr>
        <w:tblStyle w:val="a5"/>
        <w:tblW w:w="57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7F4C63" w14:paraId="486BC326" w14:textId="77777777" w:rsidTr="008D5BD9">
        <w:trPr>
          <w:trHeight w:val="280"/>
          <w:jc w:val="center"/>
        </w:trPr>
        <w:tc>
          <w:tcPr>
            <w:tcW w:w="288" w:type="dxa"/>
          </w:tcPr>
          <w:p w14:paraId="7715ED72"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F431A1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C4C9894"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18656C2"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9BB2705"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BD4BCC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B5B604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B898E42"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7236D9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5301E2F"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202D33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16E565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0F28A7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3B6C8AE"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63D7FC5"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05B8A1F"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2CEB42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EE15358"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5472C64"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67EC582" w14:textId="77777777" w:rsidR="007F4C63" w:rsidRDefault="007F4C63">
            <w:pPr>
              <w:spacing w:line="260" w:lineRule="auto"/>
              <w:rPr>
                <w:rFonts w:ascii="Times New Roman" w:eastAsia="Times New Roman" w:hAnsi="Times New Roman" w:cs="Times New Roman"/>
                <w:sz w:val="24"/>
                <w:szCs w:val="24"/>
              </w:rPr>
            </w:pPr>
          </w:p>
        </w:tc>
      </w:tr>
      <w:tr w:rsidR="007F4C63" w14:paraId="1E2CFDA0" w14:textId="77777777" w:rsidTr="008D5BD9">
        <w:trPr>
          <w:trHeight w:val="280"/>
          <w:jc w:val="center"/>
        </w:trPr>
        <w:tc>
          <w:tcPr>
            <w:tcW w:w="288" w:type="dxa"/>
          </w:tcPr>
          <w:p w14:paraId="692A681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AE8FC2D"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71F0371"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BD3EF9F"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C9CA46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05C67DF"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409CF6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766396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7B5B50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0EDE039"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0BFC40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7CFE17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D085591"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3C740E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E123569"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B97E644"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D69B8D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BE4C694"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2A2F7A2"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102A97D" w14:textId="77777777" w:rsidR="007F4C63" w:rsidRDefault="007F4C63">
            <w:pPr>
              <w:spacing w:line="260" w:lineRule="auto"/>
              <w:rPr>
                <w:rFonts w:ascii="Times New Roman" w:eastAsia="Times New Roman" w:hAnsi="Times New Roman" w:cs="Times New Roman"/>
                <w:sz w:val="24"/>
                <w:szCs w:val="24"/>
              </w:rPr>
            </w:pPr>
          </w:p>
        </w:tc>
      </w:tr>
      <w:tr w:rsidR="007F4C63" w14:paraId="54B65290" w14:textId="77777777" w:rsidTr="008D5BD9">
        <w:trPr>
          <w:trHeight w:val="280"/>
          <w:jc w:val="center"/>
        </w:trPr>
        <w:tc>
          <w:tcPr>
            <w:tcW w:w="288" w:type="dxa"/>
          </w:tcPr>
          <w:p w14:paraId="3F0AAC1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7795E81"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62B3469"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28666CD"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922AB5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2137BBA"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07E499D"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7DAEAF8"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4750B4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93D8A51"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8F006C4"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B404FAA"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D3D0B05"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9DC85C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C04D74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0C43455"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21883CA"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18486DE"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436CC1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54149BB" w14:textId="77777777" w:rsidR="007F4C63" w:rsidRDefault="007F4C63">
            <w:pPr>
              <w:spacing w:line="260" w:lineRule="auto"/>
              <w:rPr>
                <w:rFonts w:ascii="Times New Roman" w:eastAsia="Times New Roman" w:hAnsi="Times New Roman" w:cs="Times New Roman"/>
                <w:sz w:val="24"/>
                <w:szCs w:val="24"/>
              </w:rPr>
            </w:pPr>
          </w:p>
        </w:tc>
      </w:tr>
      <w:tr w:rsidR="007F4C63" w14:paraId="452B287E" w14:textId="77777777" w:rsidTr="008D5BD9">
        <w:trPr>
          <w:trHeight w:val="280"/>
          <w:jc w:val="center"/>
        </w:trPr>
        <w:tc>
          <w:tcPr>
            <w:tcW w:w="288" w:type="dxa"/>
          </w:tcPr>
          <w:p w14:paraId="718A510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25356E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239C259"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CE18F6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447F9D4"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847FA8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C62F5F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B8203C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5D7D26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3B026B8"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7CA1E2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FF2EE85"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5B53AEE"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4A2BBC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20A18F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86D39CF"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14FB83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A5B76FE"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1F0B3A8"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A291583" w14:textId="77777777" w:rsidR="007F4C63" w:rsidRDefault="007F4C63">
            <w:pPr>
              <w:spacing w:line="260" w:lineRule="auto"/>
              <w:rPr>
                <w:rFonts w:ascii="Times New Roman" w:eastAsia="Times New Roman" w:hAnsi="Times New Roman" w:cs="Times New Roman"/>
                <w:sz w:val="24"/>
                <w:szCs w:val="24"/>
              </w:rPr>
            </w:pPr>
          </w:p>
        </w:tc>
      </w:tr>
      <w:tr w:rsidR="007F4C63" w14:paraId="49F404C0" w14:textId="77777777" w:rsidTr="008D5BD9">
        <w:trPr>
          <w:trHeight w:val="280"/>
          <w:jc w:val="center"/>
        </w:trPr>
        <w:tc>
          <w:tcPr>
            <w:tcW w:w="288" w:type="dxa"/>
          </w:tcPr>
          <w:p w14:paraId="23BD44D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F05ADA4"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7E32A6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0DE38E9"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83A22C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95507D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E1B350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4CEFB0E"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3821EEE"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1E957F1"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FDF9D5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0A3851E"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C36B56D"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9DAF528"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FFBE23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D2213ED"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F632A9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A64AA61"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2E943C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9DACCEA" w14:textId="77777777" w:rsidR="007F4C63" w:rsidRDefault="007F4C63">
            <w:pPr>
              <w:spacing w:line="260" w:lineRule="auto"/>
              <w:rPr>
                <w:rFonts w:ascii="Times New Roman" w:eastAsia="Times New Roman" w:hAnsi="Times New Roman" w:cs="Times New Roman"/>
                <w:sz w:val="24"/>
                <w:szCs w:val="24"/>
              </w:rPr>
            </w:pPr>
          </w:p>
        </w:tc>
      </w:tr>
      <w:tr w:rsidR="007F4C63" w14:paraId="21ABB90E" w14:textId="77777777" w:rsidTr="008D5BD9">
        <w:trPr>
          <w:trHeight w:val="280"/>
          <w:jc w:val="center"/>
        </w:trPr>
        <w:tc>
          <w:tcPr>
            <w:tcW w:w="288" w:type="dxa"/>
          </w:tcPr>
          <w:p w14:paraId="3167082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8AF8D5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1CD2029"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557A68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E9C5684"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EAFFF1D"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0DACA5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492088F"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15F275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A7458A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C7A76D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12D9F19"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E3D542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1D14BD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557F0B2"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9B991D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F1DA3C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F20D09F"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8F060F8"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8C4D1A7" w14:textId="77777777" w:rsidR="007F4C63" w:rsidRDefault="007F4C63">
            <w:pPr>
              <w:spacing w:line="260" w:lineRule="auto"/>
              <w:rPr>
                <w:rFonts w:ascii="Times New Roman" w:eastAsia="Times New Roman" w:hAnsi="Times New Roman" w:cs="Times New Roman"/>
                <w:sz w:val="24"/>
                <w:szCs w:val="24"/>
              </w:rPr>
            </w:pPr>
          </w:p>
        </w:tc>
      </w:tr>
      <w:tr w:rsidR="007F4C63" w14:paraId="0872A38E" w14:textId="77777777" w:rsidTr="008D5BD9">
        <w:trPr>
          <w:trHeight w:val="280"/>
          <w:jc w:val="center"/>
        </w:trPr>
        <w:tc>
          <w:tcPr>
            <w:tcW w:w="288" w:type="dxa"/>
          </w:tcPr>
          <w:p w14:paraId="53E70934"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158F5C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CDA47C9"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D00B818"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FA354E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7FCCFC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8BBBF1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59DA46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BB7CF5D"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59B107A"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8D4158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B4AA38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970307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FFFDE1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5F8975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CD29CCE"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6D64728"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574857A"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23158C8"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A27EB17" w14:textId="77777777" w:rsidR="007F4C63" w:rsidRDefault="007F4C63">
            <w:pPr>
              <w:spacing w:line="260" w:lineRule="auto"/>
              <w:rPr>
                <w:rFonts w:ascii="Times New Roman" w:eastAsia="Times New Roman" w:hAnsi="Times New Roman" w:cs="Times New Roman"/>
                <w:sz w:val="24"/>
                <w:szCs w:val="24"/>
              </w:rPr>
            </w:pPr>
          </w:p>
        </w:tc>
      </w:tr>
      <w:tr w:rsidR="007F4C63" w14:paraId="63C2AD9D" w14:textId="77777777" w:rsidTr="008D5BD9">
        <w:trPr>
          <w:trHeight w:val="280"/>
          <w:jc w:val="center"/>
        </w:trPr>
        <w:tc>
          <w:tcPr>
            <w:tcW w:w="288" w:type="dxa"/>
          </w:tcPr>
          <w:p w14:paraId="30F93C0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480B048"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7F7AEE5"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3FD60E2"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A7A81D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8D3D05F"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0EDC05A"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BF90F7D"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CD42398"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16681B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48B414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D549ECE"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25D2664"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A96B75A"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304B62F"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6CE15A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B213C6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517E12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024D6C1"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04F7830" w14:textId="77777777" w:rsidR="007F4C63" w:rsidRDefault="007F4C63">
            <w:pPr>
              <w:spacing w:line="260" w:lineRule="auto"/>
              <w:rPr>
                <w:rFonts w:ascii="Times New Roman" w:eastAsia="Times New Roman" w:hAnsi="Times New Roman" w:cs="Times New Roman"/>
                <w:sz w:val="24"/>
                <w:szCs w:val="24"/>
              </w:rPr>
            </w:pPr>
          </w:p>
        </w:tc>
      </w:tr>
      <w:tr w:rsidR="007F4C63" w14:paraId="5874B737" w14:textId="77777777" w:rsidTr="008D5BD9">
        <w:trPr>
          <w:trHeight w:val="280"/>
          <w:jc w:val="center"/>
        </w:trPr>
        <w:tc>
          <w:tcPr>
            <w:tcW w:w="288" w:type="dxa"/>
          </w:tcPr>
          <w:p w14:paraId="3E8B5A9E"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3203F89"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7321FF9"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901459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0D769D2"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3035BD1"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2E63DCD"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5DDAD9A"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459B56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090FCB2"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53B0F35"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5C3363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D041DF9"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1FE973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EFB4CC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9BD528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F14A03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552881D"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A3C943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10F7127" w14:textId="77777777" w:rsidR="007F4C63" w:rsidRDefault="007F4C63">
            <w:pPr>
              <w:spacing w:line="260" w:lineRule="auto"/>
              <w:rPr>
                <w:rFonts w:ascii="Times New Roman" w:eastAsia="Times New Roman" w:hAnsi="Times New Roman" w:cs="Times New Roman"/>
                <w:sz w:val="24"/>
                <w:szCs w:val="24"/>
              </w:rPr>
            </w:pPr>
          </w:p>
        </w:tc>
      </w:tr>
      <w:tr w:rsidR="007F4C63" w14:paraId="388ACD72" w14:textId="77777777" w:rsidTr="008D5BD9">
        <w:trPr>
          <w:trHeight w:val="280"/>
          <w:jc w:val="center"/>
        </w:trPr>
        <w:tc>
          <w:tcPr>
            <w:tcW w:w="288" w:type="dxa"/>
          </w:tcPr>
          <w:p w14:paraId="10A58EDA"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A65FAD1"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553F18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0668EF5"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98713A9"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E0A1F3F"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55DA075"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3E189F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E776E74"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6D50CD1"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6597C01"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1F6F02E"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968E8EE"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8BCD29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EE7ECC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2738D4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60071F4"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A20733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9F0A2BA"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F9F97AE" w14:textId="77777777" w:rsidR="007F4C63" w:rsidRDefault="007F4C63">
            <w:pPr>
              <w:spacing w:line="260" w:lineRule="auto"/>
              <w:rPr>
                <w:rFonts w:ascii="Times New Roman" w:eastAsia="Times New Roman" w:hAnsi="Times New Roman" w:cs="Times New Roman"/>
                <w:sz w:val="24"/>
                <w:szCs w:val="24"/>
              </w:rPr>
            </w:pPr>
          </w:p>
        </w:tc>
      </w:tr>
      <w:tr w:rsidR="007F4C63" w14:paraId="6ACD7418" w14:textId="77777777" w:rsidTr="008D5BD9">
        <w:trPr>
          <w:trHeight w:val="280"/>
          <w:jc w:val="center"/>
        </w:trPr>
        <w:tc>
          <w:tcPr>
            <w:tcW w:w="288" w:type="dxa"/>
          </w:tcPr>
          <w:p w14:paraId="3FF86315"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6FE003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95ADA74"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D7B6EE1"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359864E"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C822CA2"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8F73BF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FC32E0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DCA3D41"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29CB79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13CC31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3147CD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406A5F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E18D3D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9849071"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DA5F9A5"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3670A6E"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307EF7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27B338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B738BF9" w14:textId="77777777" w:rsidR="007F4C63" w:rsidRDefault="007F4C63">
            <w:pPr>
              <w:spacing w:line="260" w:lineRule="auto"/>
              <w:rPr>
                <w:rFonts w:ascii="Times New Roman" w:eastAsia="Times New Roman" w:hAnsi="Times New Roman" w:cs="Times New Roman"/>
                <w:sz w:val="24"/>
                <w:szCs w:val="24"/>
              </w:rPr>
            </w:pPr>
          </w:p>
        </w:tc>
      </w:tr>
      <w:tr w:rsidR="007F4C63" w14:paraId="0E764032" w14:textId="77777777" w:rsidTr="008D5BD9">
        <w:trPr>
          <w:trHeight w:val="280"/>
          <w:jc w:val="center"/>
        </w:trPr>
        <w:tc>
          <w:tcPr>
            <w:tcW w:w="288" w:type="dxa"/>
          </w:tcPr>
          <w:p w14:paraId="66EBB61A"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BB5E72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C727A2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EC3C9E9"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825B088"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8F236C9"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F2C8DA5"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B42B781"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9868B0F"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99184F4"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EA681E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4D3092F"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F1430B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49E5BE9"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A38DBA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24F5F9F"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A143B51"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534632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5CB8E28"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D194B9B" w14:textId="77777777" w:rsidR="007F4C63" w:rsidRDefault="007F4C63">
            <w:pPr>
              <w:spacing w:line="260" w:lineRule="auto"/>
              <w:rPr>
                <w:rFonts w:ascii="Times New Roman" w:eastAsia="Times New Roman" w:hAnsi="Times New Roman" w:cs="Times New Roman"/>
                <w:sz w:val="24"/>
                <w:szCs w:val="24"/>
              </w:rPr>
            </w:pPr>
          </w:p>
        </w:tc>
      </w:tr>
      <w:tr w:rsidR="007F4C63" w14:paraId="24AE3035" w14:textId="77777777" w:rsidTr="008D5BD9">
        <w:trPr>
          <w:trHeight w:val="280"/>
          <w:jc w:val="center"/>
        </w:trPr>
        <w:tc>
          <w:tcPr>
            <w:tcW w:w="288" w:type="dxa"/>
          </w:tcPr>
          <w:p w14:paraId="69896B32"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7E23D5F"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D59480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52DA25F"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2BAB7D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02C1FE2"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7CFD3F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B040479"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42C69F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6E980DE"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701AC9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6465AC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415097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618E229"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3A9271F"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B4E9D2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1EF2F7E"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FFDBE3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476AB0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78C192B" w14:textId="77777777" w:rsidR="007F4C63" w:rsidRDefault="007F4C63">
            <w:pPr>
              <w:spacing w:line="260" w:lineRule="auto"/>
              <w:rPr>
                <w:rFonts w:ascii="Times New Roman" w:eastAsia="Times New Roman" w:hAnsi="Times New Roman" w:cs="Times New Roman"/>
                <w:sz w:val="24"/>
                <w:szCs w:val="24"/>
              </w:rPr>
            </w:pPr>
          </w:p>
        </w:tc>
      </w:tr>
      <w:tr w:rsidR="007F4C63" w14:paraId="50101999" w14:textId="77777777" w:rsidTr="008D5BD9">
        <w:trPr>
          <w:trHeight w:val="280"/>
          <w:jc w:val="center"/>
        </w:trPr>
        <w:tc>
          <w:tcPr>
            <w:tcW w:w="288" w:type="dxa"/>
          </w:tcPr>
          <w:p w14:paraId="497C33D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CDD05F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6398B54"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8A2BF6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6959A8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454F04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9937E9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A6CE8D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F2D1C34"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09FD52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EC0FFFA"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D28E65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518C315"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201010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B9141E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E995AD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C3F8902"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C77D875"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CB7EC5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6F214AD" w14:textId="77777777" w:rsidR="007F4C63" w:rsidRDefault="007F4C63">
            <w:pPr>
              <w:spacing w:line="260" w:lineRule="auto"/>
              <w:rPr>
                <w:rFonts w:ascii="Times New Roman" w:eastAsia="Times New Roman" w:hAnsi="Times New Roman" w:cs="Times New Roman"/>
                <w:sz w:val="24"/>
                <w:szCs w:val="24"/>
              </w:rPr>
            </w:pPr>
          </w:p>
        </w:tc>
      </w:tr>
      <w:tr w:rsidR="007F4C63" w14:paraId="545BF0E1" w14:textId="77777777" w:rsidTr="008D5BD9">
        <w:trPr>
          <w:trHeight w:val="280"/>
          <w:jc w:val="center"/>
        </w:trPr>
        <w:tc>
          <w:tcPr>
            <w:tcW w:w="288" w:type="dxa"/>
          </w:tcPr>
          <w:p w14:paraId="14B2D9E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C5D314E"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E394964"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6C142D1"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F2D1C52"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0A4722D"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FBCC98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88C9EE1"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5B80AAF"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07EB97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89DAE32"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430953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6D8819E"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AF17E2A"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D81DD1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A0B67F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29F3EF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23EC52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D1EFB1A"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89417A6" w14:textId="77777777" w:rsidR="007F4C63" w:rsidRDefault="007F4C63">
            <w:pPr>
              <w:spacing w:line="260" w:lineRule="auto"/>
              <w:rPr>
                <w:rFonts w:ascii="Times New Roman" w:eastAsia="Times New Roman" w:hAnsi="Times New Roman" w:cs="Times New Roman"/>
                <w:sz w:val="24"/>
                <w:szCs w:val="24"/>
              </w:rPr>
            </w:pPr>
          </w:p>
        </w:tc>
      </w:tr>
      <w:tr w:rsidR="007F4C63" w14:paraId="22691FBE" w14:textId="77777777" w:rsidTr="008D5BD9">
        <w:trPr>
          <w:trHeight w:val="280"/>
          <w:jc w:val="center"/>
        </w:trPr>
        <w:tc>
          <w:tcPr>
            <w:tcW w:w="288" w:type="dxa"/>
          </w:tcPr>
          <w:p w14:paraId="6634BCB4"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03844D9"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9B5EB2F"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30C465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8F2358A"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EFCDE19"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5E165B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308B27D"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FB45368"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3F08922"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DC9BAB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F0CBE65"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6F1003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6A1D11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8DF1F0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2B6D1F9"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AA2035D"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467F2AF"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2D5ECA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3E3BA27" w14:textId="77777777" w:rsidR="007F4C63" w:rsidRDefault="007F4C63">
            <w:pPr>
              <w:spacing w:line="260" w:lineRule="auto"/>
              <w:rPr>
                <w:rFonts w:ascii="Times New Roman" w:eastAsia="Times New Roman" w:hAnsi="Times New Roman" w:cs="Times New Roman"/>
                <w:sz w:val="24"/>
                <w:szCs w:val="24"/>
              </w:rPr>
            </w:pPr>
          </w:p>
        </w:tc>
      </w:tr>
      <w:tr w:rsidR="007F4C63" w14:paraId="012D00C1" w14:textId="77777777" w:rsidTr="008D5BD9">
        <w:trPr>
          <w:trHeight w:val="280"/>
          <w:jc w:val="center"/>
        </w:trPr>
        <w:tc>
          <w:tcPr>
            <w:tcW w:w="288" w:type="dxa"/>
          </w:tcPr>
          <w:p w14:paraId="35F390FE"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C0E395D"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8BB7D81"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BCA73BD"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0C6E42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92B01AF"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1EC70C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6AFC389"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FED238F"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779CEB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6FAF015"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3D92DA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DB9E35E"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F547CB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7416415"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2A926D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E42C15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200274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AEEE42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9B4339E" w14:textId="77777777" w:rsidR="007F4C63" w:rsidRDefault="007F4C63">
            <w:pPr>
              <w:spacing w:line="260" w:lineRule="auto"/>
              <w:rPr>
                <w:rFonts w:ascii="Times New Roman" w:eastAsia="Times New Roman" w:hAnsi="Times New Roman" w:cs="Times New Roman"/>
                <w:sz w:val="24"/>
                <w:szCs w:val="24"/>
              </w:rPr>
            </w:pPr>
          </w:p>
        </w:tc>
      </w:tr>
      <w:tr w:rsidR="007F4C63" w14:paraId="552E7DAE" w14:textId="77777777" w:rsidTr="008D5BD9">
        <w:trPr>
          <w:trHeight w:val="280"/>
          <w:jc w:val="center"/>
        </w:trPr>
        <w:tc>
          <w:tcPr>
            <w:tcW w:w="288" w:type="dxa"/>
          </w:tcPr>
          <w:p w14:paraId="3682A31D"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CB84F7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5CCD1C2"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D97D74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52B2D9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480CF6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CA24CB4"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96599DE"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9CC9285"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81DCCF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A4DC321"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4438BE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E5AD84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E2756C8"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6392BB1"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A4E1B04"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16F29B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0A0335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CDE4CC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7341C4C" w14:textId="77777777" w:rsidR="007F4C63" w:rsidRDefault="007F4C63">
            <w:pPr>
              <w:spacing w:line="260" w:lineRule="auto"/>
              <w:rPr>
                <w:rFonts w:ascii="Times New Roman" w:eastAsia="Times New Roman" w:hAnsi="Times New Roman" w:cs="Times New Roman"/>
                <w:sz w:val="24"/>
                <w:szCs w:val="24"/>
              </w:rPr>
            </w:pPr>
          </w:p>
        </w:tc>
      </w:tr>
      <w:tr w:rsidR="007F4C63" w14:paraId="67DE3480" w14:textId="77777777" w:rsidTr="008D5BD9">
        <w:trPr>
          <w:trHeight w:val="280"/>
          <w:jc w:val="center"/>
        </w:trPr>
        <w:tc>
          <w:tcPr>
            <w:tcW w:w="288" w:type="dxa"/>
          </w:tcPr>
          <w:p w14:paraId="73984F8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52FEDA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ABCB9A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52BB017"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80F0319"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2F6BE61"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EF28971"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98FBE25"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A7E624A"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D8D8A59"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A014D8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F07FBAD"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04EE834"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E2EC9E3"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403EFBE"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611238A"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A8D44F8"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89B9DC9"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500EAA1"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F360EAF" w14:textId="77777777" w:rsidR="007F4C63" w:rsidRDefault="007F4C63">
            <w:pPr>
              <w:spacing w:line="260" w:lineRule="auto"/>
              <w:rPr>
                <w:rFonts w:ascii="Times New Roman" w:eastAsia="Times New Roman" w:hAnsi="Times New Roman" w:cs="Times New Roman"/>
                <w:sz w:val="24"/>
                <w:szCs w:val="24"/>
              </w:rPr>
            </w:pPr>
          </w:p>
        </w:tc>
      </w:tr>
      <w:tr w:rsidR="007F4C63" w14:paraId="18D65C33" w14:textId="77777777" w:rsidTr="008D5BD9">
        <w:trPr>
          <w:trHeight w:val="280"/>
          <w:jc w:val="center"/>
        </w:trPr>
        <w:tc>
          <w:tcPr>
            <w:tcW w:w="288" w:type="dxa"/>
          </w:tcPr>
          <w:p w14:paraId="5291060A"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0A18AE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05B38AD"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69A46D8"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179CD25E"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63F2A66"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04A8B7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6D5D468"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4429B3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A48283A"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0D3BFDD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1868AA8"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31822F8A"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A66992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7D0F173B"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46FB2200"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2B5445AC"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B01B1FF"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6B166DA8" w14:textId="77777777" w:rsidR="007F4C63" w:rsidRDefault="007F4C63">
            <w:pPr>
              <w:spacing w:line="260" w:lineRule="auto"/>
              <w:rPr>
                <w:rFonts w:ascii="Times New Roman" w:eastAsia="Times New Roman" w:hAnsi="Times New Roman" w:cs="Times New Roman"/>
                <w:sz w:val="24"/>
                <w:szCs w:val="24"/>
              </w:rPr>
            </w:pPr>
          </w:p>
        </w:tc>
        <w:tc>
          <w:tcPr>
            <w:tcW w:w="288" w:type="dxa"/>
          </w:tcPr>
          <w:p w14:paraId="5679C70F" w14:textId="77777777" w:rsidR="007F4C63" w:rsidRDefault="007F4C63">
            <w:pPr>
              <w:spacing w:line="260" w:lineRule="auto"/>
              <w:rPr>
                <w:rFonts w:ascii="Times New Roman" w:eastAsia="Times New Roman" w:hAnsi="Times New Roman" w:cs="Times New Roman"/>
                <w:sz w:val="24"/>
                <w:szCs w:val="24"/>
              </w:rPr>
            </w:pPr>
          </w:p>
        </w:tc>
      </w:tr>
    </w:tbl>
    <w:p w14:paraId="729BCA85" w14:textId="77777777" w:rsidR="007F4C63" w:rsidRDefault="007F4C63">
      <w:pPr>
        <w:spacing w:line="260" w:lineRule="auto"/>
        <w:rPr>
          <w:rFonts w:ascii="Times New Roman" w:eastAsia="Times New Roman" w:hAnsi="Times New Roman" w:cs="Times New Roman"/>
          <w:sz w:val="24"/>
          <w:szCs w:val="24"/>
        </w:rPr>
      </w:pPr>
    </w:p>
    <w:p w14:paraId="5DB540C8"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How are electronegativity, and melting point related? How are these things related to the type of bond </w:t>
      </w:r>
      <w:r w:rsidR="006A7F86">
        <w:rPr>
          <w:rFonts w:ascii="Times New Roman" w:eastAsia="Times New Roman" w:hAnsi="Times New Roman" w:cs="Times New Roman"/>
          <w:sz w:val="24"/>
          <w:szCs w:val="24"/>
        </w:rPr>
        <w:t xml:space="preserve">(ionic or covalent) </w:t>
      </w:r>
      <w:r>
        <w:rPr>
          <w:rFonts w:ascii="Times New Roman" w:eastAsia="Times New Roman" w:hAnsi="Times New Roman" w:cs="Times New Roman"/>
          <w:sz w:val="24"/>
          <w:szCs w:val="24"/>
        </w:rPr>
        <w:t>holding the compound</w:t>
      </w:r>
      <w:r w:rsidR="006A7F86">
        <w:rPr>
          <w:rFonts w:ascii="Times New Roman" w:eastAsia="Times New Roman" w:hAnsi="Times New Roman" w:cs="Times New Roman"/>
          <w:sz w:val="24"/>
          <w:szCs w:val="24"/>
        </w:rPr>
        <w:t>’s molecules</w:t>
      </w:r>
      <w:r>
        <w:rPr>
          <w:rFonts w:ascii="Times New Roman" w:eastAsia="Times New Roman" w:hAnsi="Times New Roman" w:cs="Times New Roman"/>
          <w:sz w:val="24"/>
          <w:szCs w:val="24"/>
        </w:rPr>
        <w:t xml:space="preserve"> together?</w:t>
      </w:r>
    </w:p>
    <w:p w14:paraId="0D832B3A" w14:textId="77777777" w:rsidR="007F4C63" w:rsidRDefault="007F4C63">
      <w:pPr>
        <w:spacing w:line="260" w:lineRule="auto"/>
        <w:rPr>
          <w:rFonts w:ascii="Times New Roman" w:eastAsia="Times New Roman" w:hAnsi="Times New Roman" w:cs="Times New Roman"/>
          <w:sz w:val="24"/>
          <w:szCs w:val="24"/>
        </w:rPr>
      </w:pPr>
    </w:p>
    <w:p w14:paraId="7C1DF921" w14:textId="77777777" w:rsidR="007F4C63" w:rsidRDefault="007F4C63">
      <w:pPr>
        <w:spacing w:line="260" w:lineRule="auto"/>
        <w:rPr>
          <w:rFonts w:ascii="Times New Roman" w:eastAsia="Times New Roman" w:hAnsi="Times New Roman" w:cs="Times New Roman"/>
          <w:b/>
          <w:i/>
          <w:sz w:val="24"/>
          <w:szCs w:val="24"/>
        </w:rPr>
      </w:pPr>
    </w:p>
    <w:p w14:paraId="24EB5582" w14:textId="77777777" w:rsidR="007F4C63" w:rsidRDefault="007F4C63">
      <w:pPr>
        <w:spacing w:line="260" w:lineRule="auto"/>
        <w:rPr>
          <w:rFonts w:ascii="Times New Roman" w:eastAsia="Times New Roman" w:hAnsi="Times New Roman" w:cs="Times New Roman"/>
          <w:b/>
          <w:i/>
          <w:sz w:val="24"/>
          <w:szCs w:val="24"/>
        </w:rPr>
      </w:pPr>
    </w:p>
    <w:p w14:paraId="733C3311" w14:textId="77777777" w:rsidR="007F4C63" w:rsidRDefault="007F4C63">
      <w:pPr>
        <w:spacing w:line="260" w:lineRule="auto"/>
        <w:rPr>
          <w:rFonts w:ascii="Times New Roman" w:eastAsia="Times New Roman" w:hAnsi="Times New Roman" w:cs="Times New Roman"/>
          <w:b/>
          <w:i/>
          <w:sz w:val="24"/>
          <w:szCs w:val="24"/>
        </w:rPr>
      </w:pPr>
    </w:p>
    <w:p w14:paraId="67800105" w14:textId="77777777" w:rsidR="007F4C63" w:rsidRDefault="007F4C63">
      <w:pPr>
        <w:spacing w:line="260" w:lineRule="auto"/>
        <w:rPr>
          <w:rFonts w:ascii="Times New Roman" w:eastAsia="Times New Roman" w:hAnsi="Times New Roman" w:cs="Times New Roman"/>
          <w:b/>
          <w:i/>
          <w:sz w:val="24"/>
          <w:szCs w:val="24"/>
        </w:rPr>
      </w:pPr>
    </w:p>
    <w:p w14:paraId="34B401BF" w14:textId="77777777" w:rsidR="007F4C63" w:rsidRDefault="007F4C63">
      <w:pPr>
        <w:spacing w:line="260" w:lineRule="auto"/>
        <w:rPr>
          <w:rFonts w:ascii="Times New Roman" w:eastAsia="Times New Roman" w:hAnsi="Times New Roman" w:cs="Times New Roman"/>
          <w:b/>
          <w:i/>
          <w:sz w:val="24"/>
          <w:szCs w:val="24"/>
        </w:rPr>
      </w:pPr>
    </w:p>
    <w:p w14:paraId="78B3C98F" w14:textId="77777777" w:rsidR="007F4C63" w:rsidRDefault="007F4C63">
      <w:pPr>
        <w:spacing w:line="260" w:lineRule="auto"/>
        <w:rPr>
          <w:rFonts w:ascii="Times New Roman" w:eastAsia="Times New Roman" w:hAnsi="Times New Roman" w:cs="Times New Roman"/>
          <w:b/>
          <w:i/>
          <w:sz w:val="24"/>
          <w:szCs w:val="24"/>
        </w:rPr>
      </w:pPr>
    </w:p>
    <w:p w14:paraId="2448769A" w14:textId="77777777" w:rsidR="006A7F86" w:rsidRDefault="006A7F86">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14:paraId="0AFAAAF8" w14:textId="77777777" w:rsidR="007F4C63" w:rsidRDefault="00DE61CF">
      <w:pPr>
        <w:spacing w:line="2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Conclusions</w:t>
      </w:r>
    </w:p>
    <w:p w14:paraId="4D7DA856"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Write a short summary comparing the physical and chemical properties of </w:t>
      </w:r>
      <w:r w:rsidR="006A7F86">
        <w:rPr>
          <w:rFonts w:ascii="Times New Roman" w:eastAsia="Times New Roman" w:hAnsi="Times New Roman" w:cs="Times New Roman"/>
          <w:sz w:val="24"/>
          <w:szCs w:val="24"/>
        </w:rPr>
        <w:t>an ionic and covalent</w:t>
      </w:r>
      <w:r>
        <w:rPr>
          <w:rFonts w:ascii="Times New Roman" w:eastAsia="Times New Roman" w:hAnsi="Times New Roman" w:cs="Times New Roman"/>
          <w:sz w:val="24"/>
          <w:szCs w:val="24"/>
        </w:rPr>
        <w:t xml:space="preserve"> compound used in the laboratory.</w:t>
      </w:r>
    </w:p>
    <w:p w14:paraId="68AFC694" w14:textId="77777777" w:rsidR="007F4C63" w:rsidRDefault="007F4C63">
      <w:pPr>
        <w:spacing w:line="260" w:lineRule="auto"/>
        <w:rPr>
          <w:rFonts w:ascii="Times New Roman" w:eastAsia="Times New Roman" w:hAnsi="Times New Roman" w:cs="Times New Roman"/>
          <w:sz w:val="24"/>
          <w:szCs w:val="24"/>
        </w:rPr>
      </w:pPr>
    </w:p>
    <w:p w14:paraId="3A6205B7" w14:textId="77777777" w:rsidR="007F4C63" w:rsidRDefault="007F4C63">
      <w:pPr>
        <w:spacing w:line="260" w:lineRule="auto"/>
        <w:rPr>
          <w:rFonts w:ascii="Times New Roman" w:eastAsia="Times New Roman" w:hAnsi="Times New Roman" w:cs="Times New Roman"/>
          <w:sz w:val="24"/>
          <w:szCs w:val="24"/>
        </w:rPr>
      </w:pPr>
    </w:p>
    <w:p w14:paraId="5D82112D" w14:textId="77777777" w:rsidR="007F4C63" w:rsidRDefault="007F4C63">
      <w:pPr>
        <w:spacing w:line="260" w:lineRule="auto"/>
        <w:rPr>
          <w:rFonts w:ascii="Times New Roman" w:eastAsia="Times New Roman" w:hAnsi="Times New Roman" w:cs="Times New Roman"/>
          <w:sz w:val="24"/>
          <w:szCs w:val="24"/>
        </w:rPr>
      </w:pPr>
    </w:p>
    <w:p w14:paraId="61D9C110" w14:textId="77777777" w:rsidR="007F4C63" w:rsidRDefault="007F4C63">
      <w:pPr>
        <w:spacing w:line="260" w:lineRule="auto"/>
        <w:rPr>
          <w:rFonts w:ascii="Times New Roman" w:eastAsia="Times New Roman" w:hAnsi="Times New Roman" w:cs="Times New Roman"/>
          <w:sz w:val="24"/>
          <w:szCs w:val="24"/>
        </w:rPr>
      </w:pPr>
    </w:p>
    <w:p w14:paraId="79D07B38" w14:textId="77777777" w:rsidR="007F4C63" w:rsidRDefault="007F4C63">
      <w:pPr>
        <w:spacing w:line="260" w:lineRule="auto"/>
        <w:rPr>
          <w:rFonts w:ascii="Times New Roman" w:eastAsia="Times New Roman" w:hAnsi="Times New Roman" w:cs="Times New Roman"/>
          <w:sz w:val="24"/>
          <w:szCs w:val="24"/>
        </w:rPr>
      </w:pPr>
    </w:p>
    <w:p w14:paraId="4E140F93" w14:textId="77777777" w:rsidR="007F4C63" w:rsidRDefault="007F4C63">
      <w:pPr>
        <w:spacing w:line="260" w:lineRule="auto"/>
        <w:rPr>
          <w:rFonts w:ascii="Times New Roman" w:eastAsia="Times New Roman" w:hAnsi="Times New Roman" w:cs="Times New Roman"/>
          <w:sz w:val="24"/>
          <w:szCs w:val="24"/>
        </w:rPr>
      </w:pPr>
    </w:p>
    <w:p w14:paraId="72A65A88" w14:textId="77777777" w:rsidR="007F4C63" w:rsidRDefault="007F4C63">
      <w:pPr>
        <w:spacing w:line="260" w:lineRule="auto"/>
        <w:rPr>
          <w:rFonts w:ascii="Times New Roman" w:eastAsia="Times New Roman" w:hAnsi="Times New Roman" w:cs="Times New Roman"/>
          <w:sz w:val="24"/>
          <w:szCs w:val="24"/>
        </w:rPr>
      </w:pPr>
    </w:p>
    <w:p w14:paraId="72EC1554" w14:textId="77777777" w:rsidR="007F4C63" w:rsidRDefault="007F4C63">
      <w:pPr>
        <w:spacing w:line="260" w:lineRule="auto"/>
        <w:rPr>
          <w:rFonts w:ascii="Times New Roman" w:eastAsia="Times New Roman" w:hAnsi="Times New Roman" w:cs="Times New Roman"/>
          <w:sz w:val="24"/>
          <w:szCs w:val="24"/>
        </w:rPr>
      </w:pPr>
    </w:p>
    <w:p w14:paraId="65FB3684" w14:textId="77777777" w:rsidR="007F4C63" w:rsidRDefault="007F4C63">
      <w:pPr>
        <w:spacing w:line="260" w:lineRule="auto"/>
        <w:rPr>
          <w:rFonts w:ascii="Times New Roman" w:eastAsia="Times New Roman" w:hAnsi="Times New Roman" w:cs="Times New Roman"/>
          <w:sz w:val="24"/>
          <w:szCs w:val="24"/>
        </w:rPr>
      </w:pPr>
    </w:p>
    <w:p w14:paraId="716761A8" w14:textId="77777777" w:rsidR="007F4C63" w:rsidRDefault="00DE61CF">
      <w:pPr>
        <w:spacing w:line="2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Based on the collected data for the unknown sample, write a </w:t>
      </w:r>
      <w:r w:rsidR="006A7F86">
        <w:rPr>
          <w:rFonts w:ascii="Times New Roman" w:eastAsia="Times New Roman" w:hAnsi="Times New Roman" w:cs="Times New Roman"/>
          <w:sz w:val="24"/>
          <w:szCs w:val="24"/>
        </w:rPr>
        <w:t>explanation about</w:t>
      </w:r>
      <w:r>
        <w:rPr>
          <w:rFonts w:ascii="Times New Roman" w:eastAsia="Times New Roman" w:hAnsi="Times New Roman" w:cs="Times New Roman"/>
          <w:sz w:val="24"/>
          <w:szCs w:val="24"/>
        </w:rPr>
        <w:t xml:space="preserve"> how you were able to identify the </w:t>
      </w:r>
      <w:r w:rsidR="006A7F86">
        <w:rPr>
          <w:rFonts w:ascii="Times New Roman" w:eastAsia="Times New Roman" w:hAnsi="Times New Roman" w:cs="Times New Roman"/>
          <w:sz w:val="24"/>
          <w:szCs w:val="24"/>
        </w:rPr>
        <w:t xml:space="preserve">unknown </w:t>
      </w:r>
      <w:r>
        <w:rPr>
          <w:rFonts w:ascii="Times New Roman" w:eastAsia="Times New Roman" w:hAnsi="Times New Roman" w:cs="Times New Roman"/>
          <w:sz w:val="24"/>
          <w:szCs w:val="24"/>
        </w:rPr>
        <w:t>substance as either ionic or covalent.</w:t>
      </w:r>
    </w:p>
    <w:p w14:paraId="261A65F7" w14:textId="77777777" w:rsidR="007F4C63" w:rsidRDefault="007F4C63"/>
    <w:sectPr w:rsidR="007F4C63" w:rsidSect="00645448">
      <w:footerReference w:type="default" r:id="rId13"/>
      <w:headerReference w:type="first" r:id="rId14"/>
      <w:footerReference w:type="first" r:id="rId15"/>
      <w:pgSz w:w="12240" w:h="1584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ECF0A" w14:textId="77777777" w:rsidR="00710419" w:rsidRDefault="00710419">
      <w:pPr>
        <w:spacing w:line="240" w:lineRule="auto"/>
      </w:pPr>
      <w:r>
        <w:separator/>
      </w:r>
    </w:p>
  </w:endnote>
  <w:endnote w:type="continuationSeparator" w:id="0">
    <w:p w14:paraId="467B4C32" w14:textId="77777777" w:rsidR="00710419" w:rsidRDefault="007104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7B3DD" w14:textId="77777777" w:rsidR="007F4C63" w:rsidRDefault="00DE61CF">
    <w:r>
      <w:t>Developed through Ambassadors Program 2018-2019</w:t>
    </w:r>
    <w:r>
      <w:tab/>
    </w:r>
    <w:r>
      <w:tab/>
    </w:r>
    <w:r>
      <w:tab/>
    </w:r>
    <w:r>
      <w:tab/>
    </w:r>
    <w:r>
      <w:tab/>
    </w:r>
    <w:r>
      <w:tab/>
    </w:r>
    <w:r>
      <w:tab/>
      <w:t xml:space="preserve">      </w:t>
    </w:r>
    <w:r>
      <w:fldChar w:fldCharType="begin"/>
    </w:r>
    <w:r>
      <w:instrText>PAGE</w:instrText>
    </w:r>
    <w:r>
      <w:fldChar w:fldCharType="separate"/>
    </w:r>
    <w:r w:rsidR="00193FA7">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00338180"/>
      <w:docPartObj>
        <w:docPartGallery w:val="Page Numbers (Bottom of Page)"/>
        <w:docPartUnique/>
      </w:docPartObj>
    </w:sdtPr>
    <w:sdtEndPr>
      <w:rPr>
        <w:rStyle w:val="PageNumber"/>
      </w:rPr>
    </w:sdtEndPr>
    <w:sdtContent>
      <w:p w14:paraId="1C6D6DE0" w14:textId="77777777" w:rsidR="00267322" w:rsidRDefault="00267322" w:rsidP="00D652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1CDB3B" w14:textId="77777777" w:rsidR="00267322" w:rsidRPr="000D5F97" w:rsidRDefault="00267322" w:rsidP="00267322">
    <w:pPr>
      <w:pStyle w:val="Footer"/>
      <w:ind w:right="360"/>
      <w:rPr>
        <w:rFonts w:asciiTheme="majorHAnsi" w:hAnsiTheme="majorHAnsi" w:cstheme="majorHAnsi"/>
        <w:noProof/>
        <w:sz w:val="16"/>
        <w:szCs w:val="16"/>
      </w:rPr>
    </w:pPr>
    <w:r w:rsidRPr="000D5F97">
      <w:rPr>
        <w:rFonts w:asciiTheme="majorHAnsi" w:hAnsiTheme="majorHAnsi" w:cstheme="majorHAnsi"/>
        <w:sz w:val="16"/>
        <w:szCs w:val="16"/>
      </w:rPr>
      <w:t xml:space="preserve">Developed through the STEM Ambassadors Program 2018-2019                                                               </w:t>
    </w:r>
    <w:r>
      <w:rPr>
        <w:rFonts w:asciiTheme="majorHAnsi" w:hAnsiTheme="majorHAnsi" w:cstheme="majorHAnsi"/>
        <w:sz w:val="16"/>
        <w:szCs w:val="16"/>
      </w:rPr>
      <w:tab/>
    </w:r>
    <w:r>
      <w:rPr>
        <w:rFonts w:asciiTheme="majorHAnsi" w:hAnsiTheme="majorHAnsi" w:cstheme="majorHAnsi"/>
        <w:sz w:val="16"/>
        <w:szCs w:val="16"/>
      </w:rPr>
      <w:tab/>
    </w:r>
    <w:r w:rsidRPr="000D5F97">
      <w:rPr>
        <w:rFonts w:asciiTheme="majorHAnsi" w:hAnsiTheme="majorHAnsi" w:cstheme="majorHAnsi"/>
        <w:sz w:val="16"/>
        <w:szCs w:val="16"/>
      </w:rPr>
      <w:t xml:space="preserve">      </w:t>
    </w:r>
  </w:p>
  <w:p w14:paraId="47132A65" w14:textId="77777777" w:rsidR="00267322" w:rsidRPr="000D5F97" w:rsidRDefault="00267322" w:rsidP="00267322">
    <w:pPr>
      <w:tabs>
        <w:tab w:val="left" w:pos="7812"/>
      </w:tabs>
      <w:spacing w:line="240" w:lineRule="auto"/>
      <w:rPr>
        <w:rFonts w:asciiTheme="majorHAnsi" w:eastAsia="Times New Roman" w:hAnsiTheme="majorHAnsi" w:cstheme="majorHAnsi"/>
        <w:sz w:val="16"/>
        <w:szCs w:val="16"/>
        <w:lang w:val="en-US"/>
      </w:rPr>
    </w:pPr>
    <w:r>
      <w:rPr>
        <w:rFonts w:asciiTheme="majorHAnsi" w:eastAsia="Times New Roman" w:hAnsiTheme="majorHAnsi" w:cstheme="majorHAnsi"/>
        <w:sz w:val="16"/>
        <w:szCs w:val="16"/>
        <w:lang w:val="en-US"/>
      </w:rPr>
      <w:tab/>
    </w:r>
  </w:p>
  <w:p w14:paraId="454E34DD" w14:textId="77777777" w:rsidR="00267322" w:rsidRPr="0028500D" w:rsidRDefault="00267322" w:rsidP="00267322">
    <w:pPr>
      <w:spacing w:line="240" w:lineRule="auto"/>
      <w:rPr>
        <w:rFonts w:asciiTheme="majorHAnsi" w:eastAsia="Times New Roman" w:hAnsiTheme="majorHAnsi" w:cstheme="majorHAnsi"/>
        <w:sz w:val="16"/>
        <w:szCs w:val="16"/>
        <w:lang w:val="en-US"/>
      </w:rPr>
    </w:pPr>
    <w:r w:rsidRPr="000D5F97">
      <w:rPr>
        <w:rFonts w:asciiTheme="majorHAnsi" w:eastAsia="Times New Roman" w:hAnsiTheme="majorHAnsi" w:cstheme="majorHAnsi"/>
        <w:noProof/>
        <w:color w:val="201F1E"/>
        <w:sz w:val="16"/>
        <w:szCs w:val="16"/>
        <w:bdr w:val="none" w:sz="0" w:space="0" w:color="auto" w:frame="1"/>
        <w:lang w:val="en-US"/>
      </w:rPr>
      <w:drawing>
        <wp:inline distT="0" distB="0" distL="0" distR="0" wp14:anchorId="2B5CCE93" wp14:editId="226DB7FE">
          <wp:extent cx="866775" cy="304800"/>
          <wp:effectExtent l="0" t="0" r="9525" b="0"/>
          <wp:docPr id="27" name="Picture 27"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r w:rsidRPr="000D5F97">
      <w:rPr>
        <w:rFonts w:asciiTheme="majorHAnsi" w:eastAsia="Times New Roman" w:hAnsiTheme="majorHAnsi" w:cstheme="majorHAnsi"/>
        <w:color w:val="000000"/>
        <w:sz w:val="16"/>
        <w:szCs w:val="16"/>
        <w:lang w:val="en-US"/>
      </w:rPr>
      <w:t xml:space="preserve"> This work is licensed by the MA Department of Elementary &amp; Secondary Education under the Creative Commons Attribution-NonCommercial-ShareAlike 3.0 Unported License (CC BY-NC-SA 3.0). Educators may use, adapt, and/or share. Not for commercial use.</w:t>
    </w:r>
    <w:r w:rsidRPr="000D5F97">
      <w:rPr>
        <w:rFonts w:asciiTheme="majorHAnsi" w:eastAsia="Times New Roman" w:hAnsiTheme="majorHAnsi" w:cstheme="majorHAnsi"/>
        <w:b/>
        <w:bCs/>
        <w:color w:val="000000"/>
        <w:sz w:val="16"/>
        <w:szCs w:val="16"/>
        <w:lang w:val="en-US"/>
      </w:rPr>
      <w:t xml:space="preserve"> </w:t>
    </w:r>
    <w:r w:rsidRPr="000D5F97">
      <w:rPr>
        <w:rFonts w:asciiTheme="majorHAnsi" w:eastAsia="Times New Roman" w:hAnsiTheme="majorHAnsi" w:cstheme="majorHAnsi"/>
        <w:color w:val="000000"/>
        <w:sz w:val="16"/>
        <w:szCs w:val="16"/>
        <w:lang w:val="en-US"/>
      </w:rPr>
      <w:t>To view a copy of the license, visit</w:t>
    </w:r>
    <w:r w:rsidRPr="000D5F97">
      <w:rPr>
        <w:rFonts w:asciiTheme="majorHAnsi" w:eastAsia="Times New Roman" w:hAnsiTheme="majorHAnsi" w:cstheme="majorHAnsi"/>
        <w:color w:val="000000"/>
        <w:sz w:val="16"/>
        <w:szCs w:val="16"/>
        <w:u w:val="single"/>
        <w:lang w:val="en-US"/>
      </w:rPr>
      <w:t xml:space="preserve"> </w:t>
    </w:r>
    <w:r w:rsidRPr="004C0259">
      <w:rPr>
        <w:rFonts w:asciiTheme="majorHAnsi" w:eastAsia="Times New Roman" w:hAnsiTheme="majorHAnsi" w:cstheme="majorHAnsi"/>
        <w:b/>
        <w:bCs/>
        <w:sz w:val="16"/>
        <w:szCs w:val="16"/>
        <w:lang w:val="en-US"/>
      </w:rPr>
      <w:t>http://creativecommons.org/licenses/by-nc-sa/3.0/  </w:t>
    </w:r>
  </w:p>
  <w:p w14:paraId="644EE9C2" w14:textId="77777777" w:rsidR="00267322" w:rsidRDefault="00267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92C44" w14:textId="77777777" w:rsidR="00710419" w:rsidRDefault="00710419">
      <w:pPr>
        <w:spacing w:line="240" w:lineRule="auto"/>
      </w:pPr>
      <w:r>
        <w:separator/>
      </w:r>
    </w:p>
  </w:footnote>
  <w:footnote w:type="continuationSeparator" w:id="0">
    <w:p w14:paraId="4AB11788" w14:textId="77777777" w:rsidR="00710419" w:rsidRDefault="007104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BBC90" w14:textId="77777777" w:rsidR="00267322" w:rsidRDefault="00267322" w:rsidP="00267322">
    <w:pPr>
      <w:jc w:val="center"/>
      <w:rPr>
        <w:rFonts w:ascii="Calibri" w:eastAsia="Calibri" w:hAnsi="Calibri" w:cs="Calibri"/>
        <w:b/>
        <w:sz w:val="24"/>
        <w:szCs w:val="24"/>
      </w:rPr>
    </w:pPr>
    <w:r>
      <w:rPr>
        <w:noProof/>
      </w:rPr>
      <w:drawing>
        <wp:inline distT="0" distB="0" distL="0" distR="0" wp14:anchorId="52991D4C" wp14:editId="5705C480">
          <wp:extent cx="1501140" cy="655320"/>
          <wp:effectExtent l="0" t="0" r="3810" b="0"/>
          <wp:docPr id="14" name="image2.png" descr="Massachusetts Department of Elementary and Secondary Education Logo"/>
          <wp:cNvGraphicFramePr/>
          <a:graphic xmlns:a="http://schemas.openxmlformats.org/drawingml/2006/main">
            <a:graphicData uri="http://schemas.openxmlformats.org/drawingml/2006/picture">
              <pic:pic xmlns:pic="http://schemas.openxmlformats.org/drawingml/2006/picture">
                <pic:nvPicPr>
                  <pic:cNvPr id="6" name="image2.png" descr="Massachusetts Department of Elementary and Secondary Education Logo"/>
                  <pic:cNvPicPr/>
                </pic:nvPicPr>
                <pic:blipFill>
                  <a:blip r:embed="rId1">
                    <a:extLst>
                      <a:ext uri="{28A0092B-C50C-407E-A947-70E740481C1C}">
                        <a14:useLocalDpi xmlns:a14="http://schemas.microsoft.com/office/drawing/2010/main" val="0"/>
                      </a:ext>
                    </a:extLst>
                  </a:blip>
                  <a:srcRect/>
                  <a:stretch>
                    <a:fillRect/>
                  </a:stretch>
                </pic:blipFill>
                <pic:spPr>
                  <a:xfrm>
                    <a:off x="0" y="0"/>
                    <a:ext cx="1501140" cy="655320"/>
                  </a:xfrm>
                  <a:prstGeom prst="rect">
                    <a:avLst/>
                  </a:prstGeom>
                  <a:ln/>
                </pic:spPr>
              </pic:pic>
            </a:graphicData>
          </a:graphic>
        </wp:inline>
      </w:drawing>
    </w:r>
    <w:r>
      <w:rPr>
        <w:rFonts w:ascii="Calibri" w:eastAsia="Calibri" w:hAnsi="Calibri" w:cs="Calibri"/>
        <w:b/>
        <w:sz w:val="24"/>
        <w:szCs w:val="24"/>
      </w:rPr>
      <w:tab/>
      <w:t xml:space="preserve">   Properties of </w:t>
    </w:r>
    <w:r w:rsidR="00645448">
      <w:rPr>
        <w:rFonts w:ascii="Calibri" w:eastAsia="Calibri" w:hAnsi="Calibri" w:cs="Calibri"/>
        <w:b/>
        <w:sz w:val="24"/>
        <w:szCs w:val="24"/>
      </w:rPr>
      <w:t>I</w:t>
    </w:r>
    <w:r>
      <w:rPr>
        <w:rFonts w:ascii="Calibri" w:eastAsia="Calibri" w:hAnsi="Calibri" w:cs="Calibri"/>
        <w:b/>
        <w:sz w:val="24"/>
        <w:szCs w:val="24"/>
      </w:rPr>
      <w:t xml:space="preserve">onic and </w:t>
    </w:r>
    <w:r w:rsidR="00645448">
      <w:rPr>
        <w:rFonts w:ascii="Calibri" w:eastAsia="Calibri" w:hAnsi="Calibri" w:cs="Calibri"/>
        <w:b/>
        <w:sz w:val="24"/>
        <w:szCs w:val="24"/>
      </w:rPr>
      <w:t>C</w:t>
    </w:r>
    <w:r>
      <w:rPr>
        <w:rFonts w:ascii="Calibri" w:eastAsia="Calibri" w:hAnsi="Calibri" w:cs="Calibri"/>
        <w:b/>
        <w:sz w:val="24"/>
        <w:szCs w:val="24"/>
      </w:rPr>
      <w:t xml:space="preserve">ovalent </w:t>
    </w:r>
    <w:r w:rsidR="00645448">
      <w:rPr>
        <w:rFonts w:ascii="Calibri" w:eastAsia="Calibri" w:hAnsi="Calibri" w:cs="Calibri"/>
        <w:b/>
        <w:sz w:val="24"/>
        <w:szCs w:val="24"/>
      </w:rPr>
      <w:t>C</w:t>
    </w:r>
    <w:r>
      <w:rPr>
        <w:rFonts w:ascii="Calibri" w:eastAsia="Calibri" w:hAnsi="Calibri" w:cs="Calibri"/>
        <w:b/>
        <w:sz w:val="24"/>
        <w:szCs w:val="24"/>
      </w:rPr>
      <w:t>ompounds</w:t>
    </w:r>
    <w:r w:rsidR="00645448">
      <w:rPr>
        <w:rFonts w:ascii="Calibri" w:eastAsia="Calibri" w:hAnsi="Calibri" w:cs="Calibri"/>
        <w:b/>
        <w:sz w:val="24"/>
        <w:szCs w:val="24"/>
      </w:rPr>
      <w:t xml:space="preserve">            </w:t>
    </w:r>
    <w:r>
      <w:rPr>
        <w:rFonts w:ascii="Calibri" w:eastAsia="Calibri" w:hAnsi="Calibri" w:cs="Calibri"/>
        <w:b/>
        <w:sz w:val="24"/>
        <w:szCs w:val="24"/>
      </w:rPr>
      <w:t xml:space="preserve"> </w:t>
    </w:r>
    <w:r w:rsidR="00645448">
      <w:rPr>
        <w:noProof/>
      </w:rPr>
      <w:drawing>
        <wp:inline distT="0" distB="0" distL="0" distR="0" wp14:anchorId="5A78CF9A" wp14:editId="67C1237B">
          <wp:extent cx="1496266" cy="403225"/>
          <wp:effectExtent l="0" t="0" r="8890" b="0"/>
          <wp:docPr id="15" name="Picture 15" descr="W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7446" cy="422407"/>
                  </a:xfrm>
                  <a:prstGeom prst="rect">
                    <a:avLst/>
                  </a:prstGeom>
                  <a:noFill/>
                  <a:ln>
                    <a:noFill/>
                  </a:ln>
                </pic:spPr>
              </pic:pic>
            </a:graphicData>
          </a:graphic>
        </wp:inline>
      </w:drawing>
    </w:r>
    <w:r>
      <w:rPr>
        <w:rFonts w:ascii="Calibri" w:eastAsia="Calibri" w:hAnsi="Calibri" w:cs="Calibri"/>
        <w:b/>
        <w:sz w:val="24"/>
        <w:szCs w:val="24"/>
      </w:rPr>
      <w:t xml:space="preserve">                 </w:t>
    </w:r>
  </w:p>
  <w:p w14:paraId="4F3DBBF3" w14:textId="77777777" w:rsidR="00193FA7" w:rsidRPr="00645448" w:rsidRDefault="00267322" w:rsidP="00645448">
    <w:pPr>
      <w:jc w:val="center"/>
      <w:rPr>
        <w:rFonts w:ascii="Calibri" w:eastAsia="Calibri" w:hAnsi="Calibri" w:cs="Calibri"/>
        <w:b/>
        <w:sz w:val="24"/>
        <w:szCs w:val="24"/>
      </w:rPr>
    </w:pPr>
    <w:r>
      <w:rPr>
        <w:rFonts w:ascii="Calibri" w:eastAsia="Calibri" w:hAnsi="Calibri" w:cs="Calibri"/>
        <w:b/>
        <w:sz w:val="24"/>
        <w:szCs w:val="24"/>
      </w:rPr>
      <w:t>High School Chemistry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D30EA"/>
    <w:multiLevelType w:val="multilevel"/>
    <w:tmpl w:val="6CA20F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C76C8C"/>
    <w:multiLevelType w:val="multilevel"/>
    <w:tmpl w:val="EBC6BA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C153464"/>
    <w:multiLevelType w:val="multilevel"/>
    <w:tmpl w:val="5CA6D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2045D0"/>
    <w:multiLevelType w:val="multilevel"/>
    <w:tmpl w:val="23A605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D547D83"/>
    <w:multiLevelType w:val="multilevel"/>
    <w:tmpl w:val="C5DE47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28C40B7"/>
    <w:multiLevelType w:val="multilevel"/>
    <w:tmpl w:val="C9D21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942391C"/>
    <w:multiLevelType w:val="multilevel"/>
    <w:tmpl w:val="2EEC5F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FD4325B"/>
    <w:multiLevelType w:val="multilevel"/>
    <w:tmpl w:val="F19A2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7E7818"/>
    <w:multiLevelType w:val="multilevel"/>
    <w:tmpl w:val="E8242FB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AAA7E18"/>
    <w:multiLevelType w:val="multilevel"/>
    <w:tmpl w:val="5E50AF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D624FDA"/>
    <w:multiLevelType w:val="multilevel"/>
    <w:tmpl w:val="3FB695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62D2122"/>
    <w:multiLevelType w:val="multilevel"/>
    <w:tmpl w:val="94C6FF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7BB35C9"/>
    <w:multiLevelType w:val="multilevel"/>
    <w:tmpl w:val="41327F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389A2A81"/>
    <w:multiLevelType w:val="multilevel"/>
    <w:tmpl w:val="C466EE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F1E26B9"/>
    <w:multiLevelType w:val="multilevel"/>
    <w:tmpl w:val="8DA449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4A944CD"/>
    <w:multiLevelType w:val="multilevel"/>
    <w:tmpl w:val="4442E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A2B09F2"/>
    <w:multiLevelType w:val="multilevel"/>
    <w:tmpl w:val="830E16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9437DF"/>
    <w:multiLevelType w:val="multilevel"/>
    <w:tmpl w:val="4DD417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6096C71"/>
    <w:multiLevelType w:val="multilevel"/>
    <w:tmpl w:val="E514DB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FE50C4C"/>
    <w:multiLevelType w:val="hybridMultilevel"/>
    <w:tmpl w:val="EE6C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D033D"/>
    <w:multiLevelType w:val="hybridMultilevel"/>
    <w:tmpl w:val="1A848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56543"/>
    <w:multiLevelType w:val="multilevel"/>
    <w:tmpl w:val="EF6E04CC"/>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2" w15:restartNumberingAfterBreak="0">
    <w:nsid w:val="68FB37C2"/>
    <w:multiLevelType w:val="multilevel"/>
    <w:tmpl w:val="B8727F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00A09FA"/>
    <w:multiLevelType w:val="multilevel"/>
    <w:tmpl w:val="D6A29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57D1F56"/>
    <w:multiLevelType w:val="multilevel"/>
    <w:tmpl w:val="9EFEFBC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5" w15:restartNumberingAfterBreak="0">
    <w:nsid w:val="7A1138EC"/>
    <w:multiLevelType w:val="multilevel"/>
    <w:tmpl w:val="CE6A63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8"/>
  </w:num>
  <w:num w:numId="2">
    <w:abstractNumId w:val="15"/>
  </w:num>
  <w:num w:numId="3">
    <w:abstractNumId w:val="21"/>
  </w:num>
  <w:num w:numId="4">
    <w:abstractNumId w:val="10"/>
  </w:num>
  <w:num w:numId="5">
    <w:abstractNumId w:val="1"/>
  </w:num>
  <w:num w:numId="6">
    <w:abstractNumId w:val="2"/>
  </w:num>
  <w:num w:numId="7">
    <w:abstractNumId w:val="25"/>
  </w:num>
  <w:num w:numId="8">
    <w:abstractNumId w:val="12"/>
  </w:num>
  <w:num w:numId="9">
    <w:abstractNumId w:val="24"/>
  </w:num>
  <w:num w:numId="10">
    <w:abstractNumId w:val="7"/>
  </w:num>
  <w:num w:numId="11">
    <w:abstractNumId w:val="3"/>
  </w:num>
  <w:num w:numId="12">
    <w:abstractNumId w:val="22"/>
  </w:num>
  <w:num w:numId="13">
    <w:abstractNumId w:val="17"/>
  </w:num>
  <w:num w:numId="14">
    <w:abstractNumId w:val="11"/>
  </w:num>
  <w:num w:numId="15">
    <w:abstractNumId w:val="6"/>
  </w:num>
  <w:num w:numId="16">
    <w:abstractNumId w:val="4"/>
  </w:num>
  <w:num w:numId="17">
    <w:abstractNumId w:val="16"/>
  </w:num>
  <w:num w:numId="18">
    <w:abstractNumId w:val="14"/>
  </w:num>
  <w:num w:numId="19">
    <w:abstractNumId w:val="9"/>
  </w:num>
  <w:num w:numId="20">
    <w:abstractNumId w:val="23"/>
  </w:num>
  <w:num w:numId="21">
    <w:abstractNumId w:val="13"/>
  </w:num>
  <w:num w:numId="22">
    <w:abstractNumId w:val="18"/>
  </w:num>
  <w:num w:numId="23">
    <w:abstractNumId w:val="0"/>
  </w:num>
  <w:num w:numId="24">
    <w:abstractNumId w:val="5"/>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63"/>
    <w:rsid w:val="00103BD1"/>
    <w:rsid w:val="00193FA7"/>
    <w:rsid w:val="00267322"/>
    <w:rsid w:val="002676CE"/>
    <w:rsid w:val="00277DAB"/>
    <w:rsid w:val="00495B6B"/>
    <w:rsid w:val="00645448"/>
    <w:rsid w:val="006A7F86"/>
    <w:rsid w:val="00710419"/>
    <w:rsid w:val="007F4C63"/>
    <w:rsid w:val="008D5BD9"/>
    <w:rsid w:val="00C43EDC"/>
    <w:rsid w:val="00CA0A7F"/>
    <w:rsid w:val="00CC4A70"/>
    <w:rsid w:val="00D14A93"/>
    <w:rsid w:val="00DE61CF"/>
    <w:rsid w:val="00F94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3855E6"/>
  <w15:docId w15:val="{ED330590-9CC5-F448-89CD-D2408AC7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paragraph" w:styleId="Header">
    <w:name w:val="header"/>
    <w:basedOn w:val="Normal"/>
    <w:link w:val="HeaderChar"/>
    <w:uiPriority w:val="99"/>
    <w:unhideWhenUsed/>
    <w:rsid w:val="00193FA7"/>
    <w:pPr>
      <w:tabs>
        <w:tab w:val="center" w:pos="4680"/>
        <w:tab w:val="right" w:pos="9360"/>
      </w:tabs>
      <w:spacing w:line="240" w:lineRule="auto"/>
    </w:pPr>
  </w:style>
  <w:style w:type="character" w:customStyle="1" w:styleId="HeaderChar">
    <w:name w:val="Header Char"/>
    <w:basedOn w:val="DefaultParagraphFont"/>
    <w:link w:val="Header"/>
    <w:uiPriority w:val="99"/>
    <w:rsid w:val="00193FA7"/>
  </w:style>
  <w:style w:type="paragraph" w:styleId="Footer">
    <w:name w:val="footer"/>
    <w:basedOn w:val="Normal"/>
    <w:link w:val="FooterChar"/>
    <w:uiPriority w:val="99"/>
    <w:unhideWhenUsed/>
    <w:rsid w:val="00193FA7"/>
    <w:pPr>
      <w:tabs>
        <w:tab w:val="center" w:pos="4680"/>
        <w:tab w:val="right" w:pos="9360"/>
      </w:tabs>
      <w:spacing w:line="240" w:lineRule="auto"/>
    </w:pPr>
  </w:style>
  <w:style w:type="character" w:customStyle="1" w:styleId="FooterChar">
    <w:name w:val="Footer Char"/>
    <w:basedOn w:val="DefaultParagraphFont"/>
    <w:link w:val="Footer"/>
    <w:uiPriority w:val="99"/>
    <w:rsid w:val="00193FA7"/>
  </w:style>
  <w:style w:type="paragraph" w:styleId="BalloonText">
    <w:name w:val="Balloon Text"/>
    <w:basedOn w:val="Normal"/>
    <w:link w:val="BalloonTextChar"/>
    <w:uiPriority w:val="99"/>
    <w:semiHidden/>
    <w:unhideWhenUsed/>
    <w:rsid w:val="0026732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7322"/>
    <w:rPr>
      <w:rFonts w:ascii="Times New Roman" w:hAnsi="Times New Roman" w:cs="Times New Roman"/>
      <w:sz w:val="18"/>
      <w:szCs w:val="18"/>
    </w:rPr>
  </w:style>
  <w:style w:type="character" w:styleId="PageNumber">
    <w:name w:val="page number"/>
    <w:basedOn w:val="DefaultParagraphFont"/>
    <w:uiPriority w:val="99"/>
    <w:semiHidden/>
    <w:unhideWhenUsed/>
    <w:rsid w:val="00267322"/>
  </w:style>
  <w:style w:type="character" w:styleId="CommentReference">
    <w:name w:val="annotation reference"/>
    <w:basedOn w:val="DefaultParagraphFont"/>
    <w:uiPriority w:val="99"/>
    <w:semiHidden/>
    <w:unhideWhenUsed/>
    <w:rsid w:val="002676CE"/>
    <w:rPr>
      <w:sz w:val="16"/>
      <w:szCs w:val="16"/>
    </w:rPr>
  </w:style>
  <w:style w:type="paragraph" w:styleId="CommentText">
    <w:name w:val="annotation text"/>
    <w:basedOn w:val="Normal"/>
    <w:link w:val="CommentTextChar"/>
    <w:uiPriority w:val="99"/>
    <w:semiHidden/>
    <w:unhideWhenUsed/>
    <w:rsid w:val="002676CE"/>
    <w:pPr>
      <w:spacing w:line="240" w:lineRule="auto"/>
    </w:pPr>
    <w:rPr>
      <w:sz w:val="20"/>
      <w:szCs w:val="20"/>
    </w:rPr>
  </w:style>
  <w:style w:type="character" w:customStyle="1" w:styleId="CommentTextChar">
    <w:name w:val="Comment Text Char"/>
    <w:basedOn w:val="DefaultParagraphFont"/>
    <w:link w:val="CommentText"/>
    <w:uiPriority w:val="99"/>
    <w:semiHidden/>
    <w:rsid w:val="002676CE"/>
    <w:rPr>
      <w:sz w:val="20"/>
      <w:szCs w:val="20"/>
    </w:rPr>
  </w:style>
  <w:style w:type="paragraph" w:styleId="CommentSubject">
    <w:name w:val="annotation subject"/>
    <w:basedOn w:val="CommentText"/>
    <w:next w:val="CommentText"/>
    <w:link w:val="CommentSubjectChar"/>
    <w:uiPriority w:val="99"/>
    <w:semiHidden/>
    <w:unhideWhenUsed/>
    <w:rsid w:val="002676CE"/>
    <w:rPr>
      <w:b/>
      <w:bCs/>
    </w:rPr>
  </w:style>
  <w:style w:type="character" w:customStyle="1" w:styleId="CommentSubjectChar">
    <w:name w:val="Comment Subject Char"/>
    <w:basedOn w:val="CommentTextChar"/>
    <w:link w:val="CommentSubject"/>
    <w:uiPriority w:val="99"/>
    <w:semiHidden/>
    <w:rsid w:val="002676CE"/>
    <w:rPr>
      <w:b/>
      <w:bCs/>
      <w:sz w:val="20"/>
      <w:szCs w:val="20"/>
    </w:rPr>
  </w:style>
  <w:style w:type="paragraph" w:styleId="ListParagraph">
    <w:name w:val="List Paragraph"/>
    <w:basedOn w:val="Normal"/>
    <w:uiPriority w:val="34"/>
    <w:qFormat/>
    <w:rsid w:val="00CC4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e.mass.edu/stem/standards/StrandMap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DESE-231-63188</_dlc_DocId>
    <_dlc_DocIdUrl xmlns="733efe1c-5bbe-4968-87dc-d400e65c879f">
      <Url>https://sharepoint.doemass.org/ese/webteam/cps/_layouts/DocIdRedir.aspx?ID=DESE-231-63188</Url>
      <Description>DESE-231-63188</Description>
    </_dlc_DocIdUrl>
  </documentManagement>
</p:properties>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24FC09-A0CF-4EA9-8187-E5BB013FA059}">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B6ED2D04-34B0-4383-8E72-9557475A8A56}">
  <ds:schemaRefs>
    <ds:schemaRef ds:uri="http://schemas.microsoft.com/sharepoint/v3/contenttype/forms"/>
  </ds:schemaRefs>
</ds:datastoreItem>
</file>

<file path=customXml/itemProps3.xml><?xml version="1.0" encoding="utf-8"?>
<ds:datastoreItem xmlns:ds="http://schemas.openxmlformats.org/officeDocument/2006/customXml" ds:itemID="{423423F0-82D0-41D0-B35E-C5BC9D27A49A}">
  <ds:schemaRefs>
    <ds:schemaRef ds:uri="http://schemas.microsoft.com/sharepoint/events"/>
  </ds:schemaRefs>
</ds:datastoreItem>
</file>

<file path=customXml/itemProps4.xml><?xml version="1.0" encoding="utf-8"?>
<ds:datastoreItem xmlns:ds="http://schemas.openxmlformats.org/officeDocument/2006/customXml" ds:itemID="{E4E496EF-0CC4-445F-8F93-8898F8D9A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2052</Words>
  <Characters>11229</Characters>
  <Application>Microsoft Office Word</Application>
  <DocSecurity>0</DocSecurity>
  <Lines>863</Lines>
  <Paragraphs>225</Paragraphs>
  <ScaleCrop>false</ScaleCrop>
  <HeadingPairs>
    <vt:vector size="2" baseType="variant">
      <vt:variant>
        <vt:lpstr>Title</vt:lpstr>
      </vt:variant>
      <vt:variant>
        <vt:i4>1</vt:i4>
      </vt:variant>
    </vt:vector>
  </HeadingPairs>
  <TitlesOfParts>
    <vt:vector size="1" baseType="lpstr">
      <vt:lpstr>HS Chem Ionic and Covalent </vt:lpstr>
    </vt:vector>
  </TitlesOfParts>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Properties of ionic and covalent compounds</dc:title>
  <dc:creator>DESE</dc:creator>
  <cp:lastModifiedBy>Zou, Dong (EOE)</cp:lastModifiedBy>
  <cp:revision>3</cp:revision>
  <dcterms:created xsi:type="dcterms:W3CDTF">2020-07-30T18:45:00Z</dcterms:created>
  <dcterms:modified xsi:type="dcterms:W3CDTF">2020-08-05T17:36:00Z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5 2020</vt:lpwstr>
  </property>
</Properties>
</file>