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B9777" w14:textId="77777777" w:rsidR="00D1280D" w:rsidRPr="00605191" w:rsidRDefault="00D1280D" w:rsidP="009F3133">
      <w:pPr>
        <w:pStyle w:val="Style1"/>
        <w:spacing w:after="180"/>
        <w:rPr>
          <w:color w:val="611564"/>
          <w:sz w:val="10"/>
          <w:szCs w:val="10"/>
        </w:rPr>
      </w:pPr>
    </w:p>
    <w:p w14:paraId="2A226124" w14:textId="77777777" w:rsidR="00731ADF" w:rsidRPr="00E85126" w:rsidRDefault="00AF5B48" w:rsidP="00731ADF">
      <w:pPr>
        <w:pStyle w:val="Style1"/>
        <w:jc w:val="center"/>
        <w:rPr>
          <w:sz w:val="48"/>
          <w:szCs w:val="48"/>
        </w:rPr>
      </w:pPr>
      <w:r w:rsidRPr="00E85126">
        <w:rPr>
          <w:sz w:val="48"/>
          <w:szCs w:val="48"/>
        </w:rPr>
        <w:t>Instructional Guidelines</w:t>
      </w:r>
    </w:p>
    <w:p w14:paraId="133AB21E" w14:textId="6DC8CF8E" w:rsidR="00AF5B48" w:rsidRPr="00E85126" w:rsidRDefault="00AF5B48" w:rsidP="00731ADF">
      <w:pPr>
        <w:pStyle w:val="Style1"/>
        <w:jc w:val="center"/>
        <w:rPr>
          <w:sz w:val="48"/>
          <w:szCs w:val="48"/>
        </w:rPr>
      </w:pPr>
      <w:r w:rsidRPr="00E85126">
        <w:rPr>
          <w:iCs/>
          <w:sz w:val="48"/>
          <w:szCs w:val="48"/>
        </w:rPr>
        <w:t xml:space="preserve">High School </w:t>
      </w:r>
      <w:r w:rsidR="0086163A" w:rsidRPr="00E85126">
        <w:rPr>
          <w:iCs/>
          <w:sz w:val="48"/>
          <w:szCs w:val="48"/>
        </w:rPr>
        <w:t>Biology</w:t>
      </w:r>
    </w:p>
    <w:p w14:paraId="5DC82795" w14:textId="77777777" w:rsidR="00C43F8D" w:rsidRDefault="00C43F8D" w:rsidP="00BE3E8B">
      <w:pPr>
        <w:spacing w:after="0" w:line="240" w:lineRule="auto"/>
        <w:rPr>
          <w:b/>
          <w:bCs/>
          <w:noProof/>
        </w:rPr>
      </w:pPr>
    </w:p>
    <w:p w14:paraId="4DCFDD33" w14:textId="70CE93B7" w:rsidR="00DF7584" w:rsidRDefault="00DF7584" w:rsidP="00BE3E8B">
      <w:pPr>
        <w:spacing w:after="0" w:line="240" w:lineRule="auto"/>
        <w:rPr>
          <w:noProof/>
        </w:rPr>
      </w:pPr>
      <w:r w:rsidRPr="00594679">
        <w:rPr>
          <w:b/>
          <w:bCs/>
          <w:noProof/>
        </w:rPr>
        <w:t>Purpose:</w:t>
      </w:r>
      <w:r w:rsidRPr="00594679">
        <w:rPr>
          <w:noProof/>
        </w:rPr>
        <w:t xml:space="preserve"> The intention of this document is to help provide additio</w:t>
      </w:r>
      <w:r w:rsidR="00C45A57">
        <w:rPr>
          <w:noProof/>
        </w:rPr>
        <w:t xml:space="preserve">nal guidance around the instruction and content </w:t>
      </w:r>
      <w:r w:rsidRPr="00594679">
        <w:rPr>
          <w:noProof/>
        </w:rPr>
        <w:t xml:space="preserve">of the High School </w:t>
      </w:r>
      <w:r w:rsidR="00C40DBA">
        <w:rPr>
          <w:noProof/>
        </w:rPr>
        <w:t xml:space="preserve">Biology </w:t>
      </w:r>
      <w:r w:rsidRPr="00594679">
        <w:rPr>
          <w:noProof/>
        </w:rPr>
        <w:t xml:space="preserve">standards. This guidance is aligned with the assessment expectations of the </w:t>
      </w:r>
      <w:hyperlink r:id="rId12">
        <w:r w:rsidR="0086163A" w:rsidRPr="5A8F87FA">
          <w:rPr>
            <w:rStyle w:val="Hyperlink"/>
            <w:noProof/>
          </w:rPr>
          <w:t>Biology</w:t>
        </w:r>
        <w:r w:rsidRPr="5A8F87FA">
          <w:rPr>
            <w:rStyle w:val="Hyperlink"/>
            <w:noProof/>
          </w:rPr>
          <w:t xml:space="preserve"> MCAS test</w:t>
        </w:r>
      </w:hyperlink>
      <w:r w:rsidRPr="00594679">
        <w:rPr>
          <w:noProof/>
        </w:rPr>
        <w:t xml:space="preserve"> based on the </w:t>
      </w:r>
      <w:hyperlink r:id="rId13" w:history="1">
        <w:r w:rsidRPr="5A8F87FA">
          <w:rPr>
            <w:rStyle w:val="Hyperlink"/>
            <w:noProof/>
          </w:rPr>
          <w:t>2016 Massachusetts Science and Technology/Engineering Curriculum Framework</w:t>
        </w:r>
      </w:hyperlink>
      <w:r w:rsidRPr="5A8F87FA">
        <w:rPr>
          <w:noProof/>
        </w:rPr>
        <w:t>.</w:t>
      </w:r>
      <w:r w:rsidRPr="00594679">
        <w:rPr>
          <w:noProof/>
        </w:rPr>
        <w:t xml:space="preserve"> The information provided in this document is </w:t>
      </w:r>
      <w:r w:rsidRPr="00BA6B9A">
        <w:rPr>
          <w:b/>
          <w:noProof/>
        </w:rPr>
        <w:t>not an exhaustive list</w:t>
      </w:r>
      <w:r w:rsidRPr="00594679">
        <w:rPr>
          <w:noProof/>
        </w:rPr>
        <w:t xml:space="preserve"> of what will be assessed on the MCAS </w:t>
      </w:r>
      <w:r w:rsidR="00C40DBA">
        <w:rPr>
          <w:noProof/>
        </w:rPr>
        <w:t>Bio</w:t>
      </w:r>
      <w:r w:rsidR="008E44AE">
        <w:rPr>
          <w:noProof/>
        </w:rPr>
        <w:t>log</w:t>
      </w:r>
      <w:r w:rsidR="00C45A57">
        <w:rPr>
          <w:noProof/>
        </w:rPr>
        <w:t>y test</w:t>
      </w:r>
      <w:r w:rsidR="00865FB0">
        <w:rPr>
          <w:noProof/>
        </w:rPr>
        <w:t xml:space="preserve">. </w:t>
      </w:r>
      <w:r w:rsidRPr="00594679">
        <w:rPr>
          <w:noProof/>
        </w:rPr>
        <w:t xml:space="preserve">This document </w:t>
      </w:r>
      <w:r w:rsidR="001A3F90">
        <w:rPr>
          <w:noProof/>
        </w:rPr>
        <w:t>may be updated as necessary.</w:t>
      </w:r>
      <w:r w:rsidR="00B71408">
        <w:rPr>
          <w:noProof/>
        </w:rPr>
        <w:t xml:space="preserve"> </w:t>
      </w:r>
      <w:r w:rsidR="00B71408" w:rsidRPr="38E56CD0">
        <w:rPr>
          <w:noProof/>
        </w:rPr>
        <w:t xml:space="preserve">Contact </w:t>
      </w:r>
      <w:hyperlink r:id="rId14">
        <w:r w:rsidR="00B71408" w:rsidRPr="38E56CD0">
          <w:rPr>
            <w:rStyle w:val="Hyperlink"/>
            <w:noProof/>
          </w:rPr>
          <w:t>STEM@mass.gov</w:t>
        </w:r>
      </w:hyperlink>
      <w:r w:rsidR="00B71408" w:rsidRPr="38E56CD0">
        <w:rPr>
          <w:noProof/>
        </w:rPr>
        <w:t xml:space="preserve"> with questions about this document.</w:t>
      </w:r>
    </w:p>
    <w:p w14:paraId="17A428CA" w14:textId="77777777" w:rsidR="00575848" w:rsidRPr="00594679" w:rsidRDefault="00575848" w:rsidP="00BE3E8B">
      <w:pPr>
        <w:spacing w:after="0" w:line="240" w:lineRule="auto"/>
        <w:rPr>
          <w:noProof/>
        </w:rPr>
      </w:pPr>
    </w:p>
    <w:p w14:paraId="76501731" w14:textId="225DA27F" w:rsidR="00E47728" w:rsidRPr="004C47F9" w:rsidRDefault="00165949" w:rsidP="00E47728">
      <w:pPr>
        <w:pStyle w:val="paragraph"/>
        <w:spacing w:before="0" w:beforeAutospacing="0" w:after="0" w:afterAutospacing="0"/>
        <w:textAlignment w:val="baseline"/>
        <w:rPr>
          <w:rFonts w:asciiTheme="minorHAnsi" w:hAnsiTheme="minorHAnsi" w:cstheme="minorHAnsi"/>
          <w:sz w:val="22"/>
          <w:szCs w:val="22"/>
        </w:rPr>
      </w:pPr>
      <w:r w:rsidRPr="004C47F9">
        <w:rPr>
          <w:rStyle w:val="normaltextrun"/>
          <w:rFonts w:asciiTheme="minorHAnsi" w:hAnsiTheme="minorHAnsi" w:cstheme="minorHAnsi"/>
          <w:b/>
          <w:bCs/>
          <w:color w:val="000000"/>
          <w:sz w:val="22"/>
          <w:szCs w:val="22"/>
          <w:shd w:val="clear" w:color="auto" w:fill="FFFFFF"/>
        </w:rPr>
        <w:t>Science and Engineering Practices (SEPs):</w:t>
      </w:r>
      <w:r w:rsidRPr="004C47F9">
        <w:rPr>
          <w:rStyle w:val="normaltextrun"/>
          <w:rFonts w:asciiTheme="minorHAnsi" w:hAnsiTheme="minorHAnsi" w:cstheme="minorHAnsi"/>
          <w:color w:val="000000"/>
          <w:sz w:val="22"/>
          <w:szCs w:val="22"/>
          <w:shd w:val="clear" w:color="auto" w:fill="FFFFFF"/>
        </w:rPr>
        <w:t xml:space="preserve"> The SEPs are the skills students should be practicing in the classroom daily to explain </w:t>
      </w:r>
      <w:hyperlink r:id="rId15" w:tgtFrame="_blank" w:history="1">
        <w:r w:rsidRPr="004C47F9">
          <w:rPr>
            <w:rStyle w:val="normaltextrun"/>
            <w:rFonts w:asciiTheme="minorHAnsi" w:hAnsiTheme="minorHAnsi" w:cstheme="minorHAnsi"/>
            <w:color w:val="0000FF"/>
            <w:sz w:val="22"/>
            <w:szCs w:val="22"/>
            <w:u w:val="single"/>
            <w:shd w:val="clear" w:color="auto" w:fill="FFFFFF"/>
          </w:rPr>
          <w:t>phenomena</w:t>
        </w:r>
      </w:hyperlink>
      <w:r w:rsidRPr="004C47F9">
        <w:rPr>
          <w:rStyle w:val="normaltextrun"/>
          <w:rFonts w:asciiTheme="minorHAnsi" w:hAnsiTheme="minorHAnsi" w:cstheme="minorHAnsi"/>
          <w:color w:val="000000"/>
          <w:sz w:val="22"/>
          <w:szCs w:val="22"/>
          <w:shd w:val="clear" w:color="auto" w:fill="FFFFFF"/>
        </w:rPr>
        <w:t xml:space="preserve">. Reference the </w:t>
      </w:r>
      <w:hyperlink r:id="rId16" w:anchor="page=111" w:tgtFrame="_blank" w:history="1">
        <w:r w:rsidRPr="004C47F9">
          <w:rPr>
            <w:rStyle w:val="normaltextrun"/>
            <w:rFonts w:asciiTheme="minorHAnsi" w:hAnsiTheme="minorHAnsi" w:cstheme="minorHAnsi"/>
            <w:color w:val="0000FF"/>
            <w:sz w:val="22"/>
            <w:szCs w:val="22"/>
            <w:u w:val="single"/>
            <w:shd w:val="clear" w:color="auto" w:fill="FFFFFF"/>
          </w:rPr>
          <w:t>practice matrix</w:t>
        </w:r>
      </w:hyperlink>
      <w:r w:rsidRPr="004C47F9">
        <w:rPr>
          <w:rStyle w:val="normaltextrun"/>
          <w:rFonts w:asciiTheme="minorHAnsi" w:hAnsiTheme="minorHAnsi" w:cstheme="minorHAnsi"/>
          <w:color w:val="000000"/>
          <w:sz w:val="22"/>
          <w:szCs w:val="22"/>
          <w:shd w:val="clear" w:color="auto" w:fill="FFFFFF"/>
        </w:rPr>
        <w:t xml:space="preserve"> in the 2016 Massachusetts STE Curriculum Framework to learn how the SEPs progress from pre-K to grade 12. </w:t>
      </w:r>
      <w:r w:rsidRPr="004C47F9">
        <w:rPr>
          <w:rStyle w:val="normaltextrun"/>
          <w:rFonts w:asciiTheme="minorHAnsi" w:hAnsiTheme="minorHAnsi" w:cstheme="minorHAnsi"/>
          <w:color w:val="000000"/>
          <w:sz w:val="22"/>
          <w:szCs w:val="22"/>
          <w:u w:val="single"/>
          <w:shd w:val="clear" w:color="auto" w:fill="FFFFFF"/>
        </w:rPr>
        <w:t>Multiple practices may be assessed on MCAS with the DCI of a particular standard, even if that practice is not listed in the standard.</w:t>
      </w:r>
      <w:r w:rsidRPr="004C47F9">
        <w:rPr>
          <w:rStyle w:val="normaltextrun"/>
          <w:rFonts w:asciiTheme="minorHAnsi" w:hAnsiTheme="minorHAnsi" w:cstheme="minorHAnsi"/>
          <w:color w:val="000000"/>
          <w:sz w:val="22"/>
          <w:szCs w:val="22"/>
          <w:shd w:val="clear" w:color="auto" w:fill="FFFFFF"/>
        </w:rPr>
        <w:t xml:space="preserve"> </w:t>
      </w:r>
      <w:r w:rsidR="00E47728" w:rsidRPr="004C47F9">
        <w:rPr>
          <w:rFonts w:asciiTheme="minorHAnsi" w:hAnsiTheme="minorHAnsi" w:cstheme="minorHAnsi"/>
          <w:color w:val="000000"/>
          <w:sz w:val="22"/>
          <w:szCs w:val="22"/>
          <w:shd w:val="clear" w:color="auto" w:fill="FFFFFF"/>
        </w:rPr>
        <w:t>The MCAS bundles the SEPs into three practice categories, which are listed in the table below.</w:t>
      </w:r>
      <w:r w:rsidR="00E47728" w:rsidRPr="004C47F9">
        <w:rPr>
          <w:rFonts w:asciiTheme="minorHAnsi" w:hAnsiTheme="minorHAnsi" w:cstheme="minorHAnsi"/>
          <w:color w:val="000000"/>
          <w:sz w:val="22"/>
          <w:szCs w:val="22"/>
        </w:rPr>
        <w:t> </w:t>
      </w:r>
    </w:p>
    <w:p w14:paraId="7996ADFB" w14:textId="77777777" w:rsidR="00E47728" w:rsidRPr="00E47728" w:rsidRDefault="00E47728" w:rsidP="00E47728">
      <w:pPr>
        <w:spacing w:after="0" w:line="240" w:lineRule="auto"/>
        <w:jc w:val="center"/>
        <w:textAlignment w:val="baseline"/>
        <w:rPr>
          <w:rFonts w:ascii="Segoe UI" w:eastAsia="Times New Roman" w:hAnsi="Segoe UI" w:cs="Segoe UI"/>
          <w:sz w:val="18"/>
          <w:szCs w:val="18"/>
        </w:rPr>
      </w:pPr>
      <w:r w:rsidRPr="00E47728">
        <w:rPr>
          <w:rFonts w:ascii="Calibri" w:eastAsia="Times New Roman" w:hAnsi="Calibri" w:cs="Calibri"/>
        </w:rPr>
        <w:t> </w:t>
      </w:r>
    </w:p>
    <w:p w14:paraId="249D67B4" w14:textId="65B37858" w:rsidR="00E47728" w:rsidRPr="00E47728" w:rsidRDefault="00E47728" w:rsidP="00FE33E5">
      <w:pPr>
        <w:spacing w:after="0" w:line="240" w:lineRule="auto"/>
        <w:jc w:val="center"/>
        <w:textAlignment w:val="baseline"/>
        <w:rPr>
          <w:rFonts w:ascii="Segoe UI" w:eastAsia="Times New Roman" w:hAnsi="Segoe UI" w:cs="Segoe UI"/>
          <w:sz w:val="18"/>
          <w:szCs w:val="18"/>
        </w:rPr>
      </w:pPr>
      <w:r w:rsidRPr="00E47728">
        <w:rPr>
          <w:rFonts w:ascii="Calibri" w:eastAsia="Times New Roman" w:hAnsi="Calibri" w:cs="Calibri"/>
          <w:b/>
          <w:bCs/>
          <w:sz w:val="24"/>
          <w:szCs w:val="24"/>
        </w:rPr>
        <w:t>Science and Engineering Practices Assessed on MCAS</w:t>
      </w:r>
    </w:p>
    <w:p w14:paraId="45A01F0F" w14:textId="311CA209" w:rsidR="00E47728" w:rsidRPr="00E47728" w:rsidRDefault="00E47728" w:rsidP="004C47F9">
      <w:pPr>
        <w:spacing w:after="0" w:line="240" w:lineRule="auto"/>
        <w:jc w:val="center"/>
        <w:textAlignment w:val="baseline"/>
        <w:rPr>
          <w:rFonts w:ascii="Segoe UI" w:eastAsia="Times New Roman" w:hAnsi="Segoe UI" w:cs="Segoe UI"/>
          <w:sz w:val="18"/>
          <w:szCs w:val="18"/>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5940"/>
      </w:tblGrid>
      <w:tr w:rsidR="00E47728" w:rsidRPr="00E47728" w14:paraId="158B3668" w14:textId="77777777" w:rsidTr="004C47F9">
        <w:trPr>
          <w:trHeight w:val="360"/>
          <w:jc w:val="center"/>
        </w:trPr>
        <w:tc>
          <w:tcPr>
            <w:tcW w:w="2865" w:type="dxa"/>
            <w:tcBorders>
              <w:top w:val="single" w:sz="6" w:space="0" w:color="auto"/>
              <w:left w:val="single" w:sz="6" w:space="0" w:color="auto"/>
              <w:bottom w:val="single" w:sz="6" w:space="0" w:color="auto"/>
              <w:right w:val="single" w:sz="6" w:space="0" w:color="auto"/>
            </w:tcBorders>
            <w:shd w:val="clear" w:color="auto" w:fill="DCDCDC"/>
            <w:hideMark/>
          </w:tcPr>
          <w:p w14:paraId="2AD464E8" w14:textId="3280F37C" w:rsidR="00E47728" w:rsidRPr="00E47728" w:rsidRDefault="00E47728" w:rsidP="004C47F9">
            <w:pPr>
              <w:spacing w:after="0" w:line="240" w:lineRule="auto"/>
              <w:jc w:val="center"/>
              <w:textAlignment w:val="baseline"/>
              <w:rPr>
                <w:rFonts w:ascii="Times New Roman" w:eastAsia="Times New Roman" w:hAnsi="Times New Roman" w:cs="Times New Roman"/>
                <w:sz w:val="24"/>
                <w:szCs w:val="24"/>
              </w:rPr>
            </w:pPr>
            <w:r w:rsidRPr="00E47728">
              <w:rPr>
                <w:rFonts w:ascii="Calibri" w:eastAsia="Times New Roman" w:hAnsi="Calibri" w:cs="Calibri"/>
                <w:b/>
                <w:bCs/>
                <w:sz w:val="24"/>
                <w:szCs w:val="24"/>
              </w:rPr>
              <w:t>MCAS Practice Category</w:t>
            </w:r>
          </w:p>
        </w:tc>
        <w:tc>
          <w:tcPr>
            <w:tcW w:w="5940" w:type="dxa"/>
            <w:tcBorders>
              <w:top w:val="single" w:sz="6" w:space="0" w:color="auto"/>
              <w:left w:val="single" w:sz="6" w:space="0" w:color="auto"/>
              <w:bottom w:val="single" w:sz="6" w:space="0" w:color="auto"/>
              <w:right w:val="single" w:sz="6" w:space="0" w:color="auto"/>
            </w:tcBorders>
            <w:shd w:val="clear" w:color="auto" w:fill="DCDCDC"/>
            <w:hideMark/>
          </w:tcPr>
          <w:p w14:paraId="312FE5AF" w14:textId="1809A913" w:rsidR="00E47728" w:rsidRPr="00E47728" w:rsidRDefault="00E47728" w:rsidP="004C47F9">
            <w:pPr>
              <w:spacing w:after="0" w:line="240" w:lineRule="auto"/>
              <w:jc w:val="center"/>
              <w:textAlignment w:val="baseline"/>
              <w:rPr>
                <w:rFonts w:ascii="Times New Roman" w:eastAsia="Times New Roman" w:hAnsi="Times New Roman" w:cs="Times New Roman"/>
                <w:sz w:val="24"/>
                <w:szCs w:val="24"/>
              </w:rPr>
            </w:pPr>
            <w:r w:rsidRPr="00E47728">
              <w:rPr>
                <w:rFonts w:ascii="Calibri" w:eastAsia="Times New Roman" w:hAnsi="Calibri" w:cs="Calibri"/>
                <w:b/>
                <w:bCs/>
                <w:sz w:val="24"/>
                <w:szCs w:val="24"/>
              </w:rPr>
              <w:t>Science and Engineering Practices</w:t>
            </w:r>
          </w:p>
        </w:tc>
      </w:tr>
      <w:tr w:rsidR="00E47728" w:rsidRPr="00E47728" w14:paraId="1A507D3D" w14:textId="77777777" w:rsidTr="004C47F9">
        <w:trPr>
          <w:trHeight w:val="360"/>
          <w:jc w:val="center"/>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2E05E" w14:textId="45A80D40" w:rsidR="00E47728" w:rsidRPr="00E47728" w:rsidRDefault="00E47728" w:rsidP="004C47F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A. Investigations and Questioning</w:t>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62C8C" w14:textId="5B1137CD" w:rsidR="00E47728" w:rsidRPr="00E47728" w:rsidRDefault="00E47728" w:rsidP="004C47F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Asking Questions and Defining Problems</w:t>
            </w:r>
          </w:p>
          <w:p w14:paraId="01F7CBC2" w14:textId="3E968E5C" w:rsidR="00E47728" w:rsidRPr="00E47728" w:rsidRDefault="00E47728" w:rsidP="004C47F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Planning and Carrying Out Investigations</w:t>
            </w:r>
          </w:p>
        </w:tc>
      </w:tr>
      <w:tr w:rsidR="00E47728" w:rsidRPr="00E47728" w14:paraId="0DC95B55" w14:textId="77777777" w:rsidTr="004C47F9">
        <w:trPr>
          <w:trHeight w:val="360"/>
          <w:jc w:val="center"/>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E143A3" w14:textId="30E045ED" w:rsidR="00E47728" w:rsidRPr="00E47728" w:rsidRDefault="00E47728" w:rsidP="004C47F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B. Mathematics and Data</w:t>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EC90B8" w14:textId="26E75B28" w:rsidR="00E47728" w:rsidRPr="00E47728" w:rsidRDefault="00E47728" w:rsidP="004C47F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Analyzing and Interpreting Data</w:t>
            </w:r>
          </w:p>
          <w:p w14:paraId="7678A7C6" w14:textId="14A0E101" w:rsidR="00E47728" w:rsidRPr="00E47728" w:rsidRDefault="00E47728" w:rsidP="004C47F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Using Mathematics and Computational Thinking</w:t>
            </w:r>
          </w:p>
        </w:tc>
      </w:tr>
      <w:tr w:rsidR="00E47728" w:rsidRPr="00E47728" w14:paraId="4C1C6459" w14:textId="77777777" w:rsidTr="004C47F9">
        <w:trPr>
          <w:trHeight w:val="360"/>
          <w:jc w:val="center"/>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C17DDC" w14:textId="7AE4A42C" w:rsidR="00E47728" w:rsidRPr="00E47728" w:rsidRDefault="00E47728" w:rsidP="004C47F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C. Evidence, Reasoning, and Modeling</w:t>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61A52" w14:textId="307B30C2" w:rsidR="00E47728" w:rsidRPr="00E47728" w:rsidRDefault="00E47728" w:rsidP="004C47F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Developing and Using Models</w:t>
            </w:r>
          </w:p>
          <w:p w14:paraId="772C7482" w14:textId="010A573A" w:rsidR="00E47728" w:rsidRPr="00E47728" w:rsidRDefault="00E47728" w:rsidP="004C47F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Constructing Explanations and Designing Solutions</w:t>
            </w:r>
          </w:p>
          <w:p w14:paraId="7F7E97D2" w14:textId="04C0E9E5" w:rsidR="00E47728" w:rsidRPr="00E47728" w:rsidRDefault="00E47728" w:rsidP="004C47F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Engaging in Argument from Evidence</w:t>
            </w:r>
          </w:p>
          <w:p w14:paraId="36934DCC" w14:textId="77D9B4E8" w:rsidR="00E47728" w:rsidRPr="00E47728" w:rsidRDefault="00E47728" w:rsidP="004C47F9">
            <w:pPr>
              <w:spacing w:after="0" w:line="240" w:lineRule="auto"/>
              <w:ind w:left="135" w:right="135"/>
              <w:jc w:val="center"/>
              <w:textAlignment w:val="baseline"/>
              <w:rPr>
                <w:rFonts w:ascii="Times New Roman" w:eastAsia="Times New Roman" w:hAnsi="Times New Roman" w:cs="Times New Roman"/>
                <w:sz w:val="24"/>
                <w:szCs w:val="24"/>
              </w:rPr>
            </w:pPr>
            <w:r w:rsidRPr="00E47728">
              <w:rPr>
                <w:rFonts w:ascii="Calibri" w:eastAsia="Times New Roman" w:hAnsi="Calibri" w:cs="Calibri"/>
                <w:sz w:val="24"/>
                <w:szCs w:val="24"/>
              </w:rPr>
              <w:t>Obtaining, Evaluating, and Communicating Information</w:t>
            </w:r>
          </w:p>
        </w:tc>
      </w:tr>
    </w:tbl>
    <w:p w14:paraId="784290FB" w14:textId="77777777" w:rsidR="00E47728" w:rsidRPr="00E47728" w:rsidRDefault="00E47728" w:rsidP="00E47728">
      <w:pPr>
        <w:spacing w:after="0" w:line="240" w:lineRule="auto"/>
        <w:textAlignment w:val="baseline"/>
        <w:rPr>
          <w:rFonts w:ascii="Segoe UI" w:eastAsia="Times New Roman" w:hAnsi="Segoe UI" w:cs="Segoe UI"/>
          <w:sz w:val="18"/>
          <w:szCs w:val="18"/>
        </w:rPr>
      </w:pPr>
      <w:r w:rsidRPr="00E47728">
        <w:rPr>
          <w:rFonts w:ascii="Calibri" w:eastAsia="Times New Roman" w:hAnsi="Calibri" w:cs="Calibri"/>
        </w:rPr>
        <w:t> </w:t>
      </w:r>
    </w:p>
    <w:p w14:paraId="60966B00" w14:textId="3C6F0561" w:rsidR="00BE3E8B" w:rsidRDefault="007956CF" w:rsidP="006D090D">
      <w:pPr>
        <w:spacing w:after="0" w:line="240" w:lineRule="auto"/>
        <w:rPr>
          <w:rFonts w:cstheme="minorHAnsi"/>
          <w:noProof/>
        </w:rPr>
      </w:pPr>
      <w:r>
        <w:rPr>
          <w:rStyle w:val="normaltextrun"/>
          <w:rFonts w:ascii="Calibri" w:hAnsi="Calibri" w:cs="Calibri"/>
          <w:b/>
          <w:bCs/>
          <w:color w:val="000000"/>
          <w:shd w:val="clear" w:color="auto" w:fill="FFFFFF"/>
        </w:rPr>
        <w:t xml:space="preserve">Disciplinary Core Ideas (DCIs) </w:t>
      </w:r>
      <w:r w:rsidR="00DF7584">
        <w:rPr>
          <w:rStyle w:val="normaltextrun"/>
          <w:rFonts w:ascii="Calibri" w:hAnsi="Calibri" w:cs="Calibri"/>
          <w:b/>
          <w:color w:val="000000"/>
          <w:shd w:val="clear" w:color="auto" w:fill="FFFFFF"/>
        </w:rPr>
        <w:t xml:space="preserve">Learning Progressions: </w:t>
      </w:r>
      <w:r w:rsidR="00C40DBA">
        <w:rPr>
          <w:rStyle w:val="normaltextrun"/>
          <w:rFonts w:ascii="Calibri" w:hAnsi="Calibri" w:cs="Calibri"/>
          <w:color w:val="000000"/>
          <w:shd w:val="clear" w:color="auto" w:fill="FFFFFF"/>
        </w:rPr>
        <w:t xml:space="preserve">See the </w:t>
      </w:r>
      <w:hyperlink r:id="rId17" w:tgtFrame="_blank" w:history="1">
        <w:r>
          <w:rPr>
            <w:rStyle w:val="normaltextrun"/>
            <w:rFonts w:ascii="Calibri" w:hAnsi="Calibri" w:cs="Calibri"/>
            <w:color w:val="0000FF"/>
            <w:u w:val="single"/>
            <w:shd w:val="clear" w:color="auto" w:fill="FFFFFF"/>
          </w:rPr>
          <w:t>standards navigator</w:t>
        </w:r>
      </w:hyperlink>
      <w:r w:rsidR="0096220D">
        <w:t>,</w:t>
      </w:r>
      <w:r>
        <w:rPr>
          <w:rStyle w:val="normaltextrun"/>
          <w:rFonts w:ascii="Calibri" w:hAnsi="Calibri" w:cs="Calibri"/>
          <w:color w:val="000000"/>
          <w:shd w:val="clear" w:color="auto" w:fill="FFFFFF"/>
        </w:rPr>
        <w:t xml:space="preserve"> </w:t>
      </w:r>
      <w:hyperlink r:id="rId18" w:history="1">
        <w:r w:rsidR="0096220D" w:rsidRPr="00C40DBA">
          <w:rPr>
            <w:rStyle w:val="Hyperlink"/>
            <w:bCs/>
            <w:noProof/>
          </w:rPr>
          <w:t>strand maps</w:t>
        </w:r>
      </w:hyperlink>
      <w:r w:rsidR="0096220D">
        <w:rPr>
          <w:rStyle w:val="Hyperlink"/>
          <w:bCs/>
          <w:noProof/>
        </w:rPr>
        <w:t>,</w:t>
      </w:r>
      <w:r w:rsidR="00C40DBA">
        <w:rPr>
          <w:rStyle w:val="Hyperlink"/>
        </w:rPr>
        <w:t xml:space="preserve"> </w:t>
      </w:r>
      <w:r w:rsidR="00C40DBA">
        <w:rPr>
          <w:rStyle w:val="normaltextrun"/>
          <w:rFonts w:ascii="Calibri" w:hAnsi="Calibri" w:cs="Calibri"/>
          <w:color w:val="000000"/>
          <w:shd w:val="clear" w:color="auto" w:fill="FFFFFF"/>
        </w:rPr>
        <w:t xml:space="preserve">or </w:t>
      </w:r>
      <w:hyperlink r:id="rId19" w:tgtFrame="_blank" w:history="1">
        <w:r>
          <w:rPr>
            <w:rStyle w:val="normaltextrun"/>
            <w:rFonts w:ascii="Calibri" w:hAnsi="Calibri" w:cs="Calibri"/>
            <w:color w:val="0000FF"/>
            <w:u w:val="single"/>
            <w:shd w:val="clear" w:color="auto" w:fill="FFFFFF"/>
          </w:rPr>
          <w:t>(DCI) progression matrix</w:t>
        </w:r>
        <w:r>
          <w:rPr>
            <w:rStyle w:val="normaltextrun"/>
            <w:rFonts w:ascii="Calibri" w:hAnsi="Calibri" w:cs="Calibri"/>
            <w:b/>
            <w:bCs/>
            <w:color w:val="0000FF"/>
            <w:u w:val="single"/>
            <w:shd w:val="clear" w:color="auto" w:fill="FFFFFF"/>
          </w:rPr>
          <w:t xml:space="preserve"> </w:t>
        </w:r>
      </w:hyperlink>
      <w:r w:rsidR="00C40DBA">
        <w:rPr>
          <w:rStyle w:val="normaltextrun"/>
          <w:rFonts w:ascii="Calibri" w:hAnsi="Calibri" w:cs="Calibri"/>
          <w:color w:val="000000"/>
          <w:shd w:val="clear" w:color="auto" w:fill="FFFFFF"/>
        </w:rPr>
        <w:t>f</w:t>
      </w:r>
      <w:r w:rsidR="00DF7584">
        <w:rPr>
          <w:rStyle w:val="normaltextrun"/>
          <w:rFonts w:ascii="Calibri" w:hAnsi="Calibri" w:cs="Calibri"/>
          <w:color w:val="000000"/>
          <w:shd w:val="clear" w:color="auto" w:fill="FFFFFF"/>
        </w:rPr>
        <w:t>or additional information on</w:t>
      </w:r>
      <w:r w:rsidR="00C40DBA">
        <w:rPr>
          <w:rStyle w:val="normaltextrun"/>
          <w:rFonts w:ascii="Calibri" w:hAnsi="Calibri" w:cs="Calibri"/>
          <w:color w:val="000000"/>
          <w:shd w:val="clear" w:color="auto" w:fill="FFFFFF"/>
        </w:rPr>
        <w:t xml:space="preserve"> the conceptual relationship between </w:t>
      </w:r>
      <w:r>
        <w:rPr>
          <w:rStyle w:val="normaltextrun"/>
          <w:rFonts w:ascii="Calibri" w:hAnsi="Calibri" w:cs="Calibri"/>
          <w:color w:val="000000"/>
          <w:shd w:val="clear" w:color="auto" w:fill="FFFFFF"/>
        </w:rPr>
        <w:t xml:space="preserve">content in the </w:t>
      </w:r>
      <w:r w:rsidR="00C40DBA">
        <w:rPr>
          <w:rStyle w:val="normaltextrun"/>
          <w:rFonts w:ascii="Calibri" w:hAnsi="Calibri" w:cs="Calibri"/>
          <w:color w:val="000000"/>
          <w:shd w:val="clear" w:color="auto" w:fill="FFFFFF"/>
        </w:rPr>
        <w:t>standards within and across grades</w:t>
      </w:r>
      <w:r>
        <w:rPr>
          <w:rStyle w:val="normaltextrun"/>
          <w:rFonts w:ascii="Calibri" w:hAnsi="Calibri" w:cs="Calibri"/>
          <w:color w:val="000000"/>
          <w:shd w:val="clear" w:color="auto" w:fill="FFFFFF"/>
        </w:rPr>
        <w:t>. These tools allow for targeted pre-assessment, contextualization, and/or identification of boundaries for any standard that is being taught. This can be an efficient way to visualize how elementary and middle school standards lead to high school standards.</w:t>
      </w:r>
      <w:r>
        <w:rPr>
          <w:rStyle w:val="eop"/>
          <w:rFonts w:ascii="Calibri" w:hAnsi="Calibri" w:cs="Calibri"/>
          <w:color w:val="000000"/>
          <w:shd w:val="clear" w:color="auto" w:fill="FFFFFF"/>
        </w:rPr>
        <w:t> </w:t>
      </w:r>
    </w:p>
    <w:p w14:paraId="79C4A591" w14:textId="77777777" w:rsidR="008C0119" w:rsidRDefault="008C0119">
      <w:r>
        <w:br w:type="page"/>
      </w:r>
    </w:p>
    <w:tbl>
      <w:tblPr>
        <w:tblStyle w:val="TableGrid11"/>
        <w:tblW w:w="10176" w:type="dxa"/>
        <w:jc w:val="center"/>
        <w:tblLook w:val="04A0" w:firstRow="1" w:lastRow="0" w:firstColumn="1" w:lastColumn="0" w:noHBand="0" w:noVBand="1"/>
      </w:tblPr>
      <w:tblGrid>
        <w:gridCol w:w="10176"/>
      </w:tblGrid>
      <w:tr w:rsidR="00575848" w:rsidRPr="00575848" w14:paraId="5E383935" w14:textId="77777777" w:rsidTr="00575848">
        <w:trPr>
          <w:trHeight w:hRule="exact" w:val="318"/>
          <w:jc w:val="center"/>
        </w:trPr>
        <w:tc>
          <w:tcPr>
            <w:tcW w:w="10176" w:type="dxa"/>
            <w:tcBorders>
              <w:bottom w:val="single" w:sz="4" w:space="0" w:color="auto"/>
            </w:tcBorders>
            <w:shd w:val="clear" w:color="auto" w:fill="004386"/>
            <w:vAlign w:val="center"/>
          </w:tcPr>
          <w:p w14:paraId="524939B8" w14:textId="16774CA9" w:rsidR="00654FC5" w:rsidRPr="00575848" w:rsidRDefault="0086163A" w:rsidP="00BE3E8B">
            <w:pPr>
              <w:spacing w:after="0" w:line="240" w:lineRule="auto"/>
              <w:contextualSpacing/>
              <w:rPr>
                <w:rFonts w:asciiTheme="majorHAnsi" w:eastAsiaTheme="majorEastAsia" w:hAnsiTheme="majorHAnsi" w:cstheme="majorBidi"/>
                <w:b/>
                <w:bCs/>
                <w:color w:val="FFFFFF" w:themeColor="background1"/>
              </w:rPr>
            </w:pPr>
            <w:r w:rsidRPr="00575848">
              <w:rPr>
                <w:rFonts w:cs="Arial"/>
                <w:b/>
                <w:color w:val="FFFFFF" w:themeColor="background1"/>
              </w:rPr>
              <w:lastRenderedPageBreak/>
              <w:t>LS1. From Molecules to Organisms: Structures and Processes</w:t>
            </w:r>
          </w:p>
        </w:tc>
      </w:tr>
      <w:tr w:rsidR="003F7E99" w:rsidRPr="00654FC5" w14:paraId="0A6DFBB1" w14:textId="77777777" w:rsidTr="00575848">
        <w:trPr>
          <w:jc w:val="center"/>
        </w:trPr>
        <w:tc>
          <w:tcPr>
            <w:tcW w:w="10176" w:type="dxa"/>
            <w:shd w:val="clear" w:color="auto" w:fill="D9ECFF"/>
            <w:vAlign w:val="center"/>
          </w:tcPr>
          <w:p w14:paraId="5B422828" w14:textId="77777777" w:rsidR="00412810" w:rsidRDefault="00412810" w:rsidP="00BE3E8B">
            <w:pPr>
              <w:spacing w:after="0" w:line="240" w:lineRule="auto"/>
              <w:rPr>
                <w:i/>
                <w:sz w:val="20"/>
                <w:szCs w:val="20"/>
              </w:rPr>
            </w:pPr>
            <w:r w:rsidRPr="006D7234">
              <w:rPr>
                <w:b/>
                <w:sz w:val="20"/>
                <w:szCs w:val="20"/>
              </w:rPr>
              <w:t xml:space="preserve">HS-LS1-1. Construct a model of transcription and translation to explain the roles of DNA and RNA that code for proteins that regulate and carry out essential functions of life. </w:t>
            </w:r>
            <w:r w:rsidRPr="006D7234">
              <w:rPr>
                <w:i/>
                <w:sz w:val="20"/>
                <w:szCs w:val="20"/>
              </w:rPr>
              <w:t>Clarification Statements: Proteins that regulate and carry out essential functions of life include enzymes (which speed up chemical reactions), structural proteins (which provide structure and enable movement), and hormones and receptors (which send and receive signals). The model should show the double-stranded structure of DNA, including genes as part of DNA’s transcribed strand, with complementary bases on the non-transcribed strand. State Assessment Boundaries: Specific names of proteins or specific steps of transcription and translation are not expected in state assessment. Cell structures included in transcription and translation will be limited to nucleus, nuclear membrane, and ribosomes for state assessment.</w:t>
            </w:r>
          </w:p>
          <w:p w14:paraId="169EEA1B" w14:textId="77777777" w:rsidR="00412810" w:rsidRDefault="00412810" w:rsidP="00BE3E8B">
            <w:pPr>
              <w:spacing w:after="0" w:line="240" w:lineRule="auto"/>
              <w:rPr>
                <w:b/>
                <w:bCs/>
                <w:color w:val="000000"/>
                <w:sz w:val="20"/>
                <w:szCs w:val="20"/>
              </w:rPr>
            </w:pPr>
          </w:p>
          <w:p w14:paraId="0FB413F3" w14:textId="6987C1F5" w:rsidR="003F7E99" w:rsidRPr="00412810" w:rsidRDefault="0086163A" w:rsidP="00BE3E8B">
            <w:pPr>
              <w:spacing w:after="0" w:line="240" w:lineRule="auto"/>
              <w:rPr>
                <w:bCs/>
                <w:color w:val="000000"/>
                <w:sz w:val="20"/>
                <w:szCs w:val="20"/>
              </w:rPr>
            </w:pPr>
            <w:r w:rsidRPr="006D7234">
              <w:rPr>
                <w:b/>
                <w:bCs/>
                <w:color w:val="000000"/>
                <w:sz w:val="20"/>
                <w:szCs w:val="20"/>
              </w:rPr>
              <w:t xml:space="preserve">HS-LS1-4. </w:t>
            </w:r>
            <w:r w:rsidRPr="006D7234">
              <w:rPr>
                <w:b/>
                <w:sz w:val="20"/>
                <w:szCs w:val="20"/>
              </w:rPr>
              <w:t>Construct an explanation using evidence for why the cell cycle is necessary for the growth, maintenance, and repair of multicellular organisms. Model the major events of the cell cycle, including (a) cell growth and DNA replication, (b) separation of chromosomes (mitosis), and (c) separation of cell contents.</w:t>
            </w:r>
            <w:r w:rsidRPr="006D7234">
              <w:rPr>
                <w:b/>
                <w:bCs/>
                <w:color w:val="000000"/>
                <w:sz w:val="20"/>
                <w:szCs w:val="20"/>
              </w:rPr>
              <w:t xml:space="preserve"> </w:t>
            </w:r>
            <w:r w:rsidRPr="006D7234">
              <w:rPr>
                <w:i/>
                <w:sz w:val="20"/>
                <w:szCs w:val="20"/>
              </w:rPr>
              <w:t>State Assessment Boundary: Specific gene control mechanisms or specific details of each event (e.g., phases of mitosis) are not expected in state assessment.</w:t>
            </w:r>
          </w:p>
        </w:tc>
      </w:tr>
    </w:tbl>
    <w:p w14:paraId="772F7343" w14:textId="6044BEF8" w:rsidR="001228E5" w:rsidRDefault="001228E5" w:rsidP="001228E5">
      <w:pPr>
        <w:pStyle w:val="Style2"/>
        <w:spacing w:before="0" w:line="240" w:lineRule="auto"/>
      </w:pPr>
    </w:p>
    <w:p w14:paraId="385D616F" w14:textId="00A93CD2" w:rsidR="00654FC5" w:rsidRPr="0000316B" w:rsidRDefault="00654FC5" w:rsidP="00172F5A">
      <w:pPr>
        <w:pStyle w:val="Style2"/>
        <w:spacing w:before="0"/>
      </w:pPr>
      <w:r w:rsidRPr="00575848">
        <w:t>Additional Guidelines</w:t>
      </w:r>
    </w:p>
    <w:p w14:paraId="716FB8A3" w14:textId="77777777" w:rsidR="00230027" w:rsidRPr="00564193" w:rsidRDefault="00654FC5" w:rsidP="00BE3E8B">
      <w:pPr>
        <w:spacing w:after="0" w:line="240" w:lineRule="auto"/>
        <w:rPr>
          <w:b/>
          <w:noProof/>
        </w:rPr>
      </w:pPr>
      <w:r w:rsidRPr="003F7E99">
        <w:rPr>
          <w:b/>
          <w:noProof/>
        </w:rPr>
        <w:t xml:space="preserve">Students should be able to: </w:t>
      </w:r>
    </w:p>
    <w:p w14:paraId="74FEE6B2" w14:textId="7FA16BAC" w:rsidR="004A72EB" w:rsidRDefault="00564193" w:rsidP="00BE3E8B">
      <w:pPr>
        <w:pStyle w:val="NoSpacing"/>
        <w:numPr>
          <w:ilvl w:val="0"/>
          <w:numId w:val="27"/>
        </w:numPr>
      </w:pPr>
      <w:r w:rsidRPr="00564193">
        <w:t xml:space="preserve">Create, analyze, </w:t>
      </w:r>
      <w:r w:rsidR="009913F7">
        <w:t>and</w:t>
      </w:r>
      <w:r w:rsidRPr="00564193">
        <w:t xml:space="preserve"> complete models and descriptions of the cell cycle, including interphase and cell division. </w:t>
      </w:r>
      <w:r w:rsidR="004A72EB">
        <w:t>Models of interphase may include DNA replication and cell growth.</w:t>
      </w:r>
      <w:r w:rsidR="00C743DE">
        <w:t xml:space="preserve"> Cell division should include mitosis and cytokinesis.</w:t>
      </w:r>
    </w:p>
    <w:p w14:paraId="5E573CC3" w14:textId="531BD8D2" w:rsidR="004A72EB" w:rsidRPr="00564193" w:rsidRDefault="004A72EB">
      <w:pPr>
        <w:pStyle w:val="NoSpacing"/>
        <w:numPr>
          <w:ilvl w:val="0"/>
          <w:numId w:val="27"/>
        </w:numPr>
      </w:pPr>
      <w:r>
        <w:t>Analyze</w:t>
      </w:r>
      <w:r w:rsidR="00CA65D8">
        <w:t>, modify,</w:t>
      </w:r>
      <w:r>
        <w:t xml:space="preserve"> and complete models of </w:t>
      </w:r>
      <w:r w:rsidR="00564193" w:rsidRPr="00564193">
        <w:t>mitosis.</w:t>
      </w:r>
      <w:r>
        <w:t xml:space="preserve"> </w:t>
      </w:r>
    </w:p>
    <w:p w14:paraId="548F57DF" w14:textId="0A19D0B4" w:rsidR="009B5809" w:rsidRDefault="00AB58A3" w:rsidP="00BE3E8B">
      <w:pPr>
        <w:pStyle w:val="NoSpacing"/>
        <w:numPr>
          <w:ilvl w:val="0"/>
          <w:numId w:val="27"/>
        </w:numPr>
      </w:pPr>
      <w:r>
        <w:t xml:space="preserve">Construct an explanation </w:t>
      </w:r>
      <w:r w:rsidR="001B09DC">
        <w:t>of the</w:t>
      </w:r>
      <w:r>
        <w:t xml:space="preserve"> importance of</w:t>
      </w:r>
      <w:r w:rsidR="001B09DC">
        <w:t xml:space="preserve"> </w:t>
      </w:r>
      <w:r w:rsidR="00635222">
        <w:t xml:space="preserve">the </w:t>
      </w:r>
      <w:r w:rsidR="001B09DC">
        <w:t>end products of mitosis, DNA replication, transcription, and translation.</w:t>
      </w:r>
    </w:p>
    <w:p w14:paraId="2FEC0E74" w14:textId="5CEC1C9B" w:rsidR="009558C4" w:rsidRDefault="00564193" w:rsidP="00BE3E8B">
      <w:pPr>
        <w:pStyle w:val="NoSpacing"/>
        <w:numPr>
          <w:ilvl w:val="0"/>
          <w:numId w:val="27"/>
        </w:numPr>
      </w:pPr>
      <w:r w:rsidRPr="00564193">
        <w:t xml:space="preserve">Create, analyze, </w:t>
      </w:r>
      <w:r w:rsidR="009913F7">
        <w:t>and</w:t>
      </w:r>
      <w:r w:rsidRPr="00564193">
        <w:t xml:space="preserve"> complete models and descriptions of protein synthesis (transcription and translation)</w:t>
      </w:r>
      <w:r w:rsidR="00BD0604">
        <w:t xml:space="preserve"> to show how an amino acid chain</w:t>
      </w:r>
      <w:r w:rsidR="00C743DE">
        <w:t xml:space="preserve"> (a polypeptide)</w:t>
      </w:r>
      <w:r w:rsidR="00BD0604">
        <w:t xml:space="preserve"> is formed.</w:t>
      </w:r>
      <w:r w:rsidR="004A72EB">
        <w:t xml:space="preserve"> </w:t>
      </w:r>
    </w:p>
    <w:p w14:paraId="7AD1B4BE" w14:textId="20FD3EE4" w:rsidR="00564193" w:rsidRDefault="00564193" w:rsidP="00BE3E8B">
      <w:pPr>
        <w:pStyle w:val="NoSpacing"/>
        <w:numPr>
          <w:ilvl w:val="0"/>
          <w:numId w:val="27"/>
        </w:numPr>
      </w:pPr>
      <w:r w:rsidRPr="00564193">
        <w:t xml:space="preserve">Determine the </w:t>
      </w:r>
      <w:r w:rsidR="00D76BD0">
        <w:t>comple</w:t>
      </w:r>
      <w:r w:rsidR="009346B8">
        <w:t>mentary base pairs in a replicated section of DNA given the original DNA strand</w:t>
      </w:r>
      <w:r w:rsidRPr="00564193">
        <w:t xml:space="preserve">. </w:t>
      </w:r>
    </w:p>
    <w:p w14:paraId="2E626475" w14:textId="49D6E287" w:rsidR="00C3335B" w:rsidRPr="00564193" w:rsidRDefault="49628388" w:rsidP="00BE3E8B">
      <w:pPr>
        <w:pStyle w:val="NoSpacing"/>
        <w:numPr>
          <w:ilvl w:val="0"/>
          <w:numId w:val="27"/>
        </w:numPr>
      </w:pPr>
      <w:r>
        <w:t>Ca</w:t>
      </w:r>
      <w:r w:rsidR="35945F07">
        <w:t>lculate the percentage of a</w:t>
      </w:r>
      <w:r w:rsidR="78B21AFC">
        <w:t xml:space="preserve"> nucleotide</w:t>
      </w:r>
      <w:r w:rsidR="35945F07">
        <w:t xml:space="preserve"> base when given</w:t>
      </w:r>
      <w:r w:rsidR="230ECDDA">
        <w:t xml:space="preserve"> the</w:t>
      </w:r>
      <w:r w:rsidR="35945F07">
        <w:t xml:space="preserve"> percentage of another </w:t>
      </w:r>
      <w:r w:rsidR="05ED7CE2">
        <w:t xml:space="preserve">nucleotide </w:t>
      </w:r>
      <w:r w:rsidR="35945F07">
        <w:t>base</w:t>
      </w:r>
      <w:r w:rsidR="04630711">
        <w:t xml:space="preserve"> by recognizing that the</w:t>
      </w:r>
      <w:r w:rsidR="230ECDDA">
        <w:t xml:space="preserve"> amount of adenine (A) is equal to that of thymine (T) and the amount of guanine is equal to that of cytosine (C)</w:t>
      </w:r>
      <w:r w:rsidR="3074A2BE">
        <w:t xml:space="preserve"> in a</w:t>
      </w:r>
      <w:r w:rsidR="0B7DD47E">
        <w:t xml:space="preserve"> </w:t>
      </w:r>
      <w:r w:rsidR="3074A2BE">
        <w:t xml:space="preserve">DNA </w:t>
      </w:r>
      <w:r w:rsidR="0B7DD47E">
        <w:t>molecule</w:t>
      </w:r>
      <w:r w:rsidR="3D166466">
        <w:t xml:space="preserve"> </w:t>
      </w:r>
      <w:r w:rsidR="3074A2BE">
        <w:t>(Chargaff’s rule)</w:t>
      </w:r>
      <w:r w:rsidR="230ECDDA">
        <w:t>.</w:t>
      </w:r>
    </w:p>
    <w:p w14:paraId="30192CE5" w14:textId="77777777" w:rsidR="0036035D" w:rsidRPr="0005409B" w:rsidRDefault="3FC1B112" w:rsidP="0005409B">
      <w:pPr>
        <w:pStyle w:val="NoSpacing"/>
        <w:numPr>
          <w:ilvl w:val="0"/>
          <w:numId w:val="27"/>
        </w:numPr>
      </w:pPr>
      <w:r>
        <w:t>Explain how regions of DNA called genes determine the structure of proteins, which carry out the essential functions of life through systems of specialized cells</w:t>
      </w:r>
      <w:r w:rsidR="23E2D5BA">
        <w:t xml:space="preserve"> (tissues)</w:t>
      </w:r>
      <w:r>
        <w:t xml:space="preserve">. </w:t>
      </w:r>
    </w:p>
    <w:p w14:paraId="1F249E04" w14:textId="5D6F9088" w:rsidR="00C67562" w:rsidRPr="0036035D" w:rsidRDefault="23E2D5BA">
      <w:pPr>
        <w:pStyle w:val="NoSpacing"/>
        <w:numPr>
          <w:ilvl w:val="0"/>
          <w:numId w:val="27"/>
        </w:numPr>
      </w:pPr>
      <w:r>
        <w:t>Communicate that all cells in an organism have the same genetic content, but</w:t>
      </w:r>
      <w:r w:rsidR="170C4A61">
        <w:t xml:space="preserve"> </w:t>
      </w:r>
      <w:r>
        <w:t>tissues</w:t>
      </w:r>
      <w:r w:rsidR="170C4A61">
        <w:t xml:space="preserve"> are made up of cells</w:t>
      </w:r>
      <w:r>
        <w:t xml:space="preserve"> express</w:t>
      </w:r>
      <w:r w:rsidR="170C4A61">
        <w:t>ing</w:t>
      </w:r>
      <w:r>
        <w:t xml:space="preserve"> </w:t>
      </w:r>
      <w:r w:rsidR="3E4094B1">
        <w:t>specific</w:t>
      </w:r>
      <w:r>
        <w:t xml:space="preserve"> genes</w:t>
      </w:r>
      <w:r w:rsidR="4305383A">
        <w:t xml:space="preserve"> (such as muscle tissue and skin tissue)</w:t>
      </w:r>
      <w:r>
        <w:t xml:space="preserve">. </w:t>
      </w:r>
    </w:p>
    <w:p w14:paraId="5A0FD3A2" w14:textId="21DC5486" w:rsidR="00564193" w:rsidRPr="00564193" w:rsidRDefault="2062AC44" w:rsidP="00BE3E8B">
      <w:pPr>
        <w:pStyle w:val="NoSpacing"/>
        <w:numPr>
          <w:ilvl w:val="0"/>
          <w:numId w:val="27"/>
        </w:numPr>
      </w:pPr>
      <w:r>
        <w:t>C</w:t>
      </w:r>
      <w:r w:rsidR="16B7109F">
        <w:t>ommunicate</w:t>
      </w:r>
      <w:r>
        <w:t xml:space="preserve"> and evaluate</w:t>
      </w:r>
      <w:r w:rsidR="16B7109F">
        <w:t xml:space="preserve"> information on </w:t>
      </w:r>
      <w:r w:rsidR="1AF68DF1">
        <w:t>the basic functions and importance of the following types of proteins:</w:t>
      </w:r>
      <w:r w:rsidR="1A82ADB5">
        <w:t xml:space="preserve"> </w:t>
      </w:r>
      <w:r w:rsidR="1AF68DF1">
        <w:t>enzymes, hormones, receptors, and structural proteins (in tissues such as, muscle, skin, nails, feathers, etc.).</w:t>
      </w:r>
    </w:p>
    <w:p w14:paraId="48977322" w14:textId="5FFFC89B" w:rsidR="009558C4" w:rsidRDefault="1AF68DF1" w:rsidP="001228E5">
      <w:pPr>
        <w:pStyle w:val="NoSpacing"/>
        <w:numPr>
          <w:ilvl w:val="0"/>
          <w:numId w:val="27"/>
        </w:numPr>
      </w:pPr>
      <w:r>
        <w:t xml:space="preserve">Note: The processes of DNA replication and protein synthesis are also included under </w:t>
      </w:r>
      <w:r w:rsidR="728A7645">
        <w:t>LS3. H</w:t>
      </w:r>
      <w:r>
        <w:t>eredity</w:t>
      </w:r>
      <w:r w:rsidR="36EA8342">
        <w:t xml:space="preserve"> </w:t>
      </w:r>
      <w:r w:rsidR="728A7645">
        <w:t>(</w:t>
      </w:r>
      <w:r w:rsidR="36EA8342">
        <w:t>HS-LS3-2</w:t>
      </w:r>
      <w:r w:rsidR="728A7645">
        <w:t>)</w:t>
      </w:r>
      <w:r>
        <w:t>.</w:t>
      </w:r>
    </w:p>
    <w:p w14:paraId="41CF96DE" w14:textId="53DBACAC" w:rsidR="0000316B" w:rsidRDefault="0000316B" w:rsidP="0000316B">
      <w:pPr>
        <w:pStyle w:val="NoSpacing"/>
      </w:pPr>
    </w:p>
    <w:p w14:paraId="2F27E607" w14:textId="77777777" w:rsidR="00900F9A" w:rsidRDefault="00900F9A" w:rsidP="00900F9A">
      <w:pPr>
        <w:pStyle w:val="NoSpacing"/>
      </w:pPr>
    </w:p>
    <w:p w14:paraId="74B35CAE" w14:textId="77777777" w:rsidR="005842DA" w:rsidRDefault="005842DA">
      <w:r>
        <w:br w:type="page"/>
      </w:r>
    </w:p>
    <w:tbl>
      <w:tblPr>
        <w:tblStyle w:val="TableGrid1"/>
        <w:tblW w:w="10153" w:type="dxa"/>
        <w:tblLook w:val="04A0" w:firstRow="1" w:lastRow="0" w:firstColumn="1" w:lastColumn="0" w:noHBand="0" w:noVBand="1"/>
      </w:tblPr>
      <w:tblGrid>
        <w:gridCol w:w="10153"/>
      </w:tblGrid>
      <w:tr w:rsidR="00575848" w:rsidRPr="00575848" w14:paraId="4F6DBF0B" w14:textId="77777777" w:rsidTr="79FE72B4">
        <w:trPr>
          <w:trHeight w:hRule="exact" w:val="317"/>
        </w:trPr>
        <w:tc>
          <w:tcPr>
            <w:tcW w:w="10153" w:type="dxa"/>
            <w:tcBorders>
              <w:bottom w:val="single" w:sz="4" w:space="0" w:color="auto"/>
            </w:tcBorders>
            <w:shd w:val="clear" w:color="auto" w:fill="004386" w:themeFill="accent1"/>
            <w:vAlign w:val="center"/>
          </w:tcPr>
          <w:p w14:paraId="706AE205" w14:textId="0257931C" w:rsidR="00DB25C9" w:rsidRPr="00575848" w:rsidRDefault="00DB25C9" w:rsidP="00BE3E8B">
            <w:pPr>
              <w:spacing w:after="0" w:line="240" w:lineRule="auto"/>
              <w:contextualSpacing/>
              <w:rPr>
                <w:rFonts w:asciiTheme="majorHAnsi" w:eastAsiaTheme="majorEastAsia" w:hAnsiTheme="majorHAnsi" w:cstheme="majorBidi"/>
                <w:b/>
                <w:bCs/>
                <w:color w:val="FFFFFF" w:themeColor="background1"/>
              </w:rPr>
            </w:pPr>
            <w:r w:rsidRPr="00575848">
              <w:rPr>
                <w:rFonts w:cs="Arial"/>
                <w:b/>
                <w:color w:val="FFFFFF" w:themeColor="background1"/>
              </w:rPr>
              <w:lastRenderedPageBreak/>
              <w:t>LS1. From Molecules to Organisms: Structures and Processes</w:t>
            </w:r>
          </w:p>
        </w:tc>
      </w:tr>
      <w:tr w:rsidR="00DB25C9" w14:paraId="17F8C339" w14:textId="77777777" w:rsidTr="00575848">
        <w:tc>
          <w:tcPr>
            <w:tcW w:w="10153" w:type="dxa"/>
            <w:shd w:val="clear" w:color="auto" w:fill="D9ECFF"/>
            <w:vAlign w:val="center"/>
          </w:tcPr>
          <w:p w14:paraId="4046F21F" w14:textId="029E79F9" w:rsidR="00DB25C9" w:rsidRPr="00DB25C9" w:rsidRDefault="00DB25C9" w:rsidP="00BE3E8B">
            <w:pPr>
              <w:spacing w:after="0" w:line="240" w:lineRule="auto"/>
              <w:rPr>
                <w:color w:val="C00000"/>
                <w:sz w:val="20"/>
                <w:szCs w:val="20"/>
              </w:rPr>
            </w:pPr>
            <w:r w:rsidRPr="00DB25C9">
              <w:rPr>
                <w:b/>
                <w:sz w:val="20"/>
                <w:szCs w:val="20"/>
              </w:rPr>
              <w:t xml:space="preserve">HS-LS1-2. Develop and use a model to illustrate the key functions of animal body systems, including (a) food digestion, nutrient uptake, and transport through the body; </w:t>
            </w:r>
            <w:r w:rsidRPr="00491D65">
              <w:rPr>
                <w:sz w:val="20"/>
                <w:szCs w:val="20"/>
              </w:rPr>
              <w:t>(b) exchange of oxygen and carbon dioxide; (c) removal of wastes; and (d) regulation of body processes.</w:t>
            </w:r>
            <w:r w:rsidRPr="00491D65">
              <w:rPr>
                <w:color w:val="C00000"/>
                <w:sz w:val="20"/>
                <w:szCs w:val="20"/>
              </w:rPr>
              <w:t xml:space="preserve"> </w:t>
            </w:r>
            <w:r w:rsidRPr="00DB25C9">
              <w:rPr>
                <w:i/>
                <w:sz w:val="20"/>
                <w:szCs w:val="20"/>
              </w:rPr>
              <w:t>Clarification Statement: Emphasis is on the primary function of the following body systems (and structures):</w:t>
            </w:r>
            <w:r w:rsidRPr="00491D65">
              <w:rPr>
                <w:i/>
                <w:sz w:val="20"/>
                <w:szCs w:val="20"/>
              </w:rPr>
              <w:t xml:space="preserve"> digestive</w:t>
            </w:r>
            <w:r w:rsidRPr="00DB25C9">
              <w:rPr>
                <w:i/>
                <w:sz w:val="20"/>
                <w:szCs w:val="20"/>
              </w:rPr>
              <w:t xml:space="preserve"> (mouth, stomach, small intestine [villi], large intestine, pancreas), </w:t>
            </w:r>
            <w:r w:rsidRPr="00491D65">
              <w:rPr>
                <w:i/>
                <w:sz w:val="20"/>
                <w:szCs w:val="20"/>
              </w:rPr>
              <w:t>respiratory</w:t>
            </w:r>
            <w:r w:rsidRPr="00DB25C9">
              <w:rPr>
                <w:i/>
                <w:sz w:val="20"/>
                <w:szCs w:val="20"/>
              </w:rPr>
              <w:t xml:space="preserve"> (lungs [alveoli], diaphragm), </w:t>
            </w:r>
            <w:r w:rsidRPr="00491D65">
              <w:rPr>
                <w:i/>
                <w:sz w:val="20"/>
                <w:szCs w:val="20"/>
              </w:rPr>
              <w:t>circulatory</w:t>
            </w:r>
            <w:r w:rsidRPr="00DB25C9">
              <w:rPr>
                <w:i/>
                <w:sz w:val="20"/>
                <w:szCs w:val="20"/>
              </w:rPr>
              <w:t xml:space="preserve"> (heart, veins, arteries, capillaries), </w:t>
            </w:r>
            <w:r w:rsidRPr="00491D65">
              <w:rPr>
                <w:i/>
                <w:sz w:val="20"/>
                <w:szCs w:val="20"/>
              </w:rPr>
              <w:t>excretory</w:t>
            </w:r>
            <w:r w:rsidRPr="00DB25C9">
              <w:rPr>
                <w:i/>
                <w:sz w:val="20"/>
                <w:szCs w:val="20"/>
              </w:rPr>
              <w:t xml:space="preserve"> (kidneys, liver, skin), and</w:t>
            </w:r>
            <w:r w:rsidRPr="00491D65">
              <w:rPr>
                <w:b/>
                <w:i/>
                <w:sz w:val="20"/>
                <w:szCs w:val="20"/>
              </w:rPr>
              <w:t xml:space="preserve"> </w:t>
            </w:r>
            <w:r w:rsidRPr="00491D65">
              <w:rPr>
                <w:bCs/>
                <w:i/>
                <w:sz w:val="20"/>
                <w:szCs w:val="20"/>
              </w:rPr>
              <w:t xml:space="preserve">nervous </w:t>
            </w:r>
            <w:r w:rsidRPr="00DB25C9">
              <w:rPr>
                <w:i/>
                <w:sz w:val="20"/>
                <w:szCs w:val="20"/>
              </w:rPr>
              <w:t xml:space="preserve">(neurons, brain, spinal cord). State Assessment Boundary: Chemical reactions in cells, details of </w:t>
            </w:r>
            <w:proofErr w:type="gramStart"/>
            <w:r w:rsidRPr="00DB25C9">
              <w:rPr>
                <w:i/>
                <w:sz w:val="20"/>
                <w:szCs w:val="20"/>
              </w:rPr>
              <w:t>particular structures</w:t>
            </w:r>
            <w:proofErr w:type="gramEnd"/>
            <w:r w:rsidRPr="00DB25C9">
              <w:rPr>
                <w:i/>
                <w:sz w:val="20"/>
                <w:szCs w:val="20"/>
              </w:rPr>
              <w:t xml:space="preserve"> (such as the structure of the neuron), or the identification of specific proteins in cells are not expected in state assessment.</w:t>
            </w:r>
          </w:p>
          <w:p w14:paraId="45F50816" w14:textId="77777777" w:rsidR="00A133E3" w:rsidRDefault="00A133E3" w:rsidP="00BE3E8B">
            <w:pPr>
              <w:spacing w:after="0" w:line="240" w:lineRule="auto"/>
              <w:rPr>
                <w:b/>
                <w:sz w:val="20"/>
                <w:szCs w:val="20"/>
              </w:rPr>
            </w:pPr>
          </w:p>
          <w:p w14:paraId="6EBB0697" w14:textId="1378DCB7" w:rsidR="00DB25C9" w:rsidRPr="00DB25C9" w:rsidRDefault="00DB25C9" w:rsidP="00BE3E8B">
            <w:pPr>
              <w:spacing w:after="0" w:line="240" w:lineRule="auto"/>
              <w:rPr>
                <w:rFonts w:asciiTheme="majorHAnsi" w:eastAsiaTheme="majorEastAsia" w:hAnsiTheme="majorHAnsi" w:cstheme="majorBidi"/>
                <w:b/>
                <w:bCs/>
                <w:color w:val="004386" w:themeColor="accent1"/>
                <w:sz w:val="20"/>
                <w:szCs w:val="20"/>
              </w:rPr>
            </w:pPr>
            <w:r w:rsidRPr="00DB25C9">
              <w:rPr>
                <w:b/>
                <w:sz w:val="20"/>
                <w:szCs w:val="20"/>
              </w:rPr>
              <w:t xml:space="preserve">HS-LS1-3. Provide evidence that homeostasis maintains internal body conditions through both body-wide feedback mechanisms and small-scale cellular processes. </w:t>
            </w:r>
            <w:r w:rsidRPr="00DB25C9">
              <w:rPr>
                <w:i/>
                <w:sz w:val="20"/>
                <w:szCs w:val="20"/>
              </w:rPr>
              <w:t>Clarification Statements: Feedback mechanisms include the promotion of a stimulus through positive feedback (e.g., injured tissues releasing chemicals in blood that activate platelets to facilitate blood clotting), and the inhibition of stimulus through negative feedback (e.g., insulin reducing high blood glucose to normal levels). Cellular processes include (a) passive transport and active transport of materials across the cell membrane to maintain specific concentrations of water and other nutrients in the cell and (b) the role of lysosomes in recycling wastes, macromolecules, and cell parts into monomers. State Assessment Boundary: Interactions at the molecular level (for example, how insulin is produced) are not expected in state assessment.</w:t>
            </w:r>
          </w:p>
        </w:tc>
      </w:tr>
    </w:tbl>
    <w:p w14:paraId="15B1BF7A" w14:textId="77777777" w:rsidR="00A133E3" w:rsidRDefault="00A133E3" w:rsidP="00BE3E8B">
      <w:pPr>
        <w:spacing w:after="0" w:line="240" w:lineRule="auto"/>
        <w:jc w:val="center"/>
        <w:rPr>
          <w:b/>
          <w:i/>
          <w:noProof/>
        </w:rPr>
      </w:pPr>
    </w:p>
    <w:p w14:paraId="7256E8BE" w14:textId="29C21524" w:rsidR="003F7E99" w:rsidRPr="003F7E99" w:rsidRDefault="003F7E99" w:rsidP="00BE3E8B">
      <w:pPr>
        <w:pStyle w:val="Style2"/>
        <w:spacing w:before="0" w:line="240" w:lineRule="auto"/>
      </w:pPr>
      <w:r w:rsidRPr="003F7E99">
        <w:t>Additional Guidelines</w:t>
      </w:r>
    </w:p>
    <w:p w14:paraId="0B2BC6D9" w14:textId="77777777" w:rsidR="003F7E99" w:rsidRPr="003F7E99" w:rsidRDefault="003F7E99" w:rsidP="00BE3E8B">
      <w:pPr>
        <w:spacing w:after="0" w:line="240" w:lineRule="auto"/>
        <w:rPr>
          <w:b/>
          <w:noProof/>
        </w:rPr>
      </w:pPr>
      <w:r w:rsidRPr="003F7E99">
        <w:rPr>
          <w:b/>
          <w:noProof/>
        </w:rPr>
        <w:t xml:space="preserve">Students should be able to: </w:t>
      </w:r>
    </w:p>
    <w:p w14:paraId="29783632" w14:textId="660C73AC" w:rsidR="00FB6B18" w:rsidRDefault="00FB6B18" w:rsidP="00BE3E8B">
      <w:pPr>
        <w:pStyle w:val="NoSpacing"/>
        <w:numPr>
          <w:ilvl w:val="0"/>
          <w:numId w:val="29"/>
        </w:numPr>
      </w:pPr>
      <w:r>
        <w:t>Explain how</w:t>
      </w:r>
      <w:r w:rsidR="009913F7">
        <w:t xml:space="preserve"> different</w:t>
      </w:r>
      <w:r w:rsidRPr="00D37C5D">
        <w:t xml:space="preserve"> body systems</w:t>
      </w:r>
      <w:r>
        <w:t xml:space="preserve"> work together </w:t>
      </w:r>
      <w:r w:rsidRPr="00CB3D6B">
        <w:t xml:space="preserve">to maintain </w:t>
      </w:r>
      <w:r w:rsidR="009913F7">
        <w:t>life functions</w:t>
      </w:r>
      <w:r w:rsidR="000D61AE">
        <w:t xml:space="preserve"> </w:t>
      </w:r>
      <w:r w:rsidR="000D61AE" w:rsidRPr="000D61AE">
        <w:t>including how red blood cells carry oxygen to body cells, and how villi transfer nutrients to the blood for body cells</w:t>
      </w:r>
      <w:r w:rsidR="00C45A57">
        <w:t>.</w:t>
      </w:r>
    </w:p>
    <w:p w14:paraId="06BE829A" w14:textId="07A4C66C" w:rsidR="0044201E" w:rsidRDefault="00D62C9B">
      <w:pPr>
        <w:pStyle w:val="NoSpacing"/>
        <w:numPr>
          <w:ilvl w:val="0"/>
          <w:numId w:val="29"/>
        </w:numPr>
      </w:pPr>
      <w:r>
        <w:t>Interpret and complete a model using motor and sensory neurons to show the path of a nerve impulse.</w:t>
      </w:r>
    </w:p>
    <w:p w14:paraId="575CDBF3" w14:textId="3E48B65E" w:rsidR="00CC6EF9" w:rsidRDefault="22C64250">
      <w:pPr>
        <w:pStyle w:val="NoSpacing"/>
        <w:numPr>
          <w:ilvl w:val="0"/>
          <w:numId w:val="29"/>
        </w:numPr>
      </w:pPr>
      <w:r>
        <w:t xml:space="preserve">Complete or revise a model of a body system. </w:t>
      </w:r>
      <w:r w:rsidR="293F7B3F">
        <w:t>In addition to the list in the standard</w:t>
      </w:r>
      <w:r w:rsidR="199AA0BE">
        <w:t xml:space="preserve">, </w:t>
      </w:r>
      <w:r w:rsidR="10D91371">
        <w:t xml:space="preserve">students should be familiar with </w:t>
      </w:r>
      <w:r w:rsidR="6DCD3310">
        <w:t xml:space="preserve">the </w:t>
      </w:r>
      <w:r w:rsidR="094F5AC8">
        <w:t xml:space="preserve">role of the </w:t>
      </w:r>
      <w:r w:rsidR="5A779E0E">
        <w:t>esophagus</w:t>
      </w:r>
      <w:r w:rsidR="094F5AC8">
        <w:t xml:space="preserve"> in the digestive system</w:t>
      </w:r>
      <w:r w:rsidR="5A779E0E">
        <w:t xml:space="preserve">. </w:t>
      </w:r>
    </w:p>
    <w:p w14:paraId="03C3DAF5" w14:textId="4C3E62E5" w:rsidR="00BC477F" w:rsidRPr="00485E32" w:rsidRDefault="3FC8AB23" w:rsidP="00BE3E8B">
      <w:pPr>
        <w:pStyle w:val="NoSpacing"/>
        <w:numPr>
          <w:ilvl w:val="0"/>
          <w:numId w:val="29"/>
        </w:numPr>
      </w:pPr>
      <w:r>
        <w:t xml:space="preserve">Analyze, explain, </w:t>
      </w:r>
      <w:r w:rsidR="1685E885">
        <w:t>and</w:t>
      </w:r>
      <w:r>
        <w:t xml:space="preserve"> complete a model showing how negative and positive feedback loops help to maintain homeostasis within an organism</w:t>
      </w:r>
      <w:r w:rsidR="641E4A27">
        <w:t xml:space="preserve">, </w:t>
      </w:r>
      <w:r w:rsidR="07A8DB1E">
        <w:t>including</w:t>
      </w:r>
      <w:r w:rsidR="201AA709">
        <w:t xml:space="preserve"> </w:t>
      </w:r>
      <w:r w:rsidR="641E4A27">
        <w:t xml:space="preserve">when </w:t>
      </w:r>
      <w:r w:rsidR="201AA709">
        <w:t xml:space="preserve">the feedback loop is </w:t>
      </w:r>
      <w:r w:rsidR="641E4A27">
        <w:t>not functioning properly</w:t>
      </w:r>
      <w:r w:rsidR="1DA69B80">
        <w:t>.</w:t>
      </w:r>
    </w:p>
    <w:p w14:paraId="0BB3A4BA" w14:textId="77777777" w:rsidR="00BC477F" w:rsidRDefault="2DAF5DFA" w:rsidP="00BE3E8B">
      <w:pPr>
        <w:pStyle w:val="NoSpacing"/>
        <w:numPr>
          <w:ilvl w:val="0"/>
          <w:numId w:val="29"/>
        </w:numPr>
      </w:pPr>
      <w:r>
        <w:t>Use and a</w:t>
      </w:r>
      <w:r w:rsidR="3FC8AB23">
        <w:t xml:space="preserve">nalyze data (such as salt or water concentrations in models) </w:t>
      </w:r>
      <w:r>
        <w:t xml:space="preserve">to </w:t>
      </w:r>
      <w:r w:rsidR="3FC8AB23">
        <w:t xml:space="preserve">describe the functions of diffusion, osmosis, and active transport in maintaining a stable cell environment, including the movement of water, nutrients, oxygen, and waste (e.g., carbon dioxide) across the cell membrane. </w:t>
      </w:r>
    </w:p>
    <w:p w14:paraId="6FBC0283" w14:textId="77777777" w:rsidR="00900F9A" w:rsidRDefault="3FC8AB23" w:rsidP="00900F9A">
      <w:pPr>
        <w:pStyle w:val="NoSpacing"/>
        <w:numPr>
          <w:ilvl w:val="0"/>
          <w:numId w:val="29"/>
        </w:numPr>
      </w:pPr>
      <w:r>
        <w:t>Analyze data and models to describe how concentration gradients determine the net movement of substances in passive transport and how ATP is used in active transport to move substances against their concentration gradient.</w:t>
      </w:r>
    </w:p>
    <w:p w14:paraId="6F325ABA" w14:textId="1A6A3131" w:rsidR="00A133E3" w:rsidRDefault="641E4A27" w:rsidP="00900F9A">
      <w:pPr>
        <w:pStyle w:val="NoSpacing"/>
        <w:numPr>
          <w:ilvl w:val="0"/>
          <w:numId w:val="29"/>
        </w:numPr>
      </w:pPr>
      <w:r>
        <w:t>C</w:t>
      </w:r>
      <w:r w:rsidR="16B7109F">
        <w:t xml:space="preserve">ommunicate </w:t>
      </w:r>
      <w:r>
        <w:t xml:space="preserve">information about </w:t>
      </w:r>
      <w:r w:rsidR="3FC8AB23">
        <w:t>how hormones travel through the bloodstream to bind with receptors on target cells to regulate body processes.</w:t>
      </w:r>
    </w:p>
    <w:p w14:paraId="76EDF353" w14:textId="2929A3EA" w:rsidR="003A5D70" w:rsidRDefault="7EE62A8F" w:rsidP="00900F9A">
      <w:pPr>
        <w:pStyle w:val="NoSpacing"/>
        <w:numPr>
          <w:ilvl w:val="0"/>
          <w:numId w:val="29"/>
        </w:numPr>
      </w:pPr>
      <w:r>
        <w:t>Construct an explanation for how proteins contribute to small-scale cellular processes</w:t>
      </w:r>
      <w:r w:rsidR="6B10B808">
        <w:t xml:space="preserve"> </w:t>
      </w:r>
      <w:r>
        <w:t>(e.g.</w:t>
      </w:r>
      <w:r w:rsidR="6B10B808">
        <w:t xml:space="preserve">, </w:t>
      </w:r>
      <w:r>
        <w:t xml:space="preserve">how </w:t>
      </w:r>
      <w:r w:rsidR="3F72831C">
        <w:t>protein channels</w:t>
      </w:r>
      <w:r>
        <w:t xml:space="preserve"> in cellular transport and</w:t>
      </w:r>
      <w:r w:rsidR="3F72831C">
        <w:t xml:space="preserve"> transport proteins</w:t>
      </w:r>
      <w:r>
        <w:t xml:space="preserve"> in the bloodstream contribute to maintaining homeostasis)</w:t>
      </w:r>
      <w:r w:rsidR="6B10B808">
        <w:t>.</w:t>
      </w:r>
    </w:p>
    <w:p w14:paraId="19D189B4" w14:textId="1FF7724E" w:rsidR="00B26A63" w:rsidRDefault="00B26A63" w:rsidP="00BE3E8B">
      <w:pPr>
        <w:tabs>
          <w:tab w:val="left" w:pos="7344"/>
        </w:tabs>
        <w:spacing w:after="0" w:line="240" w:lineRule="auto"/>
      </w:pPr>
      <w:r>
        <w:br w:type="page"/>
      </w:r>
    </w:p>
    <w:tbl>
      <w:tblPr>
        <w:tblStyle w:val="TableGrid1"/>
        <w:tblW w:w="10170" w:type="dxa"/>
        <w:tblLook w:val="04A0" w:firstRow="1" w:lastRow="0" w:firstColumn="1" w:lastColumn="0" w:noHBand="0" w:noVBand="1"/>
      </w:tblPr>
      <w:tblGrid>
        <w:gridCol w:w="10170"/>
      </w:tblGrid>
      <w:tr w:rsidR="00575848" w:rsidRPr="00575848" w14:paraId="006E5E5F" w14:textId="77777777" w:rsidTr="00575848">
        <w:trPr>
          <w:trHeight w:hRule="exact" w:val="317"/>
        </w:trPr>
        <w:tc>
          <w:tcPr>
            <w:tcW w:w="10170" w:type="dxa"/>
            <w:tcBorders>
              <w:bottom w:val="single" w:sz="4" w:space="0" w:color="auto"/>
            </w:tcBorders>
            <w:shd w:val="clear" w:color="auto" w:fill="004386"/>
            <w:vAlign w:val="center"/>
          </w:tcPr>
          <w:p w14:paraId="26BECA94" w14:textId="77777777" w:rsidR="00B81D36" w:rsidRPr="00575848" w:rsidRDefault="00B81D36" w:rsidP="00BE3E8B">
            <w:pPr>
              <w:spacing w:after="0" w:line="240" w:lineRule="auto"/>
              <w:contextualSpacing/>
              <w:rPr>
                <w:rFonts w:asciiTheme="majorHAnsi" w:eastAsiaTheme="majorEastAsia" w:hAnsiTheme="majorHAnsi" w:cstheme="majorBidi"/>
                <w:b/>
                <w:bCs/>
                <w:color w:val="FFFFFF" w:themeColor="background1"/>
              </w:rPr>
            </w:pPr>
            <w:r w:rsidRPr="00575848">
              <w:rPr>
                <w:rFonts w:cs="Arial"/>
                <w:b/>
                <w:color w:val="FFFFFF" w:themeColor="background1"/>
              </w:rPr>
              <w:lastRenderedPageBreak/>
              <w:t>LS1. From Molecules to Organisms: Structures and Processes</w:t>
            </w:r>
          </w:p>
        </w:tc>
      </w:tr>
      <w:tr w:rsidR="00B81D36" w:rsidRPr="00A95B85" w14:paraId="0F50EE01" w14:textId="77777777" w:rsidTr="00575848">
        <w:tc>
          <w:tcPr>
            <w:tcW w:w="10170" w:type="dxa"/>
            <w:shd w:val="clear" w:color="auto" w:fill="D9ECFF"/>
            <w:vAlign w:val="center"/>
          </w:tcPr>
          <w:p w14:paraId="23891FA3" w14:textId="12085009" w:rsidR="00B81D36" w:rsidRDefault="00B81D36" w:rsidP="00BE3E8B">
            <w:pPr>
              <w:spacing w:after="0" w:line="240" w:lineRule="auto"/>
              <w:rPr>
                <w:i/>
                <w:sz w:val="20"/>
                <w:szCs w:val="20"/>
              </w:rPr>
            </w:pPr>
            <w:r w:rsidRPr="00214AE6">
              <w:rPr>
                <w:b/>
                <w:sz w:val="20"/>
                <w:szCs w:val="20"/>
              </w:rPr>
              <w:t>HS-LS1-5. Use a model to illustrate how photosynthesis uses light energy to transform water and carbon dioxide into oxygen and chemical energy stored in the bonds of s</w:t>
            </w:r>
            <w:r w:rsidR="008462B6">
              <w:rPr>
                <w:b/>
                <w:sz w:val="20"/>
                <w:szCs w:val="20"/>
              </w:rPr>
              <w:t xml:space="preserve">ugars and other carbohydrates. </w:t>
            </w:r>
            <w:r w:rsidRPr="00214AE6">
              <w:rPr>
                <w:i/>
                <w:sz w:val="20"/>
                <w:szCs w:val="20"/>
              </w:rPr>
              <w:t xml:space="preserve">Clarification Statements: Emphasis is on illustrating inputs and outputs of matter and the transfer and transformation of energy in photosynthesis by plants and other photosynthesizing organisms. Examples of models could include diagrams, chemical equations, and conceptual models. State Assessment Boundary: Specific biochemical steps of light reactions or the Calvin Cycle, or chemical structures of molecules are not expected in state assessment. </w:t>
            </w:r>
          </w:p>
          <w:p w14:paraId="4822D4F8" w14:textId="77777777" w:rsidR="00A133E3" w:rsidRPr="008D2CAB" w:rsidRDefault="00A133E3" w:rsidP="00BE3E8B">
            <w:pPr>
              <w:spacing w:after="0" w:line="240" w:lineRule="auto"/>
              <w:rPr>
                <w:i/>
                <w:sz w:val="20"/>
                <w:szCs w:val="20"/>
              </w:rPr>
            </w:pPr>
          </w:p>
          <w:p w14:paraId="681FB247" w14:textId="7B511498" w:rsidR="00A133E3" w:rsidRDefault="00A133E3" w:rsidP="00BE3E8B">
            <w:pPr>
              <w:spacing w:after="0" w:line="240" w:lineRule="auto"/>
              <w:rPr>
                <w:i/>
                <w:sz w:val="20"/>
                <w:szCs w:val="20"/>
              </w:rPr>
            </w:pPr>
            <w:r w:rsidRPr="00214AE6">
              <w:rPr>
                <w:b/>
                <w:sz w:val="20"/>
                <w:szCs w:val="20"/>
              </w:rPr>
              <w:t xml:space="preserve">HS-LS1-6. Construct an explanation based on evidence that organic molecules are primarily composed of six elements, where carbon, hydrogen, and oxygen atoms may combine with nitrogen, sulfur, and phosphorus to form monomers that can further combine to form large carbon-based macromolecules. </w:t>
            </w:r>
            <w:r w:rsidRPr="00214AE6">
              <w:rPr>
                <w:i/>
                <w:sz w:val="20"/>
                <w:szCs w:val="20"/>
              </w:rPr>
              <w:t>Clarification Statements: Monomers include amino acids, monosaccharides, nucleotides, and fatty acids. Organic macromolecules include proteins, carbohydrates (polysaccharides), nucleic acids, and lipids. State Assessment Boundary: Details of specific chemical reactions or identification of specific macromolecule structures are not expected in state assessment.</w:t>
            </w:r>
          </w:p>
          <w:p w14:paraId="708FF7A3" w14:textId="77777777" w:rsidR="00A133E3" w:rsidRPr="008D2CAB" w:rsidRDefault="00A133E3" w:rsidP="00BE3E8B">
            <w:pPr>
              <w:spacing w:after="0" w:line="240" w:lineRule="auto"/>
              <w:rPr>
                <w:sz w:val="20"/>
                <w:szCs w:val="20"/>
              </w:rPr>
            </w:pPr>
          </w:p>
          <w:p w14:paraId="7AE070B6" w14:textId="09E53CFD" w:rsidR="00A133E3" w:rsidRPr="00073C20" w:rsidRDefault="00A133E3" w:rsidP="00BE3E8B">
            <w:pPr>
              <w:spacing w:after="0" w:line="240" w:lineRule="auto"/>
              <w:rPr>
                <w:i/>
                <w:sz w:val="20"/>
                <w:szCs w:val="20"/>
              </w:rPr>
            </w:pPr>
            <w:r w:rsidRPr="00214AE6">
              <w:rPr>
                <w:b/>
                <w:sz w:val="20"/>
                <w:szCs w:val="20"/>
              </w:rPr>
              <w:t>HS-LS1-7. Use a model to illustrate that aerobic cellular respiration is a chemical process whereby the bonds of food molecules and oxygen molecules are broken and new bonds form, resulting in new compounds and a net transfer of energy.</w:t>
            </w:r>
            <w:r w:rsidRPr="00214AE6">
              <w:rPr>
                <w:b/>
                <w:color w:val="303A96"/>
                <w:sz w:val="20"/>
                <w:szCs w:val="20"/>
              </w:rPr>
              <w:t xml:space="preserve"> </w:t>
            </w:r>
            <w:r w:rsidRPr="00214AE6">
              <w:rPr>
                <w:i/>
                <w:sz w:val="20"/>
                <w:szCs w:val="20"/>
              </w:rPr>
              <w:t>Clarification Statements: Emphasis is on the conceptual understanding of the inputs and outputs of the process of aerobic cellular respiration. Examples of models could include diagrams, chemical equations, and conceptual models. The model should include the role of ATP for energy transfer in this process. Food molecules include sugars (carbohydrates), fats (lipids), and proteins. State Assessment Boundary: Identification of the steps or specific processes involved in cellular respiration is not expected in state assessment.</w:t>
            </w:r>
          </w:p>
        </w:tc>
      </w:tr>
    </w:tbl>
    <w:p w14:paraId="708E14EF" w14:textId="77777777" w:rsidR="00062375" w:rsidRDefault="00062375" w:rsidP="00BE3E8B">
      <w:pPr>
        <w:spacing w:after="0" w:line="240" w:lineRule="auto"/>
        <w:rPr>
          <w:b/>
          <w:i/>
          <w:noProof/>
        </w:rPr>
      </w:pPr>
    </w:p>
    <w:p w14:paraId="27FD958F" w14:textId="77777777" w:rsidR="00575848" w:rsidRPr="00F26913" w:rsidRDefault="00575848" w:rsidP="00BE3E8B">
      <w:pPr>
        <w:pStyle w:val="Style2"/>
        <w:spacing w:before="0" w:line="240" w:lineRule="auto"/>
      </w:pPr>
      <w:r w:rsidRPr="00F26913">
        <w:t>Additional Guidelines</w:t>
      </w:r>
    </w:p>
    <w:p w14:paraId="3ED52DA8" w14:textId="77777777" w:rsidR="00F26913" w:rsidRPr="00F26913" w:rsidRDefault="00F26913" w:rsidP="00BE3E8B">
      <w:pPr>
        <w:spacing w:after="0" w:line="240" w:lineRule="auto"/>
        <w:rPr>
          <w:b/>
          <w:noProof/>
        </w:rPr>
      </w:pPr>
      <w:r w:rsidRPr="00F26913">
        <w:rPr>
          <w:b/>
          <w:noProof/>
        </w:rPr>
        <w:t xml:space="preserve">Students should be able to: </w:t>
      </w:r>
    </w:p>
    <w:p w14:paraId="13456BB6" w14:textId="3DC498AF" w:rsidR="00214AE6" w:rsidRDefault="00214AE6" w:rsidP="00BE3E8B">
      <w:pPr>
        <w:pStyle w:val="NoSpacing"/>
        <w:numPr>
          <w:ilvl w:val="0"/>
          <w:numId w:val="31"/>
        </w:numPr>
      </w:pPr>
      <w:r w:rsidRPr="004E141D">
        <w:t>Analyze and classify monomer and macromolecule structures and determine</w:t>
      </w:r>
      <w:r w:rsidR="00D31C23">
        <w:t>,</w:t>
      </w:r>
      <w:r w:rsidRPr="004E141D">
        <w:t xml:space="preserve"> from information given</w:t>
      </w:r>
      <w:r w:rsidR="00D31C23">
        <w:t>,</w:t>
      </w:r>
      <w:r w:rsidRPr="004E141D">
        <w:t xml:space="preserve"> the basic organic elements that make up a structure. </w:t>
      </w:r>
    </w:p>
    <w:p w14:paraId="0A28AD81" w14:textId="254F08C0" w:rsidR="008205E4" w:rsidRPr="004E141D" w:rsidRDefault="008205E4" w:rsidP="00BE3E8B">
      <w:pPr>
        <w:pStyle w:val="NoSpacing"/>
        <w:numPr>
          <w:ilvl w:val="0"/>
          <w:numId w:val="31"/>
        </w:numPr>
      </w:pPr>
      <w:r>
        <w:t>Analyze a</w:t>
      </w:r>
      <w:r w:rsidR="002F235D">
        <w:t xml:space="preserve"> building block of a</w:t>
      </w:r>
      <w:r>
        <w:t xml:space="preserve"> macromolecule to </w:t>
      </w:r>
      <w:r w:rsidR="00E80599">
        <w:t>identify</w:t>
      </w:r>
      <w:r>
        <w:t xml:space="preserve"> the class of macromolecule.</w:t>
      </w:r>
    </w:p>
    <w:p w14:paraId="1C912EBB" w14:textId="5D2638AD" w:rsidR="00214AE6" w:rsidRDefault="24E99BA7" w:rsidP="00BE3E8B">
      <w:pPr>
        <w:pStyle w:val="NoSpacing"/>
        <w:numPr>
          <w:ilvl w:val="0"/>
          <w:numId w:val="31"/>
        </w:numPr>
      </w:pPr>
      <w:r>
        <w:t>C</w:t>
      </w:r>
      <w:r w:rsidR="26897C1B">
        <w:t xml:space="preserve">ommunicate information about </w:t>
      </w:r>
      <w:r w:rsidR="36AF9550">
        <w:t>the functions of carbohydrates, lipids, proteins, and nucleic acids</w:t>
      </w:r>
      <w:r w:rsidR="00FA4C97">
        <w:t>.</w:t>
      </w:r>
      <w:r w:rsidR="5474EF17">
        <w:t xml:space="preserve"> Examples of functions include: </w:t>
      </w:r>
    </w:p>
    <w:p w14:paraId="6941EB3F" w14:textId="4FFD924A" w:rsidR="00214AE6" w:rsidRDefault="5474EF17" w:rsidP="00324B6E">
      <w:pPr>
        <w:pStyle w:val="NoSpacing"/>
        <w:numPr>
          <w:ilvl w:val="1"/>
          <w:numId w:val="31"/>
        </w:numPr>
      </w:pPr>
      <w:r>
        <w:t xml:space="preserve">carbohydrates: monosaccharides, such as glucose, provides nutrients to cells; polysaccharides, such as cellulose, provide structural support for plants </w:t>
      </w:r>
    </w:p>
    <w:p w14:paraId="13B87AD6" w14:textId="22EE1B8B" w:rsidR="4E2902FC" w:rsidRDefault="4E2902FC" w:rsidP="4E2902FC">
      <w:pPr>
        <w:pStyle w:val="NoSpacing"/>
        <w:numPr>
          <w:ilvl w:val="1"/>
          <w:numId w:val="31"/>
        </w:numPr>
      </w:pPr>
      <w:r>
        <w:t>lipids: wax repels water</w:t>
      </w:r>
      <w:r w:rsidR="00626F70">
        <w:t>;</w:t>
      </w:r>
      <w:r>
        <w:t xml:space="preserve"> fats store</w:t>
      </w:r>
      <w:r w:rsidR="00472AD2">
        <w:t xml:space="preserve"> energy and can serve as</w:t>
      </w:r>
      <w:r w:rsidR="00626F70">
        <w:t xml:space="preserve"> insulation; </w:t>
      </w:r>
      <w:r w:rsidR="00916E6D">
        <w:t>hormones help to regulate</w:t>
      </w:r>
      <w:r w:rsidR="004C35B7">
        <w:t xml:space="preserve"> biological </w:t>
      </w:r>
      <w:r w:rsidR="003E7BC4">
        <w:t>processes, such as growth</w:t>
      </w:r>
      <w:r w:rsidDel="4E2902FC">
        <w:t>;</w:t>
      </w:r>
      <w:r w:rsidR="003E7BC4">
        <w:t xml:space="preserve"> </w:t>
      </w:r>
      <w:r>
        <w:t>phospholipids make up cell membranes</w:t>
      </w:r>
    </w:p>
    <w:p w14:paraId="68266BF1" w14:textId="766E8F87" w:rsidR="4E2902FC" w:rsidRDefault="4E2902FC" w:rsidP="4505EFB0">
      <w:pPr>
        <w:pStyle w:val="NoSpacing"/>
        <w:numPr>
          <w:ilvl w:val="1"/>
          <w:numId w:val="31"/>
        </w:numPr>
        <w:rPr>
          <w:rFonts w:eastAsiaTheme="minorEastAsia"/>
        </w:rPr>
      </w:pPr>
      <w:r>
        <w:t>proteins:</w:t>
      </w:r>
      <w:r w:rsidR="00970819">
        <w:t xml:space="preserve"> </w:t>
      </w:r>
      <w:r w:rsidR="0030104B">
        <w:t>enzyme</w:t>
      </w:r>
      <w:r w:rsidR="0020716D">
        <w:t>s</w:t>
      </w:r>
      <w:r w:rsidR="0030104B">
        <w:t xml:space="preserve"> </w:t>
      </w:r>
      <w:r w:rsidR="00DE3873">
        <w:t>act as catalysts</w:t>
      </w:r>
      <w:r w:rsidR="0020716D">
        <w:t>;</w:t>
      </w:r>
      <w:r w:rsidR="0030104B">
        <w:t xml:space="preserve"> structural proteins </w:t>
      </w:r>
      <w:r w:rsidR="007569DA">
        <w:t xml:space="preserve">provide </w:t>
      </w:r>
      <w:r w:rsidR="0030104B">
        <w:t>support</w:t>
      </w:r>
      <w:r w:rsidDel="00A8367B">
        <w:t>;</w:t>
      </w:r>
      <w:r w:rsidR="0030104B">
        <w:t xml:space="preserve"> hormones </w:t>
      </w:r>
      <w:r w:rsidR="0012592A">
        <w:t>regulate biological process</w:t>
      </w:r>
      <w:r w:rsidR="008708D0">
        <w:t xml:space="preserve">, such as </w:t>
      </w:r>
      <w:r w:rsidR="0012592A">
        <w:t xml:space="preserve">blood sugar levels; </w:t>
      </w:r>
      <w:r w:rsidR="00275E39">
        <w:t>antibodies provide immune protection</w:t>
      </w:r>
      <w:r w:rsidR="007768C7">
        <w:t>; storage proteins provide amino acid</w:t>
      </w:r>
      <w:r w:rsidR="003D31E2">
        <w:t xml:space="preserve"> nutrients;</w:t>
      </w:r>
      <w:r w:rsidR="00757E49">
        <w:t xml:space="preserve"> transport proteins</w:t>
      </w:r>
      <w:r w:rsidR="00392738">
        <w:t xml:space="preserve"> move</w:t>
      </w:r>
      <w:r w:rsidR="00B64729">
        <w:t xml:space="preserve"> molecules, such as</w:t>
      </w:r>
      <w:r w:rsidR="00392738">
        <w:t xml:space="preserve"> oxygen through the bloodstream</w:t>
      </w:r>
      <w:r w:rsidR="003D31E2">
        <w:t xml:space="preserve"> </w:t>
      </w:r>
    </w:p>
    <w:p w14:paraId="419C6F18" w14:textId="10283AFB" w:rsidR="4E2902FC" w:rsidRDefault="4E2902FC" w:rsidP="4E2902FC">
      <w:pPr>
        <w:pStyle w:val="NoSpacing"/>
        <w:numPr>
          <w:ilvl w:val="1"/>
          <w:numId w:val="31"/>
        </w:numPr>
      </w:pPr>
      <w:r>
        <w:t>nucleic acids:</w:t>
      </w:r>
      <w:r w:rsidR="004703D5">
        <w:t xml:space="preserve"> DNA</w:t>
      </w:r>
      <w:r w:rsidR="00361F32">
        <w:t xml:space="preserve"> </w:t>
      </w:r>
      <w:r w:rsidR="009D7D47">
        <w:t xml:space="preserve">is the genetic material </w:t>
      </w:r>
      <w:r w:rsidR="00FC7635">
        <w:t>inherited by</w:t>
      </w:r>
      <w:r w:rsidR="009D7D47">
        <w:t xml:space="preserve"> offspring</w:t>
      </w:r>
      <w:r w:rsidR="00637533">
        <w:t xml:space="preserve"> that stores information for protein production</w:t>
      </w:r>
      <w:r w:rsidR="009D7D47">
        <w:t>;</w:t>
      </w:r>
      <w:r w:rsidR="004703D5">
        <w:t xml:space="preserve"> RNA</w:t>
      </w:r>
      <w:r w:rsidR="00361F32">
        <w:t xml:space="preserve"> controls protein synthesis</w:t>
      </w:r>
    </w:p>
    <w:p w14:paraId="20EAD0B1" w14:textId="0D460337" w:rsidR="00214AE6" w:rsidRPr="00105877" w:rsidRDefault="164870A5" w:rsidP="6E204489">
      <w:pPr>
        <w:pStyle w:val="NoSpacing"/>
        <w:numPr>
          <w:ilvl w:val="0"/>
          <w:numId w:val="31"/>
        </w:numPr>
        <w:rPr>
          <w:rFonts w:cs="Arial"/>
        </w:rPr>
      </w:pPr>
      <w:r w:rsidRPr="6E204489">
        <w:rPr>
          <w:rFonts w:cs="Arial"/>
        </w:rPr>
        <w:t>Develop</w:t>
      </w:r>
      <w:r w:rsidR="36AF9550" w:rsidRPr="6E204489">
        <w:rPr>
          <w:rFonts w:cs="Arial"/>
        </w:rPr>
        <w:t>, analyze, and modify models of photosynthesis and cellular respiration, including the basic word and symbol equations for each process. In the models, show how these processes are interrelated. Models may include the locations of the processes within an organi</w:t>
      </w:r>
      <w:r w:rsidRPr="6E204489">
        <w:rPr>
          <w:rFonts w:cs="Arial"/>
        </w:rPr>
        <w:t xml:space="preserve">sm or its cells (such as leaves, chloroplasts, </w:t>
      </w:r>
      <w:r w:rsidR="36AF9550" w:rsidRPr="6E204489">
        <w:rPr>
          <w:rFonts w:cs="Arial"/>
        </w:rPr>
        <w:t>chlorophyll</w:t>
      </w:r>
      <w:r w:rsidR="070C8C6F" w:rsidRPr="6E204489">
        <w:rPr>
          <w:rFonts w:cs="Arial"/>
        </w:rPr>
        <w:t>,</w:t>
      </w:r>
      <w:r w:rsidR="36AF9550" w:rsidRPr="6E204489">
        <w:rPr>
          <w:rFonts w:cs="Arial"/>
        </w:rPr>
        <w:t xml:space="preserve"> and mitochondria).</w:t>
      </w:r>
    </w:p>
    <w:p w14:paraId="68D735E3" w14:textId="77777777" w:rsidR="00A36186" w:rsidRDefault="00A36186">
      <w:pPr>
        <w:spacing w:after="200" w:line="276" w:lineRule="auto"/>
        <w:rPr>
          <w:rFonts w:cs="Arial"/>
        </w:rPr>
      </w:pPr>
      <w:r>
        <w:rPr>
          <w:rFonts w:cs="Arial"/>
        </w:rPr>
        <w:br w:type="page"/>
      </w:r>
    </w:p>
    <w:p w14:paraId="5876BF82" w14:textId="2C0C243E" w:rsidR="3230DF9E" w:rsidRDefault="0FBD3F12" w:rsidP="6E204489">
      <w:pPr>
        <w:pStyle w:val="NoSpacing"/>
        <w:numPr>
          <w:ilvl w:val="0"/>
          <w:numId w:val="31"/>
        </w:numPr>
        <w:rPr>
          <w:rFonts w:cs="Arial"/>
        </w:rPr>
      </w:pPr>
      <w:r w:rsidRPr="43F45D89">
        <w:rPr>
          <w:rFonts w:cs="Arial"/>
        </w:rPr>
        <w:lastRenderedPageBreak/>
        <w:t xml:space="preserve">Communicate </w:t>
      </w:r>
      <w:r w:rsidR="4A7C0455" w:rsidRPr="43F45D89">
        <w:rPr>
          <w:rFonts w:cs="Arial"/>
        </w:rPr>
        <w:t>information about</w:t>
      </w:r>
      <w:r w:rsidR="149DF0DC" w:rsidRPr="43F45D89">
        <w:rPr>
          <w:rFonts w:cs="Arial"/>
        </w:rPr>
        <w:t xml:space="preserve"> the reactants and products in photosynthesis and cellular respiration</w:t>
      </w:r>
      <w:r w:rsidR="46AAA762" w:rsidRPr="43F45D89">
        <w:rPr>
          <w:rFonts w:cs="Arial"/>
        </w:rPr>
        <w:t>.</w:t>
      </w:r>
      <w:r w:rsidR="2479EED0" w:rsidRPr="43F45D89">
        <w:rPr>
          <w:rFonts w:cs="Arial"/>
        </w:rPr>
        <w:t xml:space="preserve"> Describe that </w:t>
      </w:r>
      <w:r w:rsidR="6C6CD86E" w:rsidRPr="43F45D89">
        <w:rPr>
          <w:rFonts w:cs="Arial"/>
        </w:rPr>
        <w:t xml:space="preserve">carbon dioxide and water are the </w:t>
      </w:r>
      <w:r w:rsidR="6B3D9BD2" w:rsidRPr="43F45D89">
        <w:rPr>
          <w:rFonts w:cs="Arial"/>
        </w:rPr>
        <w:t>reactants</w:t>
      </w:r>
      <w:r w:rsidR="42243D33" w:rsidRPr="43F45D89">
        <w:rPr>
          <w:rFonts w:cs="Arial"/>
        </w:rPr>
        <w:t xml:space="preserve"> of photosynthesis</w:t>
      </w:r>
      <w:r w:rsidR="40022BE3" w:rsidRPr="43F45D89">
        <w:rPr>
          <w:rFonts w:cs="Arial"/>
        </w:rPr>
        <w:t>,</w:t>
      </w:r>
      <w:r w:rsidR="42243D33" w:rsidRPr="43F45D89">
        <w:rPr>
          <w:rFonts w:cs="Arial"/>
        </w:rPr>
        <w:t xml:space="preserve"> and </w:t>
      </w:r>
      <w:r w:rsidR="418598D9" w:rsidRPr="43F45D89">
        <w:rPr>
          <w:rFonts w:cs="Arial"/>
        </w:rPr>
        <w:t>glucose and oxygen are the products.</w:t>
      </w:r>
      <w:r w:rsidR="11C77BD9" w:rsidRPr="43F45D89">
        <w:rPr>
          <w:rFonts w:cs="Arial"/>
        </w:rPr>
        <w:t xml:space="preserve"> Describe that </w:t>
      </w:r>
      <w:r w:rsidR="3C66CC87" w:rsidRPr="43F45D89">
        <w:rPr>
          <w:rFonts w:cs="Arial"/>
        </w:rPr>
        <w:t xml:space="preserve">oxygen and </w:t>
      </w:r>
      <w:r w:rsidR="0AD625A6" w:rsidRPr="43F45D89">
        <w:rPr>
          <w:rFonts w:cs="Arial"/>
        </w:rPr>
        <w:t>glucose are the reactants of cellular respiration</w:t>
      </w:r>
      <w:r w:rsidR="40022BE3" w:rsidRPr="43F45D89">
        <w:rPr>
          <w:rFonts w:cs="Arial"/>
        </w:rPr>
        <w:t>,</w:t>
      </w:r>
      <w:r w:rsidR="0AD625A6" w:rsidRPr="43F45D89">
        <w:rPr>
          <w:rFonts w:cs="Arial"/>
        </w:rPr>
        <w:t xml:space="preserve"> and </w:t>
      </w:r>
      <w:r w:rsidR="7647B5A8" w:rsidRPr="43F45D89">
        <w:rPr>
          <w:rFonts w:cs="Arial"/>
        </w:rPr>
        <w:t>ATP (</w:t>
      </w:r>
      <w:r w:rsidR="363B298B" w:rsidRPr="43F45D89">
        <w:rPr>
          <w:rFonts w:cs="Arial"/>
        </w:rPr>
        <w:t xml:space="preserve">usable </w:t>
      </w:r>
      <w:r w:rsidR="7647B5A8" w:rsidRPr="43F45D89">
        <w:rPr>
          <w:rFonts w:cs="Arial"/>
        </w:rPr>
        <w:t>energy)</w:t>
      </w:r>
      <w:r w:rsidR="08DBB855" w:rsidRPr="43F45D89">
        <w:rPr>
          <w:rFonts w:cs="Arial"/>
        </w:rPr>
        <w:t xml:space="preserve"> </w:t>
      </w:r>
      <w:r w:rsidR="3E8D9395" w:rsidRPr="43F45D89">
        <w:rPr>
          <w:rFonts w:cs="Arial"/>
        </w:rPr>
        <w:t xml:space="preserve">is the </w:t>
      </w:r>
      <w:r w:rsidR="43D9A13C" w:rsidRPr="43F45D89">
        <w:rPr>
          <w:rFonts w:cs="Arial"/>
        </w:rPr>
        <w:t xml:space="preserve">primary </w:t>
      </w:r>
      <w:r w:rsidR="3C07F775" w:rsidRPr="43F45D89">
        <w:rPr>
          <w:rFonts w:cs="Arial"/>
        </w:rPr>
        <w:t xml:space="preserve">product, while </w:t>
      </w:r>
      <w:r w:rsidR="40022BE3" w:rsidRPr="43F45D89">
        <w:rPr>
          <w:rFonts w:cs="Arial"/>
        </w:rPr>
        <w:t>carbon dioxide and water</w:t>
      </w:r>
      <w:r w:rsidR="3C07F775" w:rsidRPr="43F45D89">
        <w:rPr>
          <w:rFonts w:cs="Arial"/>
        </w:rPr>
        <w:t xml:space="preserve"> are</w:t>
      </w:r>
      <w:r w:rsidR="0B2CF203" w:rsidRPr="43F45D89">
        <w:rPr>
          <w:rFonts w:cs="Arial"/>
        </w:rPr>
        <w:t xml:space="preserve"> byproducts.</w:t>
      </w:r>
      <w:r w:rsidR="00626048">
        <w:rPr>
          <w:rStyle w:val="FootnoteReference"/>
        </w:rPr>
        <w:footnoteReference w:id="2"/>
      </w:r>
    </w:p>
    <w:p w14:paraId="6B54D2FE" w14:textId="3CB16232" w:rsidR="00214AE6" w:rsidRPr="003F3B66" w:rsidRDefault="00214AE6" w:rsidP="00BE3E8B">
      <w:pPr>
        <w:pStyle w:val="NoSpacing"/>
        <w:numPr>
          <w:ilvl w:val="0"/>
          <w:numId w:val="31"/>
        </w:numPr>
      </w:pPr>
      <w:r>
        <w:rPr>
          <w:rFonts w:cs="Arial"/>
        </w:rPr>
        <w:t>Us</w:t>
      </w:r>
      <w:r w:rsidR="00330255">
        <w:rPr>
          <w:rFonts w:cs="Arial"/>
        </w:rPr>
        <w:t>e</w:t>
      </w:r>
      <w:r>
        <w:rPr>
          <w:rFonts w:cs="Arial"/>
        </w:rPr>
        <w:t xml:space="preserve"> models</w:t>
      </w:r>
      <w:r w:rsidR="00900280">
        <w:rPr>
          <w:rFonts w:cs="Arial"/>
        </w:rPr>
        <w:t xml:space="preserve"> to</w:t>
      </w:r>
      <w:r>
        <w:rPr>
          <w:rFonts w:cs="Arial"/>
        </w:rPr>
        <w:t xml:space="preserve"> show that products</w:t>
      </w:r>
      <w:r w:rsidRPr="0026204A">
        <w:rPr>
          <w:rFonts w:cs="Arial"/>
        </w:rPr>
        <w:t xml:space="preserve"> produced by photosynthesis are used </w:t>
      </w:r>
      <w:r>
        <w:rPr>
          <w:rFonts w:cs="Arial"/>
        </w:rPr>
        <w:t>to produce usable energy (ATP) and to build starches</w:t>
      </w:r>
      <w:r w:rsidRPr="0026204A">
        <w:rPr>
          <w:rFonts w:cs="Arial"/>
        </w:rPr>
        <w:t xml:space="preserve"> </w:t>
      </w:r>
      <w:r>
        <w:rPr>
          <w:rFonts w:cs="Arial"/>
        </w:rPr>
        <w:t>and cellulose for a plant.</w:t>
      </w:r>
    </w:p>
    <w:p w14:paraId="302F390F" w14:textId="77777777" w:rsidR="00214AE6" w:rsidRPr="008D2CAB" w:rsidRDefault="00214AE6" w:rsidP="00BE3E8B">
      <w:pPr>
        <w:pStyle w:val="NoSpacing"/>
        <w:numPr>
          <w:ilvl w:val="0"/>
          <w:numId w:val="31"/>
        </w:numPr>
        <w:rPr>
          <w:sz w:val="20"/>
        </w:rPr>
      </w:pPr>
      <w:r>
        <w:t>E</w:t>
      </w:r>
      <w:r w:rsidRPr="00AE544C">
        <w:t xml:space="preserve">xplain how </w:t>
      </w:r>
      <w:r>
        <w:t xml:space="preserve">the </w:t>
      </w:r>
      <w:r w:rsidRPr="00AE544C">
        <w:t xml:space="preserve">ATP </w:t>
      </w:r>
      <w:r>
        <w:t xml:space="preserve">produced by cellular respiration </w:t>
      </w:r>
      <w:r w:rsidRPr="00AE544C">
        <w:t>is used to meet the ce</w:t>
      </w:r>
      <w:r>
        <w:t>ll's energy needs (for example, cell movement, growth, and repair, including copying DNA, making proteins and other macromolecules, cell division, active transport, &amp; chemical reactions).</w:t>
      </w:r>
    </w:p>
    <w:p w14:paraId="6302E073" w14:textId="77777777" w:rsidR="008D2CAB" w:rsidRPr="009C6DAF" w:rsidRDefault="008D2CAB" w:rsidP="008D2CAB">
      <w:pPr>
        <w:pStyle w:val="NoSpacing"/>
        <w:rPr>
          <w:sz w:val="20"/>
        </w:rPr>
      </w:pPr>
    </w:p>
    <w:tbl>
      <w:tblPr>
        <w:tblStyle w:val="TableGrid1"/>
        <w:tblW w:w="10209" w:type="dxa"/>
        <w:tblLook w:val="04A0" w:firstRow="1" w:lastRow="0" w:firstColumn="1" w:lastColumn="0" w:noHBand="0" w:noVBand="1"/>
      </w:tblPr>
      <w:tblGrid>
        <w:gridCol w:w="10209"/>
      </w:tblGrid>
      <w:tr w:rsidR="00575848" w:rsidRPr="00575848" w14:paraId="48E86FF6" w14:textId="77777777" w:rsidTr="6E204489">
        <w:trPr>
          <w:trHeight w:hRule="exact" w:val="317"/>
        </w:trPr>
        <w:tc>
          <w:tcPr>
            <w:tcW w:w="10209" w:type="dxa"/>
            <w:tcBorders>
              <w:bottom w:val="single" w:sz="4" w:space="0" w:color="auto"/>
            </w:tcBorders>
            <w:shd w:val="clear" w:color="auto" w:fill="004386" w:themeFill="accent1"/>
            <w:vAlign w:val="center"/>
          </w:tcPr>
          <w:p w14:paraId="10E8AAAD" w14:textId="794EC80B" w:rsidR="00062375" w:rsidRPr="00575848" w:rsidRDefault="001228E5" w:rsidP="00BE3E8B">
            <w:pPr>
              <w:spacing w:after="0" w:line="240" w:lineRule="auto"/>
              <w:contextualSpacing/>
              <w:rPr>
                <w:rFonts w:asciiTheme="majorHAnsi" w:eastAsiaTheme="majorEastAsia" w:hAnsiTheme="majorHAnsi" w:cstheme="majorBidi"/>
                <w:b/>
                <w:bCs/>
                <w:color w:val="FFFFFF" w:themeColor="background1"/>
              </w:rPr>
            </w:pPr>
            <w:r>
              <w:rPr>
                <w:noProof/>
              </w:rPr>
              <w:br w:type="page"/>
            </w:r>
            <w:r w:rsidR="00062375" w:rsidRPr="00575848">
              <w:rPr>
                <w:rFonts w:cs="Arial"/>
                <w:b/>
                <w:color w:val="FFFFFF" w:themeColor="background1"/>
              </w:rPr>
              <w:t>LS2. Ecosystems: Interactions, Energy, and Dynamics</w:t>
            </w:r>
          </w:p>
        </w:tc>
      </w:tr>
      <w:tr w:rsidR="00062375" w:rsidRPr="00F26913" w14:paraId="5447AE76" w14:textId="77777777" w:rsidTr="6E204489">
        <w:tc>
          <w:tcPr>
            <w:tcW w:w="10209" w:type="dxa"/>
            <w:shd w:val="clear" w:color="auto" w:fill="D9ECFF"/>
            <w:vAlign w:val="center"/>
          </w:tcPr>
          <w:p w14:paraId="181C044A" w14:textId="7CE70152" w:rsidR="00062375" w:rsidRDefault="00062375" w:rsidP="00BE3E8B">
            <w:pPr>
              <w:spacing w:after="0" w:line="240" w:lineRule="auto"/>
              <w:rPr>
                <w:i/>
                <w:sz w:val="20"/>
                <w:szCs w:val="20"/>
              </w:rPr>
            </w:pPr>
            <w:r w:rsidRPr="00452422">
              <w:rPr>
                <w:b/>
                <w:sz w:val="20"/>
                <w:szCs w:val="20"/>
              </w:rPr>
              <w:t>HS-LS2-1. Analyze data sets to support explanations that biotic and abiotic factors affect ecosystem carrying capacity.</w:t>
            </w:r>
            <w:r w:rsidR="00594765">
              <w:rPr>
                <w:b/>
                <w:sz w:val="20"/>
                <w:szCs w:val="20"/>
              </w:rPr>
              <w:t xml:space="preserve"> </w:t>
            </w:r>
            <w:r w:rsidRPr="00452422">
              <w:rPr>
                <w:i/>
                <w:sz w:val="20"/>
                <w:szCs w:val="20"/>
              </w:rPr>
              <w:t>Clarification Statements: Examples of biotic factors could include relationships among individuals (e.g., feeding relationships, symbioses, competition) and disease. Examples of abiotic factors could include climate and weather conditions, natural disasters, and availability of resources. Example data sets can be derived from simulations or historical data.</w:t>
            </w:r>
          </w:p>
          <w:p w14:paraId="056EA981" w14:textId="77777777" w:rsidR="00A133E3" w:rsidRPr="00452422" w:rsidRDefault="00A133E3" w:rsidP="00BE3E8B">
            <w:pPr>
              <w:spacing w:after="0" w:line="240" w:lineRule="auto"/>
              <w:rPr>
                <w:b/>
                <w:sz w:val="20"/>
                <w:szCs w:val="20"/>
              </w:rPr>
            </w:pPr>
          </w:p>
          <w:p w14:paraId="56FC9C8B" w14:textId="505547D3" w:rsidR="6B8909B9" w:rsidRDefault="6B8909B9" w:rsidP="6E204489">
            <w:pPr>
              <w:spacing w:after="0" w:line="240" w:lineRule="auto"/>
              <w:rPr>
                <w:rFonts w:cs="Arial"/>
                <w:i/>
                <w:iCs/>
                <w:sz w:val="20"/>
                <w:szCs w:val="20"/>
              </w:rPr>
            </w:pPr>
            <w:r w:rsidRPr="6E204489">
              <w:rPr>
                <w:rFonts w:cs="Arial"/>
                <w:b/>
                <w:bCs/>
                <w:sz w:val="20"/>
                <w:szCs w:val="20"/>
              </w:rPr>
              <w:t>HS-LS2-2. Use mathematical representations to support explanations that biotic and abiotic factors affect biodiversity, including genetic diversity within a population and species diversity within an ecosystem.</w:t>
            </w:r>
            <w:r w:rsidRPr="6E204489">
              <w:rPr>
                <w:rFonts w:cs="Arial"/>
                <w:sz w:val="20"/>
                <w:szCs w:val="20"/>
              </w:rPr>
              <w:t xml:space="preserve"> </w:t>
            </w:r>
            <w:r w:rsidRPr="6E204489">
              <w:rPr>
                <w:rFonts w:cs="Arial"/>
                <w:i/>
                <w:iCs/>
                <w:sz w:val="20"/>
                <w:szCs w:val="20"/>
              </w:rPr>
              <w:t>Clarification Statements: Examples of biotic factors could include relationships among individuals (feeding relationships, symbiosis, competition) and disease. Examples of abiotic factors could include climate and weather conditions, natural disasters, and availability of resources. Examples of mathematical representations include finding the average, determining trends, and using graphical comparisons of multiple sets of data.</w:t>
            </w:r>
          </w:p>
          <w:p w14:paraId="1A001ECB" w14:textId="77777777" w:rsidR="00A133E3" w:rsidRDefault="00A133E3" w:rsidP="6E204489">
            <w:pPr>
              <w:spacing w:after="0" w:line="240" w:lineRule="auto"/>
              <w:rPr>
                <w:rFonts w:cs="Arial"/>
                <w:i/>
                <w:iCs/>
                <w:sz w:val="20"/>
                <w:szCs w:val="20"/>
              </w:rPr>
            </w:pPr>
          </w:p>
          <w:p w14:paraId="655D7389" w14:textId="11AA07EC" w:rsidR="00A133E3" w:rsidRDefault="00A133E3" w:rsidP="00BE3E8B">
            <w:pPr>
              <w:spacing w:after="0" w:line="240" w:lineRule="auto"/>
              <w:rPr>
                <w:sz w:val="20"/>
                <w:szCs w:val="20"/>
              </w:rPr>
            </w:pPr>
            <w:r w:rsidRPr="00452422">
              <w:rPr>
                <w:b/>
                <w:sz w:val="20"/>
                <w:szCs w:val="20"/>
              </w:rPr>
              <w:t xml:space="preserve">HS-LS2-6. Analyze data to show ecosystems tend to maintain relatively consistent numbers and types of organisms even when small changes in conditions occur but that extreme fluctuations in conditions may result in a new ecosystem. Construct an argument supported by evidence that ecosystems with greater biodiversity tend to have greater resistance to change and resilience. </w:t>
            </w:r>
            <w:r w:rsidRPr="00452422">
              <w:rPr>
                <w:i/>
                <w:sz w:val="20"/>
                <w:szCs w:val="20"/>
              </w:rPr>
              <w:t>Clarification Statement: Examples of changes in ecosystem conditions could include modest biological or physical changes, such as moderate hunting or a seasonal flood; and extreme changes, such as volcanic eruption, fires, the decline or loss of a keystone species, climate changes, ocean acidification, or sea level rise.</w:t>
            </w:r>
            <w:r w:rsidRPr="00452422">
              <w:rPr>
                <w:sz w:val="20"/>
                <w:szCs w:val="20"/>
              </w:rPr>
              <w:t xml:space="preserve"> </w:t>
            </w:r>
          </w:p>
          <w:p w14:paraId="42FEA8B9" w14:textId="77777777" w:rsidR="00A133E3" w:rsidRPr="00452422" w:rsidRDefault="00A133E3" w:rsidP="00BE3E8B">
            <w:pPr>
              <w:spacing w:after="0" w:line="240" w:lineRule="auto"/>
              <w:rPr>
                <w:sz w:val="20"/>
                <w:szCs w:val="20"/>
              </w:rPr>
            </w:pPr>
          </w:p>
          <w:p w14:paraId="64D180D1" w14:textId="3E9B9FB1" w:rsidR="00A133E3" w:rsidRPr="006230F3" w:rsidRDefault="00A133E3" w:rsidP="00BE3E8B">
            <w:pPr>
              <w:spacing w:after="0" w:line="240" w:lineRule="auto"/>
              <w:rPr>
                <w:sz w:val="20"/>
                <w:szCs w:val="20"/>
              </w:rPr>
            </w:pPr>
            <w:r w:rsidRPr="00452422">
              <w:rPr>
                <w:b/>
                <w:sz w:val="20"/>
                <w:szCs w:val="20"/>
              </w:rPr>
              <w:t>HS-LS2-7. Analyze direct and indirect effects of human activities on biodiversity and ecosystem health, specifically habitat fragmentation, introduction of non-native or invasive species, overharvesting, pollution, and climate change. Evaluate and refine a solution</w:t>
            </w:r>
            <w:r w:rsidRPr="00452422" w:rsidDel="006D1D6C">
              <w:rPr>
                <w:b/>
                <w:sz w:val="20"/>
                <w:szCs w:val="20"/>
              </w:rPr>
              <w:t xml:space="preserve"> </w:t>
            </w:r>
            <w:r w:rsidRPr="00452422">
              <w:rPr>
                <w:b/>
                <w:sz w:val="20"/>
                <w:szCs w:val="20"/>
              </w:rPr>
              <w:t>for reducing the impacts of human activities on biodiversity and ecosystem health.</w:t>
            </w:r>
            <w:r w:rsidRPr="00452422">
              <w:rPr>
                <w:sz w:val="20"/>
                <w:szCs w:val="20"/>
              </w:rPr>
              <w:t xml:space="preserve"> </w:t>
            </w:r>
            <w:r w:rsidRPr="00452422">
              <w:rPr>
                <w:i/>
                <w:sz w:val="20"/>
                <w:szCs w:val="20"/>
              </w:rPr>
              <w:t>Clarification Statement: Examples of solutions can include captive breeding programs, habitat restoration, pollution mitigation, energy conservation, and ecotourism.</w:t>
            </w:r>
          </w:p>
        </w:tc>
      </w:tr>
    </w:tbl>
    <w:p w14:paraId="3FA9FF71" w14:textId="1BAE6759" w:rsidR="00586B71" w:rsidRDefault="00586B71" w:rsidP="00BE3E8B">
      <w:pPr>
        <w:spacing w:after="0" w:line="240" w:lineRule="auto"/>
        <w:rPr>
          <w:noProof/>
        </w:rPr>
      </w:pPr>
    </w:p>
    <w:p w14:paraId="7F1DCED7" w14:textId="44A813DA" w:rsidR="00CE1D17" w:rsidRPr="00F26913" w:rsidRDefault="00CE1D17" w:rsidP="00BE3E8B">
      <w:pPr>
        <w:pStyle w:val="Style2"/>
        <w:spacing w:before="0" w:line="240" w:lineRule="auto"/>
      </w:pPr>
      <w:r w:rsidRPr="00F26913">
        <w:t>Additional Guidelines</w:t>
      </w:r>
    </w:p>
    <w:p w14:paraId="359506B4" w14:textId="77777777" w:rsidR="00CE1D17" w:rsidRPr="00F26913" w:rsidRDefault="00CE1D17" w:rsidP="00BE3E8B">
      <w:pPr>
        <w:spacing w:after="0" w:line="240" w:lineRule="auto"/>
        <w:rPr>
          <w:b/>
          <w:noProof/>
        </w:rPr>
      </w:pPr>
      <w:r w:rsidRPr="00F26913">
        <w:rPr>
          <w:b/>
          <w:noProof/>
        </w:rPr>
        <w:t xml:space="preserve">Students should be able to: </w:t>
      </w:r>
    </w:p>
    <w:p w14:paraId="312EE49C" w14:textId="452A9442" w:rsidR="00452422" w:rsidRDefault="00FC445A" w:rsidP="00BE3E8B">
      <w:pPr>
        <w:pStyle w:val="NoSpacing"/>
        <w:numPr>
          <w:ilvl w:val="0"/>
          <w:numId w:val="34"/>
        </w:numPr>
      </w:pPr>
      <w:r>
        <w:t xml:space="preserve">Construct an explanation for </w:t>
      </w:r>
      <w:r w:rsidR="00452422">
        <w:t>how different</w:t>
      </w:r>
      <w:r w:rsidR="00BE3747">
        <w:t xml:space="preserve"> types of</w:t>
      </w:r>
      <w:r w:rsidR="00452422" w:rsidRPr="004C346B">
        <w:t xml:space="preserve"> biotic and abiotic facto</w:t>
      </w:r>
      <w:r w:rsidR="00386CF9">
        <w:t>rs affect carrying capacity</w:t>
      </w:r>
      <w:r w:rsidR="00452422" w:rsidRPr="004C346B">
        <w:t>.</w:t>
      </w:r>
      <w:r w:rsidR="00594765">
        <w:t xml:space="preserve"> </w:t>
      </w:r>
    </w:p>
    <w:p w14:paraId="2C9810F7" w14:textId="697D18FA" w:rsidR="00452422" w:rsidRDefault="008E44AE" w:rsidP="00BE3E8B">
      <w:pPr>
        <w:pStyle w:val="NoSpacing"/>
        <w:numPr>
          <w:ilvl w:val="0"/>
          <w:numId w:val="34"/>
        </w:numPr>
      </w:pPr>
      <w:r>
        <w:t xml:space="preserve">Use evidence to </w:t>
      </w:r>
      <w:r w:rsidR="00452422">
        <w:t>determine how climate change may affect organisms living in an ecosystem (including increases in CO</w:t>
      </w:r>
      <w:r w:rsidR="00452422" w:rsidRPr="00B020ED">
        <w:rPr>
          <w:vertAlign w:val="subscript"/>
        </w:rPr>
        <w:t>2</w:t>
      </w:r>
      <w:r w:rsidR="00452422">
        <w:t xml:space="preserve"> levels and temperatures in the atmosphere and hydrosphere, more extreme weather events, and increased ocean acidification).</w:t>
      </w:r>
    </w:p>
    <w:p w14:paraId="60CFAC5E" w14:textId="1C12EF5D" w:rsidR="00452422" w:rsidRDefault="00452422" w:rsidP="00BE3E8B">
      <w:pPr>
        <w:pStyle w:val="NoSpacing"/>
        <w:numPr>
          <w:ilvl w:val="0"/>
          <w:numId w:val="34"/>
        </w:numPr>
      </w:pPr>
      <w:r>
        <w:t>Analyze</w:t>
      </w:r>
      <w:r w:rsidR="008E44AE">
        <w:t xml:space="preserve"> data and models</w:t>
      </w:r>
      <w:r>
        <w:t xml:space="preserve"> to determine environmental changes in an ecosystem and </w:t>
      </w:r>
      <w:r w:rsidR="00004397">
        <w:t xml:space="preserve">to </w:t>
      </w:r>
      <w:r>
        <w:t>determine the most likely impact that these changes will have on an ecosystem.</w:t>
      </w:r>
    </w:p>
    <w:p w14:paraId="21900042" w14:textId="5231C854" w:rsidR="00FC445A" w:rsidRDefault="00FC445A" w:rsidP="00BE3E8B">
      <w:pPr>
        <w:pStyle w:val="NoSpacing"/>
        <w:numPr>
          <w:ilvl w:val="0"/>
          <w:numId w:val="34"/>
        </w:numPr>
      </w:pPr>
      <w:r>
        <w:lastRenderedPageBreak/>
        <w:t xml:space="preserve">Calculate changes in population sizes for a given situation using the population growth equation, including birth, death, immigration, and/or emigration rates. </w:t>
      </w:r>
    </w:p>
    <w:p w14:paraId="2C66AC35" w14:textId="290CFA60" w:rsidR="00452422" w:rsidRDefault="004E141D" w:rsidP="00BE3E8B">
      <w:pPr>
        <w:pStyle w:val="NoSpacing"/>
        <w:numPr>
          <w:ilvl w:val="0"/>
          <w:numId w:val="34"/>
        </w:numPr>
      </w:pPr>
      <w:r>
        <w:t>Analyze</w:t>
      </w:r>
      <w:r w:rsidR="008619D6">
        <w:rPr>
          <w:rFonts w:cs="Arial"/>
        </w:rPr>
        <w:t xml:space="preserve">, </w:t>
      </w:r>
      <w:r>
        <w:rPr>
          <w:rFonts w:cs="Arial"/>
        </w:rPr>
        <w:t xml:space="preserve">evaluate, </w:t>
      </w:r>
      <w:r w:rsidR="008619D6">
        <w:rPr>
          <w:rFonts w:cs="Arial"/>
        </w:rPr>
        <w:t>and modify models such as a</w:t>
      </w:r>
      <w:r w:rsidR="00452422">
        <w:t xml:space="preserve"> food web</w:t>
      </w:r>
      <w:r w:rsidR="008619D6">
        <w:t>,</w:t>
      </w:r>
      <w:r w:rsidR="00452422">
        <w:t xml:space="preserve"> </w:t>
      </w:r>
      <w:r w:rsidR="008619D6">
        <w:t xml:space="preserve">to </w:t>
      </w:r>
      <w:r w:rsidR="00452422">
        <w:t>determine the different ecological relationships that may exist, including predation, parasitism, competiti</w:t>
      </w:r>
      <w:r w:rsidR="00D644B4">
        <w:t xml:space="preserve">on, commensalism, and mutualism; and </w:t>
      </w:r>
      <w:r w:rsidR="00CD1EF2">
        <w:t xml:space="preserve">to </w:t>
      </w:r>
      <w:r w:rsidR="00D644B4">
        <w:t>determine</w:t>
      </w:r>
      <w:r w:rsidR="00CD1EF2">
        <w:t xml:space="preserve"> the</w:t>
      </w:r>
      <w:r w:rsidR="00D644B4">
        <w:t xml:space="preserve"> likely impact on populations due to changes to an ecosystem.</w:t>
      </w:r>
      <w:r w:rsidR="00452422">
        <w:t xml:space="preserve"> </w:t>
      </w:r>
    </w:p>
    <w:p w14:paraId="05EEAEAB" w14:textId="3C71A6F0" w:rsidR="00452422" w:rsidRDefault="00452422" w:rsidP="00BE3E8B">
      <w:pPr>
        <w:pStyle w:val="NoSpacing"/>
        <w:numPr>
          <w:ilvl w:val="0"/>
          <w:numId w:val="34"/>
        </w:numPr>
      </w:pPr>
      <w:r>
        <w:t>Us</w:t>
      </w:r>
      <w:r w:rsidR="008619D6">
        <w:t>e</w:t>
      </w:r>
      <w:r>
        <w:t xml:space="preserve"> </w:t>
      </w:r>
      <w:r w:rsidR="00C0617D">
        <w:t xml:space="preserve">evidence from </w:t>
      </w:r>
      <w:r>
        <w:t>data</w:t>
      </w:r>
      <w:r w:rsidR="004952B8">
        <w:t xml:space="preserve"> to</w:t>
      </w:r>
      <w:r w:rsidR="00D3716B">
        <w:t xml:space="preserve"> </w:t>
      </w:r>
      <w:r>
        <w:t>analyze</w:t>
      </w:r>
      <w:r w:rsidR="004952B8">
        <w:t xml:space="preserve"> and </w:t>
      </w:r>
      <w:r w:rsidR="00C0617D">
        <w:t>construct explanations for</w:t>
      </w:r>
      <w:r>
        <w:t xml:space="preserve"> different solutions to environmental issues, including preventative and restorative measures to reduce</w:t>
      </w:r>
      <w:r w:rsidRPr="005438CF">
        <w:t xml:space="preserve"> the impacts of human</w:t>
      </w:r>
      <w:r>
        <w:t xml:space="preserve"> activities on an ecosystem</w:t>
      </w:r>
      <w:r w:rsidRPr="005438CF">
        <w:t>.</w:t>
      </w:r>
    </w:p>
    <w:p w14:paraId="6F1E14D5" w14:textId="747E7485" w:rsidR="004B2313" w:rsidRDefault="003A299F" w:rsidP="00BE3E8B">
      <w:pPr>
        <w:pStyle w:val="NoSpacing"/>
        <w:numPr>
          <w:ilvl w:val="0"/>
          <w:numId w:val="34"/>
        </w:numPr>
      </w:pPr>
      <w:r>
        <w:t>Explain the</w:t>
      </w:r>
      <w:r w:rsidR="008B61D3">
        <w:t xml:space="preserve"> impact of </w:t>
      </w:r>
      <w:r>
        <w:t>invasive species on a</w:t>
      </w:r>
      <w:r w:rsidR="00256565">
        <w:t>n ecosystem</w:t>
      </w:r>
      <w:r w:rsidR="5BCEA59B">
        <w:t>, includin</w:t>
      </w:r>
      <w:r w:rsidR="0F9F24BA">
        <w:t xml:space="preserve">g characteristics of </w:t>
      </w:r>
      <w:r w:rsidR="00256565">
        <w:t>the</w:t>
      </w:r>
      <w:r w:rsidR="00CF5E3B">
        <w:t xml:space="preserve"> </w:t>
      </w:r>
      <w:r w:rsidR="0F9F24BA">
        <w:t>invasive species</w:t>
      </w:r>
      <w:r w:rsidR="00256565">
        <w:t>, such as</w:t>
      </w:r>
      <w:r w:rsidR="3CA87F7B">
        <w:t xml:space="preserve"> competition wi</w:t>
      </w:r>
      <w:r w:rsidR="535439B0">
        <w:t xml:space="preserve">th native species, </w:t>
      </w:r>
      <w:r w:rsidR="00580B27">
        <w:t xml:space="preserve">lack of natural predators, harmful to native species/new ecosystem, </w:t>
      </w:r>
      <w:r w:rsidR="15DA5CA2">
        <w:t xml:space="preserve">fast growth, </w:t>
      </w:r>
      <w:r w:rsidR="511E994B">
        <w:t xml:space="preserve">quickly reaching adulthood, </w:t>
      </w:r>
      <w:r w:rsidR="00580B27">
        <w:t xml:space="preserve">and </w:t>
      </w:r>
      <w:r w:rsidR="3CA87F7B">
        <w:t xml:space="preserve">rapid reproduction, </w:t>
      </w:r>
      <w:r w:rsidR="5307F521">
        <w:t xml:space="preserve">and </w:t>
      </w:r>
      <w:r w:rsidR="535439B0">
        <w:t>harming th</w:t>
      </w:r>
      <w:r w:rsidR="1FCD305A">
        <w:t>e</w:t>
      </w:r>
      <w:r w:rsidR="7B016A17">
        <w:t xml:space="preserve"> native</w:t>
      </w:r>
      <w:r w:rsidR="1FCD305A">
        <w:t xml:space="preserve"> e</w:t>
      </w:r>
      <w:r w:rsidR="13E9420C">
        <w:t>cosystem</w:t>
      </w:r>
      <w:r w:rsidR="37605324">
        <w:t>.</w:t>
      </w:r>
    </w:p>
    <w:p w14:paraId="621BA2BD" w14:textId="77777777" w:rsidR="00EC0549" w:rsidRPr="00B31C7C" w:rsidRDefault="00EC0549" w:rsidP="00EC0549">
      <w:pPr>
        <w:pStyle w:val="NoSpacing"/>
        <w:ind w:left="720"/>
      </w:pPr>
    </w:p>
    <w:tbl>
      <w:tblPr>
        <w:tblStyle w:val="TableGrid1"/>
        <w:tblW w:w="10220" w:type="dxa"/>
        <w:tblLook w:val="04A0" w:firstRow="1" w:lastRow="0" w:firstColumn="1" w:lastColumn="0" w:noHBand="0" w:noVBand="1"/>
      </w:tblPr>
      <w:tblGrid>
        <w:gridCol w:w="10220"/>
      </w:tblGrid>
      <w:tr w:rsidR="00575848" w:rsidRPr="00575848" w14:paraId="761CE850" w14:textId="77777777" w:rsidTr="00575848">
        <w:trPr>
          <w:trHeight w:hRule="exact" w:val="317"/>
        </w:trPr>
        <w:tc>
          <w:tcPr>
            <w:tcW w:w="10220" w:type="dxa"/>
            <w:tcBorders>
              <w:bottom w:val="single" w:sz="4" w:space="0" w:color="auto"/>
            </w:tcBorders>
            <w:shd w:val="clear" w:color="auto" w:fill="004386"/>
            <w:vAlign w:val="center"/>
          </w:tcPr>
          <w:p w14:paraId="0AFF1031" w14:textId="0F42AB8B" w:rsidR="00784C2F" w:rsidRPr="00575848" w:rsidRDefault="0054148D" w:rsidP="00BE3E8B">
            <w:pPr>
              <w:spacing w:after="0" w:line="240" w:lineRule="auto"/>
              <w:contextualSpacing/>
              <w:rPr>
                <w:rFonts w:cs="Arial"/>
                <w:b/>
                <w:color w:val="FFFFFF" w:themeColor="background1"/>
              </w:rPr>
            </w:pPr>
            <w:r w:rsidRPr="00575848">
              <w:rPr>
                <w:rFonts w:cs="Arial"/>
                <w:b/>
                <w:color w:val="FFFFFF" w:themeColor="background1"/>
              </w:rPr>
              <w:t>LS2. Ecosystems: Interactions, Energy, and Dynamics</w:t>
            </w:r>
          </w:p>
        </w:tc>
      </w:tr>
      <w:tr w:rsidR="0054148D" w:rsidRPr="00F26913" w14:paraId="51351B98" w14:textId="77777777" w:rsidTr="00575848">
        <w:tc>
          <w:tcPr>
            <w:tcW w:w="10220" w:type="dxa"/>
            <w:shd w:val="clear" w:color="auto" w:fill="D9ECFF"/>
            <w:vAlign w:val="center"/>
          </w:tcPr>
          <w:p w14:paraId="4E092DF6" w14:textId="77777777" w:rsidR="0054148D" w:rsidRPr="00784C2F" w:rsidRDefault="00784C2F" w:rsidP="00BE3E8B">
            <w:pPr>
              <w:spacing w:after="0" w:line="240" w:lineRule="auto"/>
              <w:rPr>
                <w:b/>
                <w:color w:val="C00000"/>
                <w:sz w:val="20"/>
                <w:szCs w:val="20"/>
              </w:rPr>
            </w:pPr>
            <w:r w:rsidRPr="00784C2F">
              <w:rPr>
                <w:b/>
                <w:sz w:val="20"/>
                <w:szCs w:val="20"/>
              </w:rPr>
              <w:t>HS-LS2-4. Use a mathematical model to describe the transfer of energy from one trophic level to another. Explain how the inefficiency of energy transfer between trophic levels affects the relative number of organisms that can be supported at each trophic level and necessitates a constant input of energy from sunlight or inorganic compounds from the environment.</w:t>
            </w:r>
            <w:r w:rsidRPr="00784C2F">
              <w:rPr>
                <w:b/>
                <w:color w:val="C00000"/>
                <w:sz w:val="20"/>
                <w:szCs w:val="20"/>
              </w:rPr>
              <w:t xml:space="preserve"> </w:t>
            </w:r>
            <w:r w:rsidRPr="00784C2F">
              <w:rPr>
                <w:i/>
                <w:sz w:val="20"/>
                <w:szCs w:val="20"/>
              </w:rPr>
              <w:t>Clarification Statement: The model should illustrate the “10% rule” of energy transfer and show approximate amounts of available energy at each trophic level in an ecosystem (up to five trophic levels).</w:t>
            </w:r>
          </w:p>
        </w:tc>
      </w:tr>
    </w:tbl>
    <w:p w14:paraId="7D707F44" w14:textId="77777777" w:rsidR="00CE1D17" w:rsidRDefault="00CE1D17" w:rsidP="00BE3E8B">
      <w:pPr>
        <w:spacing w:after="0" w:line="240" w:lineRule="auto"/>
        <w:jc w:val="center"/>
        <w:rPr>
          <w:b/>
          <w:i/>
          <w:noProof/>
        </w:rPr>
      </w:pPr>
    </w:p>
    <w:p w14:paraId="5FCF46DE" w14:textId="77777777" w:rsidR="00CE1D17" w:rsidRPr="00F26913" w:rsidRDefault="00CE1D17" w:rsidP="00BE3E8B">
      <w:pPr>
        <w:pStyle w:val="Style2"/>
        <w:spacing w:before="0" w:line="240" w:lineRule="auto"/>
      </w:pPr>
      <w:r w:rsidRPr="00F26913">
        <w:t>Additional Guidelines</w:t>
      </w:r>
    </w:p>
    <w:p w14:paraId="2DDE9388" w14:textId="77777777" w:rsidR="00CE1D17" w:rsidRPr="00F26913" w:rsidRDefault="00CE1D17" w:rsidP="00BE3E8B">
      <w:pPr>
        <w:spacing w:after="0" w:line="240" w:lineRule="auto"/>
        <w:rPr>
          <w:b/>
          <w:noProof/>
        </w:rPr>
      </w:pPr>
      <w:r w:rsidRPr="00F26913">
        <w:rPr>
          <w:b/>
          <w:noProof/>
        </w:rPr>
        <w:t xml:space="preserve">Students should be able to: </w:t>
      </w:r>
    </w:p>
    <w:p w14:paraId="4ECE9CED" w14:textId="680C39D2" w:rsidR="00784C2F" w:rsidRDefault="00BA7C18" w:rsidP="00BE3E8B">
      <w:pPr>
        <w:pStyle w:val="NoSpacing"/>
        <w:numPr>
          <w:ilvl w:val="0"/>
          <w:numId w:val="32"/>
        </w:numPr>
      </w:pPr>
      <w:r>
        <w:t>Communicate information</w:t>
      </w:r>
      <w:r w:rsidR="00C572A7">
        <w:t xml:space="preserve"> about</w:t>
      </w:r>
      <w:r>
        <w:t xml:space="preserve"> </w:t>
      </w:r>
      <w:r w:rsidR="00784C2F">
        <w:t>how producers, consumers (primary, secondary, and tertiary), and decomposers obtain and use nutrients from the environment</w:t>
      </w:r>
      <w:r w:rsidR="00C572A7">
        <w:t>, given an energy pyramid,</w:t>
      </w:r>
      <w:r w:rsidR="00237F0B">
        <w:t xml:space="preserve"> food web, or other information.</w:t>
      </w:r>
    </w:p>
    <w:p w14:paraId="76541519" w14:textId="3D0A245C" w:rsidR="00784C2F" w:rsidRDefault="00784C2F" w:rsidP="00BE3E8B">
      <w:pPr>
        <w:pStyle w:val="NoSpacing"/>
        <w:numPr>
          <w:ilvl w:val="0"/>
          <w:numId w:val="32"/>
        </w:numPr>
      </w:pPr>
      <w:r>
        <w:t>Create or modify energy pyramid models given data and information.</w:t>
      </w:r>
    </w:p>
    <w:p w14:paraId="12BA6070" w14:textId="3AA8F6CB" w:rsidR="00784C2F" w:rsidRDefault="5CBD4304" w:rsidP="00BE3E8B">
      <w:pPr>
        <w:pStyle w:val="NoSpacing"/>
        <w:numPr>
          <w:ilvl w:val="0"/>
          <w:numId w:val="32"/>
        </w:numPr>
      </w:pPr>
      <w:r>
        <w:t xml:space="preserve">Use the 10% rule to </w:t>
      </w:r>
      <w:r w:rsidRPr="00FE11E8">
        <w:rPr>
          <w:rFonts w:cstheme="minorHAnsi"/>
        </w:rPr>
        <w:t>c</w:t>
      </w:r>
      <w:r w:rsidR="712D6B04" w:rsidRPr="00FE11E8">
        <w:rPr>
          <w:rFonts w:cstheme="minorHAnsi"/>
        </w:rPr>
        <w:t>alculate the</w:t>
      </w:r>
      <w:r w:rsidR="1BEB47BC" w:rsidRPr="00FE11E8">
        <w:rPr>
          <w:rFonts w:cstheme="minorHAnsi"/>
        </w:rPr>
        <w:t xml:space="preserve"> </w:t>
      </w:r>
      <w:r w:rsidR="712D6B04" w:rsidRPr="00FE11E8">
        <w:rPr>
          <w:rFonts w:cstheme="minorHAnsi"/>
        </w:rPr>
        <w:t xml:space="preserve">amount of energy </w:t>
      </w:r>
      <w:r w:rsidR="4BBCFD62" w:rsidRPr="00FE11E8">
        <w:rPr>
          <w:rFonts w:cstheme="minorHAnsi"/>
        </w:rPr>
        <w:t xml:space="preserve">that is </w:t>
      </w:r>
      <w:r w:rsidR="03F9E9C3" w:rsidRPr="00FE11E8">
        <w:rPr>
          <w:rFonts w:cstheme="minorHAnsi"/>
        </w:rPr>
        <w:t>stored</w:t>
      </w:r>
      <w:r w:rsidR="712D6B04" w:rsidRPr="00FE11E8">
        <w:rPr>
          <w:rFonts w:cstheme="minorHAnsi"/>
        </w:rPr>
        <w:t xml:space="preserve"> </w:t>
      </w:r>
      <w:r w:rsidR="519F4C57" w:rsidRPr="00FE11E8">
        <w:rPr>
          <w:rFonts w:cstheme="minorHAnsi"/>
        </w:rPr>
        <w:t xml:space="preserve">in </w:t>
      </w:r>
      <w:r w:rsidR="0010681B" w:rsidRPr="00FE11E8">
        <w:rPr>
          <w:rFonts w:cstheme="minorHAnsi"/>
        </w:rPr>
        <w:t>each</w:t>
      </w:r>
      <w:r w:rsidR="519F4C57" w:rsidRPr="00FE11E8">
        <w:rPr>
          <w:rFonts w:cstheme="minorHAnsi"/>
        </w:rPr>
        <w:t xml:space="preserve"> </w:t>
      </w:r>
      <w:r w:rsidR="712D6B04" w:rsidRPr="00FE11E8">
        <w:rPr>
          <w:rFonts w:cstheme="minorHAnsi"/>
        </w:rPr>
        <w:t>trophic level</w:t>
      </w:r>
      <w:r w:rsidR="3E7F23E2" w:rsidRPr="00FE11E8">
        <w:rPr>
          <w:rFonts w:cstheme="minorHAnsi"/>
        </w:rPr>
        <w:t xml:space="preserve"> of an ecosystem</w:t>
      </w:r>
      <w:r w:rsidR="712D6B04" w:rsidRPr="00FE11E8">
        <w:rPr>
          <w:rFonts w:cstheme="minorHAnsi"/>
        </w:rPr>
        <w:t>.</w:t>
      </w:r>
      <w:r w:rsidR="007C1314" w:rsidRPr="00FE11E8">
        <w:rPr>
          <w:rStyle w:val="FootnoteReference"/>
          <w:rFonts w:cstheme="minorHAnsi"/>
        </w:rPr>
        <w:footnoteReference w:id="3"/>
      </w:r>
      <w:r w:rsidR="712D6B04">
        <w:t xml:space="preserve"> </w:t>
      </w:r>
    </w:p>
    <w:p w14:paraId="13126203" w14:textId="175880CB" w:rsidR="00CE1D17" w:rsidRDefault="269C4138" w:rsidP="00BE3E8B">
      <w:pPr>
        <w:pStyle w:val="NoSpacing"/>
        <w:numPr>
          <w:ilvl w:val="0"/>
          <w:numId w:val="32"/>
        </w:numPr>
        <w:rPr>
          <w:noProof/>
        </w:rPr>
      </w:pPr>
      <w:r>
        <w:t>Construct an explanation for why</w:t>
      </w:r>
      <w:r w:rsidR="0C54E3C8">
        <w:t xml:space="preserve"> relatively little energy from one trophic level </w:t>
      </w:r>
      <w:r w:rsidR="1502DC03">
        <w:t xml:space="preserve">is stored as biomass in the next higher trophic level </w:t>
      </w:r>
      <w:r w:rsidR="5F177A3E">
        <w:t>due to</w:t>
      </w:r>
      <w:r w:rsidR="3BB9C5D7">
        <w:t xml:space="preserve"> the inefficiency of energy transfer.</w:t>
      </w:r>
      <w:r w:rsidR="522E84C4">
        <w:t xml:space="preserve"> M</w:t>
      </w:r>
      <w:r w:rsidR="039DE088">
        <w:t>uch</w:t>
      </w:r>
      <w:r w:rsidR="522E84C4">
        <w:t xml:space="preserve"> of the energy transferred </w:t>
      </w:r>
      <w:r w:rsidR="3B868985">
        <w:t xml:space="preserve">to organisms in the higher trophic level </w:t>
      </w:r>
      <w:r w:rsidR="522E84C4">
        <w:t xml:space="preserve">is used for </w:t>
      </w:r>
      <w:r w:rsidR="0C54E3C8">
        <w:t>energy metabolism (growth and reproduction), heat energy lost to the environment, and waste (nutrients not eaten or used by a consumer).</w:t>
      </w:r>
      <w:r w:rsidR="007C1314">
        <w:rPr>
          <w:rStyle w:val="FootnoteReference"/>
        </w:rPr>
        <w:footnoteReference w:id="4"/>
      </w:r>
    </w:p>
    <w:p w14:paraId="1A306722" w14:textId="3C065608" w:rsidR="22F7092E" w:rsidRDefault="22F7092E" w:rsidP="43CB424C">
      <w:pPr>
        <w:pStyle w:val="NoSpacing"/>
        <w:numPr>
          <w:ilvl w:val="0"/>
          <w:numId w:val="32"/>
        </w:numPr>
        <w:rPr>
          <w:noProof/>
        </w:rPr>
      </w:pPr>
      <w:r w:rsidRPr="5AFF0F7D">
        <w:rPr>
          <w:noProof/>
        </w:rPr>
        <w:t>Complete a model to show that there is more biomass in lower trop</w:t>
      </w:r>
      <w:r w:rsidR="4E9CA372" w:rsidRPr="5AFF0F7D">
        <w:rPr>
          <w:noProof/>
        </w:rPr>
        <w:t>hic levels than in higher trophic levels.</w:t>
      </w:r>
    </w:p>
    <w:p w14:paraId="7E8E92A6" w14:textId="365D3869" w:rsidR="00256565" w:rsidRDefault="00256565">
      <w:pPr>
        <w:pStyle w:val="NoSpacing"/>
        <w:numPr>
          <w:ilvl w:val="0"/>
          <w:numId w:val="32"/>
        </w:numPr>
        <w:rPr>
          <w:noProof/>
        </w:rPr>
      </w:pPr>
      <w:r>
        <w:rPr>
          <w:noProof/>
        </w:rPr>
        <w:t>Complete or revise a model to show the biomasses of different trophic levels and how the are affected with a changing environment.</w:t>
      </w:r>
    </w:p>
    <w:p w14:paraId="7D68483C" w14:textId="27626068" w:rsidR="00784C2F" w:rsidRDefault="00784C2F" w:rsidP="00BE3E8B">
      <w:pPr>
        <w:pStyle w:val="NoSpacing"/>
        <w:rPr>
          <w:noProof/>
        </w:rPr>
      </w:pPr>
    </w:p>
    <w:p w14:paraId="61D4147A" w14:textId="77777777" w:rsidR="005369CB" w:rsidRDefault="005369CB">
      <w:r>
        <w:br w:type="page"/>
      </w:r>
    </w:p>
    <w:tbl>
      <w:tblPr>
        <w:tblStyle w:val="TableGrid1"/>
        <w:tblW w:w="10220" w:type="dxa"/>
        <w:tblLook w:val="04A0" w:firstRow="1" w:lastRow="0" w:firstColumn="1" w:lastColumn="0" w:noHBand="0" w:noVBand="1"/>
      </w:tblPr>
      <w:tblGrid>
        <w:gridCol w:w="10220"/>
      </w:tblGrid>
      <w:tr w:rsidR="00575848" w:rsidRPr="00575848" w14:paraId="4DA79444" w14:textId="77777777" w:rsidTr="00575848">
        <w:trPr>
          <w:trHeight w:hRule="exact" w:val="317"/>
        </w:trPr>
        <w:tc>
          <w:tcPr>
            <w:tcW w:w="10220" w:type="dxa"/>
            <w:tcBorders>
              <w:bottom w:val="single" w:sz="4" w:space="0" w:color="auto"/>
            </w:tcBorders>
            <w:shd w:val="clear" w:color="auto" w:fill="004386"/>
            <w:vAlign w:val="center"/>
          </w:tcPr>
          <w:p w14:paraId="5EBE82AA" w14:textId="1AA5B316" w:rsidR="00784C2F" w:rsidRPr="00575848" w:rsidRDefault="00784C2F" w:rsidP="00BE3E8B">
            <w:pPr>
              <w:spacing w:after="0" w:line="240" w:lineRule="auto"/>
              <w:contextualSpacing/>
              <w:rPr>
                <w:rFonts w:cs="Arial"/>
                <w:b/>
                <w:color w:val="FFFFFF" w:themeColor="background1"/>
              </w:rPr>
            </w:pPr>
            <w:r w:rsidRPr="00575848">
              <w:rPr>
                <w:rFonts w:cs="Arial"/>
                <w:b/>
                <w:color w:val="FFFFFF" w:themeColor="background1"/>
              </w:rPr>
              <w:lastRenderedPageBreak/>
              <w:t>LS2. Ecosystems: Interactions, Energy, and Dynamics</w:t>
            </w:r>
          </w:p>
        </w:tc>
      </w:tr>
      <w:tr w:rsidR="00784C2F" w:rsidRPr="00F26913" w14:paraId="47B569A2" w14:textId="77777777" w:rsidTr="00575848">
        <w:trPr>
          <w:trHeight w:hRule="exact" w:val="1701"/>
        </w:trPr>
        <w:tc>
          <w:tcPr>
            <w:tcW w:w="10220" w:type="dxa"/>
            <w:shd w:val="clear" w:color="auto" w:fill="D9ECFF"/>
            <w:vAlign w:val="center"/>
          </w:tcPr>
          <w:p w14:paraId="7A8E7F45" w14:textId="063501E9" w:rsidR="00784C2F" w:rsidRPr="00062375" w:rsidRDefault="00784C2F" w:rsidP="00BE3E8B">
            <w:pPr>
              <w:spacing w:after="0" w:line="240" w:lineRule="auto"/>
              <w:rPr>
                <w:sz w:val="18"/>
              </w:rPr>
            </w:pPr>
            <w:r w:rsidRPr="00784C2F">
              <w:rPr>
                <w:b/>
                <w:sz w:val="20"/>
                <w:szCs w:val="20"/>
              </w:rPr>
              <w:t xml:space="preserve">HS-LS2-5. Use a model that illustrates the roles of photosynthesis, cellular respiration, decomposition, and combustion to explain the cycling of carbon in its various forms among the biosphere, atmosphere, hydrosphere, and geosphere. </w:t>
            </w:r>
            <w:r w:rsidRPr="00784C2F">
              <w:rPr>
                <w:i/>
                <w:sz w:val="20"/>
                <w:szCs w:val="20"/>
              </w:rPr>
              <w:t>Clarification Statements: The primary forms of carbon include carbon dioxide, hydrocarbons, waste (dead organic matter), and biomass (organic materials of living organisms). Examples of models could include simulations and mathematical models. State Assessment Boundary: The specific chemical steps of respiration, decomposition, and combustion are not expected in state</w:t>
            </w:r>
            <w:r w:rsidRPr="0063317B">
              <w:rPr>
                <w:i/>
              </w:rPr>
              <w:t xml:space="preserve"> </w:t>
            </w:r>
            <w:r w:rsidRPr="00784C2F">
              <w:rPr>
                <w:i/>
                <w:sz w:val="20"/>
                <w:szCs w:val="20"/>
              </w:rPr>
              <w:t>assessment.</w:t>
            </w:r>
          </w:p>
        </w:tc>
      </w:tr>
    </w:tbl>
    <w:p w14:paraId="15A25787" w14:textId="77777777" w:rsidR="00784C2F" w:rsidRDefault="00784C2F" w:rsidP="00BE3E8B">
      <w:pPr>
        <w:pStyle w:val="NoSpacing"/>
        <w:ind w:left="720"/>
      </w:pPr>
    </w:p>
    <w:p w14:paraId="10048A32" w14:textId="77777777" w:rsidR="00784C2F" w:rsidRPr="00F26913" w:rsidRDefault="00784C2F" w:rsidP="00BE3E8B">
      <w:pPr>
        <w:pStyle w:val="Style2"/>
        <w:spacing w:before="0" w:line="240" w:lineRule="auto"/>
      </w:pPr>
      <w:r w:rsidRPr="00F26913">
        <w:t>Additional Guidelines</w:t>
      </w:r>
    </w:p>
    <w:p w14:paraId="193663D4" w14:textId="77777777" w:rsidR="00784C2F" w:rsidRPr="00784C2F" w:rsidRDefault="00784C2F" w:rsidP="00BE3E8B">
      <w:pPr>
        <w:spacing w:after="0" w:line="240" w:lineRule="auto"/>
        <w:rPr>
          <w:b/>
          <w:noProof/>
        </w:rPr>
      </w:pPr>
      <w:r w:rsidRPr="00F26913">
        <w:rPr>
          <w:b/>
          <w:noProof/>
        </w:rPr>
        <w:t xml:space="preserve">Students should be able to: </w:t>
      </w:r>
    </w:p>
    <w:p w14:paraId="56A07051" w14:textId="3D0317A9" w:rsidR="00784C2F" w:rsidRDefault="2EC73556" w:rsidP="00BE3E8B">
      <w:pPr>
        <w:pStyle w:val="NoSpacing"/>
        <w:numPr>
          <w:ilvl w:val="0"/>
          <w:numId w:val="37"/>
        </w:numPr>
      </w:pPr>
      <w:r>
        <w:t>Describe how carbon flows through an ecosystem in various forms (e.g., CO</w:t>
      </w:r>
      <w:r w:rsidRPr="6B8F1416">
        <w:rPr>
          <w:vertAlign w:val="subscript"/>
        </w:rPr>
        <w:t>2</w:t>
      </w:r>
      <w:r>
        <w:t>, living biomass, waste, hydrocarbons).</w:t>
      </w:r>
    </w:p>
    <w:p w14:paraId="6401A505" w14:textId="77777777" w:rsidR="00784C2F" w:rsidRDefault="00784C2F" w:rsidP="00BE3E8B">
      <w:pPr>
        <w:pStyle w:val="NoSpacing"/>
        <w:numPr>
          <w:ilvl w:val="0"/>
          <w:numId w:val="37"/>
        </w:numPr>
      </w:pPr>
      <w:r>
        <w:t>Complete or modify a model to show</w:t>
      </w:r>
      <w:r w:rsidRPr="004A241F">
        <w:t xml:space="preserve"> the processes </w:t>
      </w:r>
      <w:r>
        <w:t>(</w:t>
      </w:r>
      <w:r w:rsidRPr="004A241F">
        <w:t>photosynthesis, cellular respiration, decompositi</w:t>
      </w:r>
      <w:r>
        <w:t xml:space="preserve">on, and combustion) </w:t>
      </w:r>
      <w:r w:rsidRPr="004A241F">
        <w:t xml:space="preserve">that transform </w:t>
      </w:r>
      <w:r>
        <w:t>carbon compounds from one form to another.</w:t>
      </w:r>
    </w:p>
    <w:p w14:paraId="2E24A99A" w14:textId="1E8452EC" w:rsidR="00784C2F" w:rsidRDefault="00784C2F" w:rsidP="00BE3E8B">
      <w:pPr>
        <w:pStyle w:val="NoSpacing"/>
        <w:numPr>
          <w:ilvl w:val="0"/>
          <w:numId w:val="37"/>
        </w:numPr>
      </w:pPr>
      <w:r>
        <w:t xml:space="preserve">Use </w:t>
      </w:r>
      <w:r w:rsidR="00C0617D">
        <w:t xml:space="preserve">models, such as </w:t>
      </w:r>
      <w:r>
        <w:t>the basic equations of photosynthesis and cellular respir</w:t>
      </w:r>
      <w:r w:rsidR="00237F0B">
        <w:t>ation</w:t>
      </w:r>
      <w:r w:rsidR="2F4C2D55">
        <w:t>,</w:t>
      </w:r>
      <w:r w:rsidR="00237F0B">
        <w:t xml:space="preserve"> to show how carbon atoms cycle</w:t>
      </w:r>
      <w:r>
        <w:t xml:space="preserve"> through organisms and the environment.</w:t>
      </w:r>
    </w:p>
    <w:p w14:paraId="63BC3F3D" w14:textId="285FD41D" w:rsidR="3B39F8BA" w:rsidRDefault="00A83F8E" w:rsidP="5016A7EF">
      <w:pPr>
        <w:pStyle w:val="NoSpacing"/>
        <w:numPr>
          <w:ilvl w:val="0"/>
          <w:numId w:val="37"/>
        </w:numPr>
      </w:pPr>
      <w:r>
        <w:t>Use models to show that</w:t>
      </w:r>
      <w:r w:rsidR="00B11615">
        <w:t xml:space="preserve"> carbon dioxide </w:t>
      </w:r>
      <w:r w:rsidR="0051774A">
        <w:t xml:space="preserve">is released by bacteria and fungi during the process of </w:t>
      </w:r>
      <w:r w:rsidR="299CDABB">
        <w:t>dec</w:t>
      </w:r>
      <w:r w:rsidR="24C250FC">
        <w:t>o</w:t>
      </w:r>
      <w:r w:rsidR="299CDABB">
        <w:t xml:space="preserve">mposition </w:t>
      </w:r>
      <w:proofErr w:type="gramStart"/>
      <w:r w:rsidR="005D1E3F">
        <w:t>as a result of</w:t>
      </w:r>
      <w:proofErr w:type="gramEnd"/>
      <w:r w:rsidR="005D1E3F">
        <w:t xml:space="preserve"> the organisms performing cellular respiration.</w:t>
      </w:r>
      <w:r w:rsidR="14967011">
        <w:t xml:space="preserve"> </w:t>
      </w:r>
      <w:r w:rsidR="007B0FFA">
        <w:t>Decomposition results in</w:t>
      </w:r>
      <w:r w:rsidR="002D2FA3">
        <w:t xml:space="preserve"> the</w:t>
      </w:r>
      <w:r w:rsidR="78645641">
        <w:t xml:space="preserve"> recycl</w:t>
      </w:r>
      <w:r w:rsidR="002D2FA3">
        <w:t>ing</w:t>
      </w:r>
      <w:r w:rsidR="78645641">
        <w:t xml:space="preserve"> </w:t>
      </w:r>
      <w:r w:rsidR="009F7338">
        <w:t xml:space="preserve">of </w:t>
      </w:r>
      <w:r w:rsidR="78645641">
        <w:t>nutrients from dead organic matter back into the soil</w:t>
      </w:r>
      <w:r w:rsidR="00821C00">
        <w:t>,</w:t>
      </w:r>
      <w:r w:rsidR="00FB3A12">
        <w:t xml:space="preserve"> and</w:t>
      </w:r>
      <w:r w:rsidR="78645641">
        <w:t xml:space="preserve"> plants can use the</w:t>
      </w:r>
      <w:r w:rsidR="00FB3A12">
        <w:t>se</w:t>
      </w:r>
      <w:r w:rsidR="6B7D76BB">
        <w:t xml:space="preserve"> nutrients to support </w:t>
      </w:r>
      <w:r w:rsidR="003D6337">
        <w:t>life processes</w:t>
      </w:r>
      <w:r w:rsidR="78645641">
        <w:t>.</w:t>
      </w:r>
      <w:r w:rsidR="00FE11E8">
        <w:rPr>
          <w:rStyle w:val="FootnoteReference"/>
        </w:rPr>
        <w:footnoteReference w:id="5"/>
      </w:r>
    </w:p>
    <w:p w14:paraId="4F8B4B4A" w14:textId="77777777" w:rsidR="00784C2F" w:rsidRDefault="00784C2F" w:rsidP="00BE3E8B">
      <w:pPr>
        <w:pStyle w:val="NoSpacing"/>
        <w:numPr>
          <w:ilvl w:val="0"/>
          <w:numId w:val="37"/>
        </w:numPr>
      </w:pPr>
      <w:r>
        <w:t>Analyze and modify models with producers, consumers, decomposers, and fossil fuels to show how carbon is cycled in different forms. Determine what will happen to the cycling of the carbon if one or more of these factors in the model are disrupted.</w:t>
      </w:r>
    </w:p>
    <w:p w14:paraId="15C6EF19" w14:textId="480B889B" w:rsidR="006132FC" w:rsidRDefault="6806BE50" w:rsidP="6B8F1416">
      <w:pPr>
        <w:pStyle w:val="NoSpacing"/>
        <w:numPr>
          <w:ilvl w:val="0"/>
          <w:numId w:val="37"/>
        </w:numPr>
        <w:rPr>
          <w:rFonts w:eastAsiaTheme="minorEastAsia"/>
        </w:rPr>
      </w:pPr>
      <w:r>
        <w:t xml:space="preserve">Analyze and interpret data to </w:t>
      </w:r>
      <w:r w:rsidR="49548846">
        <w:t>e</w:t>
      </w:r>
      <w:r w:rsidR="2EC73556">
        <w:t>xplain that the increased combustion of fossil fuels (such as coal, oil, and natural gas) has released more CO</w:t>
      </w:r>
      <w:r w:rsidR="2EC73556" w:rsidRPr="6B8F1416">
        <w:rPr>
          <w:vertAlign w:val="subscript"/>
        </w:rPr>
        <w:t>2</w:t>
      </w:r>
      <w:r w:rsidR="2EC73556">
        <w:t xml:space="preserve"> into the environment, resulting in climate change.</w:t>
      </w:r>
    </w:p>
    <w:p w14:paraId="6098E207" w14:textId="678D2933" w:rsidR="00B26A63" w:rsidRDefault="00B26A63" w:rsidP="00BE3E8B">
      <w:pPr>
        <w:spacing w:after="0" w:line="240" w:lineRule="auto"/>
      </w:pPr>
      <w:r>
        <w:br w:type="page"/>
      </w:r>
    </w:p>
    <w:tbl>
      <w:tblPr>
        <w:tblStyle w:val="TableGrid1"/>
        <w:tblW w:w="10269" w:type="dxa"/>
        <w:tblLook w:val="04A0" w:firstRow="1" w:lastRow="0" w:firstColumn="1" w:lastColumn="0" w:noHBand="0" w:noVBand="1"/>
      </w:tblPr>
      <w:tblGrid>
        <w:gridCol w:w="10269"/>
      </w:tblGrid>
      <w:tr w:rsidR="00575848" w:rsidRPr="00575848" w14:paraId="224A7296" w14:textId="77777777" w:rsidTr="00575848">
        <w:trPr>
          <w:trHeight w:hRule="exact" w:val="317"/>
        </w:trPr>
        <w:tc>
          <w:tcPr>
            <w:tcW w:w="10269" w:type="dxa"/>
            <w:tcBorders>
              <w:bottom w:val="single" w:sz="4" w:space="0" w:color="auto"/>
            </w:tcBorders>
            <w:shd w:val="clear" w:color="auto" w:fill="004386"/>
            <w:vAlign w:val="center"/>
          </w:tcPr>
          <w:p w14:paraId="3E035E6E" w14:textId="5757DBD2" w:rsidR="00CE1D17" w:rsidRPr="00575848" w:rsidRDefault="00784C2F" w:rsidP="00BE3E8B">
            <w:pPr>
              <w:spacing w:after="0" w:line="240" w:lineRule="auto"/>
              <w:contextualSpacing/>
              <w:rPr>
                <w:rFonts w:asciiTheme="majorHAnsi" w:eastAsiaTheme="majorEastAsia" w:hAnsiTheme="majorHAnsi" w:cstheme="majorBidi"/>
                <w:b/>
                <w:bCs/>
                <w:color w:val="FFFFFF" w:themeColor="background1"/>
              </w:rPr>
            </w:pPr>
            <w:r w:rsidRPr="00575848">
              <w:rPr>
                <w:rFonts w:cs="Arial"/>
                <w:b/>
                <w:color w:val="FFFFFF" w:themeColor="background1"/>
              </w:rPr>
              <w:lastRenderedPageBreak/>
              <w:t>LS3. Heredity: Inheritance and Variation of Traits</w:t>
            </w:r>
          </w:p>
        </w:tc>
      </w:tr>
      <w:tr w:rsidR="00CE1D17" w:rsidRPr="00F26913" w14:paraId="386EF84C" w14:textId="77777777" w:rsidTr="00575848">
        <w:tc>
          <w:tcPr>
            <w:tcW w:w="10269" w:type="dxa"/>
            <w:shd w:val="clear" w:color="auto" w:fill="D9ECFF"/>
            <w:vAlign w:val="center"/>
          </w:tcPr>
          <w:p w14:paraId="1D1AA90E" w14:textId="0D86905B" w:rsidR="00784C2F" w:rsidRDefault="00784C2F" w:rsidP="00BE3E8B">
            <w:pPr>
              <w:spacing w:after="0" w:line="240" w:lineRule="auto"/>
              <w:rPr>
                <w:i/>
                <w:sz w:val="20"/>
                <w:szCs w:val="20"/>
              </w:rPr>
            </w:pPr>
            <w:r w:rsidRPr="00784C2F">
              <w:rPr>
                <w:b/>
                <w:sz w:val="20"/>
                <w:szCs w:val="20"/>
              </w:rPr>
              <w:t xml:space="preserve">HS-LS3-1. Develop and use a model to show how DNA in the form of chromosomes is passed from parents to offspring through the processes of meiosis and fertilization in sexual reproduction. </w:t>
            </w:r>
            <w:r w:rsidRPr="00784C2F">
              <w:rPr>
                <w:i/>
                <w:sz w:val="20"/>
                <w:szCs w:val="20"/>
              </w:rPr>
              <w:t>Clarification Statement: The model should demonstrate that an individual’s characteristics (phenotype) result, in part, from interactions among the various proteins expressed by one’s genes (genotype).</w:t>
            </w:r>
            <w:r w:rsidR="00594765">
              <w:rPr>
                <w:i/>
                <w:sz w:val="20"/>
                <w:szCs w:val="20"/>
              </w:rPr>
              <w:t xml:space="preserve"> </w:t>
            </w:r>
            <w:r w:rsidRPr="00784C2F">
              <w:rPr>
                <w:i/>
                <w:sz w:val="20"/>
                <w:szCs w:val="20"/>
              </w:rPr>
              <w:t>State Assessment Boundary: Identification of specific phases of meiosis or the biochemical mechanisms involved are not expected in state assessment.</w:t>
            </w:r>
          </w:p>
          <w:p w14:paraId="74B6ED4B" w14:textId="77777777" w:rsidR="00D66F42" w:rsidRPr="00784C2F" w:rsidRDefault="00D66F42" w:rsidP="00BE3E8B">
            <w:pPr>
              <w:spacing w:after="0" w:line="240" w:lineRule="auto"/>
              <w:rPr>
                <w:sz w:val="20"/>
                <w:szCs w:val="20"/>
              </w:rPr>
            </w:pPr>
          </w:p>
          <w:p w14:paraId="22D43948" w14:textId="28BA5E78" w:rsidR="00784C2F" w:rsidRDefault="00784C2F" w:rsidP="00BE3E8B">
            <w:pPr>
              <w:spacing w:after="0" w:line="240" w:lineRule="auto"/>
              <w:rPr>
                <w:sz w:val="20"/>
                <w:szCs w:val="20"/>
              </w:rPr>
            </w:pPr>
            <w:r w:rsidRPr="00784C2F">
              <w:rPr>
                <w:b/>
                <w:sz w:val="20"/>
                <w:szCs w:val="20"/>
              </w:rPr>
              <w:t>HS-LS3-2. Make and defend a claim based on evidence that genetic variations (alleles) may result from (a) new genetic combinations via the processes of crossing over and random segregation of chromosomes</w:t>
            </w:r>
            <w:r w:rsidRPr="00784C2F" w:rsidDel="00521FF6">
              <w:rPr>
                <w:b/>
                <w:sz w:val="20"/>
                <w:szCs w:val="20"/>
              </w:rPr>
              <w:t xml:space="preserve"> </w:t>
            </w:r>
            <w:r w:rsidRPr="00784C2F">
              <w:rPr>
                <w:b/>
                <w:sz w:val="20"/>
                <w:szCs w:val="20"/>
              </w:rPr>
              <w:t xml:space="preserve">during meiosis, (b) mutations that occur during replication, and/or (c) mutations caused by environmental factors. Recognize that mutations that occur in gametes can be passed to offspring. </w:t>
            </w:r>
            <w:r w:rsidRPr="00784C2F">
              <w:rPr>
                <w:i/>
                <w:sz w:val="20"/>
                <w:szCs w:val="20"/>
              </w:rPr>
              <w:t>Clarification Statement: Examples of evidence of genetic variation can include the work of McClintock in crossing over of maize chromosomes and the development of cancer due to DNA replication errors and UV ray exposure. State Assessment Boundary: Specific phases of meiosis or identification of specific types of mutations are not expected in state assessment.</w:t>
            </w:r>
            <w:r w:rsidRPr="00784C2F">
              <w:rPr>
                <w:sz w:val="20"/>
                <w:szCs w:val="20"/>
              </w:rPr>
              <w:t xml:space="preserve"> </w:t>
            </w:r>
          </w:p>
          <w:p w14:paraId="10C6DDC4" w14:textId="77777777" w:rsidR="00D66F42" w:rsidRPr="00784C2F" w:rsidRDefault="00D66F42" w:rsidP="00BE3E8B">
            <w:pPr>
              <w:spacing w:after="0" w:line="240" w:lineRule="auto"/>
              <w:rPr>
                <w:sz w:val="20"/>
                <w:szCs w:val="20"/>
              </w:rPr>
            </w:pPr>
          </w:p>
          <w:p w14:paraId="7FCB61AC" w14:textId="5011E4F7" w:rsidR="00CE1D17" w:rsidRPr="00062375" w:rsidRDefault="00784C2F" w:rsidP="00BE3E8B">
            <w:pPr>
              <w:spacing w:after="0" w:line="240" w:lineRule="auto"/>
              <w:rPr>
                <w:sz w:val="20"/>
                <w:szCs w:val="20"/>
              </w:rPr>
            </w:pPr>
            <w:r w:rsidRPr="00784C2F">
              <w:rPr>
                <w:b/>
                <w:sz w:val="20"/>
                <w:szCs w:val="20"/>
              </w:rPr>
              <w:t xml:space="preserve">HS-LS3-3. Apply concepts of probability to represent possible genotype and phenotype combinations in offspring caused by different types of Mendelian inheritance patterns. </w:t>
            </w:r>
            <w:r w:rsidRPr="00784C2F">
              <w:rPr>
                <w:i/>
                <w:sz w:val="20"/>
                <w:szCs w:val="20"/>
              </w:rPr>
              <w:t>Clarification Statements: Representations can include Punnett squares, diagrams, pedigree charts, and simulations. Inheritance patterns include dominant-recessive, codominance, incomplete dominance, and sex-linked.</w:t>
            </w:r>
          </w:p>
        </w:tc>
      </w:tr>
    </w:tbl>
    <w:p w14:paraId="2059BCE2" w14:textId="77777777" w:rsidR="00062375" w:rsidRPr="00BE3E8B" w:rsidRDefault="00062375" w:rsidP="00BE3E8B">
      <w:pPr>
        <w:pStyle w:val="Style2"/>
        <w:spacing w:before="0" w:line="240" w:lineRule="auto"/>
        <w:rPr>
          <w:rFonts w:asciiTheme="minorHAnsi" w:hAnsiTheme="minorHAnsi" w:cstheme="minorHAnsi"/>
          <w:b w:val="0"/>
          <w:bCs/>
          <w:sz w:val="22"/>
          <w:szCs w:val="22"/>
        </w:rPr>
      </w:pPr>
    </w:p>
    <w:p w14:paraId="513B628D" w14:textId="6C19442F" w:rsidR="00CE1D17" w:rsidRPr="00F26913" w:rsidRDefault="00CE1D17" w:rsidP="00BE3E8B">
      <w:pPr>
        <w:pStyle w:val="Style2"/>
        <w:spacing w:before="0" w:line="240" w:lineRule="auto"/>
      </w:pPr>
      <w:r w:rsidRPr="00F26913">
        <w:t>Additional Guidelines</w:t>
      </w:r>
    </w:p>
    <w:p w14:paraId="6E40991B" w14:textId="77777777" w:rsidR="00CE1D17" w:rsidRPr="00F26913" w:rsidRDefault="00CE1D17" w:rsidP="00BE3E8B">
      <w:pPr>
        <w:spacing w:after="0" w:line="240" w:lineRule="auto"/>
        <w:rPr>
          <w:b/>
          <w:noProof/>
        </w:rPr>
      </w:pPr>
      <w:r w:rsidRPr="00F26913">
        <w:rPr>
          <w:b/>
          <w:noProof/>
        </w:rPr>
        <w:t xml:space="preserve">Students should be able to: </w:t>
      </w:r>
    </w:p>
    <w:p w14:paraId="599FAE1E" w14:textId="4921A474" w:rsidR="00C572A7" w:rsidRDefault="00784C2F" w:rsidP="00BE3E8B">
      <w:pPr>
        <w:pStyle w:val="NoSpacing"/>
        <w:numPr>
          <w:ilvl w:val="0"/>
          <w:numId w:val="39"/>
        </w:numPr>
      </w:pPr>
      <w:r>
        <w:t>Describe</w:t>
      </w:r>
      <w:r w:rsidRPr="004A241F">
        <w:t xml:space="preserve"> how </w:t>
      </w:r>
      <w:r>
        <w:t xml:space="preserve">chromosomes are </w:t>
      </w:r>
      <w:r w:rsidRPr="004A241F">
        <w:t xml:space="preserve">passed from parents to offspring </w:t>
      </w:r>
      <w:r>
        <w:t>through the formation of</w:t>
      </w:r>
      <w:r w:rsidRPr="004A241F">
        <w:t xml:space="preserve"> </w:t>
      </w:r>
      <w:r>
        <w:t xml:space="preserve">haploid </w:t>
      </w:r>
      <w:r w:rsidRPr="004A241F">
        <w:t>gametes</w:t>
      </w:r>
      <w:r>
        <w:t xml:space="preserve"> (sperm and egg cells)</w:t>
      </w:r>
      <w:r w:rsidRPr="004A241F">
        <w:t xml:space="preserve"> in</w:t>
      </w:r>
      <w:r>
        <w:t xml:space="preserve"> meiosis</w:t>
      </w:r>
      <w:r w:rsidR="00EE4C3F">
        <w:t>, which</w:t>
      </w:r>
      <w:r>
        <w:t xml:space="preserve"> </w:t>
      </w:r>
      <w:r w:rsidR="00C76E4A">
        <w:t xml:space="preserve">are combined to form </w:t>
      </w:r>
      <w:r>
        <w:t>a fertilized</w:t>
      </w:r>
      <w:r w:rsidRPr="004A241F">
        <w:t xml:space="preserve"> </w:t>
      </w:r>
      <w:r>
        <w:t xml:space="preserve">diploid </w:t>
      </w:r>
      <w:r w:rsidRPr="004A241F">
        <w:t xml:space="preserve">zygote in </w:t>
      </w:r>
      <w:r>
        <w:t xml:space="preserve">fertilization. </w:t>
      </w:r>
      <w:r w:rsidR="007242AE" w:rsidRPr="007242AE">
        <w:t>Explain why only some traits and mutations from each parent are passed on to offspring.</w:t>
      </w:r>
    </w:p>
    <w:p w14:paraId="3F3E9180" w14:textId="63E74543" w:rsidR="00784C2F" w:rsidRDefault="00784C2F" w:rsidP="00BE3E8B">
      <w:pPr>
        <w:pStyle w:val="NoSpacing"/>
        <w:numPr>
          <w:ilvl w:val="0"/>
          <w:numId w:val="39"/>
        </w:numPr>
      </w:pPr>
      <w:r>
        <w:t xml:space="preserve">Explain the importance of genetic variation </w:t>
      </w:r>
      <w:r w:rsidR="00497BCB">
        <w:t>as an advantage to the species, including the processes of</w:t>
      </w:r>
      <w:r w:rsidR="00575848">
        <w:t xml:space="preserve"> </w:t>
      </w:r>
      <w:r>
        <w:t>fertilization (random pairing of an egg cell and a sperm cell)</w:t>
      </w:r>
      <w:r w:rsidR="00497BCB">
        <w:t xml:space="preserve">, </w:t>
      </w:r>
      <w:r w:rsidR="00A95740">
        <w:t xml:space="preserve">mutations, </w:t>
      </w:r>
      <w:r w:rsidR="00497BCB">
        <w:t>crossing over and the segregation of chromosomes during meiosis</w:t>
      </w:r>
      <w:r>
        <w:t>.</w:t>
      </w:r>
    </w:p>
    <w:p w14:paraId="5E60BC88" w14:textId="2AAED779" w:rsidR="00784C2F" w:rsidRDefault="00A95740" w:rsidP="00BE3E8B">
      <w:pPr>
        <w:pStyle w:val="NoSpacing"/>
        <w:numPr>
          <w:ilvl w:val="0"/>
          <w:numId w:val="39"/>
        </w:numPr>
      </w:pPr>
      <w:r>
        <w:t>Determine</w:t>
      </w:r>
      <w:r w:rsidR="00784C2F">
        <w:t xml:space="preserve"> the normal number of chromosomes resulting from meiosis or mitosis.</w:t>
      </w:r>
    </w:p>
    <w:p w14:paraId="2EF4DEB0" w14:textId="7E13A926" w:rsidR="00784C2F" w:rsidRDefault="00A95740" w:rsidP="00BE3E8B">
      <w:pPr>
        <w:pStyle w:val="NoSpacing"/>
        <w:numPr>
          <w:ilvl w:val="0"/>
          <w:numId w:val="39"/>
        </w:numPr>
      </w:pPr>
      <w:r>
        <w:rPr>
          <w:rFonts w:cs="Arial"/>
        </w:rPr>
        <w:t>Develop or analyze</w:t>
      </w:r>
      <w:r w:rsidR="00004572">
        <w:rPr>
          <w:rFonts w:cs="Arial"/>
        </w:rPr>
        <w:t xml:space="preserve"> a model</w:t>
      </w:r>
      <w:r w:rsidR="00240B96">
        <w:rPr>
          <w:rFonts w:cs="Arial"/>
        </w:rPr>
        <w:t>,</w:t>
      </w:r>
      <w:r w:rsidR="00004572">
        <w:rPr>
          <w:rFonts w:cs="Arial"/>
        </w:rPr>
        <w:t xml:space="preserve"> such as a</w:t>
      </w:r>
      <w:r w:rsidR="00784C2F">
        <w:rPr>
          <w:rFonts w:cs="Arial"/>
        </w:rPr>
        <w:t xml:space="preserve"> Punnett square</w:t>
      </w:r>
      <w:r w:rsidR="00240B96">
        <w:rPr>
          <w:rFonts w:cs="Arial"/>
        </w:rPr>
        <w:t>,</w:t>
      </w:r>
      <w:r w:rsidR="00784C2F">
        <w:rPr>
          <w:rFonts w:cs="Arial"/>
        </w:rPr>
        <w:t xml:space="preserve"> </w:t>
      </w:r>
      <w:r w:rsidR="00004572">
        <w:rPr>
          <w:rFonts w:cs="Arial"/>
        </w:rPr>
        <w:t xml:space="preserve">to </w:t>
      </w:r>
      <w:r w:rsidR="00784C2F">
        <w:rPr>
          <w:rFonts w:cs="Arial"/>
        </w:rPr>
        <w:t xml:space="preserve">determine the probabilities of genotypes and phenotypes in </w:t>
      </w:r>
      <w:r w:rsidR="00784C2F" w:rsidRPr="008E4A00">
        <w:rPr>
          <w:rFonts w:cs="Arial"/>
        </w:rPr>
        <w:t>a monohybrid or dihybrid cross.</w:t>
      </w:r>
      <w:r w:rsidR="00784C2F">
        <w:rPr>
          <w:rFonts w:cs="Arial"/>
        </w:rPr>
        <w:t xml:space="preserve"> Describe how</w:t>
      </w:r>
      <w:r w:rsidR="00784C2F" w:rsidRPr="004A241F">
        <w:t xml:space="preserve"> </w:t>
      </w:r>
      <w:r w:rsidR="00784C2F">
        <w:t xml:space="preserve">a </w:t>
      </w:r>
      <w:r w:rsidR="00784C2F" w:rsidRPr="004A241F">
        <w:t>genotype determines an individual's phenotype</w:t>
      </w:r>
      <w:r w:rsidR="00784C2F">
        <w:t>.</w:t>
      </w:r>
    </w:p>
    <w:p w14:paraId="10EF1F27" w14:textId="23DEF975" w:rsidR="00784C2F" w:rsidRDefault="00784C2F" w:rsidP="00BE3E8B">
      <w:pPr>
        <w:pStyle w:val="NoSpacing"/>
        <w:numPr>
          <w:ilvl w:val="0"/>
          <w:numId w:val="39"/>
        </w:numPr>
      </w:pPr>
      <w:r>
        <w:t>Create, analyze, and modify models to show how mutations that occur in DNA may or may not result in a difference in a protein</w:t>
      </w:r>
      <w:r w:rsidR="008205E4">
        <w:t xml:space="preserve"> (change in phenotype)</w:t>
      </w:r>
      <w:r>
        <w:t>. Models may include the replication of DNA, the transcription of DNA to RNA, the translation of RNA to amino acids, and the production of amino acid chains (polypeptides). Models may show a nucleotide being removed from a DNA sequence, a nucleotide being added to a DNA sequence, or a nucleotide changing to another nucleotide.</w:t>
      </w:r>
    </w:p>
    <w:p w14:paraId="3CBD1D18" w14:textId="2BE4CD5A" w:rsidR="00B81D36" w:rsidRDefault="00784C2F" w:rsidP="00BE3E8B">
      <w:pPr>
        <w:pStyle w:val="NoSpacing"/>
        <w:numPr>
          <w:ilvl w:val="0"/>
          <w:numId w:val="39"/>
        </w:numPr>
        <w:rPr>
          <w:noProof/>
        </w:rPr>
      </w:pPr>
      <w:r>
        <w:t>Us</w:t>
      </w:r>
      <w:r w:rsidR="00B81D36">
        <w:t>e</w:t>
      </w:r>
      <w:r>
        <w:t xml:space="preserve"> an mRNA codon table</w:t>
      </w:r>
      <w:r w:rsidR="00210DB0">
        <w:t xml:space="preserve"> to</w:t>
      </w:r>
      <w:r>
        <w:t xml:space="preserve"> determine and explain if a given mutation will result in a change to the </w:t>
      </w:r>
      <w:r w:rsidR="007242AE">
        <w:t>to the resulting amino acid sequence/polypeptide/protein</w:t>
      </w:r>
      <w:r w:rsidR="00B81D36">
        <w:t>.</w:t>
      </w:r>
    </w:p>
    <w:p w14:paraId="348ACB8F" w14:textId="3A591A58" w:rsidR="0036035D" w:rsidRDefault="0036035D" w:rsidP="00BE3E8B">
      <w:pPr>
        <w:pStyle w:val="NoSpacing"/>
        <w:numPr>
          <w:ilvl w:val="0"/>
          <w:numId w:val="39"/>
        </w:numPr>
        <w:rPr>
          <w:noProof/>
        </w:rPr>
      </w:pPr>
      <w:r>
        <w:t xml:space="preserve">Use data or other information (such as a range of phenotypes) to </w:t>
      </w:r>
      <w:r w:rsidR="00D62C9B">
        <w:t xml:space="preserve">identify </w:t>
      </w:r>
      <w:r>
        <w:t>polygenic inheritance for a certain trait.</w:t>
      </w:r>
    </w:p>
    <w:p w14:paraId="28969393" w14:textId="0754773E" w:rsidR="00CE1D17" w:rsidRPr="009B5261" w:rsidRDefault="00210DB0" w:rsidP="00BE3E8B">
      <w:pPr>
        <w:pStyle w:val="NoSpacing"/>
        <w:numPr>
          <w:ilvl w:val="0"/>
          <w:numId w:val="39"/>
        </w:numPr>
        <w:rPr>
          <w:noProof/>
        </w:rPr>
      </w:pPr>
      <w:r>
        <w:t>Analyze</w:t>
      </w:r>
      <w:r w:rsidR="00172CE3">
        <w:t xml:space="preserve"> a</w:t>
      </w:r>
      <w:r>
        <w:t xml:space="preserve"> </w:t>
      </w:r>
      <w:r w:rsidR="00784C2F">
        <w:t>pedigree</w:t>
      </w:r>
      <w:r w:rsidR="00172CE3">
        <w:t xml:space="preserve"> or a set of</w:t>
      </w:r>
      <w:r w:rsidR="00784C2F">
        <w:t xml:space="preserve"> data</w:t>
      </w:r>
      <w:r>
        <w:t xml:space="preserve"> to</w:t>
      </w:r>
      <w:r w:rsidR="00784C2F">
        <w:t xml:space="preserve"> determine</w:t>
      </w:r>
      <w:r w:rsidR="00784C2F" w:rsidRPr="008E4A00">
        <w:rPr>
          <w:rFonts w:cs="Arial"/>
        </w:rPr>
        <w:t xml:space="preserve"> </w:t>
      </w:r>
      <w:r w:rsidR="002A530C">
        <w:rPr>
          <w:rFonts w:cs="Arial"/>
        </w:rPr>
        <w:t>if an individual would carry an allele for a given trait</w:t>
      </w:r>
      <w:r w:rsidR="00D62C9B">
        <w:rPr>
          <w:rFonts w:cs="Arial"/>
        </w:rPr>
        <w:t xml:space="preserve">, or to </w:t>
      </w:r>
      <w:r w:rsidR="002A530C">
        <w:rPr>
          <w:rFonts w:cs="Arial"/>
        </w:rPr>
        <w:t>identify the inheritance pattern for a given gene, allele, or trait</w:t>
      </w:r>
      <w:r w:rsidR="00784C2F">
        <w:rPr>
          <w:rFonts w:cs="Arial"/>
        </w:rPr>
        <w:t>.</w:t>
      </w:r>
    </w:p>
    <w:p w14:paraId="361970B4" w14:textId="1CE14AB4" w:rsidR="00B26A63" w:rsidRDefault="00B26A63" w:rsidP="00BE3E8B">
      <w:pPr>
        <w:spacing w:after="0" w:line="240" w:lineRule="auto"/>
        <w:rPr>
          <w:noProof/>
        </w:rPr>
      </w:pPr>
      <w:r>
        <w:rPr>
          <w:noProof/>
        </w:rPr>
        <w:br w:type="page"/>
      </w:r>
    </w:p>
    <w:tbl>
      <w:tblPr>
        <w:tblStyle w:val="TableGrid1"/>
        <w:tblW w:w="10260" w:type="dxa"/>
        <w:tblLook w:val="04A0" w:firstRow="1" w:lastRow="0" w:firstColumn="1" w:lastColumn="0" w:noHBand="0" w:noVBand="1"/>
      </w:tblPr>
      <w:tblGrid>
        <w:gridCol w:w="10260"/>
      </w:tblGrid>
      <w:tr w:rsidR="00575848" w:rsidRPr="00575848" w14:paraId="331DE4E4" w14:textId="77777777" w:rsidTr="00575848">
        <w:trPr>
          <w:trHeight w:hRule="exact" w:val="317"/>
        </w:trPr>
        <w:tc>
          <w:tcPr>
            <w:tcW w:w="10260" w:type="dxa"/>
            <w:tcBorders>
              <w:bottom w:val="single" w:sz="4" w:space="0" w:color="auto"/>
            </w:tcBorders>
            <w:shd w:val="clear" w:color="auto" w:fill="004386"/>
            <w:vAlign w:val="center"/>
          </w:tcPr>
          <w:p w14:paraId="09058076" w14:textId="77777777" w:rsidR="00986886" w:rsidRPr="00575848" w:rsidRDefault="00986886" w:rsidP="00BE3E8B">
            <w:pPr>
              <w:spacing w:after="0" w:line="240" w:lineRule="auto"/>
              <w:contextualSpacing/>
              <w:rPr>
                <w:rFonts w:asciiTheme="majorHAnsi" w:eastAsiaTheme="majorEastAsia" w:hAnsiTheme="majorHAnsi" w:cstheme="majorBidi"/>
                <w:b/>
                <w:bCs/>
                <w:color w:val="FFFFFF" w:themeColor="background1"/>
              </w:rPr>
            </w:pPr>
            <w:r w:rsidRPr="00575848">
              <w:rPr>
                <w:rFonts w:cs="Arial"/>
                <w:b/>
                <w:color w:val="FFFFFF" w:themeColor="background1"/>
              </w:rPr>
              <w:lastRenderedPageBreak/>
              <w:t>LS3. Heredity: Inheritance and Variation of Traits</w:t>
            </w:r>
          </w:p>
        </w:tc>
      </w:tr>
      <w:tr w:rsidR="00986886" w:rsidRPr="00F26913" w14:paraId="4D420E36" w14:textId="77777777" w:rsidTr="009B5261">
        <w:trPr>
          <w:trHeight w:hRule="exact" w:val="2001"/>
        </w:trPr>
        <w:tc>
          <w:tcPr>
            <w:tcW w:w="10260" w:type="dxa"/>
            <w:shd w:val="clear" w:color="auto" w:fill="D9ECFF"/>
            <w:vAlign w:val="center"/>
          </w:tcPr>
          <w:p w14:paraId="45684C40" w14:textId="5A63AE43" w:rsidR="00986886" w:rsidRPr="00062375" w:rsidRDefault="00986886" w:rsidP="00BE3E8B">
            <w:pPr>
              <w:spacing w:after="0" w:line="240" w:lineRule="auto"/>
              <w:rPr>
                <w:sz w:val="20"/>
                <w:szCs w:val="20"/>
              </w:rPr>
            </w:pPr>
            <w:r w:rsidRPr="00986886">
              <w:rPr>
                <w:b/>
                <w:sz w:val="20"/>
                <w:szCs w:val="20"/>
              </w:rPr>
              <w:t>HS-LS3-4(MA). Use scientific information to illustrate that many traits of individuals, and the presence of specific alleles in a population,</w:t>
            </w:r>
            <w:r w:rsidRPr="00986886">
              <w:rPr>
                <w:b/>
                <w:bCs/>
                <w:sz w:val="20"/>
                <w:szCs w:val="20"/>
              </w:rPr>
              <w:t xml:space="preserve"> </w:t>
            </w:r>
            <w:r w:rsidRPr="00986886">
              <w:rPr>
                <w:b/>
                <w:sz w:val="20"/>
                <w:szCs w:val="20"/>
              </w:rPr>
              <w:t xml:space="preserve">are due to interactions of genetic factors and environmental factors. </w:t>
            </w:r>
            <w:r w:rsidRPr="00986886">
              <w:rPr>
                <w:i/>
                <w:sz w:val="20"/>
                <w:szCs w:val="20"/>
              </w:rPr>
              <w:t>Clarification Statements: Examples of genetic factors include the presence of multiple alleles for one gene and multiple genes influencing a trait. An example of the role of the environment in expressed traits in an individual can include the likelihood of developing inherited diseases (e.g., heart disease, cancer) in relation to exposure to environmental toxins and lifestyle; an example in populations can include the maintenance of the allele for sickle-cell anemia in high frequency in malaria-affected regions because it confers partial resistance to malaria. State Assessment Boundary: Hardy-Weinberg calculations are not expected in state assessment.</w:t>
            </w:r>
          </w:p>
        </w:tc>
      </w:tr>
    </w:tbl>
    <w:p w14:paraId="7A281B16" w14:textId="77777777" w:rsidR="00DC3F83" w:rsidRDefault="00DC3F83" w:rsidP="00BE3E8B">
      <w:pPr>
        <w:spacing w:after="0" w:line="240" w:lineRule="auto"/>
        <w:rPr>
          <w:b/>
          <w:i/>
          <w:noProof/>
        </w:rPr>
      </w:pPr>
    </w:p>
    <w:p w14:paraId="6FA4034A" w14:textId="77777777" w:rsidR="00DC3F83" w:rsidRPr="00F26913" w:rsidRDefault="00DC3F83" w:rsidP="00BE3E8B">
      <w:pPr>
        <w:pStyle w:val="Style2"/>
        <w:spacing w:before="0" w:line="240" w:lineRule="auto"/>
      </w:pPr>
      <w:r w:rsidRPr="00F26913">
        <w:t>Additional Guidelines</w:t>
      </w:r>
    </w:p>
    <w:p w14:paraId="021F2818" w14:textId="7401599B" w:rsidR="00DC3F83" w:rsidRDefault="00DC3F83" w:rsidP="00BE3E8B">
      <w:pPr>
        <w:spacing w:after="0" w:line="240" w:lineRule="auto"/>
        <w:rPr>
          <w:b/>
          <w:noProof/>
        </w:rPr>
      </w:pPr>
      <w:r w:rsidRPr="00F26913">
        <w:rPr>
          <w:b/>
          <w:noProof/>
        </w:rPr>
        <w:t xml:space="preserve">Students should be able to: </w:t>
      </w:r>
    </w:p>
    <w:p w14:paraId="0051DE17" w14:textId="0597AF47" w:rsidR="00986886" w:rsidRDefault="00172CE3" w:rsidP="00BE3E8B">
      <w:pPr>
        <w:pStyle w:val="NoSpacing"/>
        <w:numPr>
          <w:ilvl w:val="0"/>
          <w:numId w:val="41"/>
        </w:numPr>
      </w:pPr>
      <w:r>
        <w:t>D</w:t>
      </w:r>
      <w:r w:rsidR="00986886">
        <w:t xml:space="preserve">escribe how genes can be </w:t>
      </w:r>
      <w:r>
        <w:t>expressed</w:t>
      </w:r>
      <w:r w:rsidR="00986886">
        <w:t xml:space="preserve"> (activated) or </w:t>
      </w:r>
      <w:r>
        <w:t>not expressed</w:t>
      </w:r>
      <w:r w:rsidR="00986886">
        <w:t xml:space="preserve"> with different environmental pressures, and how a trait can be advantageous in one environment and disadvantageous in another.</w:t>
      </w:r>
    </w:p>
    <w:p w14:paraId="5FC1C2C4" w14:textId="61F9020A" w:rsidR="00986886" w:rsidRDefault="002B04B5" w:rsidP="00BE3E8B">
      <w:pPr>
        <w:pStyle w:val="NoSpacing"/>
        <w:numPr>
          <w:ilvl w:val="0"/>
          <w:numId w:val="41"/>
        </w:numPr>
      </w:pPr>
      <w:r>
        <w:t>Analyze</w:t>
      </w:r>
      <w:r w:rsidR="00210DB0">
        <w:t xml:space="preserve"> and interpret </w:t>
      </w:r>
      <w:r w:rsidR="00986886">
        <w:t>data about variations within a trait (such as eye color)</w:t>
      </w:r>
      <w:r w:rsidR="00210DB0">
        <w:t xml:space="preserve"> and</w:t>
      </w:r>
      <w:r w:rsidR="00986886">
        <w:t xml:space="preserve"> determine if the trait is affected by multiple genes or alleles. </w:t>
      </w:r>
    </w:p>
    <w:p w14:paraId="2759C2B3" w14:textId="77777777" w:rsidR="00986886" w:rsidRDefault="00172CE3" w:rsidP="00BE3E8B">
      <w:pPr>
        <w:pStyle w:val="NoSpacing"/>
        <w:numPr>
          <w:ilvl w:val="0"/>
          <w:numId w:val="41"/>
        </w:numPr>
      </w:pPr>
      <w:r>
        <w:t>D</w:t>
      </w:r>
      <w:r w:rsidR="00986886">
        <w:t>etermine the likelihood of the genoty</w:t>
      </w:r>
      <w:r>
        <w:t>pe expressing a variation of a</w:t>
      </w:r>
      <w:r w:rsidR="00986886">
        <w:t xml:space="preserve"> trait</w:t>
      </w:r>
      <w:r>
        <w:t xml:space="preserve"> given inheritance information about that trait</w:t>
      </w:r>
      <w:r w:rsidR="00986886">
        <w:t>.</w:t>
      </w:r>
    </w:p>
    <w:p w14:paraId="398F0D04" w14:textId="26D2A680" w:rsidR="00986886" w:rsidRPr="00E975D2" w:rsidRDefault="00E975D2" w:rsidP="00BE3E8B">
      <w:pPr>
        <w:pStyle w:val="NoSpacing"/>
        <w:numPr>
          <w:ilvl w:val="0"/>
          <w:numId w:val="41"/>
        </w:numPr>
        <w:rPr>
          <w:b/>
          <w:noProof/>
        </w:rPr>
      </w:pPr>
      <w:r>
        <w:t>Analyze data f</w:t>
      </w:r>
      <w:r w:rsidR="002A530C">
        <w:t xml:space="preserve">rom </w:t>
      </w:r>
      <w:r w:rsidR="00986886">
        <w:t>charts and tables</w:t>
      </w:r>
      <w:r w:rsidR="002B04B5">
        <w:t xml:space="preserve"> to </w:t>
      </w:r>
      <w:r w:rsidR="00986886">
        <w:t xml:space="preserve">determine the likelihood of </w:t>
      </w:r>
      <w:r>
        <w:t xml:space="preserve">the ability of </w:t>
      </w:r>
      <w:r w:rsidR="00986886">
        <w:t xml:space="preserve">a trait to be influenced by </w:t>
      </w:r>
      <w:r>
        <w:t xml:space="preserve">genetics or </w:t>
      </w:r>
      <w:r w:rsidR="00986886">
        <w:t>the environment.</w:t>
      </w:r>
    </w:p>
    <w:p w14:paraId="4DC9AA12" w14:textId="16A6DE27" w:rsidR="00B26A63" w:rsidRDefault="00B26A63" w:rsidP="00BE3E8B">
      <w:pPr>
        <w:spacing w:after="0" w:line="240" w:lineRule="auto"/>
        <w:rPr>
          <w:b/>
          <w:noProof/>
        </w:rPr>
      </w:pPr>
      <w:r>
        <w:rPr>
          <w:b/>
          <w:noProof/>
        </w:rPr>
        <w:br w:type="page"/>
      </w:r>
    </w:p>
    <w:tbl>
      <w:tblPr>
        <w:tblStyle w:val="TableGrid1"/>
        <w:tblW w:w="10080" w:type="dxa"/>
        <w:tblLook w:val="04A0" w:firstRow="1" w:lastRow="0" w:firstColumn="1" w:lastColumn="0" w:noHBand="0" w:noVBand="1"/>
      </w:tblPr>
      <w:tblGrid>
        <w:gridCol w:w="10080"/>
      </w:tblGrid>
      <w:tr w:rsidR="00575848" w:rsidRPr="00575848" w14:paraId="4B7857FB" w14:textId="77777777" w:rsidTr="00575848">
        <w:trPr>
          <w:trHeight w:hRule="exact" w:val="317"/>
        </w:trPr>
        <w:tc>
          <w:tcPr>
            <w:tcW w:w="10080" w:type="dxa"/>
            <w:tcBorders>
              <w:bottom w:val="single" w:sz="4" w:space="0" w:color="auto"/>
            </w:tcBorders>
            <w:shd w:val="clear" w:color="auto" w:fill="004386"/>
            <w:vAlign w:val="center"/>
          </w:tcPr>
          <w:p w14:paraId="6FA942E6" w14:textId="77777777" w:rsidR="00F004FC" w:rsidRPr="00575848" w:rsidRDefault="00986886" w:rsidP="00BE3E8B">
            <w:pPr>
              <w:spacing w:after="0" w:line="240" w:lineRule="auto"/>
              <w:contextualSpacing/>
              <w:rPr>
                <w:rFonts w:asciiTheme="majorHAnsi" w:eastAsiaTheme="majorEastAsia" w:hAnsiTheme="majorHAnsi" w:cstheme="majorBidi"/>
                <w:b/>
                <w:bCs/>
                <w:color w:val="FFFFFF" w:themeColor="background1"/>
              </w:rPr>
            </w:pPr>
            <w:r w:rsidRPr="00575848">
              <w:rPr>
                <w:rFonts w:cs="Arial"/>
                <w:b/>
                <w:color w:val="FFFFFF" w:themeColor="background1"/>
              </w:rPr>
              <w:lastRenderedPageBreak/>
              <w:t>LS4. Biological Evolution: Unity and Diversity</w:t>
            </w:r>
          </w:p>
        </w:tc>
      </w:tr>
      <w:tr w:rsidR="00F004FC" w:rsidRPr="00F26913" w14:paraId="007D8D09" w14:textId="77777777" w:rsidTr="00575848">
        <w:tc>
          <w:tcPr>
            <w:tcW w:w="10080" w:type="dxa"/>
            <w:shd w:val="clear" w:color="auto" w:fill="D9ECFF"/>
            <w:vAlign w:val="center"/>
          </w:tcPr>
          <w:p w14:paraId="62D41DB6" w14:textId="6F1ED46E" w:rsidR="00986886" w:rsidRDefault="00986886" w:rsidP="00BE3E8B">
            <w:pPr>
              <w:spacing w:after="0" w:line="240" w:lineRule="auto"/>
              <w:rPr>
                <w:i/>
                <w:sz w:val="20"/>
                <w:szCs w:val="20"/>
              </w:rPr>
            </w:pPr>
            <w:r w:rsidRPr="004C604B">
              <w:rPr>
                <w:b/>
                <w:sz w:val="20"/>
                <w:szCs w:val="20"/>
              </w:rPr>
              <w:t xml:space="preserve">HS-LS4-1. Communicate scientific information that common ancestry and biological evolution are supported by multiple lines of empirical evidence, including molecular, anatomical, and developmental similarities inherited from a common ancestor (homologies), seen through fossils and laboratory and field observations. </w:t>
            </w:r>
            <w:r w:rsidRPr="004C604B">
              <w:rPr>
                <w:i/>
                <w:sz w:val="20"/>
                <w:szCs w:val="20"/>
              </w:rPr>
              <w:t>Clarification Statement: Examples of evidence can include the work of Margulis on endosymbiosis, examination of genomes, and analyses of vestigial or skeletal structures.</w:t>
            </w:r>
          </w:p>
          <w:p w14:paraId="0CC87946" w14:textId="77777777" w:rsidR="00E35674" w:rsidRPr="004C604B" w:rsidRDefault="00E35674" w:rsidP="00BE3E8B">
            <w:pPr>
              <w:spacing w:after="0" w:line="240" w:lineRule="auto"/>
              <w:rPr>
                <w:sz w:val="20"/>
                <w:szCs w:val="20"/>
              </w:rPr>
            </w:pPr>
          </w:p>
          <w:p w14:paraId="7E84ADAC" w14:textId="01E128E8" w:rsidR="00986886" w:rsidRDefault="00986886" w:rsidP="00BE3E8B">
            <w:pPr>
              <w:spacing w:after="0" w:line="240" w:lineRule="auto"/>
              <w:rPr>
                <w:i/>
                <w:sz w:val="20"/>
                <w:szCs w:val="20"/>
              </w:rPr>
            </w:pPr>
            <w:r w:rsidRPr="004C604B">
              <w:rPr>
                <w:b/>
                <w:sz w:val="20"/>
                <w:szCs w:val="20"/>
              </w:rPr>
              <w:t xml:space="preserve">HS-LS4-2. Construct an explanation based on evidence that Darwin’s theory of evolution by natural selection occurs in a population when the following conditions are met: (a) more offspring are produced than can be supported by the environment, (b) there is heritable variation among individuals, and (c) some of these variations lead to differential fitness among individuals as some individuals are better able to compete for limited resources than others. </w:t>
            </w:r>
            <w:r w:rsidRPr="004C604B">
              <w:rPr>
                <w:i/>
                <w:sz w:val="20"/>
                <w:szCs w:val="20"/>
              </w:rPr>
              <w:t>Clarification Statement: Emphasis is on the overall result of an increase in the proportion of those individuals with advantageous heritable traits that are better able to survive and reproduce in the environment.</w:t>
            </w:r>
          </w:p>
          <w:p w14:paraId="35EB01C8" w14:textId="77777777" w:rsidR="00E35674" w:rsidRPr="004C604B" w:rsidRDefault="00E35674" w:rsidP="00BE3E8B">
            <w:pPr>
              <w:spacing w:after="0" w:line="240" w:lineRule="auto"/>
              <w:rPr>
                <w:sz w:val="20"/>
                <w:szCs w:val="20"/>
              </w:rPr>
            </w:pPr>
          </w:p>
          <w:p w14:paraId="17D9256D" w14:textId="2CB78305" w:rsidR="00F004FC" w:rsidRPr="004C604B" w:rsidRDefault="00986886" w:rsidP="00BE3E8B">
            <w:pPr>
              <w:spacing w:after="0" w:line="240" w:lineRule="auto"/>
              <w:rPr>
                <w:rFonts w:eastAsiaTheme="majorEastAsia" w:cstheme="majorBidi"/>
                <w:b/>
                <w:bCs/>
                <w:sz w:val="20"/>
                <w:szCs w:val="20"/>
              </w:rPr>
            </w:pPr>
            <w:r w:rsidRPr="004C604B">
              <w:rPr>
                <w:b/>
                <w:sz w:val="20"/>
                <w:szCs w:val="20"/>
              </w:rPr>
              <w:t xml:space="preserve">HS-LS4-5. </w:t>
            </w:r>
            <w:r w:rsidRPr="004C604B">
              <w:rPr>
                <w:b/>
                <w:bCs/>
                <w:sz w:val="20"/>
                <w:szCs w:val="20"/>
              </w:rPr>
              <w:t xml:space="preserve">Evaluate models that demonstrate how </w:t>
            </w:r>
            <w:r w:rsidRPr="004C604B">
              <w:rPr>
                <w:b/>
                <w:sz w:val="20"/>
                <w:szCs w:val="20"/>
              </w:rPr>
              <w:t>changes in an environment may result in the evolution of a population of a given species, the emergence of new species over generations, or the extinction of other species due to the processes of genetic drift, gene flow, mutation, and natural selection.</w:t>
            </w:r>
          </w:p>
        </w:tc>
      </w:tr>
    </w:tbl>
    <w:p w14:paraId="6B983BDA" w14:textId="77777777" w:rsidR="00F004FC" w:rsidRDefault="00F004FC" w:rsidP="00BE3E8B">
      <w:pPr>
        <w:spacing w:after="0" w:line="240" w:lineRule="auto"/>
        <w:jc w:val="center"/>
        <w:rPr>
          <w:b/>
          <w:i/>
          <w:noProof/>
        </w:rPr>
      </w:pPr>
    </w:p>
    <w:p w14:paraId="4A3D1321" w14:textId="77777777" w:rsidR="00F004FC" w:rsidRPr="00F26913" w:rsidRDefault="00F004FC" w:rsidP="00BE3E8B">
      <w:pPr>
        <w:pStyle w:val="Style2"/>
        <w:spacing w:before="0" w:line="240" w:lineRule="auto"/>
      </w:pPr>
      <w:r w:rsidRPr="00F26913">
        <w:t>Additional Guidelines</w:t>
      </w:r>
    </w:p>
    <w:p w14:paraId="2413C4D0" w14:textId="77777777" w:rsidR="00F004FC" w:rsidRPr="00F26913" w:rsidRDefault="00F004FC" w:rsidP="00BE3E8B">
      <w:pPr>
        <w:spacing w:after="0" w:line="240" w:lineRule="auto"/>
        <w:rPr>
          <w:b/>
          <w:noProof/>
        </w:rPr>
      </w:pPr>
      <w:r w:rsidRPr="00F26913">
        <w:rPr>
          <w:b/>
          <w:noProof/>
        </w:rPr>
        <w:t xml:space="preserve">Students should be able to: </w:t>
      </w:r>
    </w:p>
    <w:p w14:paraId="257221A7" w14:textId="3699888C" w:rsidR="004C604B" w:rsidRDefault="004C604B" w:rsidP="00BE3E8B">
      <w:pPr>
        <w:pStyle w:val="ListParagraph"/>
        <w:numPr>
          <w:ilvl w:val="0"/>
          <w:numId w:val="42"/>
        </w:numPr>
        <w:spacing w:after="0"/>
        <w:contextualSpacing w:val="0"/>
      </w:pPr>
      <w:r>
        <w:t xml:space="preserve">Use evidence of changing allele frequencies in a population to support a claim that evolution is occurring. </w:t>
      </w:r>
    </w:p>
    <w:p w14:paraId="2681BF17" w14:textId="108D14ED" w:rsidR="004C604B" w:rsidRDefault="002B04B5" w:rsidP="00BE3E8B">
      <w:pPr>
        <w:pStyle w:val="ListParagraph"/>
        <w:numPr>
          <w:ilvl w:val="0"/>
          <w:numId w:val="42"/>
        </w:numPr>
        <w:spacing w:after="0"/>
        <w:contextualSpacing w:val="0"/>
      </w:pPr>
      <w:r>
        <w:t xml:space="preserve">Construct an explanation for </w:t>
      </w:r>
      <w:r w:rsidR="00662643">
        <w:t>how each</w:t>
      </w:r>
      <w:r w:rsidR="004C604B">
        <w:t xml:space="preserve"> type of evidence (homologous structures, fossil structures, embryological similarities, vestigial structures, genome similarities, protein/polyp</w:t>
      </w:r>
      <w:r w:rsidR="00172CE3">
        <w:t xml:space="preserve">eptide similarities) </w:t>
      </w:r>
      <w:r w:rsidR="00662643">
        <w:t>contributes to the theory of biological evolution and</w:t>
      </w:r>
      <w:r w:rsidR="004C604B">
        <w:t xml:space="preserve"> common ancestry among species. Explain that the more similar the evidence is between two species, the more likely the species are related.</w:t>
      </w:r>
    </w:p>
    <w:p w14:paraId="19632B24" w14:textId="35F5697B" w:rsidR="001700C6" w:rsidRPr="001700C6" w:rsidRDefault="001700C6" w:rsidP="02F8B3C0">
      <w:pPr>
        <w:pStyle w:val="ListParagraph"/>
        <w:numPr>
          <w:ilvl w:val="0"/>
          <w:numId w:val="42"/>
        </w:numPr>
        <w:spacing w:after="0"/>
        <w:contextualSpacing w:val="0"/>
        <w:rPr>
          <w:rFonts w:eastAsiaTheme="minorEastAsia"/>
        </w:rPr>
      </w:pPr>
      <w:r>
        <w:t xml:space="preserve">Use evidence </w:t>
      </w:r>
      <w:r w:rsidR="00D41336">
        <w:t xml:space="preserve">from a model </w:t>
      </w:r>
      <w:r>
        <w:t xml:space="preserve">to support a claim about how animal and plant cells evolved from smaller, unicellular organisms by endosymbiosis. Evidence may include how mitochondria and chloroplasts contain their own DNA. </w:t>
      </w:r>
    </w:p>
    <w:p w14:paraId="1EBE8EC0" w14:textId="4BFF3A0F" w:rsidR="00662643" w:rsidRDefault="00662643" w:rsidP="00BE3E8B">
      <w:pPr>
        <w:pStyle w:val="ListParagraph"/>
        <w:numPr>
          <w:ilvl w:val="0"/>
          <w:numId w:val="42"/>
        </w:numPr>
        <w:spacing w:after="0"/>
        <w:contextualSpacing w:val="0"/>
      </w:pPr>
      <w:r>
        <w:t>Analyze cladograms to determine the relatedness among species and recognize that evolutionary evidence was used to construct the cladograms.</w:t>
      </w:r>
    </w:p>
    <w:p w14:paraId="5A8C8A67" w14:textId="77777777" w:rsidR="004C604B" w:rsidRDefault="00172CE3" w:rsidP="00BE3E8B">
      <w:pPr>
        <w:pStyle w:val="ListParagraph"/>
        <w:numPr>
          <w:ilvl w:val="0"/>
          <w:numId w:val="42"/>
        </w:numPr>
        <w:spacing w:after="0"/>
        <w:contextualSpacing w:val="0"/>
      </w:pPr>
      <w:r>
        <w:t>A</w:t>
      </w:r>
      <w:r>
        <w:rPr>
          <w:rFonts w:cs="Arial"/>
        </w:rPr>
        <w:t>nalyze</w:t>
      </w:r>
      <w:r w:rsidR="00DF2EFF">
        <w:rPr>
          <w:rFonts w:cs="Arial"/>
        </w:rPr>
        <w:t xml:space="preserve"> models</w:t>
      </w:r>
      <w:r w:rsidR="002B04B5">
        <w:t xml:space="preserve"> to</w:t>
      </w:r>
      <w:r w:rsidR="004C604B">
        <w:t xml:space="preserve"> explain how environmental selection pressures allow some species to have similar traits even though they are not closely related (convergent evolution</w:t>
      </w:r>
      <w:proofErr w:type="gramStart"/>
      <w:r w:rsidR="004C604B">
        <w:t>)</w:t>
      </w:r>
      <w:proofErr w:type="gramEnd"/>
      <w:r w:rsidR="004C604B">
        <w:t xml:space="preserve"> and some species are more closely </w:t>
      </w:r>
      <w:r w:rsidR="00740DB9">
        <w:t>related</w:t>
      </w:r>
      <w:r w:rsidR="004C604B">
        <w:t xml:space="preserve"> but have very different traits (divergent evolution).</w:t>
      </w:r>
    </w:p>
    <w:p w14:paraId="7AE2ECD0" w14:textId="77777777" w:rsidR="004C604B" w:rsidRDefault="004C604B" w:rsidP="00BE3E8B">
      <w:pPr>
        <w:pStyle w:val="ListParagraph"/>
        <w:numPr>
          <w:ilvl w:val="0"/>
          <w:numId w:val="42"/>
        </w:numPr>
        <w:spacing w:after="0"/>
        <w:contextualSpacing w:val="0"/>
      </w:pPr>
      <w:r>
        <w:t>Use</w:t>
      </w:r>
      <w:r w:rsidRPr="001E08B8">
        <w:t xml:space="preserve"> </w:t>
      </w:r>
      <w:r>
        <w:t>changing traits and changing allele frequencies within a population</w:t>
      </w:r>
      <w:r w:rsidRPr="001E08B8">
        <w:t xml:space="preserve"> </w:t>
      </w:r>
      <w:r>
        <w:t xml:space="preserve">as evidence that </w:t>
      </w:r>
      <w:r w:rsidRPr="001E08B8">
        <w:t>environmental factors</w:t>
      </w:r>
      <w:r>
        <w:t xml:space="preserve"> (such as</w:t>
      </w:r>
      <w:r w:rsidRPr="001E08B8">
        <w:t xml:space="preserve"> availability of resource</w:t>
      </w:r>
      <w:r>
        <w:t xml:space="preserve">s, presence of predators, </w:t>
      </w:r>
      <w:r w:rsidRPr="001E08B8">
        <w:t>interspecies competi</w:t>
      </w:r>
      <w:r>
        <w:t>tion, climate change, disease</w:t>
      </w:r>
      <w:r w:rsidRPr="001E08B8">
        <w:t>)</w:t>
      </w:r>
      <w:r>
        <w:t xml:space="preserve"> act as </w:t>
      </w:r>
      <w:r w:rsidRPr="001E08B8">
        <w:t>selection pressures</w:t>
      </w:r>
      <w:r>
        <w:t xml:space="preserve"> on a population.</w:t>
      </w:r>
      <w:r w:rsidRPr="001E08B8">
        <w:t xml:space="preserve"> </w:t>
      </w:r>
    </w:p>
    <w:p w14:paraId="1EDC5EC6" w14:textId="0729F9BF" w:rsidR="5475288B" w:rsidRDefault="296E7607" w:rsidP="6B8F1416">
      <w:pPr>
        <w:pStyle w:val="ListParagraph"/>
        <w:numPr>
          <w:ilvl w:val="0"/>
          <w:numId w:val="42"/>
        </w:numPr>
        <w:spacing w:after="0"/>
      </w:pPr>
      <w:r>
        <w:t xml:space="preserve">Analyze graphs and </w:t>
      </w:r>
      <w:r w:rsidR="007E47C0">
        <w:t xml:space="preserve">other </w:t>
      </w:r>
      <w:r>
        <w:t>data to describe how selection pressures</w:t>
      </w:r>
      <w:r w:rsidR="5F3B147C">
        <w:t xml:space="preserve"> </w:t>
      </w:r>
      <w:r w:rsidR="7D061201">
        <w:t xml:space="preserve">can </w:t>
      </w:r>
      <w:r>
        <w:t>favor</w:t>
      </w:r>
      <w:r w:rsidDel="296E7607">
        <w:t xml:space="preserve"> </w:t>
      </w:r>
      <w:r w:rsidR="0F210D15">
        <w:t xml:space="preserve">certain </w:t>
      </w:r>
      <w:r>
        <w:t>traits (adaptations)</w:t>
      </w:r>
      <w:r w:rsidR="45F68351">
        <w:t>.</w:t>
      </w:r>
      <w:r>
        <w:t xml:space="preserve"> </w:t>
      </w:r>
      <w:r w:rsidR="1405F953">
        <w:t>Explain how n</w:t>
      </w:r>
      <w:r w:rsidR="4580F558">
        <w:t>atural selection (or sexual selection) acts on</w:t>
      </w:r>
      <w:r w:rsidR="00C43A3C">
        <w:t xml:space="preserve"> a population</w:t>
      </w:r>
      <w:r w:rsidR="006C1C8B">
        <w:t xml:space="preserve">, including how individuals </w:t>
      </w:r>
      <w:r w:rsidR="00BD3403">
        <w:t>with favorable</w:t>
      </w:r>
      <w:r w:rsidR="5574A5AE">
        <w:t xml:space="preserve"> traits</w:t>
      </w:r>
      <w:r w:rsidR="00F9145E">
        <w:t xml:space="preserve"> in a population</w:t>
      </w:r>
      <w:r w:rsidDel="296E7607">
        <w:t xml:space="preserve"> </w:t>
      </w:r>
      <w:r w:rsidR="67E13CA8">
        <w:t>have greater</w:t>
      </w:r>
      <w:r w:rsidR="384DCA75">
        <w:t xml:space="preserve"> survival and</w:t>
      </w:r>
      <w:r w:rsidR="00CB447F">
        <w:t>/or</w:t>
      </w:r>
      <w:r w:rsidR="384DCA75">
        <w:t xml:space="preserve"> reproductive advantage</w:t>
      </w:r>
      <w:r w:rsidR="00712C05">
        <w:t>s</w:t>
      </w:r>
      <w:r w:rsidR="0E9B86E8">
        <w:t xml:space="preserve"> than individuals without th</w:t>
      </w:r>
      <w:r w:rsidR="00747A6E">
        <w:t>e</w:t>
      </w:r>
      <w:r w:rsidR="0E9B86E8">
        <w:t>se traits.</w:t>
      </w:r>
    </w:p>
    <w:p w14:paraId="206F626B" w14:textId="296F6E66" w:rsidR="004C604B" w:rsidRDefault="004C604B" w:rsidP="00BE3E8B">
      <w:pPr>
        <w:pStyle w:val="ListParagraph"/>
        <w:numPr>
          <w:ilvl w:val="0"/>
          <w:numId w:val="42"/>
        </w:numPr>
        <w:spacing w:after="0"/>
        <w:contextualSpacing w:val="0"/>
      </w:pPr>
      <w:r>
        <w:t>Explain how genetic variation is important to the survival of a species or the emergence of new species throu</w:t>
      </w:r>
      <w:r w:rsidRPr="00965CCC">
        <w:t>gh the processes of genetic drift</w:t>
      </w:r>
      <w:r>
        <w:t xml:space="preserve"> (geographic and reproductive isolation</w:t>
      </w:r>
      <w:r w:rsidR="008205E4">
        <w:t>, bottleneck and founder effect</w:t>
      </w:r>
      <w:r>
        <w:t>)</w:t>
      </w:r>
      <w:r w:rsidRPr="00965CCC">
        <w:t>, gene flow</w:t>
      </w:r>
      <w:r>
        <w:t xml:space="preserve"> (migration and emigration)</w:t>
      </w:r>
      <w:r w:rsidRPr="00965CCC">
        <w:t>, mutation</w:t>
      </w:r>
      <w:r>
        <w:t>s (beneficial and harmful)</w:t>
      </w:r>
      <w:r w:rsidRPr="00965CCC">
        <w:t>, and natural selection.</w:t>
      </w:r>
    </w:p>
    <w:p w14:paraId="186925BD" w14:textId="7A50D417" w:rsidR="00B26A63" w:rsidRDefault="00502D8E" w:rsidP="00BE3E8B">
      <w:pPr>
        <w:pStyle w:val="ListParagraph"/>
        <w:numPr>
          <w:ilvl w:val="0"/>
          <w:numId w:val="42"/>
        </w:numPr>
        <w:spacing w:after="0"/>
        <w:contextualSpacing w:val="0"/>
      </w:pPr>
      <w:r>
        <w:t>Construct an explanation with evidence for</w:t>
      </w:r>
      <w:r w:rsidR="004C604B">
        <w:t xml:space="preserve"> how</w:t>
      </w:r>
      <w:r w:rsidR="004C604B" w:rsidRPr="00274956">
        <w:t xml:space="preserve"> geog</w:t>
      </w:r>
      <w:r w:rsidR="004C604B">
        <w:t xml:space="preserve">raphic </w:t>
      </w:r>
      <w:r w:rsidR="003D4D5D">
        <w:t>or</w:t>
      </w:r>
      <w:r w:rsidR="004C604B">
        <w:t xml:space="preserve"> reproductive isolation can lead to a lack of gene flow between populations</w:t>
      </w:r>
      <w:r>
        <w:t>,</w:t>
      </w:r>
      <w:r w:rsidR="004C604B">
        <w:t xml:space="preserve"> and how </w:t>
      </w:r>
      <w:r w:rsidR="004C604B" w:rsidRPr="00274956">
        <w:t>different</w:t>
      </w:r>
      <w:r w:rsidR="004C604B">
        <w:t xml:space="preserve"> selection pressures in different environments can lead to</w:t>
      </w:r>
      <w:r w:rsidR="004C604B" w:rsidRPr="00274956">
        <w:t xml:space="preserve"> speciation</w:t>
      </w:r>
      <w:r w:rsidR="004C604B">
        <w:t xml:space="preserve"> over time.</w:t>
      </w:r>
      <w:r w:rsidR="00594765">
        <w:t xml:space="preserve"> </w:t>
      </w:r>
    </w:p>
    <w:p w14:paraId="15116364" w14:textId="77777777" w:rsidR="009B5C40" w:rsidRDefault="009B5C40">
      <w:r>
        <w:br w:type="page"/>
      </w:r>
    </w:p>
    <w:tbl>
      <w:tblPr>
        <w:tblStyle w:val="TableGrid1"/>
        <w:tblW w:w="10080" w:type="dxa"/>
        <w:tblLook w:val="04A0" w:firstRow="1" w:lastRow="0" w:firstColumn="1" w:lastColumn="0" w:noHBand="0" w:noVBand="1"/>
      </w:tblPr>
      <w:tblGrid>
        <w:gridCol w:w="10080"/>
      </w:tblGrid>
      <w:tr w:rsidR="00575848" w:rsidRPr="00575848" w14:paraId="25AE9C37" w14:textId="77777777" w:rsidTr="009B5C40">
        <w:trPr>
          <w:trHeight w:hRule="exact" w:val="317"/>
        </w:trPr>
        <w:tc>
          <w:tcPr>
            <w:tcW w:w="10080" w:type="dxa"/>
            <w:tcBorders>
              <w:bottom w:val="single" w:sz="4" w:space="0" w:color="auto"/>
            </w:tcBorders>
            <w:shd w:val="clear" w:color="auto" w:fill="004386"/>
            <w:vAlign w:val="center"/>
          </w:tcPr>
          <w:p w14:paraId="51BEF44A" w14:textId="546DD857" w:rsidR="00B81D36" w:rsidRPr="00575848" w:rsidRDefault="00B81D36" w:rsidP="00BE3E8B">
            <w:pPr>
              <w:framePr w:hSpace="180" w:wrap="around" w:vAnchor="text" w:hAnchor="margin" w:x="90" w:y="301"/>
              <w:spacing w:after="0" w:line="240" w:lineRule="auto"/>
              <w:contextualSpacing/>
              <w:rPr>
                <w:rFonts w:asciiTheme="majorHAnsi" w:eastAsiaTheme="majorEastAsia" w:hAnsiTheme="majorHAnsi" w:cstheme="majorBidi"/>
                <w:b/>
                <w:bCs/>
                <w:color w:val="FFFFFF" w:themeColor="background1"/>
              </w:rPr>
            </w:pPr>
            <w:r w:rsidRPr="00575848">
              <w:rPr>
                <w:rFonts w:cs="Arial"/>
                <w:b/>
                <w:color w:val="FFFFFF" w:themeColor="background1"/>
              </w:rPr>
              <w:lastRenderedPageBreak/>
              <w:t>LS4. Biological Evolution: Unity and Diversity</w:t>
            </w:r>
          </w:p>
        </w:tc>
      </w:tr>
      <w:tr w:rsidR="00B81D36" w:rsidRPr="00F26913" w14:paraId="763C4431" w14:textId="77777777" w:rsidTr="009B5C40">
        <w:tc>
          <w:tcPr>
            <w:tcW w:w="10080" w:type="dxa"/>
            <w:shd w:val="clear" w:color="auto" w:fill="D9ECFF"/>
            <w:vAlign w:val="center"/>
          </w:tcPr>
          <w:p w14:paraId="36ABC1F2" w14:textId="77777777" w:rsidR="00B81D36" w:rsidRPr="004C604B" w:rsidRDefault="00B81D36" w:rsidP="00BE3E8B">
            <w:pPr>
              <w:framePr w:hSpace="180" w:wrap="around" w:vAnchor="text" w:hAnchor="margin" w:x="90" w:y="301"/>
              <w:spacing w:after="0" w:line="240" w:lineRule="auto"/>
              <w:rPr>
                <w:sz w:val="20"/>
                <w:szCs w:val="20"/>
              </w:rPr>
            </w:pPr>
            <w:r w:rsidRPr="004C604B">
              <w:rPr>
                <w:b/>
                <w:sz w:val="20"/>
                <w:szCs w:val="20"/>
              </w:rPr>
              <w:t xml:space="preserve">HS-LS4-4. Research and communicate information about key features of viruses and bacteria to explain their ability to adapt and reproduce in a wide variety of environments. </w:t>
            </w:r>
            <w:r w:rsidRPr="004C604B">
              <w:rPr>
                <w:i/>
                <w:sz w:val="20"/>
                <w:szCs w:val="20"/>
              </w:rPr>
              <w:t>Clarification Statement: Key features include high rate of mutations and the speed of reproduction which produces many generations with high variability in a short time, allowing for rapid adaptation. State Assessment Boundary: Specific types of viral reproduction (e.g., lytic and lysogenic) are not expected in state assessment.</w:t>
            </w:r>
          </w:p>
        </w:tc>
      </w:tr>
    </w:tbl>
    <w:p w14:paraId="1F6DB632" w14:textId="77777777" w:rsidR="00FA50C5" w:rsidRDefault="00FA50C5" w:rsidP="00BE3E8B">
      <w:pPr>
        <w:pStyle w:val="ListParagraph"/>
        <w:spacing w:after="0"/>
        <w:ind w:firstLine="0"/>
        <w:contextualSpacing w:val="0"/>
      </w:pPr>
    </w:p>
    <w:p w14:paraId="32BBD081" w14:textId="77777777" w:rsidR="00A36186" w:rsidRPr="00A36186" w:rsidRDefault="00A36186" w:rsidP="00BE3E8B">
      <w:pPr>
        <w:pStyle w:val="Style2"/>
        <w:spacing w:before="0" w:line="240" w:lineRule="auto"/>
        <w:rPr>
          <w:rFonts w:asciiTheme="minorHAnsi" w:hAnsiTheme="minorHAnsi" w:cstheme="minorHAnsi"/>
          <w:sz w:val="22"/>
          <w:szCs w:val="22"/>
        </w:rPr>
      </w:pPr>
    </w:p>
    <w:p w14:paraId="4EF3624C" w14:textId="233B3DBA" w:rsidR="006F557F" w:rsidRPr="00FA50C5" w:rsidRDefault="006F557F" w:rsidP="00BE3E8B">
      <w:pPr>
        <w:pStyle w:val="Style2"/>
        <w:spacing w:before="0" w:line="240" w:lineRule="auto"/>
      </w:pPr>
      <w:r w:rsidRPr="00FA50C5">
        <w:t>Additional Guidelines</w:t>
      </w:r>
    </w:p>
    <w:p w14:paraId="6A0ED80C" w14:textId="77777777" w:rsidR="006F557F" w:rsidRPr="00F26913" w:rsidRDefault="006F557F" w:rsidP="00BE3E8B">
      <w:pPr>
        <w:spacing w:after="0" w:line="240" w:lineRule="auto"/>
        <w:rPr>
          <w:b/>
          <w:noProof/>
        </w:rPr>
      </w:pPr>
      <w:r w:rsidRPr="00F26913">
        <w:rPr>
          <w:b/>
          <w:noProof/>
        </w:rPr>
        <w:t xml:space="preserve">Students should be able to: </w:t>
      </w:r>
    </w:p>
    <w:p w14:paraId="5683276A" w14:textId="77777777" w:rsidR="004C604B" w:rsidRDefault="004C604B" w:rsidP="00BE3E8B">
      <w:pPr>
        <w:pStyle w:val="NoSpacing"/>
        <w:numPr>
          <w:ilvl w:val="0"/>
          <w:numId w:val="44"/>
        </w:numPr>
      </w:pPr>
      <w:r>
        <w:t>Analyze graphs and charts to e</w:t>
      </w:r>
      <w:r w:rsidRPr="001E08B8">
        <w:t>xplain that high rates of muta</w:t>
      </w:r>
      <w:r>
        <w:t>tion and fast reproduction rates allow for the relatively fast</w:t>
      </w:r>
      <w:r w:rsidRPr="001E08B8">
        <w:t xml:space="preserve"> adaptation </w:t>
      </w:r>
      <w:r>
        <w:t xml:space="preserve">of </w:t>
      </w:r>
      <w:r w:rsidRPr="001E08B8">
        <w:t xml:space="preserve">bacteria and viruses. </w:t>
      </w:r>
    </w:p>
    <w:p w14:paraId="008BEC4C" w14:textId="47C13E0F" w:rsidR="004C604B" w:rsidRDefault="004C604B" w:rsidP="00BE3E8B">
      <w:pPr>
        <w:pStyle w:val="NoSpacing"/>
        <w:numPr>
          <w:ilvl w:val="0"/>
          <w:numId w:val="44"/>
        </w:numPr>
      </w:pPr>
      <w:r>
        <w:t>Use evidence of the relatively simple structures of bacteria (few cell parts, no nuclei, no mitochondria, etc.) and of viruses (few structures) to make a claim that the</w:t>
      </w:r>
      <w:r w:rsidR="00437529">
        <w:t>se characteristics</w:t>
      </w:r>
      <w:r>
        <w:t xml:space="preserve"> contribute to their fast reproductive rates.</w:t>
      </w:r>
    </w:p>
    <w:p w14:paraId="12F4CA79" w14:textId="77777777" w:rsidR="004C604B" w:rsidRDefault="004C604B" w:rsidP="00BE3E8B">
      <w:pPr>
        <w:pStyle w:val="NoSpacing"/>
        <w:numPr>
          <w:ilvl w:val="0"/>
          <w:numId w:val="44"/>
        </w:numPr>
      </w:pPr>
      <w:r>
        <w:t>Explain how asexual reproduction (binary fission) in bacteria and how viral particles use cell machinery for reproduction results in exponential growth of both bacteria and viruses.</w:t>
      </w:r>
    </w:p>
    <w:p w14:paraId="54083389" w14:textId="67E994CA" w:rsidR="004C604B" w:rsidRDefault="00740DB9" w:rsidP="00BE3E8B">
      <w:pPr>
        <w:pStyle w:val="NoSpacing"/>
        <w:numPr>
          <w:ilvl w:val="0"/>
          <w:numId w:val="44"/>
        </w:numPr>
      </w:pPr>
      <w:r>
        <w:t>Using a model as evidence, c</w:t>
      </w:r>
      <w:r w:rsidR="004C604B">
        <w:t>ompare the structure</w:t>
      </w:r>
      <w:r>
        <w:t>s</w:t>
      </w:r>
      <w:r w:rsidR="004C604B">
        <w:t xml:space="preserve"> of viruses with </w:t>
      </w:r>
      <w:r>
        <w:t xml:space="preserve">the structures of </w:t>
      </w:r>
      <w:r w:rsidR="009A20BD">
        <w:t>bacteria and other</w:t>
      </w:r>
      <w:r w:rsidR="004C604B">
        <w:t xml:space="preserve"> cells</w:t>
      </w:r>
      <w:r w:rsidR="009A20BD">
        <w:t xml:space="preserve"> (e.g., plant, animal, fungus)</w:t>
      </w:r>
      <w:r w:rsidR="004C604B">
        <w:t xml:space="preserve"> to draw conclusions about the relatively high rates of reproduction and mutation in viruses</w:t>
      </w:r>
      <w:r w:rsidR="009A20BD">
        <w:t xml:space="preserve"> and bacteria</w:t>
      </w:r>
      <w:r w:rsidR="004C604B">
        <w:t>.</w:t>
      </w:r>
    </w:p>
    <w:p w14:paraId="59AE0139" w14:textId="77777777" w:rsidR="004C604B" w:rsidRDefault="004C604B" w:rsidP="00BE3E8B">
      <w:pPr>
        <w:pStyle w:val="NoSpacing"/>
        <w:numPr>
          <w:ilvl w:val="0"/>
          <w:numId w:val="44"/>
        </w:numPr>
      </w:pPr>
      <w:r>
        <w:t>Use evidence</w:t>
      </w:r>
      <w:r w:rsidR="00740DB9">
        <w:t>, such as data sets or models, to show</w:t>
      </w:r>
      <w:r>
        <w:t xml:space="preserve"> that</w:t>
      </w:r>
      <w:r w:rsidRPr="001E08B8">
        <w:t xml:space="preserve"> natural selection </w:t>
      </w:r>
      <w:r>
        <w:t>occurs</w:t>
      </w:r>
      <w:r w:rsidRPr="001E08B8">
        <w:t xml:space="preserve"> over many gener</w:t>
      </w:r>
      <w:r>
        <w:t>ations, so the shorter the time</w:t>
      </w:r>
      <w:r w:rsidRPr="001E08B8">
        <w:t xml:space="preserve"> between generations, the faster natural selection can occur.</w:t>
      </w:r>
    </w:p>
    <w:p w14:paraId="0371BFD4" w14:textId="7D2DF40A" w:rsidR="004C604B" w:rsidRPr="00EA36FF" w:rsidRDefault="004C604B" w:rsidP="00BE3E8B">
      <w:pPr>
        <w:pStyle w:val="NoSpacing"/>
        <w:ind w:left="720"/>
        <w:rPr>
          <w:i/>
        </w:rPr>
      </w:pPr>
    </w:p>
    <w:p w14:paraId="3DD8CC82" w14:textId="77777777" w:rsidR="00DC3F83" w:rsidRPr="00B22A45" w:rsidRDefault="00DC3F83" w:rsidP="00BE3E8B">
      <w:pPr>
        <w:spacing w:after="0" w:line="240" w:lineRule="auto"/>
        <w:rPr>
          <w:noProof/>
        </w:rPr>
      </w:pPr>
    </w:p>
    <w:sectPr w:rsidR="00DC3F83" w:rsidRPr="00B22A45" w:rsidSect="00267446">
      <w:headerReference w:type="default" r:id="rId20"/>
      <w:footerReference w:type="even" r:id="rId21"/>
      <w:footerReference w:type="default" r:id="rId22"/>
      <w:headerReference w:type="first" r:id="rId23"/>
      <w:footerReference w:type="first" r:id="rId24"/>
      <w:type w:val="oddPage"/>
      <w:pgSz w:w="12240" w:h="15840" w:code="1"/>
      <w:pgMar w:top="547" w:right="1080" w:bottom="720" w:left="1080" w:header="850" w:footer="3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45615" w14:textId="77777777" w:rsidR="002F5C3D" w:rsidRDefault="002F5C3D" w:rsidP="007C371D">
      <w:pPr>
        <w:spacing w:after="0" w:line="240" w:lineRule="auto"/>
      </w:pPr>
      <w:r>
        <w:separator/>
      </w:r>
    </w:p>
  </w:endnote>
  <w:endnote w:type="continuationSeparator" w:id="0">
    <w:p w14:paraId="6012E8C2" w14:textId="77777777" w:rsidR="002F5C3D" w:rsidRDefault="002F5C3D" w:rsidP="007C371D">
      <w:pPr>
        <w:spacing w:after="0" w:line="240" w:lineRule="auto"/>
      </w:pPr>
      <w:r>
        <w:continuationSeparator/>
      </w:r>
    </w:p>
  </w:endnote>
  <w:endnote w:type="continuationNotice" w:id="1">
    <w:p w14:paraId="307E61F3" w14:textId="77777777" w:rsidR="002F5C3D" w:rsidRDefault="002F5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97A9D" w14:textId="77777777" w:rsidR="00240B96" w:rsidRPr="00207EF6" w:rsidRDefault="00240B96" w:rsidP="00674456">
    <w:pPr>
      <w:pStyle w:val="Footer"/>
      <w:tabs>
        <w:tab w:val="clear" w:pos="9360"/>
        <w:tab w:val="right" w:pos="10080"/>
      </w:tabs>
      <w:spacing w:after="0" w:line="240" w:lineRule="auto"/>
    </w:pPr>
    <w:r>
      <w:tab/>
      <w:t>June 2017</w:t>
    </w:r>
    <w:r>
      <w:rPr>
        <w:rFonts w:cstheme="minorHAnsi"/>
      </w:rPr>
      <w:tab/>
    </w:r>
    <w:r>
      <w:t xml:space="preserve"> </w:t>
    </w:r>
  </w:p>
  <w:p w14:paraId="1021A0F8" w14:textId="77777777" w:rsidR="00240B96" w:rsidRPr="00674456" w:rsidRDefault="00240B96" w:rsidP="00674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C82E1" w14:textId="6B59F564" w:rsidR="00240B96" w:rsidRPr="005B67E3" w:rsidRDefault="43F45D89" w:rsidP="43F45D89">
    <w:pPr>
      <w:pStyle w:val="Footer"/>
      <w:rPr>
        <w:color w:val="808080" w:themeColor="background1" w:themeShade="80"/>
        <w:sz w:val="20"/>
        <w:szCs w:val="20"/>
      </w:rPr>
    </w:pPr>
    <w:r w:rsidRPr="43F45D89">
      <w:rPr>
        <w:sz w:val="20"/>
        <w:szCs w:val="20"/>
      </w:rPr>
      <w:t>Instructional Guidelines: High School Biology                            Last Updated: August 2024</w:t>
    </w:r>
    <w:r w:rsidR="00267446">
      <w:tab/>
    </w:r>
    <w:r w:rsidRPr="43F45D89">
      <w:rPr>
        <w:color w:val="808080" w:themeColor="background1" w:themeShade="80"/>
        <w:sz w:val="20"/>
        <w:szCs w:val="20"/>
      </w:rPr>
      <w:t xml:space="preserve">                                         </w:t>
    </w:r>
    <w:sdt>
      <w:sdtPr>
        <w:rPr>
          <w:sz w:val="20"/>
          <w:szCs w:val="20"/>
        </w:rPr>
        <w:id w:val="-2101857072"/>
        <w:docPartObj>
          <w:docPartGallery w:val="Page Numbers (Bottom of Page)"/>
          <w:docPartUnique/>
        </w:docPartObj>
      </w:sdtPr>
      <w:sdtEndPr>
        <w:rPr>
          <w:noProof/>
        </w:rPr>
      </w:sdtEndPr>
      <w:sdtContent>
        <w:r w:rsidR="00267446" w:rsidRPr="43F45D89">
          <w:rPr>
            <w:noProof/>
            <w:sz w:val="20"/>
            <w:szCs w:val="20"/>
          </w:rPr>
          <w:fldChar w:fldCharType="begin"/>
        </w:r>
        <w:r w:rsidR="00267446" w:rsidRPr="43F45D89">
          <w:rPr>
            <w:sz w:val="20"/>
            <w:szCs w:val="20"/>
          </w:rPr>
          <w:instrText xml:space="preserve"> PAGE   \* MERGEFORMAT </w:instrText>
        </w:r>
        <w:r w:rsidR="00267446" w:rsidRPr="43F45D89">
          <w:rPr>
            <w:sz w:val="20"/>
            <w:szCs w:val="20"/>
          </w:rPr>
          <w:fldChar w:fldCharType="separate"/>
        </w:r>
        <w:r w:rsidRPr="43F45D89">
          <w:rPr>
            <w:noProof/>
            <w:sz w:val="20"/>
            <w:szCs w:val="20"/>
          </w:rPr>
          <w:t>10</w:t>
        </w:r>
        <w:r w:rsidR="00267446" w:rsidRPr="43F45D89">
          <w:rPr>
            <w:noProof/>
            <w:sz w:val="20"/>
            <w:szCs w:val="20"/>
          </w:rPr>
          <w:fldChar w:fldCharType="end"/>
        </w:r>
      </w:sdtContent>
    </w:sdt>
    <w:r w:rsidR="0026744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5911" w14:textId="77777777" w:rsidR="005C405C" w:rsidRDefault="005C405C" w:rsidP="005C405C">
    <w:pPr>
      <w:pStyle w:val="Footer"/>
      <w:spacing w:after="0"/>
      <w:rPr>
        <w:i/>
        <w:color w:val="808080" w:themeColor="background1" w:themeShade="80"/>
      </w:rPr>
    </w:pPr>
  </w:p>
  <w:p w14:paraId="5C8917C4" w14:textId="47448064" w:rsidR="00240B96" w:rsidRPr="00073C20" w:rsidRDefault="005C405C" w:rsidP="00073C20">
    <w:pPr>
      <w:pStyle w:val="Footer"/>
      <w:spacing w:after="0"/>
      <w:rPr>
        <w:noProof/>
      </w:rPr>
    </w:pPr>
    <w:r w:rsidRPr="00BD06AF">
      <w:rPr>
        <w:i/>
      </w:rPr>
      <w:t xml:space="preserve">Instructional Guidelines: High School Biology </w:t>
    </w:r>
    <w:proofErr w:type="gramStart"/>
    <w:r w:rsidRPr="00BD06AF">
      <w:rPr>
        <w:i/>
      </w:rPr>
      <w:tab/>
    </w:r>
    <w:r w:rsidR="00594765">
      <w:rPr>
        <w:i/>
      </w:rPr>
      <w:t xml:space="preserve"> </w:t>
    </w:r>
    <w:r w:rsidRPr="00BD06AF">
      <w:rPr>
        <w:i/>
      </w:rPr>
      <w:t xml:space="preserve"> </w:t>
    </w:r>
    <w:r w:rsidRPr="00BD06AF">
      <w:rPr>
        <w:i/>
      </w:rPr>
      <w:tab/>
    </w:r>
    <w:proofErr w:type="gramEnd"/>
    <w:r w:rsidRPr="00BD06AF">
      <w:rPr>
        <w:i/>
      </w:rPr>
      <w:t xml:space="preserve">Last Updated: </w:t>
    </w:r>
    <w:r w:rsidR="00073C20" w:rsidRPr="00BD06AF">
      <w:rPr>
        <w:i/>
      </w:rPr>
      <w:t>October</w:t>
    </w:r>
    <w:r w:rsidRPr="00BD06AF">
      <w:rPr>
        <w:i/>
      </w:rPr>
      <w:t xml:space="preserve"> 2018</w:t>
    </w:r>
    <w:r w:rsidR="00594765">
      <w:rPr>
        <w:i/>
        <w:color w:val="808080" w:themeColor="background1" w:themeShade="80"/>
      </w:rPr>
      <w:t xml:space="preserve">               </w:t>
    </w:r>
    <w:sdt>
      <w:sdtPr>
        <w:id w:val="15427066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6D97">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45B90" w14:textId="77777777" w:rsidR="002F5C3D" w:rsidRDefault="002F5C3D" w:rsidP="007C371D">
      <w:pPr>
        <w:spacing w:after="0" w:line="240" w:lineRule="auto"/>
      </w:pPr>
      <w:bookmarkStart w:id="0" w:name="_Hlk101355108"/>
      <w:bookmarkEnd w:id="0"/>
      <w:r>
        <w:separator/>
      </w:r>
    </w:p>
  </w:footnote>
  <w:footnote w:type="continuationSeparator" w:id="0">
    <w:p w14:paraId="2142B16B" w14:textId="77777777" w:rsidR="002F5C3D" w:rsidRDefault="002F5C3D" w:rsidP="007C371D">
      <w:pPr>
        <w:spacing w:after="0" w:line="240" w:lineRule="auto"/>
      </w:pPr>
      <w:r>
        <w:continuationSeparator/>
      </w:r>
    </w:p>
  </w:footnote>
  <w:footnote w:type="continuationNotice" w:id="1">
    <w:p w14:paraId="261F9798" w14:textId="77777777" w:rsidR="002F5C3D" w:rsidRDefault="002F5C3D">
      <w:pPr>
        <w:spacing w:after="0" w:line="240" w:lineRule="auto"/>
      </w:pPr>
    </w:p>
  </w:footnote>
  <w:footnote w:id="2">
    <w:p w14:paraId="7141AB88" w14:textId="60B69315" w:rsidR="00626048" w:rsidRPr="00626048" w:rsidRDefault="00626048">
      <w:pPr>
        <w:pStyle w:val="FootnoteText"/>
        <w:rPr>
          <w:rFonts w:asciiTheme="minorHAnsi" w:hAnsiTheme="minorHAnsi" w:cstheme="minorHAnsi"/>
          <w:sz w:val="18"/>
          <w:szCs w:val="18"/>
        </w:rPr>
      </w:pPr>
      <w:r w:rsidRPr="00626048">
        <w:rPr>
          <w:rStyle w:val="FootnoteReference"/>
          <w:rFonts w:asciiTheme="minorHAnsi" w:hAnsiTheme="minorHAnsi" w:cstheme="minorHAnsi"/>
          <w:sz w:val="18"/>
          <w:szCs w:val="18"/>
        </w:rPr>
        <w:footnoteRef/>
      </w:r>
      <w:r w:rsidRPr="00626048">
        <w:rPr>
          <w:rFonts w:asciiTheme="minorHAnsi" w:hAnsiTheme="minorHAnsi" w:cstheme="minorHAnsi"/>
          <w:sz w:val="18"/>
          <w:szCs w:val="18"/>
        </w:rPr>
        <w:t xml:space="preserve"> Guidance </w:t>
      </w:r>
      <w:r w:rsidR="007C1314">
        <w:rPr>
          <w:rFonts w:asciiTheme="minorHAnsi" w:hAnsiTheme="minorHAnsi" w:cstheme="minorHAnsi"/>
          <w:sz w:val="18"/>
          <w:szCs w:val="18"/>
        </w:rPr>
        <w:t>revised</w:t>
      </w:r>
      <w:r w:rsidRPr="00626048">
        <w:rPr>
          <w:rFonts w:asciiTheme="minorHAnsi" w:hAnsiTheme="minorHAnsi" w:cstheme="minorHAnsi"/>
          <w:sz w:val="18"/>
          <w:szCs w:val="18"/>
        </w:rPr>
        <w:t xml:space="preserve"> August 2024</w:t>
      </w:r>
    </w:p>
  </w:footnote>
  <w:footnote w:id="3">
    <w:p w14:paraId="73015C99" w14:textId="1DD35C6F" w:rsidR="007C1314" w:rsidRPr="00FE11E8" w:rsidRDefault="007C1314">
      <w:pPr>
        <w:pStyle w:val="FootnoteText"/>
        <w:rPr>
          <w:rFonts w:asciiTheme="minorHAnsi" w:hAnsiTheme="minorHAnsi" w:cstheme="minorHAnsi"/>
          <w:sz w:val="18"/>
          <w:szCs w:val="18"/>
        </w:rPr>
      </w:pPr>
      <w:r w:rsidRPr="00FE11E8">
        <w:rPr>
          <w:rStyle w:val="FootnoteReference"/>
          <w:rFonts w:asciiTheme="minorHAnsi" w:hAnsiTheme="minorHAnsi" w:cstheme="minorHAnsi"/>
          <w:sz w:val="18"/>
          <w:szCs w:val="18"/>
        </w:rPr>
        <w:footnoteRef/>
      </w:r>
      <w:r w:rsidRPr="00FE11E8">
        <w:rPr>
          <w:rFonts w:asciiTheme="minorHAnsi" w:hAnsiTheme="minorHAnsi" w:cstheme="minorHAnsi"/>
          <w:sz w:val="18"/>
          <w:szCs w:val="18"/>
        </w:rPr>
        <w:t xml:space="preserve"> Guidance revised August 2024</w:t>
      </w:r>
    </w:p>
  </w:footnote>
  <w:footnote w:id="4">
    <w:p w14:paraId="71A4F5F7" w14:textId="1622704D" w:rsidR="007C1314" w:rsidRDefault="007C1314">
      <w:pPr>
        <w:pStyle w:val="FootnoteText"/>
      </w:pPr>
      <w:r w:rsidRPr="00FE11E8">
        <w:rPr>
          <w:rStyle w:val="FootnoteReference"/>
          <w:rFonts w:asciiTheme="minorHAnsi" w:hAnsiTheme="minorHAnsi" w:cstheme="minorHAnsi"/>
          <w:sz w:val="18"/>
          <w:szCs w:val="18"/>
        </w:rPr>
        <w:footnoteRef/>
      </w:r>
      <w:r w:rsidRPr="00FE11E8">
        <w:rPr>
          <w:rFonts w:asciiTheme="minorHAnsi" w:hAnsiTheme="minorHAnsi" w:cstheme="minorHAnsi"/>
          <w:sz w:val="18"/>
          <w:szCs w:val="18"/>
        </w:rPr>
        <w:t xml:space="preserve"> Guidance revised August 2024</w:t>
      </w:r>
    </w:p>
  </w:footnote>
  <w:footnote w:id="5">
    <w:p w14:paraId="19041366" w14:textId="11099C4A" w:rsidR="00FE11E8" w:rsidRDefault="00FE11E8">
      <w:pPr>
        <w:pStyle w:val="FootnoteText"/>
      </w:pPr>
      <w:r w:rsidRPr="00FE11E8">
        <w:rPr>
          <w:rStyle w:val="FootnoteReference"/>
          <w:rFonts w:asciiTheme="minorHAnsi" w:hAnsiTheme="minorHAnsi" w:cstheme="minorHAnsi"/>
          <w:sz w:val="18"/>
          <w:szCs w:val="18"/>
        </w:rPr>
        <w:footnoteRef/>
      </w:r>
      <w:r w:rsidRPr="00FE11E8">
        <w:rPr>
          <w:rFonts w:asciiTheme="minorHAnsi" w:hAnsiTheme="minorHAnsi" w:cstheme="minorHAnsi"/>
          <w:sz w:val="18"/>
          <w:szCs w:val="18"/>
        </w:rPr>
        <w:t xml:space="preserve"> </w:t>
      </w:r>
      <w:r w:rsidRPr="00626048">
        <w:rPr>
          <w:rFonts w:asciiTheme="minorHAnsi" w:hAnsiTheme="minorHAnsi" w:cstheme="minorHAnsi"/>
          <w:sz w:val="18"/>
          <w:szCs w:val="18"/>
        </w:rPr>
        <w:t xml:space="preserve">Guidance </w:t>
      </w:r>
      <w:r>
        <w:rPr>
          <w:rFonts w:asciiTheme="minorHAnsi" w:hAnsiTheme="minorHAnsi" w:cstheme="minorHAnsi"/>
          <w:sz w:val="18"/>
          <w:szCs w:val="18"/>
        </w:rPr>
        <w:t>revised</w:t>
      </w:r>
      <w:r w:rsidRPr="00626048">
        <w:rPr>
          <w:rFonts w:asciiTheme="minorHAnsi" w:hAnsiTheme="minorHAnsi" w:cstheme="minorHAnsi"/>
          <w:sz w:val="18"/>
          <w:szCs w:val="18"/>
        </w:rPr>
        <w:t xml:space="preserve"> August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C8F9" w14:textId="77777777" w:rsidR="001631B4" w:rsidRPr="00CA2BAB" w:rsidRDefault="001631B4" w:rsidP="001631B4">
    <w:pPr>
      <w:keepNext/>
      <w:keepLines/>
      <w:spacing w:after="0" w:line="240" w:lineRule="auto"/>
      <w:outlineLvl w:val="0"/>
      <w:rPr>
        <w:rStyle w:val="Style1Char"/>
        <w:rFonts w:ascii="Georgia" w:eastAsia="MS Gothic" w:hAnsi="Georgia" w:cs="Times New Roman"/>
      </w:rPr>
    </w:pPr>
    <w:bookmarkStart w:id="1" w:name="_Hlk531007838"/>
    <w:r>
      <w:rPr>
        <w:rFonts w:ascii="Georgia" w:eastAsia="MS Gothic" w:hAnsi="Georgia" w:cs="Times New Roman"/>
        <w:b/>
        <w:bCs/>
        <w:noProof/>
        <w:color w:val="7030A0"/>
        <w:sz w:val="32"/>
        <w:szCs w:val="32"/>
      </w:rPr>
      <w:drawing>
        <wp:inline distT="0" distB="0" distL="0" distR="0" wp14:anchorId="130C31A7" wp14:editId="55D97ED3">
          <wp:extent cx="774700" cy="374669"/>
          <wp:effectExtent l="0" t="0" r="6350" b="6350"/>
          <wp:docPr id="8" name="Picture 8" descr="Student Assessment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udent Assessment Services "/>
                  <pic:cNvPicPr/>
                </pic:nvPicPr>
                <pic:blipFill>
                  <a:blip r:embed="rId1"/>
                  <a:stretch>
                    <a:fillRect/>
                  </a:stretch>
                </pic:blipFill>
                <pic:spPr>
                  <a:xfrm>
                    <a:off x="0" y="0"/>
                    <a:ext cx="794212" cy="384105"/>
                  </a:xfrm>
                  <a:prstGeom prst="rect">
                    <a:avLst/>
                  </a:prstGeom>
                </pic:spPr>
              </pic:pic>
            </a:graphicData>
          </a:graphic>
        </wp:inline>
      </w:drawing>
    </w:r>
    <w:r>
      <w:rPr>
        <w:rFonts w:ascii="Georgia" w:eastAsia="MS Gothic" w:hAnsi="Georgia" w:cs="Times New Roman"/>
        <w:b/>
        <w:bCs/>
        <w:color w:val="7030A0"/>
        <w:sz w:val="32"/>
        <w:szCs w:val="32"/>
      </w:rPr>
      <w:t xml:space="preserve">  </w:t>
    </w:r>
    <w:r>
      <w:rPr>
        <w:rFonts w:ascii="Georgia" w:eastAsia="MS Gothic" w:hAnsi="Georgia" w:cs="Times New Roman"/>
        <w:b/>
        <w:bCs/>
        <w:color w:val="7030A0"/>
        <w:sz w:val="32"/>
        <w:szCs w:val="32"/>
      </w:rPr>
      <w:tab/>
    </w:r>
    <w:r>
      <w:rPr>
        <w:rFonts w:ascii="Georgia" w:eastAsia="MS Gothic" w:hAnsi="Georgia" w:cs="Times New Roman"/>
        <w:b/>
        <w:bCs/>
        <w:color w:val="7030A0"/>
        <w:sz w:val="32"/>
        <w:szCs w:val="32"/>
      </w:rPr>
      <w:tab/>
    </w:r>
    <w:r>
      <w:rPr>
        <w:rFonts w:ascii="Georgia" w:eastAsia="MS Gothic" w:hAnsi="Georgia" w:cs="Times New Roman"/>
        <w:b/>
        <w:bCs/>
        <w:color w:val="7030A0"/>
        <w:sz w:val="32"/>
        <w:szCs w:val="32"/>
      </w:rPr>
      <w:tab/>
      <w:t xml:space="preserve">     </w:t>
    </w:r>
    <w:r>
      <w:rPr>
        <w:noProof/>
      </w:rPr>
      <w:drawing>
        <wp:inline distT="0" distB="0" distL="0" distR="0" wp14:anchorId="13E35679" wp14:editId="1F32E377">
          <wp:extent cx="1737360" cy="339543"/>
          <wp:effectExtent l="0" t="0" r="0" b="381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pic:nvPicPr>
                <pic:blipFill>
                  <a:blip r:embed="rId2"/>
                  <a:stretch>
                    <a:fillRect/>
                  </a:stretch>
                </pic:blipFill>
                <pic:spPr>
                  <a:xfrm>
                    <a:off x="0" y="0"/>
                    <a:ext cx="1747587" cy="341542"/>
                  </a:xfrm>
                  <a:prstGeom prst="rect">
                    <a:avLst/>
                  </a:prstGeom>
                </pic:spPr>
              </pic:pic>
            </a:graphicData>
          </a:graphic>
        </wp:inline>
      </w:drawing>
    </w:r>
    <w:r>
      <w:rPr>
        <w:rFonts w:ascii="Georgia" w:eastAsia="MS Gothic" w:hAnsi="Georgia" w:cs="Times New Roman"/>
        <w:b/>
        <w:bCs/>
        <w:color w:val="7030A0"/>
        <w:sz w:val="32"/>
        <w:szCs w:val="32"/>
      </w:rPr>
      <w:tab/>
    </w:r>
    <w:r>
      <w:rPr>
        <w:rFonts w:ascii="Georgia" w:eastAsia="MS Gothic" w:hAnsi="Georgia" w:cs="Times New Roman"/>
        <w:b/>
        <w:bCs/>
        <w:color w:val="7030A0"/>
        <w:sz w:val="32"/>
        <w:szCs w:val="32"/>
      </w:rPr>
      <w:tab/>
    </w:r>
    <w:r>
      <w:rPr>
        <w:rFonts w:ascii="Georgia" w:eastAsia="MS Gothic" w:hAnsi="Georgia" w:cs="Times New Roman"/>
        <w:b/>
        <w:bCs/>
        <w:color w:val="7030A0"/>
        <w:sz w:val="32"/>
        <w:szCs w:val="32"/>
      </w:rPr>
      <w:tab/>
      <w:t xml:space="preserve">   </w:t>
    </w:r>
    <w:r w:rsidRPr="001122C6">
      <w:rPr>
        <w:rFonts w:ascii="Georgia" w:eastAsia="MS Gothic" w:hAnsi="Georgia" w:cs="Times New Roman"/>
        <w:b/>
        <w:bCs/>
        <w:noProof/>
        <w:color w:val="7030A0"/>
        <w:sz w:val="32"/>
        <w:szCs w:val="32"/>
      </w:rPr>
      <w:drawing>
        <wp:inline distT="0" distB="0" distL="0" distR="0" wp14:anchorId="266A00D1" wp14:editId="4BAE24F2">
          <wp:extent cx="1133475" cy="381000"/>
          <wp:effectExtent l="0" t="0" r="9525" b="0"/>
          <wp:docPr id="7" name="Picture 7" descr="Curriculum &amp;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rotWithShape="1">
                  <a:blip r:embed="rId3"/>
                  <a:srcRect t="11641" b="18510"/>
                  <a:stretch/>
                </pic:blipFill>
                <pic:spPr bwMode="auto">
                  <a:xfrm>
                    <a:off x="0" y="0"/>
                    <a:ext cx="1133475" cy="381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Georgia" w:eastAsia="MS Gothic" w:hAnsi="Georgia" w:cs="Times New Roman"/>
        <w:b/>
        <w:bCs/>
        <w:color w:val="7030A0"/>
        <w:sz w:val="32"/>
        <w:szCs w:val="32"/>
      </w:rPr>
      <w:t xml:space="preserve">   </w:t>
    </w:r>
  </w:p>
  <w:p w14:paraId="65EF973C" w14:textId="792974E6" w:rsidR="00820497" w:rsidRPr="001631B4" w:rsidRDefault="001631B4" w:rsidP="001631B4">
    <w:pPr>
      <w:keepNext/>
      <w:keepLines/>
      <w:spacing w:before="240" w:after="240" w:line="240" w:lineRule="auto"/>
      <w:jc w:val="center"/>
      <w:outlineLvl w:val="0"/>
      <w:rPr>
        <w:rFonts w:ascii="Georgia" w:eastAsia="MS Gothic" w:hAnsi="Georgia" w:cs="Times New Roman"/>
        <w:b/>
        <w:bCs/>
        <w:color w:val="7030A0"/>
        <w:sz w:val="32"/>
        <w:szCs w:val="32"/>
      </w:rPr>
    </w:pPr>
    <w:r w:rsidRPr="009415EE">
      <w:rPr>
        <w:rStyle w:val="Style1Char"/>
      </w:rPr>
      <w:t>Science and Technology/Engineering</w:t>
    </w:r>
    <w:r w:rsidRPr="009415EE">
      <w:rPr>
        <w:rFonts w:ascii="Georgia" w:eastAsia="MS Gothic" w:hAnsi="Georgia" w:cs="Times New Roman"/>
        <w:b/>
        <w:bCs/>
        <w:color w:val="7030A0"/>
        <w:sz w:val="32"/>
        <w:szCs w:val="32"/>
      </w:rPr>
      <w:t xml:space="preserve"> (STE)</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C261F" w14:textId="77777777" w:rsidR="00240B96" w:rsidRPr="004C604B" w:rsidRDefault="00240B96" w:rsidP="00575848">
    <w:pPr>
      <w:pStyle w:val="Heading1"/>
    </w:pPr>
    <w:r w:rsidRPr="00BD5FB3">
      <w:rPr>
        <w:noProof/>
      </w:rPr>
      <w:drawing>
        <wp:inline distT="0" distB="0" distL="0" distR="0" wp14:anchorId="50106175" wp14:editId="6F90C22E">
          <wp:extent cx="1133475" cy="545465"/>
          <wp:effectExtent l="0" t="0" r="9525" b="0"/>
          <wp:docPr id="3" name="Picture 3" descr="Curriculum &amp;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inline>
      </w:drawing>
    </w:r>
    <w:r w:rsidRPr="00BD5FB3">
      <w:rPr>
        <w:noProof/>
      </w:rPr>
      <w:drawing>
        <wp:inline distT="0" distB="0" distL="0" distR="0" wp14:anchorId="4DDD8579" wp14:editId="1866A850">
          <wp:extent cx="1125855" cy="545465"/>
          <wp:effectExtent l="0" t="0" r="0"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2"/>
                  <a:srcRect/>
                  <a:stretch>
                    <a:fillRect/>
                  </a:stretch>
                </pic:blipFill>
                <pic:spPr bwMode="auto">
                  <a:xfrm>
                    <a:off x="0" y="0"/>
                    <a:ext cx="1125855" cy="545465"/>
                  </a:xfrm>
                  <a:prstGeom prst="rect">
                    <a:avLst/>
                  </a:prstGeom>
                  <a:noFill/>
                  <a:ln w="9525">
                    <a:noFill/>
                    <a:miter lim="800000"/>
                    <a:headEnd/>
                    <a:tailEnd/>
                  </a:ln>
                </pic:spPr>
              </pic:pic>
            </a:graphicData>
          </a:graphic>
        </wp:inline>
      </w:drawing>
    </w:r>
    <w:r w:rsidRPr="004C604B">
      <w:t xml:space="preserve">Science and Technology/Engineering </w:t>
    </w:r>
  </w:p>
  <w:p w14:paraId="453F6B86" w14:textId="77777777" w:rsidR="00240B96" w:rsidRPr="00BD5FB3" w:rsidRDefault="00240B96" w:rsidP="00575848">
    <w:pPr>
      <w:pStyle w:val="Head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6137"/>
    <w:multiLevelType w:val="hybridMultilevel"/>
    <w:tmpl w:val="88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7985"/>
    <w:multiLevelType w:val="hybridMultilevel"/>
    <w:tmpl w:val="5E70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36A3E"/>
    <w:multiLevelType w:val="hybridMultilevel"/>
    <w:tmpl w:val="2E2C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D5063"/>
    <w:multiLevelType w:val="hybridMultilevel"/>
    <w:tmpl w:val="7924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2132F"/>
    <w:multiLevelType w:val="hybridMultilevel"/>
    <w:tmpl w:val="2D4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26109"/>
    <w:multiLevelType w:val="hybridMultilevel"/>
    <w:tmpl w:val="E232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B2A91"/>
    <w:multiLevelType w:val="hybridMultilevel"/>
    <w:tmpl w:val="F380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C5981"/>
    <w:multiLevelType w:val="hybridMultilevel"/>
    <w:tmpl w:val="C5A8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63E41"/>
    <w:multiLevelType w:val="hybridMultilevel"/>
    <w:tmpl w:val="4DDC826A"/>
    <w:lvl w:ilvl="0" w:tplc="F7808E4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71482"/>
    <w:multiLevelType w:val="hybridMultilevel"/>
    <w:tmpl w:val="40765E0A"/>
    <w:lvl w:ilvl="0" w:tplc="5260B1B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8D23CE2"/>
    <w:multiLevelType w:val="hybridMultilevel"/>
    <w:tmpl w:val="21D2D512"/>
    <w:lvl w:ilvl="0" w:tplc="56B258E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75080"/>
    <w:multiLevelType w:val="hybridMultilevel"/>
    <w:tmpl w:val="0756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523CB"/>
    <w:multiLevelType w:val="hybridMultilevel"/>
    <w:tmpl w:val="5FEC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56AAF"/>
    <w:multiLevelType w:val="hybridMultilevel"/>
    <w:tmpl w:val="28F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F4B73"/>
    <w:multiLevelType w:val="hybridMultilevel"/>
    <w:tmpl w:val="66125DDE"/>
    <w:lvl w:ilvl="0" w:tplc="F580F4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C4E8F"/>
    <w:multiLevelType w:val="hybridMultilevel"/>
    <w:tmpl w:val="09F4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4362E"/>
    <w:multiLevelType w:val="hybridMultilevel"/>
    <w:tmpl w:val="5DC23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D274F"/>
    <w:multiLevelType w:val="hybridMultilevel"/>
    <w:tmpl w:val="307C90C0"/>
    <w:lvl w:ilvl="0" w:tplc="5260B1B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7531C03"/>
    <w:multiLevelType w:val="hybridMultilevel"/>
    <w:tmpl w:val="FDE4C8EE"/>
    <w:lvl w:ilvl="0" w:tplc="5568DC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32BDA"/>
    <w:multiLevelType w:val="hybridMultilevel"/>
    <w:tmpl w:val="262E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33B4D"/>
    <w:multiLevelType w:val="hybridMultilevel"/>
    <w:tmpl w:val="E8B0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91BE5"/>
    <w:multiLevelType w:val="hybridMultilevel"/>
    <w:tmpl w:val="1A4054C6"/>
    <w:lvl w:ilvl="0" w:tplc="AF9EAE60">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D18EB"/>
    <w:multiLevelType w:val="hybridMultilevel"/>
    <w:tmpl w:val="2C2E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F151C9"/>
    <w:multiLevelType w:val="hybridMultilevel"/>
    <w:tmpl w:val="A44E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B2698"/>
    <w:multiLevelType w:val="hybridMultilevel"/>
    <w:tmpl w:val="98323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2524C"/>
    <w:multiLevelType w:val="hybridMultilevel"/>
    <w:tmpl w:val="BE068148"/>
    <w:lvl w:ilvl="0" w:tplc="37AAB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706D41"/>
    <w:multiLevelType w:val="hybridMultilevel"/>
    <w:tmpl w:val="258C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45790"/>
    <w:multiLevelType w:val="hybridMultilevel"/>
    <w:tmpl w:val="A23E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F703D"/>
    <w:multiLevelType w:val="hybridMultilevel"/>
    <w:tmpl w:val="238E8890"/>
    <w:lvl w:ilvl="0" w:tplc="5260B1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D74A8"/>
    <w:multiLevelType w:val="hybridMultilevel"/>
    <w:tmpl w:val="206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241F0"/>
    <w:multiLevelType w:val="hybridMultilevel"/>
    <w:tmpl w:val="9352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75F92"/>
    <w:multiLevelType w:val="hybridMultilevel"/>
    <w:tmpl w:val="436E2C52"/>
    <w:lvl w:ilvl="0" w:tplc="A01CF23A">
      <w:start w:val="1"/>
      <w:numFmt w:val="bullet"/>
      <w:lvlText w:val="·"/>
      <w:lvlJc w:val="left"/>
      <w:pPr>
        <w:ind w:left="720" w:hanging="360"/>
      </w:pPr>
      <w:rPr>
        <w:rFonts w:ascii="Symbol" w:hAnsi="Symbol" w:hint="default"/>
      </w:rPr>
    </w:lvl>
    <w:lvl w:ilvl="1" w:tplc="28A2273C">
      <w:start w:val="1"/>
      <w:numFmt w:val="bullet"/>
      <w:lvlText w:val="o"/>
      <w:lvlJc w:val="left"/>
      <w:pPr>
        <w:ind w:left="1440" w:hanging="360"/>
      </w:pPr>
      <w:rPr>
        <w:rFonts w:ascii="Courier New" w:hAnsi="Courier New" w:hint="default"/>
      </w:rPr>
    </w:lvl>
    <w:lvl w:ilvl="2" w:tplc="94866DD4">
      <w:start w:val="1"/>
      <w:numFmt w:val="bullet"/>
      <w:lvlText w:val=""/>
      <w:lvlJc w:val="left"/>
      <w:pPr>
        <w:ind w:left="2160" w:hanging="360"/>
      </w:pPr>
      <w:rPr>
        <w:rFonts w:ascii="Wingdings" w:hAnsi="Wingdings" w:hint="default"/>
      </w:rPr>
    </w:lvl>
    <w:lvl w:ilvl="3" w:tplc="FD0C3B80">
      <w:start w:val="1"/>
      <w:numFmt w:val="bullet"/>
      <w:lvlText w:val=""/>
      <w:lvlJc w:val="left"/>
      <w:pPr>
        <w:ind w:left="2880" w:hanging="360"/>
      </w:pPr>
      <w:rPr>
        <w:rFonts w:ascii="Symbol" w:hAnsi="Symbol" w:hint="default"/>
      </w:rPr>
    </w:lvl>
    <w:lvl w:ilvl="4" w:tplc="145EA9E2">
      <w:start w:val="1"/>
      <w:numFmt w:val="bullet"/>
      <w:lvlText w:val="o"/>
      <w:lvlJc w:val="left"/>
      <w:pPr>
        <w:ind w:left="3600" w:hanging="360"/>
      </w:pPr>
      <w:rPr>
        <w:rFonts w:ascii="Courier New" w:hAnsi="Courier New" w:hint="default"/>
      </w:rPr>
    </w:lvl>
    <w:lvl w:ilvl="5" w:tplc="C89A3BC6">
      <w:start w:val="1"/>
      <w:numFmt w:val="bullet"/>
      <w:lvlText w:val=""/>
      <w:lvlJc w:val="left"/>
      <w:pPr>
        <w:ind w:left="4320" w:hanging="360"/>
      </w:pPr>
      <w:rPr>
        <w:rFonts w:ascii="Wingdings" w:hAnsi="Wingdings" w:hint="default"/>
      </w:rPr>
    </w:lvl>
    <w:lvl w:ilvl="6" w:tplc="9724AB54">
      <w:start w:val="1"/>
      <w:numFmt w:val="bullet"/>
      <w:lvlText w:val=""/>
      <w:lvlJc w:val="left"/>
      <w:pPr>
        <w:ind w:left="5040" w:hanging="360"/>
      </w:pPr>
      <w:rPr>
        <w:rFonts w:ascii="Symbol" w:hAnsi="Symbol" w:hint="default"/>
      </w:rPr>
    </w:lvl>
    <w:lvl w:ilvl="7" w:tplc="520C1838">
      <w:start w:val="1"/>
      <w:numFmt w:val="bullet"/>
      <w:lvlText w:val="o"/>
      <w:lvlJc w:val="left"/>
      <w:pPr>
        <w:ind w:left="5760" w:hanging="360"/>
      </w:pPr>
      <w:rPr>
        <w:rFonts w:ascii="Courier New" w:hAnsi="Courier New" w:hint="default"/>
      </w:rPr>
    </w:lvl>
    <w:lvl w:ilvl="8" w:tplc="5CBABD80">
      <w:start w:val="1"/>
      <w:numFmt w:val="bullet"/>
      <w:lvlText w:val=""/>
      <w:lvlJc w:val="left"/>
      <w:pPr>
        <w:ind w:left="6480" w:hanging="360"/>
      </w:pPr>
      <w:rPr>
        <w:rFonts w:ascii="Wingdings" w:hAnsi="Wingdings" w:hint="default"/>
      </w:rPr>
    </w:lvl>
  </w:abstractNum>
  <w:abstractNum w:abstractNumId="32" w15:restartNumberingAfterBreak="0">
    <w:nsid w:val="616643AE"/>
    <w:multiLevelType w:val="hybridMultilevel"/>
    <w:tmpl w:val="66924C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F4F62"/>
    <w:multiLevelType w:val="hybridMultilevel"/>
    <w:tmpl w:val="E1C86848"/>
    <w:lvl w:ilvl="0" w:tplc="5260B1B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72013F0"/>
    <w:multiLevelType w:val="hybridMultilevel"/>
    <w:tmpl w:val="0C92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2016C"/>
    <w:multiLevelType w:val="hybridMultilevel"/>
    <w:tmpl w:val="92D0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55863"/>
    <w:multiLevelType w:val="hybridMultilevel"/>
    <w:tmpl w:val="345897FA"/>
    <w:lvl w:ilvl="0" w:tplc="5260B1B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AB573B9"/>
    <w:multiLevelType w:val="hybridMultilevel"/>
    <w:tmpl w:val="8D466144"/>
    <w:lvl w:ilvl="0" w:tplc="16F05B8A">
      <w:start w:val="1"/>
      <w:numFmt w:val="bullet"/>
      <w:lvlText w:val=""/>
      <w:lvlJc w:val="left"/>
      <w:pPr>
        <w:ind w:left="1440" w:hanging="18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A4F10"/>
    <w:multiLevelType w:val="hybridMultilevel"/>
    <w:tmpl w:val="A874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279B8"/>
    <w:multiLevelType w:val="hybridMultilevel"/>
    <w:tmpl w:val="99F26E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4346B"/>
    <w:multiLevelType w:val="hybridMultilevel"/>
    <w:tmpl w:val="46D0F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02EA9"/>
    <w:multiLevelType w:val="hybridMultilevel"/>
    <w:tmpl w:val="EF54F024"/>
    <w:lvl w:ilvl="0" w:tplc="5260B1B4">
      <w:start w:val="1"/>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7B0B08"/>
    <w:multiLevelType w:val="hybridMultilevel"/>
    <w:tmpl w:val="DBDE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F639F"/>
    <w:multiLevelType w:val="hybridMultilevel"/>
    <w:tmpl w:val="13A4C8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71E96"/>
    <w:multiLevelType w:val="hybridMultilevel"/>
    <w:tmpl w:val="B630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83DA1"/>
    <w:multiLevelType w:val="hybridMultilevel"/>
    <w:tmpl w:val="FCBE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355161">
    <w:abstractNumId w:val="31"/>
  </w:num>
  <w:num w:numId="2" w16cid:durableId="1507817982">
    <w:abstractNumId w:val="27"/>
  </w:num>
  <w:num w:numId="3" w16cid:durableId="647782994">
    <w:abstractNumId w:val="14"/>
  </w:num>
  <w:num w:numId="4" w16cid:durableId="1835367774">
    <w:abstractNumId w:val="18"/>
  </w:num>
  <w:num w:numId="5" w16cid:durableId="556162537">
    <w:abstractNumId w:val="21"/>
  </w:num>
  <w:num w:numId="6" w16cid:durableId="1513034373">
    <w:abstractNumId w:val="10"/>
  </w:num>
  <w:num w:numId="7" w16cid:durableId="1050959278">
    <w:abstractNumId w:val="8"/>
  </w:num>
  <w:num w:numId="8" w16cid:durableId="1411125045">
    <w:abstractNumId w:val="41"/>
  </w:num>
  <w:num w:numId="9" w16cid:durableId="1902057742">
    <w:abstractNumId w:val="28"/>
  </w:num>
  <w:num w:numId="10" w16cid:durableId="1196580504">
    <w:abstractNumId w:val="36"/>
  </w:num>
  <w:num w:numId="11" w16cid:durableId="601107548">
    <w:abstractNumId w:val="9"/>
  </w:num>
  <w:num w:numId="12" w16cid:durableId="108283908">
    <w:abstractNumId w:val="33"/>
  </w:num>
  <w:num w:numId="13" w16cid:durableId="1189216989">
    <w:abstractNumId w:val="17"/>
  </w:num>
  <w:num w:numId="14" w16cid:durableId="2145461150">
    <w:abstractNumId w:val="39"/>
  </w:num>
  <w:num w:numId="15" w16cid:durableId="1170213763">
    <w:abstractNumId w:val="32"/>
  </w:num>
  <w:num w:numId="16" w16cid:durableId="850723976">
    <w:abstractNumId w:val="40"/>
  </w:num>
  <w:num w:numId="17" w16cid:durableId="1816557597">
    <w:abstractNumId w:val="43"/>
  </w:num>
  <w:num w:numId="18" w16cid:durableId="1864586657">
    <w:abstractNumId w:val="6"/>
  </w:num>
  <w:num w:numId="19" w16cid:durableId="1352607279">
    <w:abstractNumId w:val="3"/>
  </w:num>
  <w:num w:numId="20" w16cid:durableId="1504315796">
    <w:abstractNumId w:val="13"/>
  </w:num>
  <w:num w:numId="21" w16cid:durableId="344945716">
    <w:abstractNumId w:val="2"/>
  </w:num>
  <w:num w:numId="22" w16cid:durableId="1138183088">
    <w:abstractNumId w:val="35"/>
  </w:num>
  <w:num w:numId="23" w16cid:durableId="1214267319">
    <w:abstractNumId w:val="24"/>
  </w:num>
  <w:num w:numId="24" w16cid:durableId="588775536">
    <w:abstractNumId w:val="44"/>
  </w:num>
  <w:num w:numId="25" w16cid:durableId="1740320596">
    <w:abstractNumId w:val="25"/>
  </w:num>
  <w:num w:numId="26" w16cid:durableId="442842705">
    <w:abstractNumId w:val="34"/>
  </w:num>
  <w:num w:numId="27" w16cid:durableId="398526817">
    <w:abstractNumId w:val="12"/>
  </w:num>
  <w:num w:numId="28" w16cid:durableId="993601624">
    <w:abstractNumId w:val="45"/>
  </w:num>
  <w:num w:numId="29" w16cid:durableId="8483246">
    <w:abstractNumId w:val="0"/>
  </w:num>
  <w:num w:numId="30" w16cid:durableId="216941285">
    <w:abstractNumId w:val="38"/>
  </w:num>
  <w:num w:numId="31" w16cid:durableId="1217551070">
    <w:abstractNumId w:val="15"/>
  </w:num>
  <w:num w:numId="32" w16cid:durableId="820314719">
    <w:abstractNumId w:val="20"/>
  </w:num>
  <w:num w:numId="33" w16cid:durableId="241526363">
    <w:abstractNumId w:val="30"/>
  </w:num>
  <w:num w:numId="34" w16cid:durableId="502815445">
    <w:abstractNumId w:val="42"/>
  </w:num>
  <w:num w:numId="35" w16cid:durableId="1792892938">
    <w:abstractNumId w:val="7"/>
  </w:num>
  <w:num w:numId="36" w16cid:durableId="1090389374">
    <w:abstractNumId w:val="5"/>
  </w:num>
  <w:num w:numId="37" w16cid:durableId="1270310274">
    <w:abstractNumId w:val="19"/>
  </w:num>
  <w:num w:numId="38" w16cid:durableId="967473990">
    <w:abstractNumId w:val="23"/>
  </w:num>
  <w:num w:numId="39" w16cid:durableId="1157381129">
    <w:abstractNumId w:val="11"/>
  </w:num>
  <w:num w:numId="40" w16cid:durableId="1969121314">
    <w:abstractNumId w:val="29"/>
  </w:num>
  <w:num w:numId="41" w16cid:durableId="358317586">
    <w:abstractNumId w:val="4"/>
  </w:num>
  <w:num w:numId="42" w16cid:durableId="974914987">
    <w:abstractNumId w:val="16"/>
  </w:num>
  <w:num w:numId="43" w16cid:durableId="1686175760">
    <w:abstractNumId w:val="26"/>
  </w:num>
  <w:num w:numId="44" w16cid:durableId="1344237847">
    <w:abstractNumId w:val="22"/>
  </w:num>
  <w:num w:numId="45" w16cid:durableId="1681082711">
    <w:abstractNumId w:val="1"/>
  </w:num>
  <w:num w:numId="46" w16cid:durableId="1131482656">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d1efd5,#d9f0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49"/>
    <w:rsid w:val="00000357"/>
    <w:rsid w:val="00000D08"/>
    <w:rsid w:val="0000220A"/>
    <w:rsid w:val="0000316B"/>
    <w:rsid w:val="00003A9F"/>
    <w:rsid w:val="00003E4B"/>
    <w:rsid w:val="00004397"/>
    <w:rsid w:val="00004572"/>
    <w:rsid w:val="00004CB6"/>
    <w:rsid w:val="00006B7B"/>
    <w:rsid w:val="00007535"/>
    <w:rsid w:val="00011983"/>
    <w:rsid w:val="00011DB4"/>
    <w:rsid w:val="000131B8"/>
    <w:rsid w:val="000160C6"/>
    <w:rsid w:val="00016AD9"/>
    <w:rsid w:val="00020B37"/>
    <w:rsid w:val="0002258F"/>
    <w:rsid w:val="000234D7"/>
    <w:rsid w:val="000238A5"/>
    <w:rsid w:val="00023A00"/>
    <w:rsid w:val="000242F2"/>
    <w:rsid w:val="00026E79"/>
    <w:rsid w:val="00030CAE"/>
    <w:rsid w:val="00031086"/>
    <w:rsid w:val="00032FF3"/>
    <w:rsid w:val="00035146"/>
    <w:rsid w:val="00035B2D"/>
    <w:rsid w:val="00035BA3"/>
    <w:rsid w:val="00035CB8"/>
    <w:rsid w:val="000409B4"/>
    <w:rsid w:val="0004259B"/>
    <w:rsid w:val="00043D42"/>
    <w:rsid w:val="00043EAB"/>
    <w:rsid w:val="000453C3"/>
    <w:rsid w:val="00046276"/>
    <w:rsid w:val="0004785E"/>
    <w:rsid w:val="00051F04"/>
    <w:rsid w:val="00052477"/>
    <w:rsid w:val="0005409B"/>
    <w:rsid w:val="00055AF3"/>
    <w:rsid w:val="00056730"/>
    <w:rsid w:val="00056770"/>
    <w:rsid w:val="000602EC"/>
    <w:rsid w:val="000620A4"/>
    <w:rsid w:val="00062375"/>
    <w:rsid w:val="00063823"/>
    <w:rsid w:val="00063A62"/>
    <w:rsid w:val="000659A5"/>
    <w:rsid w:val="00065AC2"/>
    <w:rsid w:val="0006604C"/>
    <w:rsid w:val="00066845"/>
    <w:rsid w:val="00066B3E"/>
    <w:rsid w:val="00067A0C"/>
    <w:rsid w:val="000700F1"/>
    <w:rsid w:val="00072093"/>
    <w:rsid w:val="00072A01"/>
    <w:rsid w:val="00072A55"/>
    <w:rsid w:val="00072A87"/>
    <w:rsid w:val="00073C20"/>
    <w:rsid w:val="00074096"/>
    <w:rsid w:val="00074392"/>
    <w:rsid w:val="00074635"/>
    <w:rsid w:val="00075005"/>
    <w:rsid w:val="00076AD4"/>
    <w:rsid w:val="00077910"/>
    <w:rsid w:val="00080CA5"/>
    <w:rsid w:val="00081014"/>
    <w:rsid w:val="000818C8"/>
    <w:rsid w:val="000827D5"/>
    <w:rsid w:val="000831DA"/>
    <w:rsid w:val="00083966"/>
    <w:rsid w:val="00084CF2"/>
    <w:rsid w:val="00085BF7"/>
    <w:rsid w:val="00085C09"/>
    <w:rsid w:val="00086C02"/>
    <w:rsid w:val="000878CF"/>
    <w:rsid w:val="00087DD5"/>
    <w:rsid w:val="000908DC"/>
    <w:rsid w:val="000911D6"/>
    <w:rsid w:val="00092CB3"/>
    <w:rsid w:val="000954A5"/>
    <w:rsid w:val="0009619F"/>
    <w:rsid w:val="00096A79"/>
    <w:rsid w:val="000A228C"/>
    <w:rsid w:val="000A68BA"/>
    <w:rsid w:val="000A75EE"/>
    <w:rsid w:val="000B186D"/>
    <w:rsid w:val="000B4198"/>
    <w:rsid w:val="000B484A"/>
    <w:rsid w:val="000B520A"/>
    <w:rsid w:val="000B53C5"/>
    <w:rsid w:val="000B5BCE"/>
    <w:rsid w:val="000B61C2"/>
    <w:rsid w:val="000B62AF"/>
    <w:rsid w:val="000C0002"/>
    <w:rsid w:val="000C0D8C"/>
    <w:rsid w:val="000C288B"/>
    <w:rsid w:val="000C3150"/>
    <w:rsid w:val="000C532F"/>
    <w:rsid w:val="000C6465"/>
    <w:rsid w:val="000D21E7"/>
    <w:rsid w:val="000D5D4C"/>
    <w:rsid w:val="000D61AE"/>
    <w:rsid w:val="000D6DAF"/>
    <w:rsid w:val="000D7AEF"/>
    <w:rsid w:val="000E00C7"/>
    <w:rsid w:val="000E24EF"/>
    <w:rsid w:val="000E4161"/>
    <w:rsid w:val="000E74D4"/>
    <w:rsid w:val="000F0740"/>
    <w:rsid w:val="000F17A5"/>
    <w:rsid w:val="000F1CF2"/>
    <w:rsid w:val="000F4F2E"/>
    <w:rsid w:val="000F6D5E"/>
    <w:rsid w:val="00100744"/>
    <w:rsid w:val="0010075F"/>
    <w:rsid w:val="00101DDE"/>
    <w:rsid w:val="00102C2A"/>
    <w:rsid w:val="00103477"/>
    <w:rsid w:val="001035EB"/>
    <w:rsid w:val="00104006"/>
    <w:rsid w:val="001041AF"/>
    <w:rsid w:val="001067DB"/>
    <w:rsid w:val="0010681B"/>
    <w:rsid w:val="00106F40"/>
    <w:rsid w:val="0010745B"/>
    <w:rsid w:val="00107E71"/>
    <w:rsid w:val="00111615"/>
    <w:rsid w:val="001127D8"/>
    <w:rsid w:val="00112899"/>
    <w:rsid w:val="001129C0"/>
    <w:rsid w:val="00113B9F"/>
    <w:rsid w:val="00120C9D"/>
    <w:rsid w:val="001228E5"/>
    <w:rsid w:val="00122E2D"/>
    <w:rsid w:val="00123217"/>
    <w:rsid w:val="0012323A"/>
    <w:rsid w:val="00123CA1"/>
    <w:rsid w:val="0012592A"/>
    <w:rsid w:val="00126C61"/>
    <w:rsid w:val="00127F09"/>
    <w:rsid w:val="0013106E"/>
    <w:rsid w:val="00135566"/>
    <w:rsid w:val="00135848"/>
    <w:rsid w:val="00135BE2"/>
    <w:rsid w:val="00135CA1"/>
    <w:rsid w:val="0013659C"/>
    <w:rsid w:val="00140C15"/>
    <w:rsid w:val="00141A1B"/>
    <w:rsid w:val="00145415"/>
    <w:rsid w:val="00145E72"/>
    <w:rsid w:val="00151C43"/>
    <w:rsid w:val="001540B1"/>
    <w:rsid w:val="00155BFB"/>
    <w:rsid w:val="001562D0"/>
    <w:rsid w:val="00156BF8"/>
    <w:rsid w:val="001570A4"/>
    <w:rsid w:val="00157F1B"/>
    <w:rsid w:val="0016210C"/>
    <w:rsid w:val="00162A63"/>
    <w:rsid w:val="00162EA2"/>
    <w:rsid w:val="001631B4"/>
    <w:rsid w:val="00163A65"/>
    <w:rsid w:val="00165949"/>
    <w:rsid w:val="00166EB2"/>
    <w:rsid w:val="0016753E"/>
    <w:rsid w:val="001700C6"/>
    <w:rsid w:val="00171C53"/>
    <w:rsid w:val="00171D85"/>
    <w:rsid w:val="00172CE3"/>
    <w:rsid w:val="00172D56"/>
    <w:rsid w:val="00172F5A"/>
    <w:rsid w:val="001773B2"/>
    <w:rsid w:val="001804D9"/>
    <w:rsid w:val="00182183"/>
    <w:rsid w:val="001851B8"/>
    <w:rsid w:val="0018740A"/>
    <w:rsid w:val="00192B9A"/>
    <w:rsid w:val="00192F68"/>
    <w:rsid w:val="00194D0E"/>
    <w:rsid w:val="00196043"/>
    <w:rsid w:val="001960AB"/>
    <w:rsid w:val="00196BE5"/>
    <w:rsid w:val="001972E0"/>
    <w:rsid w:val="001A2016"/>
    <w:rsid w:val="001A3F90"/>
    <w:rsid w:val="001A499F"/>
    <w:rsid w:val="001A7ADE"/>
    <w:rsid w:val="001B09DC"/>
    <w:rsid w:val="001B0BC4"/>
    <w:rsid w:val="001B2DAA"/>
    <w:rsid w:val="001B2DE8"/>
    <w:rsid w:val="001B32A9"/>
    <w:rsid w:val="001B3687"/>
    <w:rsid w:val="001B4F6F"/>
    <w:rsid w:val="001B5010"/>
    <w:rsid w:val="001B7978"/>
    <w:rsid w:val="001B7BE6"/>
    <w:rsid w:val="001B7CB6"/>
    <w:rsid w:val="001C0092"/>
    <w:rsid w:val="001C040B"/>
    <w:rsid w:val="001C0899"/>
    <w:rsid w:val="001C0B4D"/>
    <w:rsid w:val="001C23C9"/>
    <w:rsid w:val="001C563F"/>
    <w:rsid w:val="001C6B59"/>
    <w:rsid w:val="001C7475"/>
    <w:rsid w:val="001D0385"/>
    <w:rsid w:val="001D052D"/>
    <w:rsid w:val="001D12AC"/>
    <w:rsid w:val="001D2D3E"/>
    <w:rsid w:val="001D3680"/>
    <w:rsid w:val="001D6AAF"/>
    <w:rsid w:val="001DC212"/>
    <w:rsid w:val="001E0EA3"/>
    <w:rsid w:val="001E23CE"/>
    <w:rsid w:val="001E39EF"/>
    <w:rsid w:val="001E3A83"/>
    <w:rsid w:val="001E5BDA"/>
    <w:rsid w:val="001E6E1B"/>
    <w:rsid w:val="001F0BD2"/>
    <w:rsid w:val="001F27DC"/>
    <w:rsid w:val="001F38A7"/>
    <w:rsid w:val="001F40E1"/>
    <w:rsid w:val="001F51E1"/>
    <w:rsid w:val="001F5DB9"/>
    <w:rsid w:val="002002CA"/>
    <w:rsid w:val="0020091E"/>
    <w:rsid w:val="002015B5"/>
    <w:rsid w:val="00203666"/>
    <w:rsid w:val="0020437D"/>
    <w:rsid w:val="00204723"/>
    <w:rsid w:val="0020492A"/>
    <w:rsid w:val="0020716D"/>
    <w:rsid w:val="0020736E"/>
    <w:rsid w:val="002101CC"/>
    <w:rsid w:val="00210DB0"/>
    <w:rsid w:val="002128D6"/>
    <w:rsid w:val="002131B3"/>
    <w:rsid w:val="0021355E"/>
    <w:rsid w:val="00213C42"/>
    <w:rsid w:val="00214AE6"/>
    <w:rsid w:val="00215D50"/>
    <w:rsid w:val="00215EB2"/>
    <w:rsid w:val="00217854"/>
    <w:rsid w:val="00217C9B"/>
    <w:rsid w:val="002218AF"/>
    <w:rsid w:val="00221AC6"/>
    <w:rsid w:val="00221F84"/>
    <w:rsid w:val="00222432"/>
    <w:rsid w:val="00223058"/>
    <w:rsid w:val="00225A10"/>
    <w:rsid w:val="00226065"/>
    <w:rsid w:val="00226257"/>
    <w:rsid w:val="00230027"/>
    <w:rsid w:val="00230042"/>
    <w:rsid w:val="0023031B"/>
    <w:rsid w:val="002330A1"/>
    <w:rsid w:val="00234A00"/>
    <w:rsid w:val="00234DDA"/>
    <w:rsid w:val="002377A3"/>
    <w:rsid w:val="00237BF1"/>
    <w:rsid w:val="00237F0B"/>
    <w:rsid w:val="002407BA"/>
    <w:rsid w:val="00240B0D"/>
    <w:rsid w:val="00240B96"/>
    <w:rsid w:val="0024198D"/>
    <w:rsid w:val="00242698"/>
    <w:rsid w:val="002439FA"/>
    <w:rsid w:val="002447FA"/>
    <w:rsid w:val="00246BF0"/>
    <w:rsid w:val="00246F1D"/>
    <w:rsid w:val="0024737B"/>
    <w:rsid w:val="002477ED"/>
    <w:rsid w:val="002502EC"/>
    <w:rsid w:val="00250C2A"/>
    <w:rsid w:val="002516F9"/>
    <w:rsid w:val="0025219B"/>
    <w:rsid w:val="0025317A"/>
    <w:rsid w:val="002531BF"/>
    <w:rsid w:val="00253B66"/>
    <w:rsid w:val="00253D3D"/>
    <w:rsid w:val="00256565"/>
    <w:rsid w:val="002579D7"/>
    <w:rsid w:val="0026023F"/>
    <w:rsid w:val="0026029F"/>
    <w:rsid w:val="00260964"/>
    <w:rsid w:val="00260BFC"/>
    <w:rsid w:val="00262A17"/>
    <w:rsid w:val="002636E0"/>
    <w:rsid w:val="00263931"/>
    <w:rsid w:val="0026466D"/>
    <w:rsid w:val="00266A0C"/>
    <w:rsid w:val="00267446"/>
    <w:rsid w:val="0027066C"/>
    <w:rsid w:val="00270792"/>
    <w:rsid w:val="00270FCC"/>
    <w:rsid w:val="00271090"/>
    <w:rsid w:val="00274CE2"/>
    <w:rsid w:val="00275DEE"/>
    <w:rsid w:val="00275E39"/>
    <w:rsid w:val="00280279"/>
    <w:rsid w:val="0028066B"/>
    <w:rsid w:val="00280976"/>
    <w:rsid w:val="00284986"/>
    <w:rsid w:val="00285A63"/>
    <w:rsid w:val="00286F8E"/>
    <w:rsid w:val="00290108"/>
    <w:rsid w:val="002903A7"/>
    <w:rsid w:val="002906CB"/>
    <w:rsid w:val="002920BE"/>
    <w:rsid w:val="00293A1E"/>
    <w:rsid w:val="00296F8A"/>
    <w:rsid w:val="002A05B3"/>
    <w:rsid w:val="002A07DD"/>
    <w:rsid w:val="002A0CB1"/>
    <w:rsid w:val="002A34E8"/>
    <w:rsid w:val="002A38D4"/>
    <w:rsid w:val="002A3FB2"/>
    <w:rsid w:val="002A4147"/>
    <w:rsid w:val="002A4534"/>
    <w:rsid w:val="002A530C"/>
    <w:rsid w:val="002A613D"/>
    <w:rsid w:val="002A637A"/>
    <w:rsid w:val="002A65BF"/>
    <w:rsid w:val="002A7828"/>
    <w:rsid w:val="002B04B5"/>
    <w:rsid w:val="002B0A52"/>
    <w:rsid w:val="002B0CB2"/>
    <w:rsid w:val="002B115A"/>
    <w:rsid w:val="002B1788"/>
    <w:rsid w:val="002B1DD3"/>
    <w:rsid w:val="002B2008"/>
    <w:rsid w:val="002B376E"/>
    <w:rsid w:val="002B563E"/>
    <w:rsid w:val="002B5722"/>
    <w:rsid w:val="002C00E9"/>
    <w:rsid w:val="002C171B"/>
    <w:rsid w:val="002C2D5D"/>
    <w:rsid w:val="002C55FC"/>
    <w:rsid w:val="002D01D5"/>
    <w:rsid w:val="002D04A8"/>
    <w:rsid w:val="002D2FA3"/>
    <w:rsid w:val="002D6C7C"/>
    <w:rsid w:val="002D72E8"/>
    <w:rsid w:val="002D7571"/>
    <w:rsid w:val="002E0C67"/>
    <w:rsid w:val="002E1FE2"/>
    <w:rsid w:val="002E2BCF"/>
    <w:rsid w:val="002E3890"/>
    <w:rsid w:val="002E51FB"/>
    <w:rsid w:val="002E5EBF"/>
    <w:rsid w:val="002E6889"/>
    <w:rsid w:val="002E6D4B"/>
    <w:rsid w:val="002F01A0"/>
    <w:rsid w:val="002F0B54"/>
    <w:rsid w:val="002F1616"/>
    <w:rsid w:val="002F176E"/>
    <w:rsid w:val="002F1FED"/>
    <w:rsid w:val="002F235D"/>
    <w:rsid w:val="002F29AD"/>
    <w:rsid w:val="002F5C3D"/>
    <w:rsid w:val="002F689B"/>
    <w:rsid w:val="0030104B"/>
    <w:rsid w:val="003015E1"/>
    <w:rsid w:val="003028E9"/>
    <w:rsid w:val="00302C7C"/>
    <w:rsid w:val="00304CD8"/>
    <w:rsid w:val="00305C2B"/>
    <w:rsid w:val="003060D6"/>
    <w:rsid w:val="00307543"/>
    <w:rsid w:val="003108B1"/>
    <w:rsid w:val="00312A31"/>
    <w:rsid w:val="003131B0"/>
    <w:rsid w:val="00315F6F"/>
    <w:rsid w:val="00316206"/>
    <w:rsid w:val="00316A49"/>
    <w:rsid w:val="00316FE1"/>
    <w:rsid w:val="00317226"/>
    <w:rsid w:val="003207DE"/>
    <w:rsid w:val="003220A4"/>
    <w:rsid w:val="00322C2C"/>
    <w:rsid w:val="00323F70"/>
    <w:rsid w:val="0032497C"/>
    <w:rsid w:val="00324B6E"/>
    <w:rsid w:val="00325018"/>
    <w:rsid w:val="0032550A"/>
    <w:rsid w:val="00327081"/>
    <w:rsid w:val="003276AE"/>
    <w:rsid w:val="00330255"/>
    <w:rsid w:val="00330B82"/>
    <w:rsid w:val="00331588"/>
    <w:rsid w:val="0033173B"/>
    <w:rsid w:val="0033178C"/>
    <w:rsid w:val="003320FE"/>
    <w:rsid w:val="003326B4"/>
    <w:rsid w:val="003327E4"/>
    <w:rsid w:val="003339C0"/>
    <w:rsid w:val="003348D9"/>
    <w:rsid w:val="0033516E"/>
    <w:rsid w:val="00335C4D"/>
    <w:rsid w:val="00337904"/>
    <w:rsid w:val="00340C5F"/>
    <w:rsid w:val="00342AD3"/>
    <w:rsid w:val="00343934"/>
    <w:rsid w:val="003447C0"/>
    <w:rsid w:val="00345162"/>
    <w:rsid w:val="00345265"/>
    <w:rsid w:val="00345346"/>
    <w:rsid w:val="00345727"/>
    <w:rsid w:val="00350E1A"/>
    <w:rsid w:val="0035328B"/>
    <w:rsid w:val="00355049"/>
    <w:rsid w:val="00357C13"/>
    <w:rsid w:val="0036035D"/>
    <w:rsid w:val="00361577"/>
    <w:rsid w:val="003619CB"/>
    <w:rsid w:val="00361F32"/>
    <w:rsid w:val="00362305"/>
    <w:rsid w:val="00363596"/>
    <w:rsid w:val="003635A3"/>
    <w:rsid w:val="00365404"/>
    <w:rsid w:val="00366165"/>
    <w:rsid w:val="0037175C"/>
    <w:rsid w:val="003720E9"/>
    <w:rsid w:val="00372419"/>
    <w:rsid w:val="003728B4"/>
    <w:rsid w:val="00372B67"/>
    <w:rsid w:val="00373150"/>
    <w:rsid w:val="003732BC"/>
    <w:rsid w:val="00375E0D"/>
    <w:rsid w:val="003760EF"/>
    <w:rsid w:val="0037741F"/>
    <w:rsid w:val="0037786D"/>
    <w:rsid w:val="0038031E"/>
    <w:rsid w:val="003807C1"/>
    <w:rsid w:val="00381A95"/>
    <w:rsid w:val="00381F88"/>
    <w:rsid w:val="003843D8"/>
    <w:rsid w:val="0038445E"/>
    <w:rsid w:val="00384A75"/>
    <w:rsid w:val="0038507E"/>
    <w:rsid w:val="00386240"/>
    <w:rsid w:val="00386CF9"/>
    <w:rsid w:val="00386E85"/>
    <w:rsid w:val="00387806"/>
    <w:rsid w:val="003911DF"/>
    <w:rsid w:val="0039127A"/>
    <w:rsid w:val="0039191D"/>
    <w:rsid w:val="00391B72"/>
    <w:rsid w:val="00392128"/>
    <w:rsid w:val="00392715"/>
    <w:rsid w:val="00392738"/>
    <w:rsid w:val="003938F0"/>
    <w:rsid w:val="00394052"/>
    <w:rsid w:val="0039413B"/>
    <w:rsid w:val="00395561"/>
    <w:rsid w:val="0039691B"/>
    <w:rsid w:val="003A0434"/>
    <w:rsid w:val="003A0B3D"/>
    <w:rsid w:val="003A147B"/>
    <w:rsid w:val="003A299F"/>
    <w:rsid w:val="003A3630"/>
    <w:rsid w:val="003A5C47"/>
    <w:rsid w:val="003A5D70"/>
    <w:rsid w:val="003B15DB"/>
    <w:rsid w:val="003B2B41"/>
    <w:rsid w:val="003B3482"/>
    <w:rsid w:val="003B38EE"/>
    <w:rsid w:val="003B5955"/>
    <w:rsid w:val="003B600B"/>
    <w:rsid w:val="003B6AB3"/>
    <w:rsid w:val="003C008D"/>
    <w:rsid w:val="003C016E"/>
    <w:rsid w:val="003C0206"/>
    <w:rsid w:val="003C105A"/>
    <w:rsid w:val="003C1BF4"/>
    <w:rsid w:val="003C225F"/>
    <w:rsid w:val="003C25F8"/>
    <w:rsid w:val="003C3EAD"/>
    <w:rsid w:val="003C4CC4"/>
    <w:rsid w:val="003C4DB8"/>
    <w:rsid w:val="003C5139"/>
    <w:rsid w:val="003C5DC6"/>
    <w:rsid w:val="003D147D"/>
    <w:rsid w:val="003D1BED"/>
    <w:rsid w:val="003D2F85"/>
    <w:rsid w:val="003D31E2"/>
    <w:rsid w:val="003D4D5D"/>
    <w:rsid w:val="003D6337"/>
    <w:rsid w:val="003D6745"/>
    <w:rsid w:val="003D7436"/>
    <w:rsid w:val="003E0569"/>
    <w:rsid w:val="003E1853"/>
    <w:rsid w:val="003E2041"/>
    <w:rsid w:val="003E20C0"/>
    <w:rsid w:val="003E2DA7"/>
    <w:rsid w:val="003E45F9"/>
    <w:rsid w:val="003E6132"/>
    <w:rsid w:val="003E6209"/>
    <w:rsid w:val="003E69DC"/>
    <w:rsid w:val="003E7BC4"/>
    <w:rsid w:val="003F1552"/>
    <w:rsid w:val="003F2106"/>
    <w:rsid w:val="003F24FB"/>
    <w:rsid w:val="003F3A12"/>
    <w:rsid w:val="003F52A9"/>
    <w:rsid w:val="003F67A3"/>
    <w:rsid w:val="003F76B1"/>
    <w:rsid w:val="003F7DE7"/>
    <w:rsid w:val="003F7E99"/>
    <w:rsid w:val="0040037D"/>
    <w:rsid w:val="00401ECC"/>
    <w:rsid w:val="004021B1"/>
    <w:rsid w:val="00406023"/>
    <w:rsid w:val="004073B0"/>
    <w:rsid w:val="00410E8C"/>
    <w:rsid w:val="00412079"/>
    <w:rsid w:val="00412810"/>
    <w:rsid w:val="00414A4B"/>
    <w:rsid w:val="00415874"/>
    <w:rsid w:val="00416262"/>
    <w:rsid w:val="00416BB3"/>
    <w:rsid w:val="00417DDD"/>
    <w:rsid w:val="00424545"/>
    <w:rsid w:val="00433646"/>
    <w:rsid w:val="00437198"/>
    <w:rsid w:val="00437529"/>
    <w:rsid w:val="00437D3F"/>
    <w:rsid w:val="0044201E"/>
    <w:rsid w:val="00444314"/>
    <w:rsid w:val="004463F5"/>
    <w:rsid w:val="00447852"/>
    <w:rsid w:val="00450F66"/>
    <w:rsid w:val="00452422"/>
    <w:rsid w:val="00453DF1"/>
    <w:rsid w:val="004540C9"/>
    <w:rsid w:val="00454A1E"/>
    <w:rsid w:val="004566DB"/>
    <w:rsid w:val="0046054C"/>
    <w:rsid w:val="004615F3"/>
    <w:rsid w:val="004627A9"/>
    <w:rsid w:val="00462A82"/>
    <w:rsid w:val="0046577A"/>
    <w:rsid w:val="00465DE1"/>
    <w:rsid w:val="0046784B"/>
    <w:rsid w:val="00467E03"/>
    <w:rsid w:val="004700F7"/>
    <w:rsid w:val="004703D5"/>
    <w:rsid w:val="00470857"/>
    <w:rsid w:val="00471074"/>
    <w:rsid w:val="00472692"/>
    <w:rsid w:val="00472AD2"/>
    <w:rsid w:val="0047566E"/>
    <w:rsid w:val="00475C92"/>
    <w:rsid w:val="004814ED"/>
    <w:rsid w:val="0048263D"/>
    <w:rsid w:val="00484A55"/>
    <w:rsid w:val="00485B85"/>
    <w:rsid w:val="00485E13"/>
    <w:rsid w:val="00486155"/>
    <w:rsid w:val="00491D65"/>
    <w:rsid w:val="00492578"/>
    <w:rsid w:val="004925A3"/>
    <w:rsid w:val="00492ACF"/>
    <w:rsid w:val="00493623"/>
    <w:rsid w:val="004940DF"/>
    <w:rsid w:val="00494159"/>
    <w:rsid w:val="00494C7C"/>
    <w:rsid w:val="004952B8"/>
    <w:rsid w:val="00495BEA"/>
    <w:rsid w:val="004968E1"/>
    <w:rsid w:val="00496FD1"/>
    <w:rsid w:val="0049781F"/>
    <w:rsid w:val="00497BCB"/>
    <w:rsid w:val="004A1A8E"/>
    <w:rsid w:val="004A23D4"/>
    <w:rsid w:val="004A2E23"/>
    <w:rsid w:val="004A3D51"/>
    <w:rsid w:val="004A3F73"/>
    <w:rsid w:val="004A6D07"/>
    <w:rsid w:val="004A72EB"/>
    <w:rsid w:val="004A7D1F"/>
    <w:rsid w:val="004B0E43"/>
    <w:rsid w:val="004B218E"/>
    <w:rsid w:val="004B2313"/>
    <w:rsid w:val="004B28DD"/>
    <w:rsid w:val="004B6EE0"/>
    <w:rsid w:val="004B76F1"/>
    <w:rsid w:val="004B79BC"/>
    <w:rsid w:val="004C23F4"/>
    <w:rsid w:val="004C35B7"/>
    <w:rsid w:val="004C3983"/>
    <w:rsid w:val="004C3B39"/>
    <w:rsid w:val="004C3DF7"/>
    <w:rsid w:val="004C47F9"/>
    <w:rsid w:val="004C5346"/>
    <w:rsid w:val="004C5CE3"/>
    <w:rsid w:val="004C604B"/>
    <w:rsid w:val="004C69E9"/>
    <w:rsid w:val="004D0B31"/>
    <w:rsid w:val="004D0B96"/>
    <w:rsid w:val="004D0EB8"/>
    <w:rsid w:val="004D2373"/>
    <w:rsid w:val="004D3CFA"/>
    <w:rsid w:val="004D4A66"/>
    <w:rsid w:val="004D4DB0"/>
    <w:rsid w:val="004D5E44"/>
    <w:rsid w:val="004D7876"/>
    <w:rsid w:val="004E008B"/>
    <w:rsid w:val="004E141D"/>
    <w:rsid w:val="004E18CA"/>
    <w:rsid w:val="004E2745"/>
    <w:rsid w:val="004E3D1F"/>
    <w:rsid w:val="004E60D7"/>
    <w:rsid w:val="004E7B01"/>
    <w:rsid w:val="004E7D60"/>
    <w:rsid w:val="004F0EF0"/>
    <w:rsid w:val="004F13B6"/>
    <w:rsid w:val="004F26E6"/>
    <w:rsid w:val="004F3187"/>
    <w:rsid w:val="004F3441"/>
    <w:rsid w:val="004F4FAD"/>
    <w:rsid w:val="004F5976"/>
    <w:rsid w:val="004F5C8A"/>
    <w:rsid w:val="004F6CA2"/>
    <w:rsid w:val="005001FE"/>
    <w:rsid w:val="00500561"/>
    <w:rsid w:val="00500781"/>
    <w:rsid w:val="00500EA2"/>
    <w:rsid w:val="005012A8"/>
    <w:rsid w:val="00502D8E"/>
    <w:rsid w:val="00504E6B"/>
    <w:rsid w:val="00507011"/>
    <w:rsid w:val="00512E2F"/>
    <w:rsid w:val="0051384E"/>
    <w:rsid w:val="00515DFC"/>
    <w:rsid w:val="00516A78"/>
    <w:rsid w:val="005173D9"/>
    <w:rsid w:val="0051774A"/>
    <w:rsid w:val="00520639"/>
    <w:rsid w:val="0052106A"/>
    <w:rsid w:val="00521E47"/>
    <w:rsid w:val="00522EC0"/>
    <w:rsid w:val="00523AA1"/>
    <w:rsid w:val="0052677D"/>
    <w:rsid w:val="005300B3"/>
    <w:rsid w:val="005310E6"/>
    <w:rsid w:val="005369CB"/>
    <w:rsid w:val="00537B4A"/>
    <w:rsid w:val="0054148D"/>
    <w:rsid w:val="00541DC2"/>
    <w:rsid w:val="005437BD"/>
    <w:rsid w:val="00544101"/>
    <w:rsid w:val="0054665F"/>
    <w:rsid w:val="005511D1"/>
    <w:rsid w:val="00551A2A"/>
    <w:rsid w:val="00552FB2"/>
    <w:rsid w:val="00555B98"/>
    <w:rsid w:val="005633CB"/>
    <w:rsid w:val="005634A5"/>
    <w:rsid w:val="00563CDD"/>
    <w:rsid w:val="00564193"/>
    <w:rsid w:val="00565757"/>
    <w:rsid w:val="0056620F"/>
    <w:rsid w:val="00566ADF"/>
    <w:rsid w:val="00567641"/>
    <w:rsid w:val="00570975"/>
    <w:rsid w:val="0057099F"/>
    <w:rsid w:val="00573F37"/>
    <w:rsid w:val="00573FDE"/>
    <w:rsid w:val="00575848"/>
    <w:rsid w:val="00575D31"/>
    <w:rsid w:val="00575FFB"/>
    <w:rsid w:val="005801A0"/>
    <w:rsid w:val="0058064B"/>
    <w:rsid w:val="005808B5"/>
    <w:rsid w:val="00580B27"/>
    <w:rsid w:val="00580D89"/>
    <w:rsid w:val="005819F6"/>
    <w:rsid w:val="00583038"/>
    <w:rsid w:val="00583558"/>
    <w:rsid w:val="005842DA"/>
    <w:rsid w:val="0058518F"/>
    <w:rsid w:val="00585EA7"/>
    <w:rsid w:val="00586B71"/>
    <w:rsid w:val="00586BC3"/>
    <w:rsid w:val="00586F50"/>
    <w:rsid w:val="005906C1"/>
    <w:rsid w:val="00592C4F"/>
    <w:rsid w:val="00592D1C"/>
    <w:rsid w:val="00592E4A"/>
    <w:rsid w:val="00594576"/>
    <w:rsid w:val="00594679"/>
    <w:rsid w:val="00594765"/>
    <w:rsid w:val="00595425"/>
    <w:rsid w:val="00595A5E"/>
    <w:rsid w:val="00596119"/>
    <w:rsid w:val="00596E0A"/>
    <w:rsid w:val="005A24C4"/>
    <w:rsid w:val="005A38B7"/>
    <w:rsid w:val="005A39E1"/>
    <w:rsid w:val="005A3AE6"/>
    <w:rsid w:val="005A678D"/>
    <w:rsid w:val="005A7B7E"/>
    <w:rsid w:val="005B037C"/>
    <w:rsid w:val="005B1330"/>
    <w:rsid w:val="005B1957"/>
    <w:rsid w:val="005B2196"/>
    <w:rsid w:val="005B281D"/>
    <w:rsid w:val="005B44EB"/>
    <w:rsid w:val="005B60DD"/>
    <w:rsid w:val="005B63D1"/>
    <w:rsid w:val="005B67E3"/>
    <w:rsid w:val="005B6C5C"/>
    <w:rsid w:val="005B6EA1"/>
    <w:rsid w:val="005C2F15"/>
    <w:rsid w:val="005C3DD0"/>
    <w:rsid w:val="005C405C"/>
    <w:rsid w:val="005C4983"/>
    <w:rsid w:val="005C4DCE"/>
    <w:rsid w:val="005C5554"/>
    <w:rsid w:val="005C5A6F"/>
    <w:rsid w:val="005C6952"/>
    <w:rsid w:val="005C75BA"/>
    <w:rsid w:val="005C7A11"/>
    <w:rsid w:val="005C7F8E"/>
    <w:rsid w:val="005D0FB9"/>
    <w:rsid w:val="005D1E3F"/>
    <w:rsid w:val="005D63B9"/>
    <w:rsid w:val="005D7743"/>
    <w:rsid w:val="005D77B9"/>
    <w:rsid w:val="005D7B8C"/>
    <w:rsid w:val="005E002B"/>
    <w:rsid w:val="005E0667"/>
    <w:rsid w:val="005E0896"/>
    <w:rsid w:val="005E36A7"/>
    <w:rsid w:val="005E6D40"/>
    <w:rsid w:val="005E7305"/>
    <w:rsid w:val="005E7434"/>
    <w:rsid w:val="005F19A5"/>
    <w:rsid w:val="005F258D"/>
    <w:rsid w:val="005F3BE8"/>
    <w:rsid w:val="005F48B1"/>
    <w:rsid w:val="00600408"/>
    <w:rsid w:val="0060315C"/>
    <w:rsid w:val="00603F09"/>
    <w:rsid w:val="006043FB"/>
    <w:rsid w:val="00605191"/>
    <w:rsid w:val="00605B43"/>
    <w:rsid w:val="00606B2F"/>
    <w:rsid w:val="00606CED"/>
    <w:rsid w:val="00610C1C"/>
    <w:rsid w:val="00612DF6"/>
    <w:rsid w:val="006132FC"/>
    <w:rsid w:val="00615074"/>
    <w:rsid w:val="0061560A"/>
    <w:rsid w:val="0062058A"/>
    <w:rsid w:val="006215C3"/>
    <w:rsid w:val="00622D55"/>
    <w:rsid w:val="006230F3"/>
    <w:rsid w:val="00624204"/>
    <w:rsid w:val="00625411"/>
    <w:rsid w:val="00626048"/>
    <w:rsid w:val="00626F70"/>
    <w:rsid w:val="00627206"/>
    <w:rsid w:val="00632E2B"/>
    <w:rsid w:val="00633B6A"/>
    <w:rsid w:val="00633BEB"/>
    <w:rsid w:val="00634D42"/>
    <w:rsid w:val="00635222"/>
    <w:rsid w:val="0063522B"/>
    <w:rsid w:val="00637533"/>
    <w:rsid w:val="00641157"/>
    <w:rsid w:val="00642545"/>
    <w:rsid w:val="00642559"/>
    <w:rsid w:val="006425DE"/>
    <w:rsid w:val="00642DD2"/>
    <w:rsid w:val="00643363"/>
    <w:rsid w:val="006437A9"/>
    <w:rsid w:val="00643869"/>
    <w:rsid w:val="006438C5"/>
    <w:rsid w:val="0065033B"/>
    <w:rsid w:val="006522AE"/>
    <w:rsid w:val="006528AA"/>
    <w:rsid w:val="00652934"/>
    <w:rsid w:val="00653C67"/>
    <w:rsid w:val="00654EED"/>
    <w:rsid w:val="00654FC5"/>
    <w:rsid w:val="00655352"/>
    <w:rsid w:val="00655D49"/>
    <w:rsid w:val="00656B16"/>
    <w:rsid w:val="00657698"/>
    <w:rsid w:val="0066162A"/>
    <w:rsid w:val="00661F4C"/>
    <w:rsid w:val="0066239C"/>
    <w:rsid w:val="00662643"/>
    <w:rsid w:val="00662D55"/>
    <w:rsid w:val="006642EC"/>
    <w:rsid w:val="0066592D"/>
    <w:rsid w:val="006666AE"/>
    <w:rsid w:val="0066700A"/>
    <w:rsid w:val="006705DD"/>
    <w:rsid w:val="00670C40"/>
    <w:rsid w:val="00670EF8"/>
    <w:rsid w:val="006741DB"/>
    <w:rsid w:val="00674456"/>
    <w:rsid w:val="0067571E"/>
    <w:rsid w:val="00676F44"/>
    <w:rsid w:val="00681707"/>
    <w:rsid w:val="00684CDE"/>
    <w:rsid w:val="00684D4F"/>
    <w:rsid w:val="006852C4"/>
    <w:rsid w:val="00685A6F"/>
    <w:rsid w:val="00685F9A"/>
    <w:rsid w:val="006877D5"/>
    <w:rsid w:val="00687A94"/>
    <w:rsid w:val="0068FB49"/>
    <w:rsid w:val="00690924"/>
    <w:rsid w:val="00690EBE"/>
    <w:rsid w:val="00691A4A"/>
    <w:rsid w:val="00696267"/>
    <w:rsid w:val="00697D5A"/>
    <w:rsid w:val="006A01A8"/>
    <w:rsid w:val="006A0AEF"/>
    <w:rsid w:val="006A2ED0"/>
    <w:rsid w:val="006A385B"/>
    <w:rsid w:val="006A3EBC"/>
    <w:rsid w:val="006A53AB"/>
    <w:rsid w:val="006A56D1"/>
    <w:rsid w:val="006A5EC2"/>
    <w:rsid w:val="006A63F9"/>
    <w:rsid w:val="006B00FF"/>
    <w:rsid w:val="006B24C4"/>
    <w:rsid w:val="006B5872"/>
    <w:rsid w:val="006B6233"/>
    <w:rsid w:val="006B719F"/>
    <w:rsid w:val="006B74C9"/>
    <w:rsid w:val="006B7968"/>
    <w:rsid w:val="006B7E77"/>
    <w:rsid w:val="006C1C8B"/>
    <w:rsid w:val="006C2453"/>
    <w:rsid w:val="006C2C4C"/>
    <w:rsid w:val="006C55B3"/>
    <w:rsid w:val="006C5B7D"/>
    <w:rsid w:val="006C6965"/>
    <w:rsid w:val="006D090D"/>
    <w:rsid w:val="006D0BC9"/>
    <w:rsid w:val="006D297E"/>
    <w:rsid w:val="006D4374"/>
    <w:rsid w:val="006D461A"/>
    <w:rsid w:val="006D47AD"/>
    <w:rsid w:val="006D4FDA"/>
    <w:rsid w:val="006D6090"/>
    <w:rsid w:val="006D7234"/>
    <w:rsid w:val="006E2002"/>
    <w:rsid w:val="006E20D3"/>
    <w:rsid w:val="006E56F5"/>
    <w:rsid w:val="006E69B3"/>
    <w:rsid w:val="006F0C61"/>
    <w:rsid w:val="006F1EF8"/>
    <w:rsid w:val="006F1F54"/>
    <w:rsid w:val="006F36CE"/>
    <w:rsid w:val="006F3C32"/>
    <w:rsid w:val="006F479B"/>
    <w:rsid w:val="006F5055"/>
    <w:rsid w:val="006F557F"/>
    <w:rsid w:val="006F5F30"/>
    <w:rsid w:val="006F6A28"/>
    <w:rsid w:val="006FE022"/>
    <w:rsid w:val="00700A76"/>
    <w:rsid w:val="00702085"/>
    <w:rsid w:val="007043E2"/>
    <w:rsid w:val="00704ADE"/>
    <w:rsid w:val="00705E7E"/>
    <w:rsid w:val="00706074"/>
    <w:rsid w:val="00706329"/>
    <w:rsid w:val="0071195B"/>
    <w:rsid w:val="00712C05"/>
    <w:rsid w:val="007130B0"/>
    <w:rsid w:val="00714B9D"/>
    <w:rsid w:val="007162C2"/>
    <w:rsid w:val="00716AB4"/>
    <w:rsid w:val="00717875"/>
    <w:rsid w:val="00717DD1"/>
    <w:rsid w:val="00722530"/>
    <w:rsid w:val="0072361D"/>
    <w:rsid w:val="007242AE"/>
    <w:rsid w:val="00724905"/>
    <w:rsid w:val="007256E5"/>
    <w:rsid w:val="00725E7C"/>
    <w:rsid w:val="0072702C"/>
    <w:rsid w:val="00730733"/>
    <w:rsid w:val="00731ADF"/>
    <w:rsid w:val="00732F17"/>
    <w:rsid w:val="00733408"/>
    <w:rsid w:val="00733CDF"/>
    <w:rsid w:val="0073402B"/>
    <w:rsid w:val="00734349"/>
    <w:rsid w:val="0073514D"/>
    <w:rsid w:val="007351DC"/>
    <w:rsid w:val="00735C46"/>
    <w:rsid w:val="00735D5C"/>
    <w:rsid w:val="0073726D"/>
    <w:rsid w:val="0074020A"/>
    <w:rsid w:val="007404BA"/>
    <w:rsid w:val="00740DB9"/>
    <w:rsid w:val="00742C69"/>
    <w:rsid w:val="0074451D"/>
    <w:rsid w:val="00744800"/>
    <w:rsid w:val="0074788F"/>
    <w:rsid w:val="00747A6E"/>
    <w:rsid w:val="00747F3A"/>
    <w:rsid w:val="00750B1B"/>
    <w:rsid w:val="00751E2D"/>
    <w:rsid w:val="0075409E"/>
    <w:rsid w:val="007569DA"/>
    <w:rsid w:val="00756AC1"/>
    <w:rsid w:val="00756D80"/>
    <w:rsid w:val="00757390"/>
    <w:rsid w:val="00757E49"/>
    <w:rsid w:val="0076163E"/>
    <w:rsid w:val="00761863"/>
    <w:rsid w:val="00763602"/>
    <w:rsid w:val="00764323"/>
    <w:rsid w:val="007704F3"/>
    <w:rsid w:val="0077092C"/>
    <w:rsid w:val="00771352"/>
    <w:rsid w:val="0077156E"/>
    <w:rsid w:val="00771F58"/>
    <w:rsid w:val="007721AF"/>
    <w:rsid w:val="007727F4"/>
    <w:rsid w:val="00772F23"/>
    <w:rsid w:val="007735E0"/>
    <w:rsid w:val="00774BDD"/>
    <w:rsid w:val="00775634"/>
    <w:rsid w:val="007756C0"/>
    <w:rsid w:val="007756D5"/>
    <w:rsid w:val="007768C7"/>
    <w:rsid w:val="007769A8"/>
    <w:rsid w:val="00776F83"/>
    <w:rsid w:val="0078209E"/>
    <w:rsid w:val="00782A3C"/>
    <w:rsid w:val="00784160"/>
    <w:rsid w:val="00784C2F"/>
    <w:rsid w:val="0078557A"/>
    <w:rsid w:val="007914E6"/>
    <w:rsid w:val="00791A1B"/>
    <w:rsid w:val="00793112"/>
    <w:rsid w:val="007956CF"/>
    <w:rsid w:val="007A021D"/>
    <w:rsid w:val="007A13AF"/>
    <w:rsid w:val="007A3007"/>
    <w:rsid w:val="007A3D3B"/>
    <w:rsid w:val="007A5BCC"/>
    <w:rsid w:val="007A63C4"/>
    <w:rsid w:val="007A688D"/>
    <w:rsid w:val="007A6BAB"/>
    <w:rsid w:val="007B0FFA"/>
    <w:rsid w:val="007B294B"/>
    <w:rsid w:val="007B32F3"/>
    <w:rsid w:val="007B41DB"/>
    <w:rsid w:val="007B724C"/>
    <w:rsid w:val="007B76C1"/>
    <w:rsid w:val="007C0767"/>
    <w:rsid w:val="007C1314"/>
    <w:rsid w:val="007C3145"/>
    <w:rsid w:val="007C371D"/>
    <w:rsid w:val="007C3F8B"/>
    <w:rsid w:val="007C4171"/>
    <w:rsid w:val="007C59B4"/>
    <w:rsid w:val="007D0516"/>
    <w:rsid w:val="007D330D"/>
    <w:rsid w:val="007D39B8"/>
    <w:rsid w:val="007D3D64"/>
    <w:rsid w:val="007D3DE8"/>
    <w:rsid w:val="007D721D"/>
    <w:rsid w:val="007E1424"/>
    <w:rsid w:val="007E1CE7"/>
    <w:rsid w:val="007E227E"/>
    <w:rsid w:val="007E30C9"/>
    <w:rsid w:val="007E3D59"/>
    <w:rsid w:val="007E46E4"/>
    <w:rsid w:val="007E47C0"/>
    <w:rsid w:val="007E52B8"/>
    <w:rsid w:val="007E57D0"/>
    <w:rsid w:val="007E645A"/>
    <w:rsid w:val="007E6B98"/>
    <w:rsid w:val="007E6D82"/>
    <w:rsid w:val="007E725D"/>
    <w:rsid w:val="007F0893"/>
    <w:rsid w:val="007F0BB8"/>
    <w:rsid w:val="00800288"/>
    <w:rsid w:val="00801DCF"/>
    <w:rsid w:val="00802690"/>
    <w:rsid w:val="00803F97"/>
    <w:rsid w:val="0080407B"/>
    <w:rsid w:val="008059E9"/>
    <w:rsid w:val="00807596"/>
    <w:rsid w:val="00807681"/>
    <w:rsid w:val="00811237"/>
    <w:rsid w:val="008136C0"/>
    <w:rsid w:val="00814A32"/>
    <w:rsid w:val="008157A9"/>
    <w:rsid w:val="00816D15"/>
    <w:rsid w:val="00817791"/>
    <w:rsid w:val="00820497"/>
    <w:rsid w:val="008205E4"/>
    <w:rsid w:val="00821C00"/>
    <w:rsid w:val="00821DCD"/>
    <w:rsid w:val="00822779"/>
    <w:rsid w:val="0083019C"/>
    <w:rsid w:val="0083208B"/>
    <w:rsid w:val="0083407B"/>
    <w:rsid w:val="00834D6B"/>
    <w:rsid w:val="008353F0"/>
    <w:rsid w:val="00835510"/>
    <w:rsid w:val="00835D3B"/>
    <w:rsid w:val="0083641B"/>
    <w:rsid w:val="00836523"/>
    <w:rsid w:val="00836874"/>
    <w:rsid w:val="008373EC"/>
    <w:rsid w:val="00842A38"/>
    <w:rsid w:val="00843382"/>
    <w:rsid w:val="00843B80"/>
    <w:rsid w:val="00844293"/>
    <w:rsid w:val="008442B7"/>
    <w:rsid w:val="00844ACA"/>
    <w:rsid w:val="00844C89"/>
    <w:rsid w:val="008462B6"/>
    <w:rsid w:val="008468DB"/>
    <w:rsid w:val="008477D6"/>
    <w:rsid w:val="00847BEA"/>
    <w:rsid w:val="008508A4"/>
    <w:rsid w:val="008515D1"/>
    <w:rsid w:val="00852B80"/>
    <w:rsid w:val="008536F0"/>
    <w:rsid w:val="008549B8"/>
    <w:rsid w:val="0085632F"/>
    <w:rsid w:val="00857E33"/>
    <w:rsid w:val="0086157F"/>
    <w:rsid w:val="0086163A"/>
    <w:rsid w:val="008619D6"/>
    <w:rsid w:val="008622AA"/>
    <w:rsid w:val="008634D9"/>
    <w:rsid w:val="0086375F"/>
    <w:rsid w:val="00863C1A"/>
    <w:rsid w:val="0086442D"/>
    <w:rsid w:val="00865FB0"/>
    <w:rsid w:val="00866132"/>
    <w:rsid w:val="00866DDB"/>
    <w:rsid w:val="00866FBA"/>
    <w:rsid w:val="0087042A"/>
    <w:rsid w:val="008708D0"/>
    <w:rsid w:val="008708F3"/>
    <w:rsid w:val="00872AE2"/>
    <w:rsid w:val="00872FB5"/>
    <w:rsid w:val="00875292"/>
    <w:rsid w:val="008755EB"/>
    <w:rsid w:val="008764DE"/>
    <w:rsid w:val="00876933"/>
    <w:rsid w:val="00876F6E"/>
    <w:rsid w:val="0087778A"/>
    <w:rsid w:val="008777F8"/>
    <w:rsid w:val="00881142"/>
    <w:rsid w:val="00883179"/>
    <w:rsid w:val="008839F1"/>
    <w:rsid w:val="00883B48"/>
    <w:rsid w:val="00883E19"/>
    <w:rsid w:val="00884509"/>
    <w:rsid w:val="00885BCF"/>
    <w:rsid w:val="00885EAE"/>
    <w:rsid w:val="00886825"/>
    <w:rsid w:val="00886C95"/>
    <w:rsid w:val="00886D5D"/>
    <w:rsid w:val="00886DAF"/>
    <w:rsid w:val="00891811"/>
    <w:rsid w:val="008927AC"/>
    <w:rsid w:val="008935DB"/>
    <w:rsid w:val="00894478"/>
    <w:rsid w:val="008959F4"/>
    <w:rsid w:val="008A0E06"/>
    <w:rsid w:val="008A31AD"/>
    <w:rsid w:val="008A348D"/>
    <w:rsid w:val="008A5E81"/>
    <w:rsid w:val="008A701F"/>
    <w:rsid w:val="008B0C0F"/>
    <w:rsid w:val="008B2067"/>
    <w:rsid w:val="008B39DD"/>
    <w:rsid w:val="008B3D5E"/>
    <w:rsid w:val="008B431C"/>
    <w:rsid w:val="008B4419"/>
    <w:rsid w:val="008B4E31"/>
    <w:rsid w:val="008B547F"/>
    <w:rsid w:val="008B61D3"/>
    <w:rsid w:val="008B6FA6"/>
    <w:rsid w:val="008C0119"/>
    <w:rsid w:val="008C1957"/>
    <w:rsid w:val="008C1B6F"/>
    <w:rsid w:val="008C1B7E"/>
    <w:rsid w:val="008C2F9C"/>
    <w:rsid w:val="008C3E13"/>
    <w:rsid w:val="008C43DC"/>
    <w:rsid w:val="008C57D2"/>
    <w:rsid w:val="008C62EC"/>
    <w:rsid w:val="008C6D44"/>
    <w:rsid w:val="008C757C"/>
    <w:rsid w:val="008D0272"/>
    <w:rsid w:val="008D2280"/>
    <w:rsid w:val="008D2A38"/>
    <w:rsid w:val="008D2CAB"/>
    <w:rsid w:val="008D3178"/>
    <w:rsid w:val="008D3DCF"/>
    <w:rsid w:val="008D6AF6"/>
    <w:rsid w:val="008E1494"/>
    <w:rsid w:val="008E37BC"/>
    <w:rsid w:val="008E38A8"/>
    <w:rsid w:val="008E399C"/>
    <w:rsid w:val="008E3FCA"/>
    <w:rsid w:val="008E4400"/>
    <w:rsid w:val="008E44AE"/>
    <w:rsid w:val="008E567C"/>
    <w:rsid w:val="008E5CEF"/>
    <w:rsid w:val="008E7405"/>
    <w:rsid w:val="008F09D5"/>
    <w:rsid w:val="008F0AE5"/>
    <w:rsid w:val="008F192A"/>
    <w:rsid w:val="008F1BCC"/>
    <w:rsid w:val="008F1DBA"/>
    <w:rsid w:val="008F20C8"/>
    <w:rsid w:val="008F2589"/>
    <w:rsid w:val="008F396F"/>
    <w:rsid w:val="008F4782"/>
    <w:rsid w:val="008F4ECC"/>
    <w:rsid w:val="008F70F4"/>
    <w:rsid w:val="008F7DE1"/>
    <w:rsid w:val="00900280"/>
    <w:rsid w:val="00900E38"/>
    <w:rsid w:val="00900F9A"/>
    <w:rsid w:val="00902923"/>
    <w:rsid w:val="00902A6A"/>
    <w:rsid w:val="00904544"/>
    <w:rsid w:val="009055C0"/>
    <w:rsid w:val="009060AC"/>
    <w:rsid w:val="009074B4"/>
    <w:rsid w:val="00907B1C"/>
    <w:rsid w:val="00910188"/>
    <w:rsid w:val="009116D3"/>
    <w:rsid w:val="00913046"/>
    <w:rsid w:val="00914F5F"/>
    <w:rsid w:val="00915AD4"/>
    <w:rsid w:val="00915BE7"/>
    <w:rsid w:val="00916E6D"/>
    <w:rsid w:val="0092001F"/>
    <w:rsid w:val="00920DE7"/>
    <w:rsid w:val="009231F0"/>
    <w:rsid w:val="00925522"/>
    <w:rsid w:val="00927DE2"/>
    <w:rsid w:val="00931278"/>
    <w:rsid w:val="00932731"/>
    <w:rsid w:val="0093404C"/>
    <w:rsid w:val="009346B8"/>
    <w:rsid w:val="00935706"/>
    <w:rsid w:val="009363A3"/>
    <w:rsid w:val="00936FFF"/>
    <w:rsid w:val="00937BA4"/>
    <w:rsid w:val="009404F6"/>
    <w:rsid w:val="009406EF"/>
    <w:rsid w:val="00940ECB"/>
    <w:rsid w:val="009430C5"/>
    <w:rsid w:val="00944948"/>
    <w:rsid w:val="00945880"/>
    <w:rsid w:val="00950E68"/>
    <w:rsid w:val="00951206"/>
    <w:rsid w:val="009518B0"/>
    <w:rsid w:val="0095247F"/>
    <w:rsid w:val="009534D5"/>
    <w:rsid w:val="009558C4"/>
    <w:rsid w:val="00961407"/>
    <w:rsid w:val="0096220D"/>
    <w:rsid w:val="00962B66"/>
    <w:rsid w:val="009655DE"/>
    <w:rsid w:val="00967783"/>
    <w:rsid w:val="00970819"/>
    <w:rsid w:val="00972F7A"/>
    <w:rsid w:val="00975448"/>
    <w:rsid w:val="009765A1"/>
    <w:rsid w:val="009802EF"/>
    <w:rsid w:val="00986886"/>
    <w:rsid w:val="00990EA6"/>
    <w:rsid w:val="009913F7"/>
    <w:rsid w:val="009918F4"/>
    <w:rsid w:val="00992EC3"/>
    <w:rsid w:val="00993C09"/>
    <w:rsid w:val="00994D37"/>
    <w:rsid w:val="00994FC8"/>
    <w:rsid w:val="009959C7"/>
    <w:rsid w:val="00996131"/>
    <w:rsid w:val="00996975"/>
    <w:rsid w:val="009976B6"/>
    <w:rsid w:val="00997997"/>
    <w:rsid w:val="00997C6E"/>
    <w:rsid w:val="00997DAC"/>
    <w:rsid w:val="009A0BFA"/>
    <w:rsid w:val="009A0D50"/>
    <w:rsid w:val="009A0DD5"/>
    <w:rsid w:val="009A20BD"/>
    <w:rsid w:val="009A29EF"/>
    <w:rsid w:val="009A5A9D"/>
    <w:rsid w:val="009A5B0E"/>
    <w:rsid w:val="009A6A13"/>
    <w:rsid w:val="009B07A4"/>
    <w:rsid w:val="009B0D39"/>
    <w:rsid w:val="009B13AB"/>
    <w:rsid w:val="009B205A"/>
    <w:rsid w:val="009B287D"/>
    <w:rsid w:val="009B2F78"/>
    <w:rsid w:val="009B3CFA"/>
    <w:rsid w:val="009B3F45"/>
    <w:rsid w:val="009B42B2"/>
    <w:rsid w:val="009B5261"/>
    <w:rsid w:val="009B5809"/>
    <w:rsid w:val="009B5C40"/>
    <w:rsid w:val="009B60DE"/>
    <w:rsid w:val="009B74D0"/>
    <w:rsid w:val="009B7517"/>
    <w:rsid w:val="009C0269"/>
    <w:rsid w:val="009C07D8"/>
    <w:rsid w:val="009C0FFE"/>
    <w:rsid w:val="009C15A7"/>
    <w:rsid w:val="009C1B53"/>
    <w:rsid w:val="009C1E4F"/>
    <w:rsid w:val="009C2334"/>
    <w:rsid w:val="009C23D4"/>
    <w:rsid w:val="009C2DD2"/>
    <w:rsid w:val="009C3034"/>
    <w:rsid w:val="009C38DB"/>
    <w:rsid w:val="009C4043"/>
    <w:rsid w:val="009C4332"/>
    <w:rsid w:val="009C6884"/>
    <w:rsid w:val="009C7ECA"/>
    <w:rsid w:val="009D0888"/>
    <w:rsid w:val="009D1C1F"/>
    <w:rsid w:val="009D2406"/>
    <w:rsid w:val="009D4C02"/>
    <w:rsid w:val="009D59C1"/>
    <w:rsid w:val="009D7D47"/>
    <w:rsid w:val="009E15A1"/>
    <w:rsid w:val="009E2C6F"/>
    <w:rsid w:val="009E3503"/>
    <w:rsid w:val="009E4BFD"/>
    <w:rsid w:val="009E5B85"/>
    <w:rsid w:val="009E5BCA"/>
    <w:rsid w:val="009E652C"/>
    <w:rsid w:val="009F2203"/>
    <w:rsid w:val="009F3133"/>
    <w:rsid w:val="009F3A5F"/>
    <w:rsid w:val="009F446D"/>
    <w:rsid w:val="009F4A4C"/>
    <w:rsid w:val="009F7338"/>
    <w:rsid w:val="009F7CAD"/>
    <w:rsid w:val="00A01102"/>
    <w:rsid w:val="00A03B10"/>
    <w:rsid w:val="00A133E3"/>
    <w:rsid w:val="00A140D1"/>
    <w:rsid w:val="00A146E1"/>
    <w:rsid w:val="00A15221"/>
    <w:rsid w:val="00A15539"/>
    <w:rsid w:val="00A163EA"/>
    <w:rsid w:val="00A212EA"/>
    <w:rsid w:val="00A2144D"/>
    <w:rsid w:val="00A23348"/>
    <w:rsid w:val="00A2469E"/>
    <w:rsid w:val="00A25D41"/>
    <w:rsid w:val="00A260BB"/>
    <w:rsid w:val="00A27328"/>
    <w:rsid w:val="00A2748D"/>
    <w:rsid w:val="00A27519"/>
    <w:rsid w:val="00A3007A"/>
    <w:rsid w:val="00A31142"/>
    <w:rsid w:val="00A3182C"/>
    <w:rsid w:val="00A342CF"/>
    <w:rsid w:val="00A36186"/>
    <w:rsid w:val="00A363C4"/>
    <w:rsid w:val="00A3717C"/>
    <w:rsid w:val="00A404B4"/>
    <w:rsid w:val="00A405D4"/>
    <w:rsid w:val="00A41C18"/>
    <w:rsid w:val="00A4254D"/>
    <w:rsid w:val="00A446ED"/>
    <w:rsid w:val="00A45834"/>
    <w:rsid w:val="00A467FE"/>
    <w:rsid w:val="00A50038"/>
    <w:rsid w:val="00A507F6"/>
    <w:rsid w:val="00A50E2D"/>
    <w:rsid w:val="00A51360"/>
    <w:rsid w:val="00A515B5"/>
    <w:rsid w:val="00A52189"/>
    <w:rsid w:val="00A54624"/>
    <w:rsid w:val="00A617A1"/>
    <w:rsid w:val="00A61A03"/>
    <w:rsid w:val="00A6346D"/>
    <w:rsid w:val="00A65110"/>
    <w:rsid w:val="00A67A07"/>
    <w:rsid w:val="00A759FA"/>
    <w:rsid w:val="00A75BA6"/>
    <w:rsid w:val="00A75E5B"/>
    <w:rsid w:val="00A765E9"/>
    <w:rsid w:val="00A81036"/>
    <w:rsid w:val="00A810A3"/>
    <w:rsid w:val="00A81FE7"/>
    <w:rsid w:val="00A8367B"/>
    <w:rsid w:val="00A8397C"/>
    <w:rsid w:val="00A83F8E"/>
    <w:rsid w:val="00A8531D"/>
    <w:rsid w:val="00A85882"/>
    <w:rsid w:val="00A86348"/>
    <w:rsid w:val="00A86F07"/>
    <w:rsid w:val="00A871DD"/>
    <w:rsid w:val="00A9131A"/>
    <w:rsid w:val="00A914C4"/>
    <w:rsid w:val="00A92AFE"/>
    <w:rsid w:val="00A94301"/>
    <w:rsid w:val="00A95740"/>
    <w:rsid w:val="00A95B85"/>
    <w:rsid w:val="00A97104"/>
    <w:rsid w:val="00AA0459"/>
    <w:rsid w:val="00AA0B45"/>
    <w:rsid w:val="00AA1C6F"/>
    <w:rsid w:val="00AA2810"/>
    <w:rsid w:val="00AA2A1F"/>
    <w:rsid w:val="00AA482B"/>
    <w:rsid w:val="00AA4A54"/>
    <w:rsid w:val="00AA5263"/>
    <w:rsid w:val="00AA59CC"/>
    <w:rsid w:val="00AA5E72"/>
    <w:rsid w:val="00AA69F4"/>
    <w:rsid w:val="00AB0896"/>
    <w:rsid w:val="00AB0B2E"/>
    <w:rsid w:val="00AB1A75"/>
    <w:rsid w:val="00AB20E2"/>
    <w:rsid w:val="00AB58A3"/>
    <w:rsid w:val="00AB71E3"/>
    <w:rsid w:val="00AC00D5"/>
    <w:rsid w:val="00AC58B7"/>
    <w:rsid w:val="00AC63A0"/>
    <w:rsid w:val="00AC63D8"/>
    <w:rsid w:val="00AC74C0"/>
    <w:rsid w:val="00AC7A0F"/>
    <w:rsid w:val="00AD3B39"/>
    <w:rsid w:val="00AD65A7"/>
    <w:rsid w:val="00AE104F"/>
    <w:rsid w:val="00AE4587"/>
    <w:rsid w:val="00AE53DF"/>
    <w:rsid w:val="00AF0F6A"/>
    <w:rsid w:val="00AF1303"/>
    <w:rsid w:val="00AF3DE6"/>
    <w:rsid w:val="00AF474A"/>
    <w:rsid w:val="00AF4C91"/>
    <w:rsid w:val="00AF5B48"/>
    <w:rsid w:val="00AF609F"/>
    <w:rsid w:val="00AF687D"/>
    <w:rsid w:val="00B01A12"/>
    <w:rsid w:val="00B01CCB"/>
    <w:rsid w:val="00B02F50"/>
    <w:rsid w:val="00B03B52"/>
    <w:rsid w:val="00B06BCE"/>
    <w:rsid w:val="00B07824"/>
    <w:rsid w:val="00B1008D"/>
    <w:rsid w:val="00B10DE3"/>
    <w:rsid w:val="00B11216"/>
    <w:rsid w:val="00B11615"/>
    <w:rsid w:val="00B1237E"/>
    <w:rsid w:val="00B13277"/>
    <w:rsid w:val="00B14353"/>
    <w:rsid w:val="00B14D05"/>
    <w:rsid w:val="00B15C76"/>
    <w:rsid w:val="00B15E92"/>
    <w:rsid w:val="00B17EC7"/>
    <w:rsid w:val="00B22809"/>
    <w:rsid w:val="00B22A45"/>
    <w:rsid w:val="00B26A63"/>
    <w:rsid w:val="00B2735A"/>
    <w:rsid w:val="00B308A1"/>
    <w:rsid w:val="00B34D9A"/>
    <w:rsid w:val="00B35138"/>
    <w:rsid w:val="00B35A13"/>
    <w:rsid w:val="00B35AFE"/>
    <w:rsid w:val="00B371E6"/>
    <w:rsid w:val="00B3768A"/>
    <w:rsid w:val="00B403E4"/>
    <w:rsid w:val="00B40CE8"/>
    <w:rsid w:val="00B40FA7"/>
    <w:rsid w:val="00B43E26"/>
    <w:rsid w:val="00B45590"/>
    <w:rsid w:val="00B46B00"/>
    <w:rsid w:val="00B51404"/>
    <w:rsid w:val="00B52D5B"/>
    <w:rsid w:val="00B56567"/>
    <w:rsid w:val="00B56E52"/>
    <w:rsid w:val="00B56F37"/>
    <w:rsid w:val="00B60CF6"/>
    <w:rsid w:val="00B61A23"/>
    <w:rsid w:val="00B630CB"/>
    <w:rsid w:val="00B64729"/>
    <w:rsid w:val="00B6577B"/>
    <w:rsid w:val="00B65BD4"/>
    <w:rsid w:val="00B66E78"/>
    <w:rsid w:val="00B71408"/>
    <w:rsid w:val="00B71502"/>
    <w:rsid w:val="00B7302B"/>
    <w:rsid w:val="00B73469"/>
    <w:rsid w:val="00B74034"/>
    <w:rsid w:val="00B74419"/>
    <w:rsid w:val="00B774B0"/>
    <w:rsid w:val="00B776A2"/>
    <w:rsid w:val="00B806ED"/>
    <w:rsid w:val="00B81D36"/>
    <w:rsid w:val="00B828D6"/>
    <w:rsid w:val="00B83F5C"/>
    <w:rsid w:val="00B84553"/>
    <w:rsid w:val="00B857BB"/>
    <w:rsid w:val="00B913BE"/>
    <w:rsid w:val="00B913FA"/>
    <w:rsid w:val="00B91C6D"/>
    <w:rsid w:val="00B92F28"/>
    <w:rsid w:val="00B937B7"/>
    <w:rsid w:val="00B94274"/>
    <w:rsid w:val="00B94A85"/>
    <w:rsid w:val="00B96A26"/>
    <w:rsid w:val="00B96EF0"/>
    <w:rsid w:val="00B97032"/>
    <w:rsid w:val="00B97A35"/>
    <w:rsid w:val="00BA091F"/>
    <w:rsid w:val="00BA3ACE"/>
    <w:rsid w:val="00BA5789"/>
    <w:rsid w:val="00BA5AD5"/>
    <w:rsid w:val="00BA6B9A"/>
    <w:rsid w:val="00BA72E9"/>
    <w:rsid w:val="00BA7C18"/>
    <w:rsid w:val="00BB0350"/>
    <w:rsid w:val="00BB0808"/>
    <w:rsid w:val="00BB32A1"/>
    <w:rsid w:val="00BB3B01"/>
    <w:rsid w:val="00BB43B9"/>
    <w:rsid w:val="00BB57A5"/>
    <w:rsid w:val="00BB6979"/>
    <w:rsid w:val="00BB6FCE"/>
    <w:rsid w:val="00BC1222"/>
    <w:rsid w:val="00BC143D"/>
    <w:rsid w:val="00BC1F54"/>
    <w:rsid w:val="00BC374A"/>
    <w:rsid w:val="00BC477F"/>
    <w:rsid w:val="00BC4C25"/>
    <w:rsid w:val="00BC56B8"/>
    <w:rsid w:val="00BC5F11"/>
    <w:rsid w:val="00BC660C"/>
    <w:rsid w:val="00BD0346"/>
    <w:rsid w:val="00BD0604"/>
    <w:rsid w:val="00BD06AF"/>
    <w:rsid w:val="00BD2BFF"/>
    <w:rsid w:val="00BD3353"/>
    <w:rsid w:val="00BD3403"/>
    <w:rsid w:val="00BD3BB8"/>
    <w:rsid w:val="00BD4071"/>
    <w:rsid w:val="00BD4814"/>
    <w:rsid w:val="00BD5FB3"/>
    <w:rsid w:val="00BD6EC5"/>
    <w:rsid w:val="00BE1290"/>
    <w:rsid w:val="00BE13E6"/>
    <w:rsid w:val="00BE18F5"/>
    <w:rsid w:val="00BE1E64"/>
    <w:rsid w:val="00BE28D6"/>
    <w:rsid w:val="00BE2953"/>
    <w:rsid w:val="00BE3747"/>
    <w:rsid w:val="00BE3E8B"/>
    <w:rsid w:val="00BE401E"/>
    <w:rsid w:val="00BE4873"/>
    <w:rsid w:val="00BE4A84"/>
    <w:rsid w:val="00BE71B5"/>
    <w:rsid w:val="00BE75DD"/>
    <w:rsid w:val="00BE78EA"/>
    <w:rsid w:val="00BF0B59"/>
    <w:rsid w:val="00BF10AB"/>
    <w:rsid w:val="00BF44D3"/>
    <w:rsid w:val="00BF491F"/>
    <w:rsid w:val="00BF5107"/>
    <w:rsid w:val="00BF609A"/>
    <w:rsid w:val="00BF75E2"/>
    <w:rsid w:val="00BF7D7E"/>
    <w:rsid w:val="00BF7DDB"/>
    <w:rsid w:val="00C02D3F"/>
    <w:rsid w:val="00C03293"/>
    <w:rsid w:val="00C04101"/>
    <w:rsid w:val="00C05CA9"/>
    <w:rsid w:val="00C0617D"/>
    <w:rsid w:val="00C068A4"/>
    <w:rsid w:val="00C0713D"/>
    <w:rsid w:val="00C07D92"/>
    <w:rsid w:val="00C14D03"/>
    <w:rsid w:val="00C1609F"/>
    <w:rsid w:val="00C16C1F"/>
    <w:rsid w:val="00C16DD6"/>
    <w:rsid w:val="00C1755D"/>
    <w:rsid w:val="00C20C81"/>
    <w:rsid w:val="00C20F1B"/>
    <w:rsid w:val="00C2186B"/>
    <w:rsid w:val="00C23939"/>
    <w:rsid w:val="00C2592E"/>
    <w:rsid w:val="00C26016"/>
    <w:rsid w:val="00C269FA"/>
    <w:rsid w:val="00C2712B"/>
    <w:rsid w:val="00C27736"/>
    <w:rsid w:val="00C277ED"/>
    <w:rsid w:val="00C27F68"/>
    <w:rsid w:val="00C30E28"/>
    <w:rsid w:val="00C30F18"/>
    <w:rsid w:val="00C31395"/>
    <w:rsid w:val="00C3335B"/>
    <w:rsid w:val="00C35077"/>
    <w:rsid w:val="00C35A96"/>
    <w:rsid w:val="00C367EE"/>
    <w:rsid w:val="00C36D61"/>
    <w:rsid w:val="00C37A3F"/>
    <w:rsid w:val="00C40DBA"/>
    <w:rsid w:val="00C41670"/>
    <w:rsid w:val="00C43A3C"/>
    <w:rsid w:val="00C43F8D"/>
    <w:rsid w:val="00C45A57"/>
    <w:rsid w:val="00C46EB4"/>
    <w:rsid w:val="00C47629"/>
    <w:rsid w:val="00C5183D"/>
    <w:rsid w:val="00C5187F"/>
    <w:rsid w:val="00C53BB7"/>
    <w:rsid w:val="00C54982"/>
    <w:rsid w:val="00C568C4"/>
    <w:rsid w:val="00C572A7"/>
    <w:rsid w:val="00C57BFE"/>
    <w:rsid w:val="00C612E8"/>
    <w:rsid w:val="00C62680"/>
    <w:rsid w:val="00C63883"/>
    <w:rsid w:val="00C64BCD"/>
    <w:rsid w:val="00C67562"/>
    <w:rsid w:val="00C70A15"/>
    <w:rsid w:val="00C73FDC"/>
    <w:rsid w:val="00C743DE"/>
    <w:rsid w:val="00C746C2"/>
    <w:rsid w:val="00C76E4A"/>
    <w:rsid w:val="00C77578"/>
    <w:rsid w:val="00C803EC"/>
    <w:rsid w:val="00C82A56"/>
    <w:rsid w:val="00C82C9B"/>
    <w:rsid w:val="00C85EAD"/>
    <w:rsid w:val="00C86CDC"/>
    <w:rsid w:val="00C9185C"/>
    <w:rsid w:val="00C92B5E"/>
    <w:rsid w:val="00C95444"/>
    <w:rsid w:val="00C954C0"/>
    <w:rsid w:val="00C955DC"/>
    <w:rsid w:val="00C974F3"/>
    <w:rsid w:val="00CA08B4"/>
    <w:rsid w:val="00CA11AA"/>
    <w:rsid w:val="00CA3705"/>
    <w:rsid w:val="00CA65D8"/>
    <w:rsid w:val="00CA674E"/>
    <w:rsid w:val="00CA678F"/>
    <w:rsid w:val="00CA70D2"/>
    <w:rsid w:val="00CB319B"/>
    <w:rsid w:val="00CB447F"/>
    <w:rsid w:val="00CB6883"/>
    <w:rsid w:val="00CB68CF"/>
    <w:rsid w:val="00CB7D7F"/>
    <w:rsid w:val="00CC36C2"/>
    <w:rsid w:val="00CC36C7"/>
    <w:rsid w:val="00CC40B2"/>
    <w:rsid w:val="00CC6690"/>
    <w:rsid w:val="00CC6EF9"/>
    <w:rsid w:val="00CD1EF2"/>
    <w:rsid w:val="00CD40AF"/>
    <w:rsid w:val="00CD5032"/>
    <w:rsid w:val="00CE0BFE"/>
    <w:rsid w:val="00CE1D17"/>
    <w:rsid w:val="00CE1E34"/>
    <w:rsid w:val="00CE1EAC"/>
    <w:rsid w:val="00CE4CA7"/>
    <w:rsid w:val="00CE5746"/>
    <w:rsid w:val="00CE6264"/>
    <w:rsid w:val="00CE75A1"/>
    <w:rsid w:val="00CF1528"/>
    <w:rsid w:val="00CF459A"/>
    <w:rsid w:val="00CF5E3B"/>
    <w:rsid w:val="00CF62C9"/>
    <w:rsid w:val="00CF7F7D"/>
    <w:rsid w:val="00D0013E"/>
    <w:rsid w:val="00D00F54"/>
    <w:rsid w:val="00D01A49"/>
    <w:rsid w:val="00D01D48"/>
    <w:rsid w:val="00D04542"/>
    <w:rsid w:val="00D05687"/>
    <w:rsid w:val="00D06D08"/>
    <w:rsid w:val="00D108C1"/>
    <w:rsid w:val="00D11808"/>
    <w:rsid w:val="00D1280D"/>
    <w:rsid w:val="00D12F29"/>
    <w:rsid w:val="00D13F3E"/>
    <w:rsid w:val="00D159FA"/>
    <w:rsid w:val="00D17454"/>
    <w:rsid w:val="00D1747A"/>
    <w:rsid w:val="00D17D58"/>
    <w:rsid w:val="00D201B7"/>
    <w:rsid w:val="00D21D36"/>
    <w:rsid w:val="00D23136"/>
    <w:rsid w:val="00D273D7"/>
    <w:rsid w:val="00D27773"/>
    <w:rsid w:val="00D31C23"/>
    <w:rsid w:val="00D345C9"/>
    <w:rsid w:val="00D3460B"/>
    <w:rsid w:val="00D346CC"/>
    <w:rsid w:val="00D352F3"/>
    <w:rsid w:val="00D3716B"/>
    <w:rsid w:val="00D3764B"/>
    <w:rsid w:val="00D41336"/>
    <w:rsid w:val="00D4406E"/>
    <w:rsid w:val="00D453D4"/>
    <w:rsid w:val="00D45EF0"/>
    <w:rsid w:val="00D478CB"/>
    <w:rsid w:val="00D50A85"/>
    <w:rsid w:val="00D514BB"/>
    <w:rsid w:val="00D522BB"/>
    <w:rsid w:val="00D52C2F"/>
    <w:rsid w:val="00D53511"/>
    <w:rsid w:val="00D539D4"/>
    <w:rsid w:val="00D5504B"/>
    <w:rsid w:val="00D569CC"/>
    <w:rsid w:val="00D56C6A"/>
    <w:rsid w:val="00D5719F"/>
    <w:rsid w:val="00D602CE"/>
    <w:rsid w:val="00D61419"/>
    <w:rsid w:val="00D61626"/>
    <w:rsid w:val="00D62C9B"/>
    <w:rsid w:val="00D63641"/>
    <w:rsid w:val="00D63690"/>
    <w:rsid w:val="00D638CA"/>
    <w:rsid w:val="00D644B4"/>
    <w:rsid w:val="00D6471A"/>
    <w:rsid w:val="00D65ADF"/>
    <w:rsid w:val="00D6654E"/>
    <w:rsid w:val="00D66DA9"/>
    <w:rsid w:val="00D66F42"/>
    <w:rsid w:val="00D6711E"/>
    <w:rsid w:val="00D7149F"/>
    <w:rsid w:val="00D72360"/>
    <w:rsid w:val="00D73155"/>
    <w:rsid w:val="00D76474"/>
    <w:rsid w:val="00D76BD0"/>
    <w:rsid w:val="00D81341"/>
    <w:rsid w:val="00D836CC"/>
    <w:rsid w:val="00D83A88"/>
    <w:rsid w:val="00D843EB"/>
    <w:rsid w:val="00D851E3"/>
    <w:rsid w:val="00D85E99"/>
    <w:rsid w:val="00D8645C"/>
    <w:rsid w:val="00D86746"/>
    <w:rsid w:val="00D86BFC"/>
    <w:rsid w:val="00D875B4"/>
    <w:rsid w:val="00D87D83"/>
    <w:rsid w:val="00D87EC3"/>
    <w:rsid w:val="00D87EFD"/>
    <w:rsid w:val="00D949D8"/>
    <w:rsid w:val="00D96895"/>
    <w:rsid w:val="00D96ABA"/>
    <w:rsid w:val="00D96CAD"/>
    <w:rsid w:val="00D974C8"/>
    <w:rsid w:val="00DA459A"/>
    <w:rsid w:val="00DA4C30"/>
    <w:rsid w:val="00DA4E22"/>
    <w:rsid w:val="00DA6DBD"/>
    <w:rsid w:val="00DB25C9"/>
    <w:rsid w:val="00DB315F"/>
    <w:rsid w:val="00DB5A59"/>
    <w:rsid w:val="00DB5C4F"/>
    <w:rsid w:val="00DB70AE"/>
    <w:rsid w:val="00DB7707"/>
    <w:rsid w:val="00DC0C80"/>
    <w:rsid w:val="00DC1868"/>
    <w:rsid w:val="00DC1FB7"/>
    <w:rsid w:val="00DC31A7"/>
    <w:rsid w:val="00DC3450"/>
    <w:rsid w:val="00DC3A8C"/>
    <w:rsid w:val="00DC3F83"/>
    <w:rsid w:val="00DC6317"/>
    <w:rsid w:val="00DC6B56"/>
    <w:rsid w:val="00DC798E"/>
    <w:rsid w:val="00DD0C8D"/>
    <w:rsid w:val="00DD2A38"/>
    <w:rsid w:val="00DD2D93"/>
    <w:rsid w:val="00DD2EE7"/>
    <w:rsid w:val="00DD3304"/>
    <w:rsid w:val="00DD4583"/>
    <w:rsid w:val="00DD5AE9"/>
    <w:rsid w:val="00DD6D97"/>
    <w:rsid w:val="00DD6F57"/>
    <w:rsid w:val="00DE0C72"/>
    <w:rsid w:val="00DE1B10"/>
    <w:rsid w:val="00DE21DB"/>
    <w:rsid w:val="00DE3873"/>
    <w:rsid w:val="00DE3903"/>
    <w:rsid w:val="00DE409C"/>
    <w:rsid w:val="00DE4FB4"/>
    <w:rsid w:val="00DE5BB1"/>
    <w:rsid w:val="00DE66AC"/>
    <w:rsid w:val="00DE6AEF"/>
    <w:rsid w:val="00DF0C9B"/>
    <w:rsid w:val="00DF1226"/>
    <w:rsid w:val="00DF2EFF"/>
    <w:rsid w:val="00DF38F3"/>
    <w:rsid w:val="00DF3EFC"/>
    <w:rsid w:val="00DF4C1E"/>
    <w:rsid w:val="00DF54D2"/>
    <w:rsid w:val="00DF5AC1"/>
    <w:rsid w:val="00DF5D1A"/>
    <w:rsid w:val="00DF7584"/>
    <w:rsid w:val="00E029AE"/>
    <w:rsid w:val="00E03998"/>
    <w:rsid w:val="00E06A30"/>
    <w:rsid w:val="00E11CA8"/>
    <w:rsid w:val="00E123DC"/>
    <w:rsid w:val="00E1364A"/>
    <w:rsid w:val="00E13A64"/>
    <w:rsid w:val="00E1602C"/>
    <w:rsid w:val="00E17E51"/>
    <w:rsid w:val="00E17EDD"/>
    <w:rsid w:val="00E17F2E"/>
    <w:rsid w:val="00E22299"/>
    <w:rsid w:val="00E2430D"/>
    <w:rsid w:val="00E24B9D"/>
    <w:rsid w:val="00E254EE"/>
    <w:rsid w:val="00E26323"/>
    <w:rsid w:val="00E318E2"/>
    <w:rsid w:val="00E32558"/>
    <w:rsid w:val="00E35674"/>
    <w:rsid w:val="00E437ED"/>
    <w:rsid w:val="00E4549B"/>
    <w:rsid w:val="00E45B16"/>
    <w:rsid w:val="00E460C4"/>
    <w:rsid w:val="00E47728"/>
    <w:rsid w:val="00E47C56"/>
    <w:rsid w:val="00E51A30"/>
    <w:rsid w:val="00E51B9D"/>
    <w:rsid w:val="00E53962"/>
    <w:rsid w:val="00E541AB"/>
    <w:rsid w:val="00E56667"/>
    <w:rsid w:val="00E56DC0"/>
    <w:rsid w:val="00E57933"/>
    <w:rsid w:val="00E60642"/>
    <w:rsid w:val="00E60E72"/>
    <w:rsid w:val="00E61657"/>
    <w:rsid w:val="00E61DF6"/>
    <w:rsid w:val="00E63C2D"/>
    <w:rsid w:val="00E64430"/>
    <w:rsid w:val="00E649BC"/>
    <w:rsid w:val="00E64C98"/>
    <w:rsid w:val="00E64D6D"/>
    <w:rsid w:val="00E65BA1"/>
    <w:rsid w:val="00E67E9F"/>
    <w:rsid w:val="00E727C5"/>
    <w:rsid w:val="00E7384A"/>
    <w:rsid w:val="00E73B24"/>
    <w:rsid w:val="00E74318"/>
    <w:rsid w:val="00E75DB1"/>
    <w:rsid w:val="00E770D3"/>
    <w:rsid w:val="00E80599"/>
    <w:rsid w:val="00E80840"/>
    <w:rsid w:val="00E83F29"/>
    <w:rsid w:val="00E84226"/>
    <w:rsid w:val="00E84BD8"/>
    <w:rsid w:val="00E85126"/>
    <w:rsid w:val="00E8550F"/>
    <w:rsid w:val="00E869DA"/>
    <w:rsid w:val="00E86AC6"/>
    <w:rsid w:val="00E90580"/>
    <w:rsid w:val="00E908A5"/>
    <w:rsid w:val="00E91050"/>
    <w:rsid w:val="00E92FCC"/>
    <w:rsid w:val="00E93084"/>
    <w:rsid w:val="00E941EE"/>
    <w:rsid w:val="00E9464C"/>
    <w:rsid w:val="00E95C4F"/>
    <w:rsid w:val="00E965B9"/>
    <w:rsid w:val="00E96C53"/>
    <w:rsid w:val="00E975D2"/>
    <w:rsid w:val="00EA1626"/>
    <w:rsid w:val="00EA1C55"/>
    <w:rsid w:val="00EA24DF"/>
    <w:rsid w:val="00EA59E8"/>
    <w:rsid w:val="00EA681E"/>
    <w:rsid w:val="00EA77A8"/>
    <w:rsid w:val="00EA7F4F"/>
    <w:rsid w:val="00EB200A"/>
    <w:rsid w:val="00EB478C"/>
    <w:rsid w:val="00EB4DE0"/>
    <w:rsid w:val="00EB4F5C"/>
    <w:rsid w:val="00EB5B17"/>
    <w:rsid w:val="00EB6D3A"/>
    <w:rsid w:val="00EC01E5"/>
    <w:rsid w:val="00EC0549"/>
    <w:rsid w:val="00EC261F"/>
    <w:rsid w:val="00EC3B5A"/>
    <w:rsid w:val="00EC5952"/>
    <w:rsid w:val="00EC5A14"/>
    <w:rsid w:val="00EC5A1F"/>
    <w:rsid w:val="00ED36F6"/>
    <w:rsid w:val="00ED40B7"/>
    <w:rsid w:val="00ED4C97"/>
    <w:rsid w:val="00ED4F31"/>
    <w:rsid w:val="00ED64F9"/>
    <w:rsid w:val="00EE029B"/>
    <w:rsid w:val="00EE0A16"/>
    <w:rsid w:val="00EE408E"/>
    <w:rsid w:val="00EE4C3F"/>
    <w:rsid w:val="00EE6244"/>
    <w:rsid w:val="00EE7059"/>
    <w:rsid w:val="00EE733E"/>
    <w:rsid w:val="00EE7F3C"/>
    <w:rsid w:val="00EF0B85"/>
    <w:rsid w:val="00EF0F35"/>
    <w:rsid w:val="00EF160A"/>
    <w:rsid w:val="00EF1654"/>
    <w:rsid w:val="00EF1ED4"/>
    <w:rsid w:val="00EF2292"/>
    <w:rsid w:val="00EF22BD"/>
    <w:rsid w:val="00EF2322"/>
    <w:rsid w:val="00EF2C48"/>
    <w:rsid w:val="00EF2C90"/>
    <w:rsid w:val="00EF4EFF"/>
    <w:rsid w:val="00EF5CA6"/>
    <w:rsid w:val="00EF7CB5"/>
    <w:rsid w:val="00F00019"/>
    <w:rsid w:val="00F004FC"/>
    <w:rsid w:val="00F01BDE"/>
    <w:rsid w:val="00F02510"/>
    <w:rsid w:val="00F0408F"/>
    <w:rsid w:val="00F04FDC"/>
    <w:rsid w:val="00F066F0"/>
    <w:rsid w:val="00F06E2E"/>
    <w:rsid w:val="00F10CB1"/>
    <w:rsid w:val="00F12030"/>
    <w:rsid w:val="00F12188"/>
    <w:rsid w:val="00F160D2"/>
    <w:rsid w:val="00F16A18"/>
    <w:rsid w:val="00F16DD8"/>
    <w:rsid w:val="00F17401"/>
    <w:rsid w:val="00F17C9C"/>
    <w:rsid w:val="00F22FB5"/>
    <w:rsid w:val="00F241AD"/>
    <w:rsid w:val="00F24322"/>
    <w:rsid w:val="00F243B1"/>
    <w:rsid w:val="00F26913"/>
    <w:rsid w:val="00F269C0"/>
    <w:rsid w:val="00F26DFF"/>
    <w:rsid w:val="00F26F57"/>
    <w:rsid w:val="00F3055D"/>
    <w:rsid w:val="00F31760"/>
    <w:rsid w:val="00F32600"/>
    <w:rsid w:val="00F33398"/>
    <w:rsid w:val="00F366F7"/>
    <w:rsid w:val="00F4038F"/>
    <w:rsid w:val="00F4156E"/>
    <w:rsid w:val="00F41F6D"/>
    <w:rsid w:val="00F42A13"/>
    <w:rsid w:val="00F4401E"/>
    <w:rsid w:val="00F477A8"/>
    <w:rsid w:val="00F51BA5"/>
    <w:rsid w:val="00F5481C"/>
    <w:rsid w:val="00F54CB5"/>
    <w:rsid w:val="00F56BE8"/>
    <w:rsid w:val="00F601E8"/>
    <w:rsid w:val="00F61A87"/>
    <w:rsid w:val="00F61D17"/>
    <w:rsid w:val="00F63766"/>
    <w:rsid w:val="00F63C0B"/>
    <w:rsid w:val="00F6696B"/>
    <w:rsid w:val="00F671D2"/>
    <w:rsid w:val="00F717F0"/>
    <w:rsid w:val="00F719F4"/>
    <w:rsid w:val="00F735CC"/>
    <w:rsid w:val="00F742A3"/>
    <w:rsid w:val="00F80B75"/>
    <w:rsid w:val="00F81FC6"/>
    <w:rsid w:val="00F874A4"/>
    <w:rsid w:val="00F8796F"/>
    <w:rsid w:val="00F87CE3"/>
    <w:rsid w:val="00F90EAD"/>
    <w:rsid w:val="00F9145E"/>
    <w:rsid w:val="00F928DC"/>
    <w:rsid w:val="00F9430A"/>
    <w:rsid w:val="00F943A4"/>
    <w:rsid w:val="00F948AB"/>
    <w:rsid w:val="00F96CBB"/>
    <w:rsid w:val="00F96F0A"/>
    <w:rsid w:val="00F97044"/>
    <w:rsid w:val="00FA02AB"/>
    <w:rsid w:val="00FA09D2"/>
    <w:rsid w:val="00FA1923"/>
    <w:rsid w:val="00FA3BAA"/>
    <w:rsid w:val="00FA4C97"/>
    <w:rsid w:val="00FA50C5"/>
    <w:rsid w:val="00FA642C"/>
    <w:rsid w:val="00FA651B"/>
    <w:rsid w:val="00FA7A4B"/>
    <w:rsid w:val="00FA7E22"/>
    <w:rsid w:val="00FB38BD"/>
    <w:rsid w:val="00FB3A12"/>
    <w:rsid w:val="00FB410C"/>
    <w:rsid w:val="00FB6827"/>
    <w:rsid w:val="00FB6B18"/>
    <w:rsid w:val="00FC0807"/>
    <w:rsid w:val="00FC1610"/>
    <w:rsid w:val="00FC445A"/>
    <w:rsid w:val="00FC55E6"/>
    <w:rsid w:val="00FC6B88"/>
    <w:rsid w:val="00FC6E9C"/>
    <w:rsid w:val="00FC6F6F"/>
    <w:rsid w:val="00FC733C"/>
    <w:rsid w:val="00FC7635"/>
    <w:rsid w:val="00FD0B95"/>
    <w:rsid w:val="00FD1060"/>
    <w:rsid w:val="00FD27F5"/>
    <w:rsid w:val="00FD3231"/>
    <w:rsid w:val="00FD466A"/>
    <w:rsid w:val="00FD5663"/>
    <w:rsid w:val="00FE11E8"/>
    <w:rsid w:val="00FE1799"/>
    <w:rsid w:val="00FE2324"/>
    <w:rsid w:val="00FE33E5"/>
    <w:rsid w:val="00FE399C"/>
    <w:rsid w:val="00FE3F36"/>
    <w:rsid w:val="00FE5A32"/>
    <w:rsid w:val="00FE6A23"/>
    <w:rsid w:val="00FE6C05"/>
    <w:rsid w:val="00FE6CF0"/>
    <w:rsid w:val="00FE73D1"/>
    <w:rsid w:val="00FF201A"/>
    <w:rsid w:val="00FF3117"/>
    <w:rsid w:val="00FF3C47"/>
    <w:rsid w:val="00FF77DB"/>
    <w:rsid w:val="01203026"/>
    <w:rsid w:val="01501284"/>
    <w:rsid w:val="0160DE33"/>
    <w:rsid w:val="0196160E"/>
    <w:rsid w:val="0203BEF6"/>
    <w:rsid w:val="0249285A"/>
    <w:rsid w:val="0260F506"/>
    <w:rsid w:val="0283CC12"/>
    <w:rsid w:val="02B60C3A"/>
    <w:rsid w:val="02C36D05"/>
    <w:rsid w:val="02E7A365"/>
    <w:rsid w:val="02F8B3C0"/>
    <w:rsid w:val="0370DA45"/>
    <w:rsid w:val="0377853C"/>
    <w:rsid w:val="039DE088"/>
    <w:rsid w:val="03F9E9C3"/>
    <w:rsid w:val="041A93B8"/>
    <w:rsid w:val="04630711"/>
    <w:rsid w:val="04B936BF"/>
    <w:rsid w:val="052A577B"/>
    <w:rsid w:val="058F79DE"/>
    <w:rsid w:val="05D874FC"/>
    <w:rsid w:val="05DF090E"/>
    <w:rsid w:val="05ED7CE2"/>
    <w:rsid w:val="05F3D41A"/>
    <w:rsid w:val="066D506F"/>
    <w:rsid w:val="0680AFC1"/>
    <w:rsid w:val="06940494"/>
    <w:rsid w:val="06A3649D"/>
    <w:rsid w:val="06C24636"/>
    <w:rsid w:val="070C8C6F"/>
    <w:rsid w:val="077F9200"/>
    <w:rsid w:val="07A63C27"/>
    <w:rsid w:val="07A8DB1E"/>
    <w:rsid w:val="07EB3316"/>
    <w:rsid w:val="08DBB855"/>
    <w:rsid w:val="094F5AC8"/>
    <w:rsid w:val="09CFDECE"/>
    <w:rsid w:val="09DC861E"/>
    <w:rsid w:val="09E409FE"/>
    <w:rsid w:val="0A0B5B1B"/>
    <w:rsid w:val="0A6E2EB1"/>
    <w:rsid w:val="0AD625A6"/>
    <w:rsid w:val="0ADC43F0"/>
    <w:rsid w:val="0B2CF203"/>
    <w:rsid w:val="0B3C2E0B"/>
    <w:rsid w:val="0B7DD47E"/>
    <w:rsid w:val="0C54E3C8"/>
    <w:rsid w:val="0C5A5ECA"/>
    <w:rsid w:val="0C610C34"/>
    <w:rsid w:val="0C92D5A7"/>
    <w:rsid w:val="0D0319E7"/>
    <w:rsid w:val="0D077F90"/>
    <w:rsid w:val="0D661A2F"/>
    <w:rsid w:val="0D8786EC"/>
    <w:rsid w:val="0DE31D68"/>
    <w:rsid w:val="0E248D73"/>
    <w:rsid w:val="0E26DA9D"/>
    <w:rsid w:val="0E6C0DBB"/>
    <w:rsid w:val="0E9B86E8"/>
    <w:rsid w:val="0EF803A8"/>
    <w:rsid w:val="0F210D15"/>
    <w:rsid w:val="0F386859"/>
    <w:rsid w:val="0F3E9B0F"/>
    <w:rsid w:val="0F687638"/>
    <w:rsid w:val="0F9F24BA"/>
    <w:rsid w:val="0FA173FB"/>
    <w:rsid w:val="0FBD3F12"/>
    <w:rsid w:val="0FC2155C"/>
    <w:rsid w:val="10BE4E89"/>
    <w:rsid w:val="10D91371"/>
    <w:rsid w:val="10E496AF"/>
    <w:rsid w:val="1179C6DF"/>
    <w:rsid w:val="11C77BD9"/>
    <w:rsid w:val="11EB2B5D"/>
    <w:rsid w:val="11F305C4"/>
    <w:rsid w:val="12255F7E"/>
    <w:rsid w:val="12C2AFE2"/>
    <w:rsid w:val="13159740"/>
    <w:rsid w:val="1325271A"/>
    <w:rsid w:val="13595F3F"/>
    <w:rsid w:val="13CF9A21"/>
    <w:rsid w:val="13E9420C"/>
    <w:rsid w:val="1405F953"/>
    <w:rsid w:val="140793CB"/>
    <w:rsid w:val="14967011"/>
    <w:rsid w:val="149DF0DC"/>
    <w:rsid w:val="14B17334"/>
    <w:rsid w:val="14B25429"/>
    <w:rsid w:val="1502DC03"/>
    <w:rsid w:val="15565974"/>
    <w:rsid w:val="15D7B7BC"/>
    <w:rsid w:val="15DA5CA2"/>
    <w:rsid w:val="164870A5"/>
    <w:rsid w:val="1685E885"/>
    <w:rsid w:val="16A41097"/>
    <w:rsid w:val="16B7109F"/>
    <w:rsid w:val="170C4A61"/>
    <w:rsid w:val="1749B9E9"/>
    <w:rsid w:val="180156E0"/>
    <w:rsid w:val="1885A809"/>
    <w:rsid w:val="18D5D1B8"/>
    <w:rsid w:val="192AF4B2"/>
    <w:rsid w:val="19806AAD"/>
    <w:rsid w:val="199AA0BE"/>
    <w:rsid w:val="19C975A4"/>
    <w:rsid w:val="1A65733A"/>
    <w:rsid w:val="1A7FEFAA"/>
    <w:rsid w:val="1A82ADB5"/>
    <w:rsid w:val="1AAE724C"/>
    <w:rsid w:val="1AF68DF1"/>
    <w:rsid w:val="1B07F75E"/>
    <w:rsid w:val="1B358AFD"/>
    <w:rsid w:val="1B583CFD"/>
    <w:rsid w:val="1B58F3C2"/>
    <w:rsid w:val="1B6CE590"/>
    <w:rsid w:val="1BA8032D"/>
    <w:rsid w:val="1BEB47BC"/>
    <w:rsid w:val="1C286730"/>
    <w:rsid w:val="1C6ACF41"/>
    <w:rsid w:val="1CC52146"/>
    <w:rsid w:val="1D40479A"/>
    <w:rsid w:val="1DA69B80"/>
    <w:rsid w:val="1DAFFA11"/>
    <w:rsid w:val="1F0899EB"/>
    <w:rsid w:val="1F8C21C6"/>
    <w:rsid w:val="1FACFAD9"/>
    <w:rsid w:val="1FCD305A"/>
    <w:rsid w:val="201AA709"/>
    <w:rsid w:val="2062AC44"/>
    <w:rsid w:val="207541BB"/>
    <w:rsid w:val="20858E5C"/>
    <w:rsid w:val="208EBADC"/>
    <w:rsid w:val="21640EC8"/>
    <w:rsid w:val="21979E78"/>
    <w:rsid w:val="21C998F3"/>
    <w:rsid w:val="220AE592"/>
    <w:rsid w:val="225B330F"/>
    <w:rsid w:val="22C64250"/>
    <w:rsid w:val="22F7092E"/>
    <w:rsid w:val="230ECDDA"/>
    <w:rsid w:val="233A5694"/>
    <w:rsid w:val="237263DA"/>
    <w:rsid w:val="23E2D5BA"/>
    <w:rsid w:val="2472462D"/>
    <w:rsid w:val="2479EED0"/>
    <w:rsid w:val="24ADC1E6"/>
    <w:rsid w:val="24BBBA62"/>
    <w:rsid w:val="24BC1DA3"/>
    <w:rsid w:val="24C250FC"/>
    <w:rsid w:val="24E99BA7"/>
    <w:rsid w:val="252D2304"/>
    <w:rsid w:val="2530B971"/>
    <w:rsid w:val="26578AC3"/>
    <w:rsid w:val="26897C1B"/>
    <w:rsid w:val="269241F5"/>
    <w:rsid w:val="269C4138"/>
    <w:rsid w:val="26FC3F2D"/>
    <w:rsid w:val="27762693"/>
    <w:rsid w:val="27BA27EF"/>
    <w:rsid w:val="285BC27A"/>
    <w:rsid w:val="290B3CD7"/>
    <w:rsid w:val="293F7B3F"/>
    <w:rsid w:val="2955F850"/>
    <w:rsid w:val="296E7607"/>
    <w:rsid w:val="298EB7CA"/>
    <w:rsid w:val="299CDABB"/>
    <w:rsid w:val="29A2EA14"/>
    <w:rsid w:val="29D74B76"/>
    <w:rsid w:val="2A41999F"/>
    <w:rsid w:val="2ABCC508"/>
    <w:rsid w:val="2B82EC21"/>
    <w:rsid w:val="2BCC9D14"/>
    <w:rsid w:val="2BD4B30B"/>
    <w:rsid w:val="2C037716"/>
    <w:rsid w:val="2C1B7083"/>
    <w:rsid w:val="2CB28A4D"/>
    <w:rsid w:val="2DAF5DFA"/>
    <w:rsid w:val="2E83B833"/>
    <w:rsid w:val="2EC73556"/>
    <w:rsid w:val="2F4C2D55"/>
    <w:rsid w:val="2F9A7B41"/>
    <w:rsid w:val="2F9A9156"/>
    <w:rsid w:val="3050E5AA"/>
    <w:rsid w:val="3074A2BE"/>
    <w:rsid w:val="30C7A5A0"/>
    <w:rsid w:val="31356EFB"/>
    <w:rsid w:val="3176A37A"/>
    <w:rsid w:val="318618E4"/>
    <w:rsid w:val="31F298D9"/>
    <w:rsid w:val="31FF9539"/>
    <w:rsid w:val="3230DF9E"/>
    <w:rsid w:val="324A9B9F"/>
    <w:rsid w:val="33507A5E"/>
    <w:rsid w:val="34B46B5A"/>
    <w:rsid w:val="3513ADED"/>
    <w:rsid w:val="357517AA"/>
    <w:rsid w:val="35945F07"/>
    <w:rsid w:val="35E5B787"/>
    <w:rsid w:val="35F49193"/>
    <w:rsid w:val="363B298B"/>
    <w:rsid w:val="36428CB9"/>
    <w:rsid w:val="36AF9550"/>
    <w:rsid w:val="36EA8342"/>
    <w:rsid w:val="37605324"/>
    <w:rsid w:val="384DCA75"/>
    <w:rsid w:val="387B64D7"/>
    <w:rsid w:val="3885A13A"/>
    <w:rsid w:val="38CC349E"/>
    <w:rsid w:val="38E489D4"/>
    <w:rsid w:val="392E2E79"/>
    <w:rsid w:val="3962F2A4"/>
    <w:rsid w:val="396E2D3A"/>
    <w:rsid w:val="3A6D36CD"/>
    <w:rsid w:val="3AF1E9FF"/>
    <w:rsid w:val="3B39F8BA"/>
    <w:rsid w:val="3B868985"/>
    <w:rsid w:val="3B91A540"/>
    <w:rsid w:val="3BB9C5D7"/>
    <w:rsid w:val="3C07F775"/>
    <w:rsid w:val="3C66CC87"/>
    <w:rsid w:val="3CA87F7B"/>
    <w:rsid w:val="3CB75DE3"/>
    <w:rsid w:val="3D166466"/>
    <w:rsid w:val="3D3E98D1"/>
    <w:rsid w:val="3D7EBACC"/>
    <w:rsid w:val="3D8FCE62"/>
    <w:rsid w:val="3DA279D8"/>
    <w:rsid w:val="3DEBB70F"/>
    <w:rsid w:val="3E4094B1"/>
    <w:rsid w:val="3E4E52E7"/>
    <w:rsid w:val="3E75D6C3"/>
    <w:rsid w:val="3E7F23E2"/>
    <w:rsid w:val="3E8D9395"/>
    <w:rsid w:val="3EA0C460"/>
    <w:rsid w:val="3F42AD0C"/>
    <w:rsid w:val="3F72831C"/>
    <w:rsid w:val="3FAD9486"/>
    <w:rsid w:val="3FC1B112"/>
    <w:rsid w:val="3FC8AB23"/>
    <w:rsid w:val="40022BE3"/>
    <w:rsid w:val="41470707"/>
    <w:rsid w:val="418598D9"/>
    <w:rsid w:val="419EC599"/>
    <w:rsid w:val="41E385D4"/>
    <w:rsid w:val="42243D33"/>
    <w:rsid w:val="4241BA66"/>
    <w:rsid w:val="4255D1F3"/>
    <w:rsid w:val="425AAFF2"/>
    <w:rsid w:val="42C8341F"/>
    <w:rsid w:val="42F5D8A7"/>
    <w:rsid w:val="42FFF86C"/>
    <w:rsid w:val="4305383A"/>
    <w:rsid w:val="43CB424C"/>
    <w:rsid w:val="43CFDBC5"/>
    <w:rsid w:val="43D9A13C"/>
    <w:rsid w:val="43DC18D5"/>
    <w:rsid w:val="43F45D89"/>
    <w:rsid w:val="44618326"/>
    <w:rsid w:val="4505EFB0"/>
    <w:rsid w:val="452C8745"/>
    <w:rsid w:val="4560DAD5"/>
    <w:rsid w:val="4580F558"/>
    <w:rsid w:val="45C1EC93"/>
    <w:rsid w:val="45F68351"/>
    <w:rsid w:val="4671D8E0"/>
    <w:rsid w:val="46AAA762"/>
    <w:rsid w:val="46AE41FB"/>
    <w:rsid w:val="46C1EE20"/>
    <w:rsid w:val="47A3041F"/>
    <w:rsid w:val="47AA7619"/>
    <w:rsid w:val="47C24D92"/>
    <w:rsid w:val="47E3CF27"/>
    <w:rsid w:val="4830206B"/>
    <w:rsid w:val="48369D10"/>
    <w:rsid w:val="483A421C"/>
    <w:rsid w:val="48DC4396"/>
    <w:rsid w:val="48FD47EC"/>
    <w:rsid w:val="49312723"/>
    <w:rsid w:val="49548846"/>
    <w:rsid w:val="49628388"/>
    <w:rsid w:val="4964D472"/>
    <w:rsid w:val="49F3B983"/>
    <w:rsid w:val="4A157DFF"/>
    <w:rsid w:val="4A7C0455"/>
    <w:rsid w:val="4AA19D4B"/>
    <w:rsid w:val="4ABE0418"/>
    <w:rsid w:val="4ABE2944"/>
    <w:rsid w:val="4BB64255"/>
    <w:rsid w:val="4BBCFD62"/>
    <w:rsid w:val="4BD524DA"/>
    <w:rsid w:val="4C5DF451"/>
    <w:rsid w:val="4C8A397F"/>
    <w:rsid w:val="4CB7BB5C"/>
    <w:rsid w:val="4CD92DDA"/>
    <w:rsid w:val="4CF1C85B"/>
    <w:rsid w:val="4D41443D"/>
    <w:rsid w:val="4D93AFA6"/>
    <w:rsid w:val="4E02DE4B"/>
    <w:rsid w:val="4E2902FC"/>
    <w:rsid w:val="4E3EC535"/>
    <w:rsid w:val="4E928AD5"/>
    <w:rsid w:val="4E9CA372"/>
    <w:rsid w:val="4EA950CF"/>
    <w:rsid w:val="4F2BCCF1"/>
    <w:rsid w:val="4F2FA593"/>
    <w:rsid w:val="4F91E94F"/>
    <w:rsid w:val="4FB1D8AD"/>
    <w:rsid w:val="5016A7EF"/>
    <w:rsid w:val="5047AF90"/>
    <w:rsid w:val="50A8450E"/>
    <w:rsid w:val="50B6B0FA"/>
    <w:rsid w:val="50D97603"/>
    <w:rsid w:val="51039474"/>
    <w:rsid w:val="511E994B"/>
    <w:rsid w:val="5156BDFA"/>
    <w:rsid w:val="515D2AD1"/>
    <w:rsid w:val="5162FCDF"/>
    <w:rsid w:val="519F4C57"/>
    <w:rsid w:val="51CEEC71"/>
    <w:rsid w:val="51E07FDB"/>
    <w:rsid w:val="522E84C4"/>
    <w:rsid w:val="523E3E53"/>
    <w:rsid w:val="525DD187"/>
    <w:rsid w:val="5261E5A0"/>
    <w:rsid w:val="52E5E388"/>
    <w:rsid w:val="5307F521"/>
    <w:rsid w:val="53110CB3"/>
    <w:rsid w:val="531DB719"/>
    <w:rsid w:val="533701B5"/>
    <w:rsid w:val="535439B0"/>
    <w:rsid w:val="53BEDAB9"/>
    <w:rsid w:val="540A463D"/>
    <w:rsid w:val="5419BBA7"/>
    <w:rsid w:val="541DF803"/>
    <w:rsid w:val="543A9DBE"/>
    <w:rsid w:val="5474EF17"/>
    <w:rsid w:val="5475288B"/>
    <w:rsid w:val="547C2307"/>
    <w:rsid w:val="54B4B8B7"/>
    <w:rsid w:val="54CCD735"/>
    <w:rsid w:val="55146F06"/>
    <w:rsid w:val="554F0943"/>
    <w:rsid w:val="5574A5AE"/>
    <w:rsid w:val="55C1EAFC"/>
    <w:rsid w:val="55C64E43"/>
    <w:rsid w:val="562A2F1D"/>
    <w:rsid w:val="56551573"/>
    <w:rsid w:val="56A27615"/>
    <w:rsid w:val="570E16B1"/>
    <w:rsid w:val="577CE17E"/>
    <w:rsid w:val="578D050C"/>
    <w:rsid w:val="58A7EF94"/>
    <w:rsid w:val="58FA9D90"/>
    <w:rsid w:val="59302459"/>
    <w:rsid w:val="5A2204CC"/>
    <w:rsid w:val="5A779E0E"/>
    <w:rsid w:val="5A8DAAE1"/>
    <w:rsid w:val="5A8F87FA"/>
    <w:rsid w:val="5AFCC541"/>
    <w:rsid w:val="5AFF0F7D"/>
    <w:rsid w:val="5B7C295F"/>
    <w:rsid w:val="5B84305B"/>
    <w:rsid w:val="5BCEA59B"/>
    <w:rsid w:val="5BD7B741"/>
    <w:rsid w:val="5C3354DF"/>
    <w:rsid w:val="5CBD4304"/>
    <w:rsid w:val="5CBE8B65"/>
    <w:rsid w:val="5CE06334"/>
    <w:rsid w:val="5CEFCA55"/>
    <w:rsid w:val="5D4CFBAD"/>
    <w:rsid w:val="5D7E5C76"/>
    <w:rsid w:val="5DE655F3"/>
    <w:rsid w:val="5DF36289"/>
    <w:rsid w:val="5E1076BF"/>
    <w:rsid w:val="5E16C91F"/>
    <w:rsid w:val="5E8C8D62"/>
    <w:rsid w:val="5ECDB0CC"/>
    <w:rsid w:val="5EED07D9"/>
    <w:rsid w:val="5F177A3E"/>
    <w:rsid w:val="5F3B147C"/>
    <w:rsid w:val="5F5AC571"/>
    <w:rsid w:val="5F883CE0"/>
    <w:rsid w:val="5FA570E3"/>
    <w:rsid w:val="5FF64B6A"/>
    <w:rsid w:val="60179387"/>
    <w:rsid w:val="60810C57"/>
    <w:rsid w:val="6082F03F"/>
    <w:rsid w:val="60F695D2"/>
    <w:rsid w:val="611CAB07"/>
    <w:rsid w:val="61C0E0D6"/>
    <w:rsid w:val="61F1491F"/>
    <w:rsid w:val="621F561E"/>
    <w:rsid w:val="622841BD"/>
    <w:rsid w:val="62EA33C7"/>
    <w:rsid w:val="632445DF"/>
    <w:rsid w:val="633DB9B2"/>
    <w:rsid w:val="6346F998"/>
    <w:rsid w:val="637B4FB8"/>
    <w:rsid w:val="63E211E6"/>
    <w:rsid w:val="641E4A27"/>
    <w:rsid w:val="6454261F"/>
    <w:rsid w:val="64624C0E"/>
    <w:rsid w:val="6484D2C6"/>
    <w:rsid w:val="649DDB84"/>
    <w:rsid w:val="6577831B"/>
    <w:rsid w:val="65A0CE14"/>
    <w:rsid w:val="65BFAF91"/>
    <w:rsid w:val="65F5E4BA"/>
    <w:rsid w:val="6647EEAE"/>
    <w:rsid w:val="66B16164"/>
    <w:rsid w:val="66DB0636"/>
    <w:rsid w:val="66EC7047"/>
    <w:rsid w:val="6746387A"/>
    <w:rsid w:val="67630F79"/>
    <w:rsid w:val="67686CD1"/>
    <w:rsid w:val="67A0F031"/>
    <w:rsid w:val="67E13CA8"/>
    <w:rsid w:val="6806BE50"/>
    <w:rsid w:val="685467E7"/>
    <w:rsid w:val="6896ED62"/>
    <w:rsid w:val="68B75192"/>
    <w:rsid w:val="690CC608"/>
    <w:rsid w:val="69282718"/>
    <w:rsid w:val="69356754"/>
    <w:rsid w:val="6961AA39"/>
    <w:rsid w:val="69C9ECCE"/>
    <w:rsid w:val="6A4D3EB9"/>
    <w:rsid w:val="6A72CA01"/>
    <w:rsid w:val="6AD6C07A"/>
    <w:rsid w:val="6B10B808"/>
    <w:rsid w:val="6B3D9BD2"/>
    <w:rsid w:val="6B7D76BB"/>
    <w:rsid w:val="6B8909B9"/>
    <w:rsid w:val="6B8C5823"/>
    <w:rsid w:val="6B8F1416"/>
    <w:rsid w:val="6B94AA19"/>
    <w:rsid w:val="6BBD614B"/>
    <w:rsid w:val="6BEDDB0B"/>
    <w:rsid w:val="6BFD5075"/>
    <w:rsid w:val="6C6CD86E"/>
    <w:rsid w:val="6CA83F58"/>
    <w:rsid w:val="6CABC651"/>
    <w:rsid w:val="6D702406"/>
    <w:rsid w:val="6DCD3310"/>
    <w:rsid w:val="6DF3B352"/>
    <w:rsid w:val="6E204489"/>
    <w:rsid w:val="6E4668DA"/>
    <w:rsid w:val="6ECB1C22"/>
    <w:rsid w:val="6ECB382B"/>
    <w:rsid w:val="7036B330"/>
    <w:rsid w:val="703A6BBC"/>
    <w:rsid w:val="7091D0D2"/>
    <w:rsid w:val="70E5C5AD"/>
    <w:rsid w:val="712D6B04"/>
    <w:rsid w:val="71455FEE"/>
    <w:rsid w:val="71D5CDEA"/>
    <w:rsid w:val="71E1752B"/>
    <w:rsid w:val="721A28F5"/>
    <w:rsid w:val="72448A44"/>
    <w:rsid w:val="725AF180"/>
    <w:rsid w:val="728A7645"/>
    <w:rsid w:val="735F57D2"/>
    <w:rsid w:val="7401E6D3"/>
    <w:rsid w:val="744DBDF0"/>
    <w:rsid w:val="74505487"/>
    <w:rsid w:val="745A91AF"/>
    <w:rsid w:val="746F6F9B"/>
    <w:rsid w:val="74B5AA5E"/>
    <w:rsid w:val="74D63CFE"/>
    <w:rsid w:val="75046820"/>
    <w:rsid w:val="75210278"/>
    <w:rsid w:val="757EF6F6"/>
    <w:rsid w:val="7585CF5A"/>
    <w:rsid w:val="75A800E8"/>
    <w:rsid w:val="761F20B2"/>
    <w:rsid w:val="7647B5A8"/>
    <w:rsid w:val="76923321"/>
    <w:rsid w:val="76CF95D1"/>
    <w:rsid w:val="781ACF88"/>
    <w:rsid w:val="78645641"/>
    <w:rsid w:val="7866850D"/>
    <w:rsid w:val="788B032F"/>
    <w:rsid w:val="78B21AFC"/>
    <w:rsid w:val="78D853D5"/>
    <w:rsid w:val="79096877"/>
    <w:rsid w:val="79493419"/>
    <w:rsid w:val="79ECEBB7"/>
    <w:rsid w:val="79FE72B4"/>
    <w:rsid w:val="7A066BAC"/>
    <w:rsid w:val="7B016A17"/>
    <w:rsid w:val="7B6B79E3"/>
    <w:rsid w:val="7BBF0C49"/>
    <w:rsid w:val="7CDB8DD9"/>
    <w:rsid w:val="7D061201"/>
    <w:rsid w:val="7D274E94"/>
    <w:rsid w:val="7D591C8E"/>
    <w:rsid w:val="7D86989B"/>
    <w:rsid w:val="7DCC6711"/>
    <w:rsid w:val="7EBB8CCF"/>
    <w:rsid w:val="7EE62A8F"/>
    <w:rsid w:val="7F0E78EC"/>
    <w:rsid w:val="7F31D4FD"/>
    <w:rsid w:val="7F37D586"/>
    <w:rsid w:val="7FB8F882"/>
    <w:rsid w:val="7FC3F9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1efd5,#d9f0f9"/>
    </o:shapedefaults>
    <o:shapelayout v:ext="edit">
      <o:idmap v:ext="edit" data="2"/>
    </o:shapelayout>
  </w:shapeDefaults>
  <w:decimalSymbol w:val="."/>
  <w:listSeparator w:val=","/>
  <w14:docId w14:val="66973B0F"/>
  <w15:docId w15:val="{EAFEE3D3-12E0-45BD-B1AD-F77356E0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EF"/>
    <w:pPr>
      <w:spacing w:after="180" w:line="274" w:lineRule="auto"/>
    </w:pPr>
  </w:style>
  <w:style w:type="paragraph" w:styleId="Heading1">
    <w:name w:val="heading 1"/>
    <w:basedOn w:val="Normal"/>
    <w:next w:val="Normal"/>
    <w:link w:val="Heading1Char"/>
    <w:autoRedefine/>
    <w:uiPriority w:val="9"/>
    <w:qFormat/>
    <w:rsid w:val="00575848"/>
    <w:pPr>
      <w:keepNext/>
      <w:keepLines/>
      <w:spacing w:after="0" w:line="240" w:lineRule="auto"/>
      <w:outlineLvl w:val="0"/>
    </w:pPr>
    <w:rPr>
      <w:rFonts w:asciiTheme="majorHAnsi" w:eastAsiaTheme="majorEastAsia" w:hAnsiTheme="majorHAnsi" w:cstheme="majorBidi"/>
      <w:b/>
      <w:bCs/>
      <w:color w:val="752F78"/>
      <w:sz w:val="32"/>
      <w:szCs w:val="32"/>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624204"/>
    <w:pPr>
      <w:keepNext/>
      <w:keepLines/>
      <w:spacing w:before="200" w:after="0" w:line="240" w:lineRule="auto"/>
      <w:outlineLvl w:val="3"/>
    </w:pPr>
    <w:rPr>
      <w:rFonts w:asciiTheme="majorHAnsi" w:eastAsiaTheme="majorEastAsia" w:hAnsiTheme="majorHAnsi" w:cstheme="majorBidi"/>
      <w:b/>
      <w:bCs/>
      <w:iCs/>
      <w:color w:val="39A448" w:themeColor="text2"/>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E47C56"/>
    <w:pPr>
      <w:keepNext/>
      <w:keepLines/>
      <w:spacing w:before="200" w:after="0"/>
      <w:outlineLvl w:val="6"/>
    </w:pPr>
    <w:rPr>
      <w:rFonts w:asciiTheme="majorHAnsi" w:eastAsiaTheme="majorEastAsia" w:hAnsiTheme="majorHAnsi" w:cstheme="majorBidi"/>
      <w:iCs/>
      <w:color w:val="39A448" w:themeColor="text2"/>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848"/>
    <w:rPr>
      <w:rFonts w:asciiTheme="majorHAnsi" w:eastAsiaTheme="majorEastAsia" w:hAnsiTheme="majorHAnsi" w:cstheme="majorBidi"/>
      <w:b/>
      <w:bCs/>
      <w:color w:val="752F78"/>
      <w:sz w:val="32"/>
      <w:szCs w:val="32"/>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624204"/>
    <w:rPr>
      <w:rFonts w:asciiTheme="majorHAnsi" w:eastAsiaTheme="majorEastAsia" w:hAnsiTheme="majorHAnsi" w:cstheme="majorBidi"/>
      <w:b/>
      <w:bCs/>
      <w:iCs/>
      <w:color w:val="39A448" w:themeColor="text2"/>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E47C56"/>
    <w:rPr>
      <w:rFonts w:asciiTheme="majorHAnsi" w:eastAsiaTheme="majorEastAsia" w:hAnsiTheme="majorHAnsi" w:cstheme="majorBidi"/>
      <w:iCs/>
      <w:color w:val="39A448" w:themeColor="text2"/>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222432"/>
    <w:rPr>
      <w:b/>
      <w:bCs/>
      <w:color w:val="40B851" w:themeColor="text2" w:themeTint="E6"/>
    </w:rPr>
  </w:style>
  <w:style w:type="character" w:styleId="Emphasis">
    <w:name w:val="Emphasis"/>
    <w:basedOn w:val="DefaultParagraphFont"/>
    <w:uiPriority w:val="20"/>
    <w:qFormat/>
    <w:rsid w:val="00222432"/>
    <w:rPr>
      <w:b w:val="0"/>
      <w:i/>
      <w:iCs/>
      <w:color w:val="39A448" w:themeColor="text2"/>
    </w:rPr>
  </w:style>
  <w:style w:type="paragraph" w:styleId="NoSpacing">
    <w:name w:val="No Spacing"/>
    <w:link w:val="NoSpacingChar"/>
    <w:uiPriority w:val="1"/>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7C371D"/>
    <w:pPr>
      <w:spacing w:after="100"/>
    </w:p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unhideWhenUsed/>
    <w:qFormat/>
    <w:rsid w:val="00222432"/>
    <w:pPr>
      <w:spacing w:line="240" w:lineRule="auto"/>
    </w:pPr>
    <w:rPr>
      <w:rFonts w:eastAsiaTheme="minorEastAsia"/>
      <w:b/>
      <w:bCs/>
      <w:smallCaps/>
      <w:color w:val="39A448" w:themeColor="text2"/>
      <w:spacing w:val="6"/>
      <w:szCs w:val="18"/>
      <w:lang w:bidi="hi-IN"/>
    </w:rPr>
  </w:style>
  <w:style w:type="paragraph" w:styleId="Title">
    <w:name w:val="Title"/>
    <w:basedOn w:val="Normal"/>
    <w:next w:val="Normal"/>
    <w:link w:val="TitleChar"/>
    <w:uiPriority w:val="10"/>
    <w:qFormat/>
    <w:rsid w:val="00222432"/>
    <w:pPr>
      <w:spacing w:after="120" w:line="240" w:lineRule="auto"/>
      <w:contextualSpacing/>
    </w:pPr>
    <w:rPr>
      <w:rFonts w:asciiTheme="majorHAnsi" w:eastAsiaTheme="majorEastAsia" w:hAnsiTheme="majorHAnsi" w:cstheme="majorBidi"/>
      <w:color w:val="39A448" w:themeColor="text2"/>
      <w:spacing w:val="30"/>
      <w:kern w:val="28"/>
      <w:sz w:val="72"/>
      <w:szCs w:val="52"/>
    </w:rPr>
  </w:style>
  <w:style w:type="character" w:customStyle="1" w:styleId="TitleChar">
    <w:name w:val="Title Char"/>
    <w:basedOn w:val="DefaultParagraphFont"/>
    <w:link w:val="Title"/>
    <w:uiPriority w:val="10"/>
    <w:rsid w:val="00222432"/>
    <w:rPr>
      <w:rFonts w:asciiTheme="majorHAnsi" w:eastAsiaTheme="majorEastAsia" w:hAnsiTheme="majorHAnsi" w:cstheme="majorBidi"/>
      <w:color w:val="39A448" w:themeColor="text2"/>
      <w:spacing w:val="30"/>
      <w:kern w:val="28"/>
      <w:sz w:val="72"/>
      <w:szCs w:val="52"/>
    </w:rPr>
  </w:style>
  <w:style w:type="paragraph" w:styleId="Subtitle">
    <w:name w:val="Subtitle"/>
    <w:basedOn w:val="Normal"/>
    <w:next w:val="Normal"/>
    <w:link w:val="SubtitleChar"/>
    <w:uiPriority w:val="11"/>
    <w:qFormat/>
    <w:rsid w:val="00222432"/>
    <w:pPr>
      <w:numPr>
        <w:ilvl w:val="1"/>
      </w:numPr>
    </w:pPr>
    <w:rPr>
      <w:rFonts w:eastAsiaTheme="majorEastAsia" w:cstheme="majorBidi"/>
      <w:iCs/>
      <w:color w:val="40B851" w:themeColor="text2" w:themeTint="E6"/>
      <w:sz w:val="32"/>
      <w:szCs w:val="24"/>
      <w:lang w:bidi="hi-IN"/>
    </w:rPr>
  </w:style>
  <w:style w:type="character" w:customStyle="1" w:styleId="SubtitleChar">
    <w:name w:val="Subtitle Char"/>
    <w:basedOn w:val="DefaultParagraphFont"/>
    <w:link w:val="Subtitle"/>
    <w:uiPriority w:val="11"/>
    <w:rsid w:val="00222432"/>
    <w:rPr>
      <w:rFonts w:eastAsiaTheme="majorEastAsia" w:cstheme="majorBidi"/>
      <w:iCs/>
      <w:color w:val="40B851" w:themeColor="text2" w:themeTint="E6"/>
      <w:sz w:val="32"/>
      <w:szCs w:val="24"/>
      <w:lang w:bidi="hi-IN"/>
    </w:rPr>
  </w:style>
  <w:style w:type="paragraph" w:styleId="Quote">
    <w:name w:val="Quote"/>
    <w:basedOn w:val="Normal"/>
    <w:next w:val="Normal"/>
    <w:link w:val="QuoteChar"/>
    <w:uiPriority w:val="29"/>
    <w:qFormat/>
    <w:rsid w:val="00E47C56"/>
    <w:pPr>
      <w:pBdr>
        <w:left w:val="single" w:sz="48" w:space="13" w:color="004386" w:themeColor="accent1"/>
      </w:pBdr>
      <w:spacing w:after="0" w:line="360" w:lineRule="auto"/>
    </w:pPr>
    <w:rPr>
      <w:rFonts w:asciiTheme="majorHAnsi" w:eastAsiaTheme="minorEastAsia" w:hAnsiTheme="majorHAnsi"/>
      <w:b/>
      <w:i/>
      <w:iCs/>
      <w:color w:val="39A448"/>
      <w:sz w:val="24"/>
      <w:lang w:bidi="hi-IN"/>
    </w:rPr>
  </w:style>
  <w:style w:type="character" w:customStyle="1" w:styleId="QuoteChar">
    <w:name w:val="Quote Char"/>
    <w:basedOn w:val="DefaultParagraphFont"/>
    <w:link w:val="Quote"/>
    <w:uiPriority w:val="29"/>
    <w:rsid w:val="00E47C56"/>
    <w:rPr>
      <w:rFonts w:asciiTheme="majorHAnsi" w:eastAsiaTheme="minorEastAsia" w:hAnsiTheme="majorHAnsi"/>
      <w:b/>
      <w:i/>
      <w:iCs/>
      <w:color w:val="39A448"/>
      <w:sz w:val="24"/>
      <w:lang w:bidi="hi-IN"/>
    </w:rPr>
  </w:style>
  <w:style w:type="paragraph" w:styleId="IntenseQuote">
    <w:name w:val="Intense Quote"/>
    <w:basedOn w:val="Normal"/>
    <w:next w:val="Normal"/>
    <w:link w:val="IntenseQuoteChar"/>
    <w:uiPriority w:val="30"/>
    <w:qFormat/>
    <w:rsid w:val="0027066C"/>
    <w:pPr>
      <w:pBdr>
        <w:left w:val="single" w:sz="48" w:space="13" w:color="91A8CE" w:themeColor="accent2"/>
      </w:pBdr>
      <w:spacing w:before="240" w:after="120" w:line="300" w:lineRule="auto"/>
    </w:pPr>
    <w:rPr>
      <w:rFonts w:eastAsiaTheme="minorEastAsia"/>
      <w:b/>
      <w:bCs/>
      <w:i/>
      <w:iCs/>
      <w:color w:val="39A448" w:themeColor="text2"/>
      <w:sz w:val="26"/>
      <w:lang w:bidi="hi-IN"/>
    </w:rPr>
  </w:style>
  <w:style w:type="character" w:customStyle="1" w:styleId="IntenseQuoteChar">
    <w:name w:val="Intense Quote Char"/>
    <w:basedOn w:val="DefaultParagraphFont"/>
    <w:link w:val="IntenseQuote"/>
    <w:uiPriority w:val="30"/>
    <w:rsid w:val="0027066C"/>
    <w:rPr>
      <w:rFonts w:eastAsiaTheme="minorEastAsia"/>
      <w:b/>
      <w:bCs/>
      <w:i/>
      <w:iCs/>
      <w:color w:val="39A448" w:themeColor="text2"/>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222432"/>
    <w:rPr>
      <w:b/>
      <w:bCs/>
      <w:i/>
      <w:iCs/>
      <w:color w:val="39A448" w:themeColor="text2"/>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222432"/>
    <w:rPr>
      <w:rFonts w:asciiTheme="minorHAnsi" w:hAnsiTheme="minorHAnsi"/>
      <w:b/>
      <w:bCs/>
      <w:smallCaps/>
      <w:color w:val="39A448" w:themeColor="text2"/>
      <w:spacing w:val="5"/>
      <w:sz w:val="22"/>
      <w:u w:val="single"/>
    </w:rPr>
  </w:style>
  <w:style w:type="character" w:styleId="BookTitle">
    <w:name w:val="Book Title"/>
    <w:basedOn w:val="DefaultParagraphFont"/>
    <w:uiPriority w:val="33"/>
    <w:qFormat/>
    <w:rsid w:val="00222432"/>
    <w:rPr>
      <w:rFonts w:asciiTheme="majorHAnsi" w:hAnsiTheme="majorHAnsi"/>
      <w:b/>
      <w:bCs/>
      <w:caps w:val="0"/>
      <w:smallCaps/>
      <w:color w:val="39A448" w:themeColor="text2"/>
      <w:spacing w:val="10"/>
      <w:sz w:val="22"/>
    </w:rPr>
  </w:style>
  <w:style w:type="table" w:styleId="TableGrid">
    <w:name w:val="Table Grid"/>
    <w:basedOn w:val="TableNormal"/>
    <w:uiPriority w:val="59"/>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rsid w:val="00B56E52"/>
    <w:rPr>
      <w:rFonts w:ascii="Garamond" w:eastAsia="Cambria" w:hAnsi="Garamond" w:cs="Times New Roman"/>
      <w:sz w:val="20"/>
      <w:szCs w:val="20"/>
    </w:rPr>
  </w:style>
  <w:style w:type="character" w:styleId="CommentReference">
    <w:name w:val="annotation reference"/>
    <w:uiPriority w:val="99"/>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table" w:customStyle="1" w:styleId="TableGrid1">
    <w:name w:val="Table Grid1"/>
    <w:basedOn w:val="TableNormal"/>
    <w:next w:val="TableGrid"/>
    <w:rsid w:val="00C612E8"/>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54FC5"/>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869DA"/>
    <w:rPr>
      <w:color w:val="605E5C"/>
      <w:shd w:val="clear" w:color="auto" w:fill="E1DFDD"/>
    </w:rPr>
  </w:style>
  <w:style w:type="paragraph" w:customStyle="1" w:styleId="Style1">
    <w:name w:val="Style1"/>
    <w:basedOn w:val="Heading1"/>
    <w:link w:val="Style1Char"/>
    <w:qFormat/>
    <w:rsid w:val="00575848"/>
  </w:style>
  <w:style w:type="paragraph" w:customStyle="1" w:styleId="Style2">
    <w:name w:val="Style2"/>
    <w:basedOn w:val="Normal"/>
    <w:link w:val="Style2Char"/>
    <w:qFormat/>
    <w:rsid w:val="00575848"/>
    <w:pPr>
      <w:spacing w:before="240" w:after="0" w:line="276" w:lineRule="auto"/>
    </w:pPr>
    <w:rPr>
      <w:rFonts w:ascii="Georgia" w:hAnsi="Georgia"/>
      <w:b/>
      <w:iCs/>
      <w:noProof/>
      <w:color w:val="004386"/>
      <w:sz w:val="24"/>
      <w:szCs w:val="24"/>
    </w:rPr>
  </w:style>
  <w:style w:type="character" w:customStyle="1" w:styleId="Style1Char">
    <w:name w:val="Style1 Char"/>
    <w:basedOn w:val="Heading1Char"/>
    <w:link w:val="Style1"/>
    <w:rsid w:val="00575848"/>
    <w:rPr>
      <w:rFonts w:asciiTheme="majorHAnsi" w:eastAsiaTheme="majorEastAsia" w:hAnsiTheme="majorHAnsi" w:cstheme="majorBidi"/>
      <w:b/>
      <w:bCs/>
      <w:color w:val="752F78"/>
      <w:sz w:val="32"/>
      <w:szCs w:val="32"/>
    </w:rPr>
  </w:style>
  <w:style w:type="character" w:customStyle="1" w:styleId="Style2Char">
    <w:name w:val="Style2 Char"/>
    <w:basedOn w:val="DefaultParagraphFont"/>
    <w:link w:val="Style2"/>
    <w:rsid w:val="00575848"/>
    <w:rPr>
      <w:rFonts w:ascii="Georgia" w:hAnsi="Georgia"/>
      <w:b/>
      <w:iCs/>
      <w:noProof/>
      <w:color w:val="004386"/>
      <w:sz w:val="24"/>
      <w:szCs w:val="24"/>
    </w:rPr>
  </w:style>
  <w:style w:type="paragraph" w:customStyle="1" w:styleId="Default">
    <w:name w:val="Default"/>
    <w:rsid w:val="00C6756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unhideWhenUsed/>
    <w:rsid w:val="00072A01"/>
    <w:rPr>
      <w:color w:val="605E5C"/>
      <w:shd w:val="clear" w:color="auto" w:fill="E1DFDD"/>
    </w:rPr>
  </w:style>
  <w:style w:type="character" w:styleId="Mention">
    <w:name w:val="Mention"/>
    <w:basedOn w:val="DefaultParagraphFont"/>
    <w:uiPriority w:val="99"/>
    <w:unhideWhenUsed/>
    <w:rsid w:val="004566DB"/>
    <w:rPr>
      <w:color w:val="2B579A"/>
      <w:shd w:val="clear" w:color="auto" w:fill="E1DFDD"/>
    </w:rPr>
  </w:style>
  <w:style w:type="character" w:customStyle="1" w:styleId="jpfdse">
    <w:name w:val="jpfdse"/>
    <w:basedOn w:val="DefaultParagraphFont"/>
    <w:rsid w:val="00C3335B"/>
  </w:style>
  <w:style w:type="character" w:customStyle="1" w:styleId="normaltextrun">
    <w:name w:val="normaltextrun"/>
    <w:basedOn w:val="DefaultParagraphFont"/>
    <w:rsid w:val="00165949"/>
  </w:style>
  <w:style w:type="paragraph" w:customStyle="1" w:styleId="paragraph">
    <w:name w:val="paragraph"/>
    <w:basedOn w:val="Normal"/>
    <w:rsid w:val="00E47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30531">
      <w:bodyDiv w:val="1"/>
      <w:marLeft w:val="0"/>
      <w:marRight w:val="0"/>
      <w:marTop w:val="0"/>
      <w:marBottom w:val="0"/>
      <w:divBdr>
        <w:top w:val="none" w:sz="0" w:space="0" w:color="auto"/>
        <w:left w:val="none" w:sz="0" w:space="0" w:color="auto"/>
        <w:bottom w:val="none" w:sz="0" w:space="0" w:color="auto"/>
        <w:right w:val="none" w:sz="0" w:space="0" w:color="auto"/>
      </w:divBdr>
      <w:divsChild>
        <w:div w:id="986739523">
          <w:marLeft w:val="547"/>
          <w:marRight w:val="0"/>
          <w:marTop w:val="0"/>
          <w:marBottom w:val="0"/>
          <w:divBdr>
            <w:top w:val="none" w:sz="0" w:space="0" w:color="auto"/>
            <w:left w:val="none" w:sz="0" w:space="0" w:color="auto"/>
            <w:bottom w:val="none" w:sz="0" w:space="0" w:color="auto"/>
            <w:right w:val="none" w:sz="0" w:space="0" w:color="auto"/>
          </w:divBdr>
        </w:div>
      </w:divsChild>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507596267">
      <w:bodyDiv w:val="1"/>
      <w:marLeft w:val="0"/>
      <w:marRight w:val="0"/>
      <w:marTop w:val="0"/>
      <w:marBottom w:val="0"/>
      <w:divBdr>
        <w:top w:val="none" w:sz="0" w:space="0" w:color="auto"/>
        <w:left w:val="none" w:sz="0" w:space="0" w:color="auto"/>
        <w:bottom w:val="none" w:sz="0" w:space="0" w:color="auto"/>
        <w:right w:val="none" w:sz="0" w:space="0" w:color="auto"/>
      </w:divBdr>
    </w:div>
    <w:div w:id="590821600">
      <w:bodyDiv w:val="1"/>
      <w:marLeft w:val="0"/>
      <w:marRight w:val="0"/>
      <w:marTop w:val="0"/>
      <w:marBottom w:val="0"/>
      <w:divBdr>
        <w:top w:val="none" w:sz="0" w:space="0" w:color="auto"/>
        <w:left w:val="none" w:sz="0" w:space="0" w:color="auto"/>
        <w:bottom w:val="none" w:sz="0" w:space="0" w:color="auto"/>
        <w:right w:val="none" w:sz="0" w:space="0" w:color="auto"/>
      </w:divBdr>
    </w:div>
    <w:div w:id="599994299">
      <w:bodyDiv w:val="1"/>
      <w:marLeft w:val="0"/>
      <w:marRight w:val="0"/>
      <w:marTop w:val="0"/>
      <w:marBottom w:val="0"/>
      <w:divBdr>
        <w:top w:val="none" w:sz="0" w:space="0" w:color="auto"/>
        <w:left w:val="none" w:sz="0" w:space="0" w:color="auto"/>
        <w:bottom w:val="none" w:sz="0" w:space="0" w:color="auto"/>
        <w:right w:val="none" w:sz="0" w:space="0" w:color="auto"/>
      </w:divBdr>
      <w:divsChild>
        <w:div w:id="234168519">
          <w:marLeft w:val="547"/>
          <w:marRight w:val="0"/>
          <w:marTop w:val="0"/>
          <w:marBottom w:val="0"/>
          <w:divBdr>
            <w:top w:val="none" w:sz="0" w:space="0" w:color="auto"/>
            <w:left w:val="none" w:sz="0" w:space="0" w:color="auto"/>
            <w:bottom w:val="none" w:sz="0" w:space="0" w:color="auto"/>
            <w:right w:val="none" w:sz="0" w:space="0" w:color="auto"/>
          </w:divBdr>
        </w:div>
        <w:div w:id="550964148">
          <w:marLeft w:val="1166"/>
          <w:marRight w:val="0"/>
          <w:marTop w:val="0"/>
          <w:marBottom w:val="0"/>
          <w:divBdr>
            <w:top w:val="none" w:sz="0" w:space="0" w:color="auto"/>
            <w:left w:val="none" w:sz="0" w:space="0" w:color="auto"/>
            <w:bottom w:val="none" w:sz="0" w:space="0" w:color="auto"/>
            <w:right w:val="none" w:sz="0" w:space="0" w:color="auto"/>
          </w:divBdr>
        </w:div>
        <w:div w:id="1760709011">
          <w:marLeft w:val="1166"/>
          <w:marRight w:val="0"/>
          <w:marTop w:val="0"/>
          <w:marBottom w:val="0"/>
          <w:divBdr>
            <w:top w:val="none" w:sz="0" w:space="0" w:color="auto"/>
            <w:left w:val="none" w:sz="0" w:space="0" w:color="auto"/>
            <w:bottom w:val="none" w:sz="0" w:space="0" w:color="auto"/>
            <w:right w:val="none" w:sz="0" w:space="0" w:color="auto"/>
          </w:divBdr>
        </w:div>
        <w:div w:id="1982496408">
          <w:marLeft w:val="1166"/>
          <w:marRight w:val="0"/>
          <w:marTop w:val="0"/>
          <w:marBottom w:val="0"/>
          <w:divBdr>
            <w:top w:val="none" w:sz="0" w:space="0" w:color="auto"/>
            <w:left w:val="none" w:sz="0" w:space="0" w:color="auto"/>
            <w:bottom w:val="none" w:sz="0" w:space="0" w:color="auto"/>
            <w:right w:val="none" w:sz="0" w:space="0" w:color="auto"/>
          </w:divBdr>
        </w:div>
      </w:divsChild>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1126002314">
      <w:bodyDiv w:val="1"/>
      <w:marLeft w:val="0"/>
      <w:marRight w:val="0"/>
      <w:marTop w:val="0"/>
      <w:marBottom w:val="0"/>
      <w:divBdr>
        <w:top w:val="none" w:sz="0" w:space="0" w:color="auto"/>
        <w:left w:val="none" w:sz="0" w:space="0" w:color="auto"/>
        <w:bottom w:val="none" w:sz="0" w:space="0" w:color="auto"/>
        <w:right w:val="none" w:sz="0" w:space="0" w:color="auto"/>
      </w:divBdr>
      <w:divsChild>
        <w:div w:id="131874525">
          <w:marLeft w:val="0"/>
          <w:marRight w:val="0"/>
          <w:marTop w:val="0"/>
          <w:marBottom w:val="0"/>
          <w:divBdr>
            <w:top w:val="none" w:sz="0" w:space="0" w:color="auto"/>
            <w:left w:val="none" w:sz="0" w:space="0" w:color="auto"/>
            <w:bottom w:val="none" w:sz="0" w:space="0" w:color="auto"/>
            <w:right w:val="none" w:sz="0" w:space="0" w:color="auto"/>
          </w:divBdr>
        </w:div>
        <w:div w:id="410272042">
          <w:marLeft w:val="0"/>
          <w:marRight w:val="0"/>
          <w:marTop w:val="0"/>
          <w:marBottom w:val="0"/>
          <w:divBdr>
            <w:top w:val="none" w:sz="0" w:space="0" w:color="auto"/>
            <w:left w:val="none" w:sz="0" w:space="0" w:color="auto"/>
            <w:bottom w:val="none" w:sz="0" w:space="0" w:color="auto"/>
            <w:right w:val="none" w:sz="0" w:space="0" w:color="auto"/>
          </w:divBdr>
          <w:divsChild>
            <w:div w:id="287250387">
              <w:marLeft w:val="-75"/>
              <w:marRight w:val="0"/>
              <w:marTop w:val="30"/>
              <w:marBottom w:val="30"/>
              <w:divBdr>
                <w:top w:val="none" w:sz="0" w:space="0" w:color="auto"/>
                <w:left w:val="none" w:sz="0" w:space="0" w:color="auto"/>
                <w:bottom w:val="none" w:sz="0" w:space="0" w:color="auto"/>
                <w:right w:val="none" w:sz="0" w:space="0" w:color="auto"/>
              </w:divBdr>
              <w:divsChild>
                <w:div w:id="161894598">
                  <w:marLeft w:val="0"/>
                  <w:marRight w:val="0"/>
                  <w:marTop w:val="0"/>
                  <w:marBottom w:val="0"/>
                  <w:divBdr>
                    <w:top w:val="none" w:sz="0" w:space="0" w:color="auto"/>
                    <w:left w:val="none" w:sz="0" w:space="0" w:color="auto"/>
                    <w:bottom w:val="none" w:sz="0" w:space="0" w:color="auto"/>
                    <w:right w:val="none" w:sz="0" w:space="0" w:color="auto"/>
                  </w:divBdr>
                  <w:divsChild>
                    <w:div w:id="162858441">
                      <w:marLeft w:val="0"/>
                      <w:marRight w:val="0"/>
                      <w:marTop w:val="0"/>
                      <w:marBottom w:val="0"/>
                      <w:divBdr>
                        <w:top w:val="none" w:sz="0" w:space="0" w:color="auto"/>
                        <w:left w:val="none" w:sz="0" w:space="0" w:color="auto"/>
                        <w:bottom w:val="none" w:sz="0" w:space="0" w:color="auto"/>
                        <w:right w:val="none" w:sz="0" w:space="0" w:color="auto"/>
                      </w:divBdr>
                    </w:div>
                  </w:divsChild>
                </w:div>
                <w:div w:id="181667981">
                  <w:marLeft w:val="0"/>
                  <w:marRight w:val="0"/>
                  <w:marTop w:val="0"/>
                  <w:marBottom w:val="0"/>
                  <w:divBdr>
                    <w:top w:val="none" w:sz="0" w:space="0" w:color="auto"/>
                    <w:left w:val="none" w:sz="0" w:space="0" w:color="auto"/>
                    <w:bottom w:val="none" w:sz="0" w:space="0" w:color="auto"/>
                    <w:right w:val="none" w:sz="0" w:space="0" w:color="auto"/>
                  </w:divBdr>
                  <w:divsChild>
                    <w:div w:id="913126099">
                      <w:marLeft w:val="0"/>
                      <w:marRight w:val="0"/>
                      <w:marTop w:val="0"/>
                      <w:marBottom w:val="0"/>
                      <w:divBdr>
                        <w:top w:val="none" w:sz="0" w:space="0" w:color="auto"/>
                        <w:left w:val="none" w:sz="0" w:space="0" w:color="auto"/>
                        <w:bottom w:val="none" w:sz="0" w:space="0" w:color="auto"/>
                        <w:right w:val="none" w:sz="0" w:space="0" w:color="auto"/>
                      </w:divBdr>
                    </w:div>
                    <w:div w:id="1374843172">
                      <w:marLeft w:val="0"/>
                      <w:marRight w:val="0"/>
                      <w:marTop w:val="0"/>
                      <w:marBottom w:val="0"/>
                      <w:divBdr>
                        <w:top w:val="none" w:sz="0" w:space="0" w:color="auto"/>
                        <w:left w:val="none" w:sz="0" w:space="0" w:color="auto"/>
                        <w:bottom w:val="none" w:sz="0" w:space="0" w:color="auto"/>
                        <w:right w:val="none" w:sz="0" w:space="0" w:color="auto"/>
                      </w:divBdr>
                    </w:div>
                  </w:divsChild>
                </w:div>
                <w:div w:id="331487903">
                  <w:marLeft w:val="0"/>
                  <w:marRight w:val="0"/>
                  <w:marTop w:val="0"/>
                  <w:marBottom w:val="0"/>
                  <w:divBdr>
                    <w:top w:val="none" w:sz="0" w:space="0" w:color="auto"/>
                    <w:left w:val="none" w:sz="0" w:space="0" w:color="auto"/>
                    <w:bottom w:val="none" w:sz="0" w:space="0" w:color="auto"/>
                    <w:right w:val="none" w:sz="0" w:space="0" w:color="auto"/>
                  </w:divBdr>
                  <w:divsChild>
                    <w:div w:id="792292633">
                      <w:marLeft w:val="0"/>
                      <w:marRight w:val="0"/>
                      <w:marTop w:val="0"/>
                      <w:marBottom w:val="0"/>
                      <w:divBdr>
                        <w:top w:val="none" w:sz="0" w:space="0" w:color="auto"/>
                        <w:left w:val="none" w:sz="0" w:space="0" w:color="auto"/>
                        <w:bottom w:val="none" w:sz="0" w:space="0" w:color="auto"/>
                        <w:right w:val="none" w:sz="0" w:space="0" w:color="auto"/>
                      </w:divBdr>
                    </w:div>
                  </w:divsChild>
                </w:div>
                <w:div w:id="717558823">
                  <w:marLeft w:val="0"/>
                  <w:marRight w:val="0"/>
                  <w:marTop w:val="0"/>
                  <w:marBottom w:val="0"/>
                  <w:divBdr>
                    <w:top w:val="none" w:sz="0" w:space="0" w:color="auto"/>
                    <w:left w:val="none" w:sz="0" w:space="0" w:color="auto"/>
                    <w:bottom w:val="none" w:sz="0" w:space="0" w:color="auto"/>
                    <w:right w:val="none" w:sz="0" w:space="0" w:color="auto"/>
                  </w:divBdr>
                  <w:divsChild>
                    <w:div w:id="2105151083">
                      <w:marLeft w:val="0"/>
                      <w:marRight w:val="0"/>
                      <w:marTop w:val="0"/>
                      <w:marBottom w:val="0"/>
                      <w:divBdr>
                        <w:top w:val="none" w:sz="0" w:space="0" w:color="auto"/>
                        <w:left w:val="none" w:sz="0" w:space="0" w:color="auto"/>
                        <w:bottom w:val="none" w:sz="0" w:space="0" w:color="auto"/>
                        <w:right w:val="none" w:sz="0" w:space="0" w:color="auto"/>
                      </w:divBdr>
                    </w:div>
                  </w:divsChild>
                </w:div>
                <w:div w:id="1026323862">
                  <w:marLeft w:val="0"/>
                  <w:marRight w:val="0"/>
                  <w:marTop w:val="0"/>
                  <w:marBottom w:val="0"/>
                  <w:divBdr>
                    <w:top w:val="none" w:sz="0" w:space="0" w:color="auto"/>
                    <w:left w:val="none" w:sz="0" w:space="0" w:color="auto"/>
                    <w:bottom w:val="none" w:sz="0" w:space="0" w:color="auto"/>
                    <w:right w:val="none" w:sz="0" w:space="0" w:color="auto"/>
                  </w:divBdr>
                  <w:divsChild>
                    <w:div w:id="1351447612">
                      <w:marLeft w:val="0"/>
                      <w:marRight w:val="0"/>
                      <w:marTop w:val="0"/>
                      <w:marBottom w:val="0"/>
                      <w:divBdr>
                        <w:top w:val="none" w:sz="0" w:space="0" w:color="auto"/>
                        <w:left w:val="none" w:sz="0" w:space="0" w:color="auto"/>
                        <w:bottom w:val="none" w:sz="0" w:space="0" w:color="auto"/>
                        <w:right w:val="none" w:sz="0" w:space="0" w:color="auto"/>
                      </w:divBdr>
                    </w:div>
                  </w:divsChild>
                </w:div>
                <w:div w:id="1905990900">
                  <w:marLeft w:val="0"/>
                  <w:marRight w:val="0"/>
                  <w:marTop w:val="0"/>
                  <w:marBottom w:val="0"/>
                  <w:divBdr>
                    <w:top w:val="none" w:sz="0" w:space="0" w:color="auto"/>
                    <w:left w:val="none" w:sz="0" w:space="0" w:color="auto"/>
                    <w:bottom w:val="none" w:sz="0" w:space="0" w:color="auto"/>
                    <w:right w:val="none" w:sz="0" w:space="0" w:color="auto"/>
                  </w:divBdr>
                  <w:divsChild>
                    <w:div w:id="85006324">
                      <w:marLeft w:val="0"/>
                      <w:marRight w:val="0"/>
                      <w:marTop w:val="0"/>
                      <w:marBottom w:val="0"/>
                      <w:divBdr>
                        <w:top w:val="none" w:sz="0" w:space="0" w:color="auto"/>
                        <w:left w:val="none" w:sz="0" w:space="0" w:color="auto"/>
                        <w:bottom w:val="none" w:sz="0" w:space="0" w:color="auto"/>
                        <w:right w:val="none" w:sz="0" w:space="0" w:color="auto"/>
                      </w:divBdr>
                    </w:div>
                    <w:div w:id="603806333">
                      <w:marLeft w:val="0"/>
                      <w:marRight w:val="0"/>
                      <w:marTop w:val="0"/>
                      <w:marBottom w:val="0"/>
                      <w:divBdr>
                        <w:top w:val="none" w:sz="0" w:space="0" w:color="auto"/>
                        <w:left w:val="none" w:sz="0" w:space="0" w:color="auto"/>
                        <w:bottom w:val="none" w:sz="0" w:space="0" w:color="auto"/>
                        <w:right w:val="none" w:sz="0" w:space="0" w:color="auto"/>
                      </w:divBdr>
                    </w:div>
                    <w:div w:id="617566170">
                      <w:marLeft w:val="0"/>
                      <w:marRight w:val="0"/>
                      <w:marTop w:val="0"/>
                      <w:marBottom w:val="0"/>
                      <w:divBdr>
                        <w:top w:val="none" w:sz="0" w:space="0" w:color="auto"/>
                        <w:left w:val="none" w:sz="0" w:space="0" w:color="auto"/>
                        <w:bottom w:val="none" w:sz="0" w:space="0" w:color="auto"/>
                        <w:right w:val="none" w:sz="0" w:space="0" w:color="auto"/>
                      </w:divBdr>
                    </w:div>
                    <w:div w:id="1864827398">
                      <w:marLeft w:val="0"/>
                      <w:marRight w:val="0"/>
                      <w:marTop w:val="0"/>
                      <w:marBottom w:val="0"/>
                      <w:divBdr>
                        <w:top w:val="none" w:sz="0" w:space="0" w:color="auto"/>
                        <w:left w:val="none" w:sz="0" w:space="0" w:color="auto"/>
                        <w:bottom w:val="none" w:sz="0" w:space="0" w:color="auto"/>
                        <w:right w:val="none" w:sz="0" w:space="0" w:color="auto"/>
                      </w:divBdr>
                    </w:div>
                  </w:divsChild>
                </w:div>
                <w:div w:id="2100103917">
                  <w:marLeft w:val="0"/>
                  <w:marRight w:val="0"/>
                  <w:marTop w:val="0"/>
                  <w:marBottom w:val="0"/>
                  <w:divBdr>
                    <w:top w:val="none" w:sz="0" w:space="0" w:color="auto"/>
                    <w:left w:val="none" w:sz="0" w:space="0" w:color="auto"/>
                    <w:bottom w:val="none" w:sz="0" w:space="0" w:color="auto"/>
                    <w:right w:val="none" w:sz="0" w:space="0" w:color="auto"/>
                  </w:divBdr>
                  <w:divsChild>
                    <w:div w:id="1845196418">
                      <w:marLeft w:val="0"/>
                      <w:marRight w:val="0"/>
                      <w:marTop w:val="0"/>
                      <w:marBottom w:val="0"/>
                      <w:divBdr>
                        <w:top w:val="none" w:sz="0" w:space="0" w:color="auto"/>
                        <w:left w:val="none" w:sz="0" w:space="0" w:color="auto"/>
                        <w:bottom w:val="none" w:sz="0" w:space="0" w:color="auto"/>
                        <w:right w:val="none" w:sz="0" w:space="0" w:color="auto"/>
                      </w:divBdr>
                    </w:div>
                  </w:divsChild>
                </w:div>
                <w:div w:id="2131973042">
                  <w:marLeft w:val="0"/>
                  <w:marRight w:val="0"/>
                  <w:marTop w:val="0"/>
                  <w:marBottom w:val="0"/>
                  <w:divBdr>
                    <w:top w:val="none" w:sz="0" w:space="0" w:color="auto"/>
                    <w:left w:val="none" w:sz="0" w:space="0" w:color="auto"/>
                    <w:bottom w:val="none" w:sz="0" w:space="0" w:color="auto"/>
                    <w:right w:val="none" w:sz="0" w:space="0" w:color="auto"/>
                  </w:divBdr>
                  <w:divsChild>
                    <w:div w:id="538274833">
                      <w:marLeft w:val="0"/>
                      <w:marRight w:val="0"/>
                      <w:marTop w:val="0"/>
                      <w:marBottom w:val="0"/>
                      <w:divBdr>
                        <w:top w:val="none" w:sz="0" w:space="0" w:color="auto"/>
                        <w:left w:val="none" w:sz="0" w:space="0" w:color="auto"/>
                        <w:bottom w:val="none" w:sz="0" w:space="0" w:color="auto"/>
                        <w:right w:val="none" w:sz="0" w:space="0" w:color="auto"/>
                      </w:divBdr>
                    </w:div>
                    <w:div w:id="14666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87586">
          <w:marLeft w:val="0"/>
          <w:marRight w:val="0"/>
          <w:marTop w:val="0"/>
          <w:marBottom w:val="0"/>
          <w:divBdr>
            <w:top w:val="none" w:sz="0" w:space="0" w:color="auto"/>
            <w:left w:val="none" w:sz="0" w:space="0" w:color="auto"/>
            <w:bottom w:val="none" w:sz="0" w:space="0" w:color="auto"/>
            <w:right w:val="none" w:sz="0" w:space="0" w:color="auto"/>
          </w:divBdr>
        </w:div>
        <w:div w:id="1052532916">
          <w:marLeft w:val="0"/>
          <w:marRight w:val="0"/>
          <w:marTop w:val="0"/>
          <w:marBottom w:val="0"/>
          <w:divBdr>
            <w:top w:val="none" w:sz="0" w:space="0" w:color="auto"/>
            <w:left w:val="none" w:sz="0" w:space="0" w:color="auto"/>
            <w:bottom w:val="none" w:sz="0" w:space="0" w:color="auto"/>
            <w:right w:val="none" w:sz="0" w:space="0" w:color="auto"/>
          </w:divBdr>
        </w:div>
        <w:div w:id="1202134092">
          <w:marLeft w:val="0"/>
          <w:marRight w:val="0"/>
          <w:marTop w:val="0"/>
          <w:marBottom w:val="0"/>
          <w:divBdr>
            <w:top w:val="none" w:sz="0" w:space="0" w:color="auto"/>
            <w:left w:val="none" w:sz="0" w:space="0" w:color="auto"/>
            <w:bottom w:val="none" w:sz="0" w:space="0" w:color="auto"/>
            <w:right w:val="none" w:sz="0" w:space="0" w:color="auto"/>
          </w:divBdr>
        </w:div>
        <w:div w:id="186177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frameworks/scitech/2016-04.pdf" TargetMode="External"/><Relationship Id="rId18" Type="http://schemas.openxmlformats.org/officeDocument/2006/relationships/hyperlink" Target="http://www.doe.mass.edu/stem/standards/StrandMap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doe.mass.edu/mcas/tdd/sci.html" TargetMode="External"/><Relationship Id="rId17" Type="http://schemas.openxmlformats.org/officeDocument/2006/relationships/hyperlink" Target="https://www.doe.mass.edu/frameworks/sear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frameworks/scitech/2016-0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stem/ste/qrg-phenomena.docx"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doe.mass.edu/frameworks/scitech/2016-04/AppendixIII.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EM@mass.gov"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374C36C2-4804-4EA8-841E-2551BE842D8B}">
    <t:Anchor>
      <t:Comment id="637451528"/>
    </t:Anchor>
    <t:History>
      <t:Event id="{518A434C-1A12-485F-8B29-AB98915A7EDD}" time="2022-04-14T20:44:01.917Z">
        <t:Attribution userId="S::isadel.eddy@mass.gov::e0241abd-a61a-4dd0-b070-c33cb6c38ea3" userProvider="AD" userName="Eddy, Isadel (DESE)"/>
        <t:Anchor>
          <t:Comment id="1159676666"/>
        </t:Anchor>
        <t:Create/>
      </t:Event>
      <t:Event id="{219D9639-B639-45B3-93A8-A3D27B12F447}" time="2022-04-14T20:44:01.917Z">
        <t:Attribution userId="S::isadel.eddy@mass.gov::e0241abd-a61a-4dd0-b070-c33cb6c38ea3" userProvider="AD" userName="Eddy, Isadel (DESE)"/>
        <t:Anchor>
          <t:Comment id="1159676666"/>
        </t:Anchor>
        <t:Assign userId="S::Steve.Long@mass.gov::8394f56f-a7be-402d-b3bd-e67f843da079" userProvider="AD" userName="Long, Steve (DESE)"/>
      </t:Event>
      <t:Event id="{A147A980-BF4E-49B6-AFC6-A0ECCAE303CD}" time="2022-04-14T20:44:01.917Z">
        <t:Attribution userId="S::isadel.eddy@mass.gov::e0241abd-a61a-4dd0-b070-c33cb6c38ea3" userProvider="AD" userName="Eddy, Isadel (DESE)"/>
        <t:Anchor>
          <t:Comment id="1159676666"/>
        </t:Anchor>
        <t:SetTitle title="@Long, Steve (DESE) and @Bowler, Catherine (DESE), I removed some punctuation and some additional words to go along with Nicole's edits. Could you take another look and let us all know if you have any additional concerns?"/>
      </t:Event>
      <t:Event id="{559210D2-038E-4F94-AAA0-1AE96CF22C46}" time="2022-04-15T12:25:59.467Z">
        <t:Attribution userId="S::steve.long@mass.gov::8394f56f-a7be-402d-b3bd-e67f843da079" userProvider="AD" userName="Long, Steve (DESE)"/>
        <t:Progress percentComplete="100"/>
      </t:Event>
    </t:History>
  </t:Task>
  <t:Task id="{C38F0E36-CFEC-47D9-92ED-73DED78D9514}">
    <t:Anchor>
      <t:Comment id="1803129120"/>
    </t:Anchor>
    <t:History>
      <t:Event id="{A9A95E61-4F7A-4610-A444-BFA9CA1FBF93}" time="2023-06-23T19:11:58.039Z">
        <t:Attribution userId="S::isadel.saunter@mass.gov::e0241abd-a61a-4dd0-b070-c33cb6c38ea3" userProvider="AD" userName="Saunter, Isadel (DESE)"/>
        <t:Anchor>
          <t:Comment id="1803129120"/>
        </t:Anchor>
        <t:Create/>
      </t:Event>
      <t:Event id="{719E3E45-3C48-49C1-9E82-DC980C4564A3}" time="2023-06-23T19:11:58.039Z">
        <t:Attribution userId="S::isadel.saunter@mass.gov::e0241abd-a61a-4dd0-b070-c33cb6c38ea3" userProvider="AD" userName="Saunter, Isadel (DESE)"/>
        <t:Anchor>
          <t:Comment id="1803129120"/>
        </t:Anchor>
        <t:Assign userId="S::Steve.Long@mass.gov::8394f56f-a7be-402d-b3bd-e67f843da079" userProvider="AD" userName="Long, Steve (DESE)"/>
      </t:Event>
      <t:Event id="{AAF43257-1574-4664-9D14-0B2E3080A214}" time="2023-06-23T19:11:58.039Z">
        <t:Attribution userId="S::isadel.saunter@mass.gov::e0241abd-a61a-4dd0-b070-c33cb6c38ea3" userProvider="AD" userName="Saunter, Isadel (DESE)"/>
        <t:Anchor>
          <t:Comment id="1803129120"/>
        </t:Anchor>
        <t:SetTitle title="@Long, Steve (DESE) The group reviewed this bullet that Katie added, but we wanted to make sure you got a chance to review it as well."/>
      </t:Event>
    </t:History>
  </t:Task>
</t:Tasks>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971F88D6E39442B7F9028B28067294" ma:contentTypeVersion="10" ma:contentTypeDescription="Create a new document." ma:contentTypeScope="" ma:versionID="1ece8d1ddda0b023dd3428be84e13ca3">
  <xsd:schema xmlns:xsd="http://www.w3.org/2001/XMLSchema" xmlns:xs="http://www.w3.org/2001/XMLSchema" xmlns:p="http://schemas.microsoft.com/office/2006/metadata/properties" xmlns:ns2="3b0f2e68-57a3-4dfe-b509-9e44816b3076" xmlns:ns3="5a563d6e-8e66-4880-9dbf-03fcf3403880" targetNamespace="http://schemas.microsoft.com/office/2006/metadata/properties" ma:root="true" ma:fieldsID="6875163076181f9137f52d369940018f" ns2:_="" ns3:_="">
    <xsd:import namespace="3b0f2e68-57a3-4dfe-b509-9e44816b3076"/>
    <xsd:import namespace="5a563d6e-8e66-4880-9dbf-03fcf34038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f2e68-57a3-4dfe-b509-9e44816b3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63d6e-8e66-4880-9dbf-03fcf34038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a563d6e-8e66-4880-9dbf-03fcf3403880">
      <UserInfo>
        <DisplayName>Long, Steve (DESE)</DisplayName>
        <AccountId>60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8CDE24-85B3-4F1B-8AF5-0C0B7E176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f2e68-57a3-4dfe-b509-9e44816b3076"/>
    <ds:schemaRef ds:uri="5a563d6e-8e66-4880-9dbf-03fcf340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65176-AFA0-4626-8543-63FB4115D765}">
  <ds:schemaRefs>
    <ds:schemaRef ds:uri="http://schemas.microsoft.com/office/2006/metadata/properties"/>
    <ds:schemaRef ds:uri="http://schemas.microsoft.com/office/infopath/2007/PartnerControls"/>
    <ds:schemaRef ds:uri="5a563d6e-8e66-4880-9dbf-03fcf3403880"/>
  </ds:schemaRefs>
</ds:datastoreItem>
</file>

<file path=customXml/itemProps4.xml><?xml version="1.0" encoding="utf-8"?>
<ds:datastoreItem xmlns:ds="http://schemas.openxmlformats.org/officeDocument/2006/customXml" ds:itemID="{9A8E3EA6-F727-479B-96EB-30A11B7ED2C9}">
  <ds:schemaRefs>
    <ds:schemaRef ds:uri="http://schemas.microsoft.com/sharepoint/v3/contenttype/forms"/>
  </ds:schemaRefs>
</ds:datastoreItem>
</file>

<file path=customXml/itemProps5.xml><?xml version="1.0" encoding="utf-8"?>
<ds:datastoreItem xmlns:ds="http://schemas.openxmlformats.org/officeDocument/2006/customXml" ds:itemID="{B4CAF188-25F3-4D4A-8C81-0E637992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4427</Words>
  <Characters>27497</Characters>
  <Application>Microsoft Office Word</Application>
  <DocSecurity>0</DocSecurity>
  <Lines>1718</Lines>
  <Paragraphs>1680</Paragraphs>
  <ScaleCrop>false</ScaleCrop>
  <HeadingPairs>
    <vt:vector size="2" baseType="variant">
      <vt:variant>
        <vt:lpstr>Title</vt:lpstr>
      </vt:variant>
      <vt:variant>
        <vt:i4>1</vt:i4>
      </vt:variant>
    </vt:vector>
  </HeadingPairs>
  <TitlesOfParts>
    <vt:vector size="1" baseType="lpstr">
      <vt:lpstr>Instructional Guidelines: High School Biology</vt:lpstr>
    </vt:vector>
  </TitlesOfParts>
  <Company/>
  <LinksUpToDate>false</LinksUpToDate>
  <CharactersWithSpaces>30244</CharactersWithSpaces>
  <SharedDoc>false</SharedDoc>
  <HLinks>
    <vt:vector size="48" baseType="variant">
      <vt:variant>
        <vt:i4>3473458</vt:i4>
      </vt:variant>
      <vt:variant>
        <vt:i4>21</vt:i4>
      </vt:variant>
      <vt:variant>
        <vt:i4>0</vt:i4>
      </vt:variant>
      <vt:variant>
        <vt:i4>5</vt:i4>
      </vt:variant>
      <vt:variant>
        <vt:lpwstr>http://www.doe.mass.edu/frameworks/scitech/2016-04/AppendixIII.pdf</vt:lpwstr>
      </vt:variant>
      <vt:variant>
        <vt:lpwstr/>
      </vt:variant>
      <vt:variant>
        <vt:i4>8061052</vt:i4>
      </vt:variant>
      <vt:variant>
        <vt:i4>18</vt:i4>
      </vt:variant>
      <vt:variant>
        <vt:i4>0</vt:i4>
      </vt:variant>
      <vt:variant>
        <vt:i4>5</vt:i4>
      </vt:variant>
      <vt:variant>
        <vt:lpwstr>http://www.doe.mass.edu/stem/standards/StrandMaps.html</vt:lpwstr>
      </vt:variant>
      <vt:variant>
        <vt:lpwstr/>
      </vt:variant>
      <vt:variant>
        <vt:i4>3997730</vt:i4>
      </vt:variant>
      <vt:variant>
        <vt:i4>15</vt:i4>
      </vt:variant>
      <vt:variant>
        <vt:i4>0</vt:i4>
      </vt:variant>
      <vt:variant>
        <vt:i4>5</vt:i4>
      </vt:variant>
      <vt:variant>
        <vt:lpwstr>https://www.doe.mass.edu/frameworks/search/</vt:lpwstr>
      </vt:variant>
      <vt:variant>
        <vt:lpwstr/>
      </vt:variant>
      <vt:variant>
        <vt:i4>6357045</vt:i4>
      </vt:variant>
      <vt:variant>
        <vt:i4>12</vt:i4>
      </vt:variant>
      <vt:variant>
        <vt:i4>0</vt:i4>
      </vt:variant>
      <vt:variant>
        <vt:i4>5</vt:i4>
      </vt:variant>
      <vt:variant>
        <vt:lpwstr>https://www.doe.mass.edu/frameworks/scitech/2016-04.pdf</vt:lpwstr>
      </vt:variant>
      <vt:variant>
        <vt:lpwstr>page=111</vt:lpwstr>
      </vt:variant>
      <vt:variant>
        <vt:i4>3211370</vt:i4>
      </vt:variant>
      <vt:variant>
        <vt:i4>9</vt:i4>
      </vt:variant>
      <vt:variant>
        <vt:i4>0</vt:i4>
      </vt:variant>
      <vt:variant>
        <vt:i4>5</vt:i4>
      </vt:variant>
      <vt:variant>
        <vt:lpwstr>http://www.doe.mass.edu/stem/ste/qrg-phenomena.docx</vt:lpwstr>
      </vt:variant>
      <vt:variant>
        <vt:lpwstr/>
      </vt:variant>
      <vt:variant>
        <vt:i4>3604492</vt:i4>
      </vt:variant>
      <vt:variant>
        <vt:i4>6</vt:i4>
      </vt:variant>
      <vt:variant>
        <vt:i4>0</vt:i4>
      </vt:variant>
      <vt:variant>
        <vt:i4>5</vt:i4>
      </vt:variant>
      <vt:variant>
        <vt:lpwstr>mailto:STEM@mass.gov</vt:lpwstr>
      </vt:variant>
      <vt:variant>
        <vt:lpwstr/>
      </vt:variant>
      <vt:variant>
        <vt:i4>6619182</vt:i4>
      </vt:variant>
      <vt:variant>
        <vt:i4>3</vt:i4>
      </vt:variant>
      <vt:variant>
        <vt:i4>0</vt:i4>
      </vt:variant>
      <vt:variant>
        <vt:i4>5</vt:i4>
      </vt:variant>
      <vt:variant>
        <vt:lpwstr>https://www.doe.mass.edu/frameworks/scitech/2016-04.pdf</vt:lpwstr>
      </vt:variant>
      <vt:variant>
        <vt:lpwstr/>
      </vt:variant>
      <vt:variant>
        <vt:i4>5111874</vt:i4>
      </vt:variant>
      <vt:variant>
        <vt:i4>0</vt:i4>
      </vt:variant>
      <vt:variant>
        <vt:i4>0</vt:i4>
      </vt:variant>
      <vt:variant>
        <vt:i4>5</vt:i4>
      </vt:variant>
      <vt:variant>
        <vt:lpwstr>http://www.doe.mass.edu/mcas/tdd/sci.html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Guidelines: High School Biology</dc:title>
  <dc:subject/>
  <dc:creator>DESE</dc:creator>
  <cp:keywords/>
  <cp:lastModifiedBy>Zou, Dong (EOE)</cp:lastModifiedBy>
  <cp:revision>343</cp:revision>
  <cp:lastPrinted>2023-08-02T21:21:00Z</cp:lastPrinted>
  <dcterms:created xsi:type="dcterms:W3CDTF">2022-01-19T05:10:00Z</dcterms:created>
  <dcterms:modified xsi:type="dcterms:W3CDTF">2024-09-03T19:34:00Z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 2024 12:00AM</vt:lpwstr>
  </property>
</Properties>
</file>