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2D0F1" w14:textId="77777777" w:rsidR="004010E6" w:rsidRDefault="008455A4" w:rsidP="004010E6">
      <w:pPr>
        <w:spacing w:after="0" w:line="240" w:lineRule="auto"/>
        <w:rPr>
          <w:rFonts w:ascii="Calibri" w:eastAsia="Times New Roman" w:hAnsi="Calibri" w:cs="Calibri"/>
          <w:b/>
          <w:bCs/>
          <w:color w:val="C45911" w:themeColor="accent2" w:themeShade="BF"/>
          <w:sz w:val="36"/>
          <w:szCs w:val="36"/>
        </w:rPr>
      </w:pPr>
      <w:bookmarkStart w:id="0" w:name="_GoBack"/>
      <w:bookmarkEnd w:id="0"/>
      <w:r w:rsidRPr="004010E6">
        <w:rPr>
          <w:noProof/>
          <w:color w:val="C45911" w:themeColor="accent2" w:themeShade="BF"/>
        </w:rPr>
        <w:drawing>
          <wp:inline distT="0" distB="0" distL="0" distR="0" wp14:anchorId="2FE598A3" wp14:editId="1ED3BB36">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270883CC" w14:textId="3BC1D345" w:rsidR="004C32B4" w:rsidRPr="004C32B4" w:rsidRDefault="004C32B4" w:rsidP="004C32B4">
      <w:pPr>
        <w:spacing w:after="0" w:line="240" w:lineRule="auto"/>
        <w:jc w:val="center"/>
        <w:rPr>
          <w:rFonts w:ascii="Times New Roman" w:eastAsia="Times New Roman" w:hAnsi="Times New Roman" w:cs="Times New Roman"/>
          <w:sz w:val="24"/>
          <w:szCs w:val="24"/>
        </w:rPr>
      </w:pPr>
      <w:r w:rsidRPr="004010E6">
        <w:rPr>
          <w:rFonts w:ascii="Calibri" w:eastAsia="Times New Roman" w:hAnsi="Calibri" w:cs="Calibri"/>
          <w:b/>
          <w:bCs/>
          <w:color w:val="C45911" w:themeColor="accent2" w:themeShade="BF"/>
          <w:sz w:val="36"/>
          <w:szCs w:val="36"/>
        </w:rPr>
        <w:t>Connery Elementary School</w:t>
      </w:r>
      <w:r w:rsidRPr="004C32B4">
        <w:rPr>
          <w:rFonts w:ascii="Calibri" w:eastAsia="Times New Roman" w:hAnsi="Calibri" w:cs="Calibri"/>
          <w:b/>
          <w:bCs/>
          <w:color w:val="E36C09"/>
          <w:sz w:val="36"/>
          <w:szCs w:val="36"/>
        </w:rPr>
        <w:t> </w:t>
      </w:r>
    </w:p>
    <w:p w14:paraId="0CB4E0DD" w14:textId="77777777" w:rsidR="004C32B4" w:rsidRPr="004010E6" w:rsidRDefault="004C32B4" w:rsidP="004C32B4">
      <w:pPr>
        <w:spacing w:after="0" w:line="240" w:lineRule="auto"/>
        <w:jc w:val="center"/>
        <w:rPr>
          <w:rFonts w:ascii="Times New Roman" w:eastAsia="Times New Roman" w:hAnsi="Times New Roman" w:cs="Times New Roman"/>
          <w:color w:val="C45911" w:themeColor="accent2" w:themeShade="BF"/>
          <w:sz w:val="24"/>
          <w:szCs w:val="24"/>
        </w:rPr>
      </w:pPr>
      <w:r w:rsidRPr="004010E6">
        <w:rPr>
          <w:rFonts w:ascii="Calibri" w:eastAsia="Times New Roman" w:hAnsi="Calibri" w:cs="Calibri"/>
          <w:b/>
          <w:bCs/>
          <w:color w:val="C45911" w:themeColor="accent2" w:themeShade="BF"/>
          <w:sz w:val="36"/>
          <w:szCs w:val="36"/>
        </w:rPr>
        <w:t>Video Facilitation Guide</w:t>
      </w:r>
    </w:p>
    <w:p w14:paraId="122327CC"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69BA88B6" w14:textId="77777777" w:rsidR="004C32B4" w:rsidRPr="004C32B4" w:rsidRDefault="004C32B4" w:rsidP="004C32B4">
      <w:pPr>
        <w:spacing w:after="0" w:line="240" w:lineRule="auto"/>
        <w:rPr>
          <w:rFonts w:ascii="Times New Roman" w:eastAsia="Times New Roman" w:hAnsi="Times New Roman" w:cs="Times New Roman"/>
          <w:sz w:val="24"/>
          <w:szCs w:val="24"/>
        </w:rPr>
      </w:pPr>
      <w:r w:rsidRPr="004C32B4">
        <w:rPr>
          <w:rFonts w:ascii="Calibri" w:eastAsia="Times New Roman" w:hAnsi="Calibri" w:cs="Calibri"/>
          <w:b/>
          <w:bCs/>
          <w:i/>
          <w:iCs/>
          <w:color w:val="000000"/>
        </w:rPr>
        <w:t>Guiding Question:</w:t>
      </w:r>
      <w:r w:rsidRPr="004C32B4">
        <w:rPr>
          <w:rFonts w:ascii="Calibri" w:eastAsia="Times New Roman" w:hAnsi="Calibri" w:cs="Calibri"/>
          <w:i/>
          <w:iCs/>
          <w:color w:val="000000"/>
        </w:rPr>
        <w:t xml:space="preserve"> What does the Connery story tell us about the importance of shared focus and practices as well as frequent and ongoing collegial communi</w:t>
      </w:r>
      <w:r w:rsidR="00E71D0F">
        <w:rPr>
          <w:rFonts w:ascii="Calibri" w:eastAsia="Times New Roman" w:hAnsi="Calibri" w:cs="Calibri"/>
          <w:i/>
          <w:iCs/>
          <w:color w:val="000000"/>
        </w:rPr>
        <w:t>cation as part of the sustainable improvement</w:t>
      </w:r>
      <w:r w:rsidRPr="004C32B4">
        <w:rPr>
          <w:rFonts w:ascii="Calibri" w:eastAsia="Times New Roman" w:hAnsi="Calibri" w:cs="Calibri"/>
          <w:i/>
          <w:iCs/>
          <w:color w:val="000000"/>
        </w:rPr>
        <w:t xml:space="preserve"> process?</w:t>
      </w:r>
    </w:p>
    <w:p w14:paraId="341B9286" w14:textId="77777777" w:rsidR="004C32B4" w:rsidRPr="004C32B4" w:rsidRDefault="004C32B4" w:rsidP="004C32B4">
      <w:pPr>
        <w:spacing w:before="240" w:after="200" w:line="240" w:lineRule="auto"/>
        <w:rPr>
          <w:rFonts w:ascii="Times New Roman" w:eastAsia="Times New Roman" w:hAnsi="Times New Roman" w:cs="Times New Roman"/>
          <w:sz w:val="24"/>
          <w:szCs w:val="24"/>
        </w:rPr>
      </w:pPr>
      <w:r w:rsidRPr="004C32B4">
        <w:rPr>
          <w:rFonts w:ascii="Calibri" w:eastAsia="Times New Roman" w:hAnsi="Calibri" w:cs="Calibri"/>
          <w:color w:val="000000"/>
        </w:rPr>
        <w:t>_____________________________________________________________________________________</w:t>
      </w:r>
    </w:p>
    <w:p w14:paraId="20D0E171" w14:textId="77777777" w:rsidR="004C32B4" w:rsidRPr="004C32B4" w:rsidRDefault="004C32B4" w:rsidP="004C32B4">
      <w:pPr>
        <w:spacing w:before="240" w:after="200" w:line="240" w:lineRule="auto"/>
        <w:rPr>
          <w:rFonts w:ascii="Times New Roman" w:eastAsia="Times New Roman" w:hAnsi="Times New Roman" w:cs="Times New Roman"/>
          <w:sz w:val="24"/>
          <w:szCs w:val="24"/>
        </w:rPr>
      </w:pPr>
      <w:r w:rsidRPr="004C32B4">
        <w:rPr>
          <w:rFonts w:ascii="Calibri" w:eastAsia="Times New Roman" w:hAnsi="Calibri" w:cs="Calibri"/>
          <w:color w:val="000000"/>
        </w:rPr>
        <w:t xml:space="preserve">Watch the video to see how the staff at </w:t>
      </w:r>
      <w:hyperlink r:id="rId10" w:history="1">
        <w:r w:rsidRPr="004C32B4">
          <w:rPr>
            <w:rStyle w:val="Hyperlink"/>
            <w:rFonts w:ascii="Calibri" w:eastAsia="Times New Roman" w:hAnsi="Calibri" w:cs="Calibri"/>
          </w:rPr>
          <w:t>Connery Elementary School</w:t>
        </w:r>
      </w:hyperlink>
      <w:r w:rsidRPr="004C32B4">
        <w:rPr>
          <w:rFonts w:ascii="Calibri" w:eastAsia="Times New Roman" w:hAnsi="Calibri" w:cs="Calibri"/>
          <w:color w:val="000000"/>
        </w:rPr>
        <w:t xml:space="preserve"> utilized elements of Massachusetts’ four </w:t>
      </w:r>
      <w:hyperlink r:id="rId11" w:history="1">
        <w:r w:rsidRPr="004C32B4">
          <w:rPr>
            <w:rStyle w:val="Hyperlink"/>
            <w:rFonts w:ascii="Calibri" w:eastAsia="Times New Roman" w:hAnsi="Calibri" w:cs="Calibri"/>
          </w:rPr>
          <w:t>Turnaround Practices</w:t>
        </w:r>
      </w:hyperlink>
      <w:r w:rsidRPr="004C32B4">
        <w:rPr>
          <w:rFonts w:ascii="Calibri" w:eastAsia="Times New Roman" w:hAnsi="Calibri" w:cs="Calibri"/>
        </w:rPr>
        <w:t xml:space="preserve"> to make significant improvements. During </w:t>
      </w:r>
      <w:r w:rsidRPr="004C32B4">
        <w:rPr>
          <w:rFonts w:ascii="Calibri" w:eastAsia="Times New Roman" w:hAnsi="Calibri" w:cs="Calibri"/>
          <w:color w:val="000000"/>
        </w:rPr>
        <w:t>your viewing, identify how Connery educators exemplified different aspects of each of the four turnaround practices as part of their daily routines of planning, instruction, and collaborative discussion.</w:t>
      </w:r>
    </w:p>
    <w:p w14:paraId="08657FD3" w14:textId="77777777" w:rsidR="004C32B4" w:rsidRPr="004C32B4" w:rsidRDefault="004C32B4" w:rsidP="004C32B4">
      <w:pPr>
        <w:spacing w:before="240" w:after="200" w:line="240" w:lineRule="auto"/>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Leadership, Shared Responsibility, and Professional Collaboration </w:t>
      </w:r>
      <w:r w:rsidRPr="004C32B4">
        <w:rPr>
          <w:rFonts w:ascii="Calibri" w:eastAsia="Times New Roman" w:hAnsi="Calibri" w:cs="Calibri"/>
          <w:b/>
          <w:bCs/>
          <w:i/>
          <w:iCs/>
          <w:color w:val="000000"/>
        </w:rPr>
        <w:t>(Turnaround Practice 1)</w:t>
      </w:r>
    </w:p>
    <w:p w14:paraId="38E577FA" w14:textId="77777777" w:rsidR="004C32B4" w:rsidRPr="004C32B4" w:rsidRDefault="004C32B4" w:rsidP="004C32B4">
      <w:pPr>
        <w:spacing w:before="240" w:after="20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Using teams, shared leadership, and a collaborative and trusting environment to accelerate improvement: </w:t>
      </w:r>
      <w:r w:rsidRPr="004C32B4">
        <w:rPr>
          <w:rFonts w:ascii="Calibri" w:eastAsia="Times New Roman" w:hAnsi="Calibri" w:cs="Calibri"/>
          <w:color w:val="000000"/>
        </w:rPr>
        <w:t xml:space="preserve">“We </w:t>
      </w:r>
      <w:r w:rsidR="004E17A3">
        <w:rPr>
          <w:rFonts w:ascii="Calibri" w:eastAsia="Times New Roman" w:hAnsi="Calibri" w:cs="Calibri"/>
          <w:color w:val="000000"/>
        </w:rPr>
        <w:t>[</w:t>
      </w:r>
      <w:r w:rsidRPr="004C32B4">
        <w:rPr>
          <w:rFonts w:ascii="Calibri" w:eastAsia="Times New Roman" w:hAnsi="Calibri" w:cs="Calibri"/>
          <w:color w:val="000000"/>
        </w:rPr>
        <w:t>in the vertical team</w:t>
      </w:r>
      <w:r w:rsidR="004E17A3">
        <w:rPr>
          <w:rFonts w:ascii="Calibri" w:eastAsia="Times New Roman" w:hAnsi="Calibri" w:cs="Calibri"/>
          <w:color w:val="000000"/>
        </w:rPr>
        <w:t>]</w:t>
      </w:r>
      <w:r w:rsidRPr="004C32B4">
        <w:rPr>
          <w:rFonts w:ascii="Calibri" w:eastAsia="Times New Roman" w:hAnsi="Calibri" w:cs="Calibri"/>
          <w:color w:val="000000"/>
        </w:rPr>
        <w:t xml:space="preserve"> unpack standards, we talk about pedagogy, we talk about the initiatives that are happening in our building, we check in with one another, we share strategies, we build common language around certain content areas.” (Katia, 3:32)</w:t>
      </w:r>
    </w:p>
    <w:p w14:paraId="56387FBF" w14:textId="77777777" w:rsidR="004C32B4" w:rsidRPr="004C32B4" w:rsidRDefault="004C32B4" w:rsidP="004C32B4">
      <w:pPr>
        <w:spacing w:after="200" w:line="240" w:lineRule="auto"/>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Intentional Practices for Improving Instruction </w:t>
      </w:r>
      <w:r w:rsidRPr="004C32B4">
        <w:rPr>
          <w:rFonts w:ascii="Calibri" w:eastAsia="Times New Roman" w:hAnsi="Calibri" w:cs="Calibri"/>
          <w:b/>
          <w:bCs/>
          <w:i/>
          <w:iCs/>
          <w:color w:val="000000"/>
        </w:rPr>
        <w:t>(Turnaround Practice 2) </w:t>
      </w:r>
    </w:p>
    <w:p w14:paraId="508998A1"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The school is employing intentional practices for improving teacher-specific and </w:t>
      </w:r>
    </w:p>
    <w:p w14:paraId="49B134F3"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student-responsive instruction</w:t>
      </w:r>
      <w:r w:rsidRPr="004C32B4">
        <w:rPr>
          <w:rFonts w:ascii="Arial" w:eastAsia="Times New Roman" w:hAnsi="Arial" w:cs="Arial"/>
          <w:b/>
          <w:bCs/>
          <w:color w:val="000000"/>
        </w:rPr>
        <w:t>:</w:t>
      </w:r>
      <w:r w:rsidRPr="004C32B4">
        <w:rPr>
          <w:rFonts w:ascii="Calibri" w:eastAsia="Times New Roman" w:hAnsi="Calibri" w:cs="Calibri"/>
          <w:color w:val="000000"/>
        </w:rPr>
        <w:t xml:space="preserve"> “By meeting daily (as a team) we have the benefit of </w:t>
      </w:r>
    </w:p>
    <w:p w14:paraId="2E492DAA"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color w:val="000000"/>
        </w:rPr>
        <w:t>problem-solving right away, of finding some of those misconceptions and really digging right in and remediating it immediately.” (Joanne, 2:28)</w:t>
      </w:r>
    </w:p>
    <w:p w14:paraId="48698F00"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149FCE57" w14:textId="77777777" w:rsidR="004C32B4" w:rsidRPr="004C32B4" w:rsidRDefault="004C32B4" w:rsidP="004C32B4">
      <w:pPr>
        <w:spacing w:after="0" w:line="240" w:lineRule="auto"/>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Student-Specific Supports and Instruction to All Students </w:t>
      </w:r>
      <w:r w:rsidRPr="004C32B4">
        <w:rPr>
          <w:rFonts w:ascii="Calibri" w:eastAsia="Times New Roman" w:hAnsi="Calibri" w:cs="Calibri"/>
          <w:b/>
          <w:bCs/>
          <w:i/>
          <w:iCs/>
          <w:color w:val="000000"/>
        </w:rPr>
        <w:t>(Turnaround Practice 3) </w:t>
      </w:r>
    </w:p>
    <w:p w14:paraId="51BBA331"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2670627F"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Students are provided with instruction and interventions in direct response to their academic </w:t>
      </w:r>
    </w:p>
    <w:p w14:paraId="407F77DB"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needs, identified through focused analysis of student skill-specific assessments: </w:t>
      </w:r>
      <w:r w:rsidRPr="004C32B4">
        <w:rPr>
          <w:rFonts w:ascii="Calibri" w:eastAsia="Times New Roman" w:hAnsi="Calibri" w:cs="Calibri"/>
          <w:color w:val="000000"/>
        </w:rPr>
        <w:t>“The quick </w:t>
      </w:r>
    </w:p>
    <w:p w14:paraId="7525DE9A"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color w:val="000000"/>
        </w:rPr>
        <w:t>check is usually a point in the lesson that we will kind of take an account of who seems to be on </w:t>
      </w:r>
    </w:p>
    <w:p w14:paraId="48D9B62D"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color w:val="000000"/>
        </w:rPr>
        <w:t>track with us, and who might need some extra support at the end of the lesson or the following </w:t>
      </w:r>
    </w:p>
    <w:p w14:paraId="632EBC7B"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color w:val="000000"/>
        </w:rPr>
        <w:t>day.” (Kerri, 5:13)</w:t>
      </w:r>
    </w:p>
    <w:p w14:paraId="13019640"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3EEDC761" w14:textId="77777777" w:rsidR="004C32B4" w:rsidRPr="004C32B4" w:rsidRDefault="004C32B4" w:rsidP="004C32B4">
      <w:pPr>
        <w:spacing w:after="0" w:line="240" w:lineRule="auto"/>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School Climate and Culture </w:t>
      </w:r>
      <w:r w:rsidRPr="004C32B4">
        <w:rPr>
          <w:rFonts w:ascii="Calibri" w:eastAsia="Times New Roman" w:hAnsi="Calibri" w:cs="Calibri"/>
          <w:b/>
          <w:bCs/>
          <w:i/>
          <w:iCs/>
          <w:color w:val="000000"/>
        </w:rPr>
        <w:t>(Turnaround Practice 4)</w:t>
      </w:r>
      <w:r w:rsidRPr="004C32B4">
        <w:rPr>
          <w:rFonts w:ascii="Calibri" w:eastAsia="Times New Roman" w:hAnsi="Calibri" w:cs="Calibri"/>
          <w:color w:val="000000"/>
        </w:rPr>
        <w:t> </w:t>
      </w:r>
    </w:p>
    <w:p w14:paraId="43069B92"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6F8B06E1"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School leadership established an organized community with a shared, collegial, and collective </w:t>
      </w:r>
    </w:p>
    <w:p w14:paraId="4393D395"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focus and school-wide array of practices to effectively pursue the schools’ improvement    </w:t>
      </w:r>
    </w:p>
    <w:p w14:paraId="1928E00F" w14:textId="77777777" w:rsidR="004C32B4" w:rsidRPr="004C32B4" w:rsidRDefault="004C32B4" w:rsidP="004C32B4">
      <w:pPr>
        <w:spacing w:after="0" w:line="240" w:lineRule="auto"/>
        <w:ind w:left="720"/>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efforts: </w:t>
      </w:r>
      <w:r w:rsidRPr="004C32B4">
        <w:rPr>
          <w:rFonts w:ascii="Calibri" w:eastAsia="Times New Roman" w:hAnsi="Calibri" w:cs="Calibri"/>
          <w:color w:val="000000"/>
        </w:rPr>
        <w:t>“The vertical team is comprised of a team leader from each grade level, along with team leader from SPED department, our ESL department, our reading specialists, CITs and our math specialists. It’s quite a large team but we try to include everybody.” (Jim, 3:07)</w:t>
      </w:r>
      <w:r w:rsidRPr="004C32B4">
        <w:rPr>
          <w:rFonts w:ascii="Calibri" w:eastAsia="Times New Roman" w:hAnsi="Calibri" w:cs="Calibri"/>
          <w:b/>
          <w:bCs/>
          <w:i/>
          <w:iCs/>
          <w:color w:val="000000"/>
        </w:rPr>
        <w:t> </w:t>
      </w:r>
    </w:p>
    <w:p w14:paraId="50286CA0" w14:textId="77777777" w:rsidR="004C32B4" w:rsidRPr="004C32B4" w:rsidRDefault="004C32B4" w:rsidP="004C32B4">
      <w:pPr>
        <w:spacing w:after="240" w:line="240" w:lineRule="auto"/>
        <w:rPr>
          <w:rFonts w:ascii="Times New Roman" w:eastAsia="Times New Roman" w:hAnsi="Times New Roman" w:cs="Times New Roman"/>
          <w:sz w:val="24"/>
          <w:szCs w:val="24"/>
        </w:rPr>
      </w:pPr>
      <w:r w:rsidRPr="004C32B4">
        <w:rPr>
          <w:rFonts w:ascii="Times New Roman" w:eastAsia="Times New Roman" w:hAnsi="Times New Roman" w:cs="Times New Roman"/>
          <w:sz w:val="24"/>
          <w:szCs w:val="24"/>
        </w:rPr>
        <w:lastRenderedPageBreak/>
        <w:br/>
      </w:r>
      <w:r w:rsidRPr="004C32B4">
        <w:rPr>
          <w:rFonts w:ascii="Times New Roman" w:eastAsia="Times New Roman" w:hAnsi="Times New Roman" w:cs="Times New Roman"/>
          <w:sz w:val="24"/>
          <w:szCs w:val="24"/>
        </w:rPr>
        <w:br/>
      </w:r>
    </w:p>
    <w:p w14:paraId="39DC1369" w14:textId="77777777" w:rsidR="004C32B4" w:rsidRPr="004C32B4" w:rsidRDefault="004C32B4" w:rsidP="004C32B4">
      <w:pPr>
        <w:spacing w:after="0" w:line="240" w:lineRule="auto"/>
        <w:rPr>
          <w:rFonts w:ascii="Times New Roman" w:eastAsia="Times New Roman" w:hAnsi="Times New Roman" w:cs="Times New Roman"/>
          <w:sz w:val="24"/>
          <w:szCs w:val="24"/>
        </w:rPr>
      </w:pPr>
      <w:r w:rsidRPr="004C32B4">
        <w:rPr>
          <w:rFonts w:ascii="Calibri" w:eastAsia="Times New Roman" w:hAnsi="Calibri" w:cs="Calibri"/>
          <w:b/>
          <w:bCs/>
          <w:color w:val="000000"/>
        </w:rPr>
        <w:t xml:space="preserve">Detailed Reflection Questions. </w:t>
      </w:r>
      <w:r w:rsidRPr="004C32B4">
        <w:rPr>
          <w:rFonts w:ascii="Calibri" w:eastAsia="Times New Roman" w:hAnsi="Calibri" w:cs="Calibri"/>
          <w:color w:val="000000"/>
        </w:rPr>
        <w:t>The following sections of the video depict specific aspects of the work at Connery that positi</w:t>
      </w:r>
      <w:r w:rsidR="00E71D0F">
        <w:rPr>
          <w:rFonts w:ascii="Calibri" w:eastAsia="Times New Roman" w:hAnsi="Calibri" w:cs="Calibri"/>
          <w:color w:val="000000"/>
        </w:rPr>
        <w:t>vely influenced their sustainable improvement</w:t>
      </w:r>
      <w:r w:rsidRPr="004C32B4">
        <w:rPr>
          <w:rFonts w:ascii="Calibri" w:eastAsia="Times New Roman" w:hAnsi="Calibri" w:cs="Calibri"/>
          <w:color w:val="000000"/>
        </w:rPr>
        <w:t xml:space="preserve"> efforts. Take time to watch each segment then pause and discuss the questions provided.</w:t>
      </w:r>
    </w:p>
    <w:p w14:paraId="4AE18274"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485677C7" w14:textId="77777777" w:rsidR="004C32B4" w:rsidRPr="004C32B4" w:rsidRDefault="004C32B4" w:rsidP="004C32B4">
      <w:pPr>
        <w:numPr>
          <w:ilvl w:val="0"/>
          <w:numId w:val="1"/>
        </w:numPr>
        <w:spacing w:after="0" w:line="240" w:lineRule="auto"/>
        <w:textAlignment w:val="baseline"/>
        <w:rPr>
          <w:rFonts w:ascii="Noto Sans Symbols" w:eastAsia="Times New Roman" w:hAnsi="Noto Sans Symbols" w:cs="Times New Roman"/>
          <w:b/>
          <w:bCs/>
          <w:color w:val="000000"/>
        </w:rPr>
      </w:pPr>
      <w:r w:rsidRPr="004C32B4">
        <w:rPr>
          <w:rFonts w:ascii="Calibri" w:eastAsia="Times New Roman" w:hAnsi="Calibri" w:cs="Calibri"/>
          <w:b/>
          <w:bCs/>
          <w:color w:val="000000"/>
        </w:rPr>
        <w:t>Team structure.</w:t>
      </w:r>
      <w:r w:rsidRPr="004C32B4">
        <w:rPr>
          <w:rFonts w:ascii="Calibri" w:eastAsia="Times New Roman" w:hAnsi="Calibri" w:cs="Calibri"/>
          <w:color w:val="000000"/>
        </w:rPr>
        <w:t xml:space="preserve"> (2:13-3:06, 3:25-3:54) At multiple points in the video, various staff talk about the work done by teams in the school. What impact do you think having the team structures in place has had on Connery’s success? What qualities do you think need to be present to make a team effective? </w:t>
      </w:r>
    </w:p>
    <w:p w14:paraId="383DECC1"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3AB06B53" w14:textId="77777777" w:rsidR="004C32B4" w:rsidRPr="004C32B4" w:rsidRDefault="004C32B4" w:rsidP="004C32B4">
      <w:pPr>
        <w:numPr>
          <w:ilvl w:val="0"/>
          <w:numId w:val="2"/>
        </w:numPr>
        <w:spacing w:after="0" w:line="240" w:lineRule="auto"/>
        <w:textAlignment w:val="baseline"/>
        <w:rPr>
          <w:rFonts w:ascii="Noto Sans Symbols" w:eastAsia="Times New Roman" w:hAnsi="Noto Sans Symbols" w:cs="Times New Roman"/>
          <w:b/>
          <w:bCs/>
          <w:color w:val="000000"/>
        </w:rPr>
      </w:pPr>
      <w:r w:rsidRPr="004C32B4">
        <w:rPr>
          <w:rFonts w:ascii="Calibri" w:eastAsia="Times New Roman" w:hAnsi="Calibri" w:cs="Calibri"/>
          <w:b/>
          <w:bCs/>
          <w:color w:val="000000"/>
        </w:rPr>
        <w:t xml:space="preserve">Academic standards. </w:t>
      </w:r>
      <w:r w:rsidRPr="004C32B4">
        <w:rPr>
          <w:rFonts w:ascii="Calibri" w:eastAsia="Times New Roman" w:hAnsi="Calibri" w:cs="Calibri"/>
          <w:color w:val="000000"/>
        </w:rPr>
        <w:t> (4:00 – 4:52) There is a clear expectation that standards undergird the instruction at Connery. What is the value in being explicit with students about the standards being addressed in a lesson? What do you believe is the benefit of coding objectives with students? </w:t>
      </w:r>
    </w:p>
    <w:p w14:paraId="1D12265F"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5C56CE78" w14:textId="77777777" w:rsidR="004C32B4" w:rsidRPr="004C32B4" w:rsidRDefault="004C32B4" w:rsidP="004C32B4">
      <w:pPr>
        <w:numPr>
          <w:ilvl w:val="0"/>
          <w:numId w:val="3"/>
        </w:numPr>
        <w:spacing w:after="0" w:line="240" w:lineRule="auto"/>
        <w:textAlignment w:val="baseline"/>
        <w:rPr>
          <w:rFonts w:ascii="Noto Sans Symbols" w:eastAsia="Times New Roman" w:hAnsi="Noto Sans Symbols" w:cs="Times New Roman"/>
          <w:b/>
          <w:bCs/>
          <w:color w:val="000000"/>
        </w:rPr>
      </w:pPr>
      <w:r w:rsidRPr="004C32B4">
        <w:rPr>
          <w:rFonts w:ascii="Calibri" w:eastAsia="Times New Roman" w:hAnsi="Calibri" w:cs="Calibri"/>
          <w:b/>
          <w:bCs/>
          <w:color w:val="000000"/>
        </w:rPr>
        <w:t xml:space="preserve">Community held beliefs and practices. </w:t>
      </w:r>
      <w:r w:rsidRPr="004C32B4">
        <w:rPr>
          <w:rFonts w:ascii="Calibri" w:eastAsia="Times New Roman" w:hAnsi="Calibri" w:cs="Calibri"/>
          <w:color w:val="000000"/>
        </w:rPr>
        <w:t xml:space="preserve">(0:51-1:21, 5:32-6:42) Why is it important for all staff to be unified not only in their instructional focus but in their commitment to the </w:t>
      </w:r>
      <w:r w:rsidR="00E71D0F">
        <w:rPr>
          <w:rFonts w:ascii="Calibri" w:eastAsia="Times New Roman" w:hAnsi="Calibri" w:cs="Calibri"/>
          <w:color w:val="000000"/>
        </w:rPr>
        <w:t xml:space="preserve">sustainable improvement </w:t>
      </w:r>
      <w:r w:rsidRPr="004C32B4">
        <w:rPr>
          <w:rFonts w:ascii="Calibri" w:eastAsia="Times New Roman" w:hAnsi="Calibri" w:cs="Calibri"/>
          <w:color w:val="000000"/>
        </w:rPr>
        <w:t>process? What types of activities and structures does Connery use to create that sense of community responsibility? How has their work extended beyond the school walls to include parents and families? </w:t>
      </w:r>
    </w:p>
    <w:p w14:paraId="093BC822"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55798177" w14:textId="77777777" w:rsidR="004C32B4" w:rsidRPr="004C32B4" w:rsidRDefault="00525CD4" w:rsidP="004C3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1363514">
          <v:rect id="_x0000_i1025" style="width:0;height:1.5pt" o:hralign="center" o:hrstd="t" o:hr="t" fillcolor="#a0a0a0" stroked="f"/>
        </w:pict>
      </w:r>
    </w:p>
    <w:p w14:paraId="31688627" w14:textId="77777777" w:rsidR="004C32B4" w:rsidRPr="004C32B4" w:rsidRDefault="004C32B4" w:rsidP="004C32B4">
      <w:pPr>
        <w:spacing w:after="0" w:line="240" w:lineRule="auto"/>
        <w:rPr>
          <w:rFonts w:ascii="Times New Roman" w:eastAsia="Times New Roman" w:hAnsi="Times New Roman" w:cs="Times New Roman"/>
          <w:sz w:val="24"/>
          <w:szCs w:val="24"/>
        </w:rPr>
      </w:pPr>
      <w:r w:rsidRPr="004C32B4">
        <w:rPr>
          <w:rFonts w:ascii="Calibri" w:eastAsia="Times New Roman" w:hAnsi="Calibri" w:cs="Calibri"/>
          <w:b/>
          <w:bCs/>
          <w:color w:val="000000"/>
        </w:rPr>
        <w:t>Additional Reflections for Your Context </w:t>
      </w:r>
    </w:p>
    <w:p w14:paraId="11EF4A6E" w14:textId="77777777" w:rsidR="004C32B4" w:rsidRPr="004C32B4" w:rsidRDefault="004C32B4" w:rsidP="004C32B4">
      <w:pPr>
        <w:numPr>
          <w:ilvl w:val="0"/>
          <w:numId w:val="4"/>
        </w:numPr>
        <w:spacing w:after="0" w:line="240" w:lineRule="auto"/>
        <w:textAlignment w:val="baseline"/>
        <w:rPr>
          <w:rFonts w:ascii="Calibri" w:eastAsia="Times New Roman" w:hAnsi="Calibri" w:cs="Calibri"/>
          <w:color w:val="222222"/>
        </w:rPr>
      </w:pPr>
      <w:r w:rsidRPr="004C32B4">
        <w:rPr>
          <w:rFonts w:ascii="Calibri" w:eastAsia="Times New Roman" w:hAnsi="Calibri" w:cs="Calibri"/>
          <w:color w:val="222222"/>
        </w:rPr>
        <w:t>What strategies, insights, or specific actions from the video most resonate with you?</w:t>
      </w:r>
    </w:p>
    <w:p w14:paraId="240723A5" w14:textId="77777777" w:rsidR="004C32B4" w:rsidRPr="004C32B4" w:rsidRDefault="004C32B4" w:rsidP="004C32B4">
      <w:pPr>
        <w:numPr>
          <w:ilvl w:val="0"/>
          <w:numId w:val="4"/>
        </w:numPr>
        <w:spacing w:after="0" w:line="240" w:lineRule="auto"/>
        <w:textAlignment w:val="baseline"/>
        <w:rPr>
          <w:rFonts w:ascii="Calibri" w:eastAsia="Times New Roman" w:hAnsi="Calibri" w:cs="Calibri"/>
          <w:color w:val="222222"/>
        </w:rPr>
      </w:pPr>
      <w:r w:rsidRPr="004C32B4">
        <w:rPr>
          <w:rFonts w:ascii="Calibri" w:eastAsia="Times New Roman" w:hAnsi="Calibri" w:cs="Calibri"/>
          <w:color w:val="222222"/>
        </w:rPr>
        <w:t>What questions do you have about the video? </w:t>
      </w:r>
    </w:p>
    <w:p w14:paraId="40EF47EF" w14:textId="77777777" w:rsidR="004C32B4" w:rsidRPr="004C32B4" w:rsidRDefault="004C32B4" w:rsidP="004C32B4">
      <w:pPr>
        <w:numPr>
          <w:ilvl w:val="0"/>
          <w:numId w:val="4"/>
        </w:numPr>
        <w:spacing w:after="0" w:line="240" w:lineRule="auto"/>
        <w:textAlignment w:val="baseline"/>
        <w:rPr>
          <w:rFonts w:ascii="Calibri" w:eastAsia="Times New Roman" w:hAnsi="Calibri" w:cs="Calibri"/>
          <w:color w:val="222222"/>
        </w:rPr>
      </w:pPr>
      <w:r w:rsidRPr="004C32B4">
        <w:rPr>
          <w:rFonts w:ascii="Calibri" w:eastAsia="Times New Roman" w:hAnsi="Calibri" w:cs="Calibri"/>
          <w:color w:val="222222"/>
        </w:rPr>
        <w:t>What strategies or actions did you see in the video that you are already doing in your classroom, school, or district? </w:t>
      </w:r>
    </w:p>
    <w:p w14:paraId="36A7713E" w14:textId="77777777" w:rsidR="004C32B4" w:rsidRPr="004C32B4" w:rsidRDefault="004C32B4" w:rsidP="004C32B4">
      <w:pPr>
        <w:numPr>
          <w:ilvl w:val="0"/>
          <w:numId w:val="4"/>
        </w:numPr>
        <w:spacing w:after="0" w:line="240" w:lineRule="auto"/>
        <w:textAlignment w:val="baseline"/>
        <w:rPr>
          <w:rFonts w:ascii="Calibri" w:eastAsia="Times New Roman" w:hAnsi="Calibri" w:cs="Calibri"/>
          <w:color w:val="222222"/>
        </w:rPr>
      </w:pPr>
      <w:r w:rsidRPr="004C32B4">
        <w:rPr>
          <w:rFonts w:ascii="Calibri" w:eastAsia="Times New Roman" w:hAnsi="Calibri" w:cs="Calibri"/>
          <w:color w:val="222222"/>
        </w:rPr>
        <w:t>What strategies or actions did you see that you could consider implementing in your classroom, school, or district?</w:t>
      </w:r>
    </w:p>
    <w:p w14:paraId="50B0340F" w14:textId="77777777" w:rsidR="004C32B4" w:rsidRPr="004C32B4" w:rsidRDefault="004C32B4" w:rsidP="004C32B4">
      <w:pPr>
        <w:numPr>
          <w:ilvl w:val="0"/>
          <w:numId w:val="4"/>
        </w:numPr>
        <w:spacing w:after="0" w:line="240" w:lineRule="auto"/>
        <w:textAlignment w:val="baseline"/>
        <w:rPr>
          <w:rFonts w:ascii="Calibri" w:eastAsia="Times New Roman" w:hAnsi="Calibri" w:cs="Calibri"/>
          <w:color w:val="222222"/>
        </w:rPr>
      </w:pPr>
      <w:r w:rsidRPr="004C32B4">
        <w:rPr>
          <w:rFonts w:ascii="Calibri" w:eastAsia="Times New Roman" w:hAnsi="Calibri" w:cs="Calibri"/>
          <w:color w:val="222222"/>
        </w:rPr>
        <w:t>What are the next steps for your classroom, school, or district planning?</w:t>
      </w:r>
    </w:p>
    <w:p w14:paraId="12CA09CE" w14:textId="77777777" w:rsidR="004C32B4" w:rsidRPr="004C32B4" w:rsidRDefault="00525CD4" w:rsidP="004C3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9EE61B">
          <v:rect id="_x0000_i1026" style="width:0;height:1.5pt" o:hralign="center" o:hrstd="t" o:hr="t" fillcolor="#a0a0a0" stroked="f"/>
        </w:pict>
      </w:r>
    </w:p>
    <w:p w14:paraId="6BE6DBF4" w14:textId="77777777" w:rsidR="004C32B4" w:rsidRPr="004010E6" w:rsidRDefault="004C32B4" w:rsidP="004C32B4">
      <w:pPr>
        <w:spacing w:after="200" w:line="240" w:lineRule="auto"/>
        <w:jc w:val="center"/>
        <w:rPr>
          <w:rFonts w:ascii="Times New Roman" w:eastAsia="Times New Roman" w:hAnsi="Times New Roman" w:cs="Times New Roman"/>
          <w:sz w:val="28"/>
          <w:szCs w:val="28"/>
        </w:rPr>
      </w:pPr>
      <w:r w:rsidRPr="004010E6">
        <w:rPr>
          <w:rFonts w:ascii="Calibri" w:eastAsia="Times New Roman" w:hAnsi="Calibri" w:cs="Calibri"/>
          <w:b/>
          <w:bCs/>
          <w:i/>
          <w:iCs/>
          <w:color w:val="C45911" w:themeColor="accent2" w:themeShade="BF"/>
          <w:sz w:val="28"/>
          <w:szCs w:val="28"/>
        </w:rPr>
        <w:t>Related Resources </w:t>
      </w: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4C32B4" w:rsidRPr="004C32B4" w14:paraId="455F6FE3" w14:textId="77777777" w:rsidTr="004C32B4">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121B8" w14:textId="77777777" w:rsidR="004C32B4" w:rsidRPr="004C32B4" w:rsidRDefault="00525CD4" w:rsidP="004C32B4">
            <w:pPr>
              <w:spacing w:after="0" w:line="240" w:lineRule="auto"/>
              <w:rPr>
                <w:rFonts w:ascii="Times New Roman" w:eastAsia="Times New Roman" w:hAnsi="Times New Roman" w:cs="Times New Roman"/>
                <w:i/>
                <w:sz w:val="24"/>
                <w:szCs w:val="24"/>
              </w:rPr>
            </w:pPr>
            <w:hyperlink r:id="rId12" w:history="1">
              <w:r w:rsidR="004C32B4" w:rsidRPr="004C32B4">
                <w:rPr>
                  <w:rFonts w:ascii="Calibri" w:eastAsia="Times New Roman" w:hAnsi="Calibri" w:cs="Calibri"/>
                  <w:color w:val="1155CC"/>
                  <w:u w:val="single"/>
                </w:rPr>
                <w:t>Research on Effective Practices in School Turnaround</w:t>
              </w:r>
            </w:hyperlink>
            <w:r w:rsidR="004C32B4" w:rsidRPr="004C32B4">
              <w:rPr>
                <w:rFonts w:ascii="Calibri" w:eastAsia="Times New Roman" w:hAnsi="Calibri" w:cs="Calibri"/>
                <w:color w:val="000000"/>
              </w:rPr>
              <w:t xml:space="preserve"> - Learn more about the four key practices that characterize effective </w:t>
            </w:r>
            <w:r w:rsidR="00E71D0F">
              <w:rPr>
                <w:rFonts w:ascii="Calibri" w:eastAsia="Times New Roman" w:hAnsi="Calibri" w:cs="Calibri"/>
                <w:color w:val="000000"/>
              </w:rPr>
              <w:t>sustainable improvement</w:t>
            </w:r>
            <w:r w:rsidR="004C32B4" w:rsidRPr="004C32B4">
              <w:rPr>
                <w:rFonts w:ascii="Calibri" w:eastAsia="Times New Roman" w:hAnsi="Calibri" w:cs="Calibri"/>
                <w:color w:val="000000"/>
              </w:rPr>
              <w:t xml:space="preserve"> in Massachusetts schools. </w:t>
            </w:r>
            <w:r w:rsidR="004C32B4" w:rsidRPr="004C32B4">
              <w:rPr>
                <w:rFonts w:ascii="Calibri" w:eastAsia="Times New Roman" w:hAnsi="Calibri" w:cs="Calibri"/>
                <w:i/>
                <w:color w:val="000000"/>
              </w:rPr>
              <w:t>(Note that Connery is featured on pages 55 - 61). </w:t>
            </w:r>
          </w:p>
          <w:p w14:paraId="64C74FE8" w14:textId="77777777" w:rsidR="004C32B4" w:rsidRPr="004C32B4" w:rsidRDefault="004C32B4" w:rsidP="004C32B4">
            <w:pPr>
              <w:spacing w:after="0" w:line="240" w:lineRule="auto"/>
              <w:rPr>
                <w:rFonts w:ascii="Times New Roman" w:eastAsia="Times New Roman" w:hAnsi="Times New Roman" w:cs="Times New Roman"/>
                <w:sz w:val="24"/>
                <w:szCs w:val="24"/>
              </w:rPr>
            </w:pPr>
          </w:p>
          <w:p w14:paraId="4D515CBC" w14:textId="77777777" w:rsidR="004C32B4" w:rsidRPr="004C32B4" w:rsidRDefault="00525CD4" w:rsidP="004C32B4">
            <w:pPr>
              <w:spacing w:after="0" w:line="240" w:lineRule="auto"/>
              <w:rPr>
                <w:rFonts w:ascii="Times New Roman" w:eastAsia="Times New Roman" w:hAnsi="Times New Roman" w:cs="Times New Roman"/>
                <w:sz w:val="24"/>
                <w:szCs w:val="24"/>
              </w:rPr>
            </w:pPr>
            <w:hyperlink r:id="rId13" w:history="1">
              <w:r w:rsidR="00E71D0F">
                <w:rPr>
                  <w:rFonts w:ascii="Calibri" w:eastAsia="Times New Roman" w:hAnsi="Calibri" w:cs="Calibri"/>
                  <w:color w:val="1155CC"/>
                  <w:u w:val="single"/>
                </w:rPr>
                <w:t>Sustainable Improvement</w:t>
              </w:r>
              <w:r w:rsidR="004C32B4" w:rsidRPr="004C32B4">
                <w:rPr>
                  <w:rFonts w:ascii="Calibri" w:eastAsia="Times New Roman" w:hAnsi="Calibri" w:cs="Calibri"/>
                  <w:color w:val="1155CC"/>
                  <w:u w:val="single"/>
                </w:rPr>
                <w:t xml:space="preserve"> Plan Guidance</w:t>
              </w:r>
            </w:hyperlink>
            <w:r w:rsidR="004C32B4" w:rsidRPr="004C32B4">
              <w:rPr>
                <w:rFonts w:ascii="Calibri" w:eastAsia="Times New Roman" w:hAnsi="Calibri" w:cs="Calibri"/>
                <w:color w:val="000000"/>
              </w:rPr>
              <w:t xml:space="preserve"> - Resources for districts and schools on de</w:t>
            </w:r>
            <w:r w:rsidR="002D0FA4">
              <w:rPr>
                <w:rFonts w:ascii="Calibri" w:eastAsia="Times New Roman" w:hAnsi="Calibri" w:cs="Calibri"/>
                <w:color w:val="000000"/>
              </w:rPr>
              <w:t>veloping an effective sustainable i</w:t>
            </w:r>
            <w:r w:rsidR="00E71D0F">
              <w:rPr>
                <w:rFonts w:ascii="Calibri" w:eastAsia="Times New Roman" w:hAnsi="Calibri" w:cs="Calibri"/>
                <w:color w:val="000000"/>
              </w:rPr>
              <w:t>mprovement</w:t>
            </w:r>
            <w:r w:rsidR="002D0FA4">
              <w:rPr>
                <w:rFonts w:ascii="Calibri" w:eastAsia="Times New Roman" w:hAnsi="Calibri" w:cs="Calibri"/>
                <w:color w:val="000000"/>
              </w:rPr>
              <w:t xml:space="preserve"> p</w:t>
            </w:r>
            <w:r w:rsidR="004C32B4" w:rsidRPr="004C32B4">
              <w:rPr>
                <w:rFonts w:ascii="Calibri" w:eastAsia="Times New Roman" w:hAnsi="Calibri" w:cs="Calibri"/>
                <w:color w:val="000000"/>
              </w:rPr>
              <w:t>lan, including how to use data to identify school assets, challenges, and opportunities  </w:t>
            </w:r>
          </w:p>
        </w:tc>
      </w:tr>
    </w:tbl>
    <w:p w14:paraId="79543E43" w14:textId="77777777" w:rsidR="00F31CB9" w:rsidRDefault="00F31CB9"/>
    <w:sectPr w:rsidR="00F31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67B7"/>
    <w:multiLevelType w:val="multilevel"/>
    <w:tmpl w:val="439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97E6B"/>
    <w:multiLevelType w:val="multilevel"/>
    <w:tmpl w:val="5CD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63A2C"/>
    <w:multiLevelType w:val="multilevel"/>
    <w:tmpl w:val="EDAA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66001"/>
    <w:multiLevelType w:val="multilevel"/>
    <w:tmpl w:val="B30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FB"/>
    <w:rsid w:val="002D0FA4"/>
    <w:rsid w:val="004010E6"/>
    <w:rsid w:val="004C32B4"/>
    <w:rsid w:val="004E17A3"/>
    <w:rsid w:val="00525CD4"/>
    <w:rsid w:val="00815DFB"/>
    <w:rsid w:val="008455A4"/>
    <w:rsid w:val="00E71D0F"/>
    <w:rsid w:val="00F3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8FCF"/>
  <w15:chartTrackingRefBased/>
  <w15:docId w15:val="{B88B1B7E-6DDD-4B23-AABE-853DA052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2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32B4"/>
    <w:rPr>
      <w:color w:val="0000FF"/>
      <w:u w:val="single"/>
    </w:rPr>
  </w:style>
  <w:style w:type="character" w:customStyle="1" w:styleId="UnresolvedMention1">
    <w:name w:val="Unresolved Mention1"/>
    <w:basedOn w:val="DefaultParagraphFont"/>
    <w:uiPriority w:val="99"/>
    <w:semiHidden/>
    <w:unhideWhenUsed/>
    <w:rsid w:val="004E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33654">
      <w:bodyDiv w:val="1"/>
      <w:marLeft w:val="0"/>
      <w:marRight w:val="0"/>
      <w:marTop w:val="0"/>
      <w:marBottom w:val="0"/>
      <w:divBdr>
        <w:top w:val="none" w:sz="0" w:space="0" w:color="auto"/>
        <w:left w:val="none" w:sz="0" w:space="0" w:color="auto"/>
        <w:bottom w:val="none" w:sz="0" w:space="0" w:color="auto"/>
        <w:right w:val="none" w:sz="0" w:space="0" w:color="auto"/>
      </w:divBdr>
      <w:divsChild>
        <w:div w:id="1770276146">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EMvaM6_gOv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DESE-231-56558</_dlc_DocId>
    <_dlc_DocIdUrl xmlns="733efe1c-5bbe-4968-87dc-d400e65c879f">
      <Url>https://sharepoint.doemass.org/ese/webteam/cps/_layouts/DocIdRedir.aspx?ID=DESE-231-56558</Url>
      <Description>DESE-231-56558</Description>
    </_dlc_DocIdUrl>
  </documentManagement>
</p:properties>
</file>

<file path=customXml/itemProps1.xml><?xml version="1.0" encoding="utf-8"?>
<ds:datastoreItem xmlns:ds="http://schemas.openxmlformats.org/officeDocument/2006/customXml" ds:itemID="{80915BBC-FC94-4399-A98F-7EFFE518139B}">
  <ds:schemaRefs>
    <ds:schemaRef ds:uri="http://schemas.microsoft.com/sharepoint/v3/contenttype/forms"/>
  </ds:schemaRefs>
</ds:datastoreItem>
</file>

<file path=customXml/itemProps2.xml><?xml version="1.0" encoding="utf-8"?>
<ds:datastoreItem xmlns:ds="http://schemas.openxmlformats.org/officeDocument/2006/customXml" ds:itemID="{F2D558D9-CB10-49E1-AFA8-CFC197D9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7E191-D4A7-465C-8E8E-EB9F51B7BFF8}">
  <ds:schemaRefs>
    <ds:schemaRef ds:uri="http://schemas.microsoft.com/sharepoint/events"/>
  </ds:schemaRefs>
</ds:datastoreItem>
</file>

<file path=customXml/itemProps4.xml><?xml version="1.0" encoding="utf-8"?>
<ds:datastoreItem xmlns:ds="http://schemas.openxmlformats.org/officeDocument/2006/customXml" ds:itemID="{9CF9B08B-DD3A-441F-838D-D1060DCB82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696</Words>
  <Characters>4032</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Connery Video Guide</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Connery Video Guide</dc:title>
  <dc:subject>Connery Video Guide</dc:subject>
  <dc:creator>Amanda Trainor</dc:creator>
  <cp:keywords/>
  <dc:description/>
  <cp:lastModifiedBy>O'Brien-Driscoll, Courtney (EOE)</cp:lastModifiedBy>
  <cp:revision>7</cp:revision>
  <dcterms:created xsi:type="dcterms:W3CDTF">2019-09-29T21:05:00Z</dcterms:created>
  <dcterms:modified xsi:type="dcterms:W3CDTF">2019-12-03T19:33:00Z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6d2f1363-9458-440e-977d-3974e5aa7f5c</vt:lpwstr>
  </property>
  <property fmtid="{D5CDD505-2E9C-101B-9397-08002B2CF9AE}" pid="4" name="metadate">
    <vt:lpwstr>Dec 2 2019</vt:lpwstr>
  </property>
</Properties>
</file>