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D1" w:rsidRDefault="00A32DD1" w:rsidP="00791999">
      <w:pPr>
        <w:pStyle w:val="CoverFrontProgram"/>
        <w:spacing w:before="6040"/>
      </w:pPr>
    </w:p>
    <w:p w:rsidR="00A32DD1" w:rsidRPr="002A2625" w:rsidRDefault="005F401E" w:rsidP="00791999">
      <w:pPr>
        <w:pStyle w:val="CoverFrontDate"/>
        <w:spacing w:before="7640"/>
      </w:pPr>
      <w:r>
        <w:t>September</w:t>
      </w:r>
      <w:r w:rsidR="009115D8">
        <w:t xml:space="preserve"> 2016</w:t>
      </w:r>
    </w:p>
    <w:p w:rsidR="00A32DD1" w:rsidRPr="00856128" w:rsidRDefault="001A526F" w:rsidP="00A32DD1">
      <w:pPr>
        <w:rPr>
          <w:rFonts w:ascii="Arial" w:hAnsi="Arial" w:cs="Arial"/>
        </w:rPr>
      </w:pPr>
      <w:r w:rsidRPr="00856128">
        <w:rPr>
          <w:rFonts w:ascii="Arial" w:hAnsi="Arial" w:cs="Arial"/>
        </w:rPr>
        <w:br w:type="column"/>
      </w:r>
    </w:p>
    <w:p w:rsidR="00802BF3" w:rsidRDefault="009115D8" w:rsidP="00802BF3">
      <w:pPr>
        <w:pStyle w:val="Heading1"/>
        <w:spacing w:before="4900" w:after="120"/>
        <w:ind w:left="0"/>
      </w:pPr>
      <w:r w:rsidRPr="009115D8">
        <w:t>Evaluation of Level 4 School Turnaround Efforts in Massachusetts</w:t>
      </w:r>
    </w:p>
    <w:p w:rsidR="00B10354" w:rsidRPr="00F712CC" w:rsidRDefault="009115D8" w:rsidP="00802BF3">
      <w:pPr>
        <w:pStyle w:val="CoverSubtitle"/>
        <w:spacing w:before="120"/>
      </w:pPr>
      <w:r w:rsidRPr="009115D8">
        <w:t xml:space="preserve">Part 2: Impact of School </w:t>
      </w:r>
      <w:r>
        <w:br/>
      </w:r>
      <w:r w:rsidRPr="009115D8">
        <w:t>Redesign Grants</w:t>
      </w:r>
    </w:p>
    <w:p w:rsidR="00F712CC" w:rsidRPr="001946BA" w:rsidRDefault="009115D8" w:rsidP="009115D8">
      <w:pPr>
        <w:pStyle w:val="CoverFrontAuthorName"/>
        <w:ind w:left="0"/>
        <w:rPr>
          <w:lang w:val="es-ES_tradnl"/>
        </w:rPr>
      </w:pPr>
      <w:r w:rsidRPr="001946BA">
        <w:rPr>
          <w:lang w:val="es-ES_tradnl"/>
        </w:rPr>
        <w:t xml:space="preserve">Christina LiCalsi, </w:t>
      </w:r>
      <w:proofErr w:type="spellStart"/>
      <w:r w:rsidRPr="001946BA">
        <w:rPr>
          <w:lang w:val="es-ES_tradnl"/>
        </w:rPr>
        <w:t>Ph.D.</w:t>
      </w:r>
      <w:proofErr w:type="spellEnd"/>
      <w:r w:rsidRPr="001946BA">
        <w:rPr>
          <w:lang w:val="es-ES_tradnl"/>
        </w:rPr>
        <w:br/>
        <w:t xml:space="preserve">Dionisio García </w:t>
      </w:r>
      <w:proofErr w:type="spellStart"/>
      <w:r w:rsidRPr="001946BA">
        <w:rPr>
          <w:lang w:val="es-ES_tradnl"/>
        </w:rPr>
        <w:t>Píriz</w:t>
      </w:r>
      <w:proofErr w:type="spellEnd"/>
    </w:p>
    <w:p w:rsidR="00F712CC" w:rsidRPr="001946BA" w:rsidRDefault="00F712CC" w:rsidP="004F66BC">
      <w:pPr>
        <w:pStyle w:val="CoverFrontOrganization"/>
        <w:rPr>
          <w:lang w:val="es-ES_tradnl"/>
        </w:rPr>
      </w:pPr>
      <w:r w:rsidRPr="001946BA">
        <w:rPr>
          <w:lang w:val="es-ES_tradnl"/>
        </w:rPr>
        <w:br w:type="page"/>
      </w:r>
    </w:p>
    <w:p w:rsidR="00F712CC" w:rsidRPr="001946BA" w:rsidRDefault="00F712CC" w:rsidP="008F5A9F">
      <w:pPr>
        <w:rPr>
          <w:lang w:val="es-ES_tradnl"/>
        </w:rPr>
      </w:pPr>
    </w:p>
    <w:p w:rsidR="008F5A9F" w:rsidRPr="001946BA" w:rsidRDefault="008F5A9F" w:rsidP="008F5A9F">
      <w:pPr>
        <w:rPr>
          <w:lang w:val="es-ES_tradnl"/>
        </w:rPr>
      </w:pPr>
    </w:p>
    <w:p w:rsidR="008F5A9F" w:rsidRPr="001946BA" w:rsidRDefault="008F5A9F" w:rsidP="008F5A9F">
      <w:pPr>
        <w:rPr>
          <w:lang w:val="es-ES_tradnl"/>
        </w:rPr>
        <w:sectPr w:rsidR="008F5A9F" w:rsidRPr="001946BA" w:rsidSect="00A32DD1">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360" w:left="360" w:header="360" w:footer="360" w:gutter="0"/>
          <w:cols w:num="2" w:space="432" w:equalWidth="0">
            <w:col w:w="3067" w:space="432"/>
            <w:col w:w="8021"/>
          </w:cols>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DC7F8E" w:rsidRPr="004F66BC" w:rsidTr="00DF3451">
        <w:trPr>
          <w:cantSplit/>
          <w:trHeight w:hRule="exact" w:val="9648"/>
          <w:tblHeader/>
        </w:trPr>
        <w:tc>
          <w:tcPr>
            <w:tcW w:w="9576" w:type="dxa"/>
          </w:tcPr>
          <w:p w:rsidR="00727E61" w:rsidRPr="004F66BC" w:rsidRDefault="009115D8" w:rsidP="00644127">
            <w:pPr>
              <w:pStyle w:val="TitlePageTitle"/>
              <w:rPr>
                <w:rFonts w:cs="Arial"/>
                <w:highlight w:val="yellow"/>
              </w:rPr>
            </w:pPr>
            <w:r w:rsidRPr="009115D8">
              <w:rPr>
                <w:rFonts w:cs="Arial"/>
              </w:rPr>
              <w:lastRenderedPageBreak/>
              <w:t>Evaluation of Level 4 School Turnaround Efforts in Massachusetts</w:t>
            </w:r>
          </w:p>
          <w:p w:rsidR="00DC7F8E" w:rsidRPr="004F66BC" w:rsidRDefault="009115D8" w:rsidP="00791999">
            <w:pPr>
              <w:pStyle w:val="TitlePageSubtitle"/>
            </w:pPr>
            <w:r w:rsidRPr="009115D8">
              <w:t>Part 2: Impact of School Redesign Grants</w:t>
            </w:r>
          </w:p>
          <w:p w:rsidR="00DC7F8E" w:rsidRPr="004F66BC" w:rsidRDefault="005F401E" w:rsidP="00DC7F8E">
            <w:pPr>
              <w:pStyle w:val="TitlePageDate"/>
              <w:rPr>
                <w:rFonts w:cs="Arial"/>
              </w:rPr>
            </w:pPr>
            <w:r>
              <w:rPr>
                <w:rFonts w:cs="Arial"/>
              </w:rPr>
              <w:t>September</w:t>
            </w:r>
            <w:r w:rsidR="009115D8">
              <w:rPr>
                <w:rFonts w:cs="Arial"/>
              </w:rPr>
              <w:t xml:space="preserve"> 2016</w:t>
            </w:r>
          </w:p>
          <w:p w:rsidR="00DC7F8E" w:rsidRPr="004F66BC" w:rsidRDefault="009115D8" w:rsidP="009115D8">
            <w:pPr>
              <w:pStyle w:val="TitlePageAuthor"/>
              <w:rPr>
                <w:rFonts w:cs="Arial"/>
              </w:rPr>
            </w:pPr>
            <w:r w:rsidRPr="009115D8">
              <w:rPr>
                <w:rFonts w:cs="Arial"/>
              </w:rPr>
              <w:t>Christina LiCalsi, Ph.D.</w:t>
            </w:r>
            <w:r>
              <w:rPr>
                <w:rFonts w:cs="Arial"/>
              </w:rPr>
              <w:br/>
            </w:r>
            <w:proofErr w:type="spellStart"/>
            <w:r w:rsidRPr="009115D8">
              <w:rPr>
                <w:rFonts w:cs="Arial"/>
              </w:rPr>
              <w:t>Dionisio</w:t>
            </w:r>
            <w:proofErr w:type="spellEnd"/>
            <w:r w:rsidRPr="009115D8">
              <w:rPr>
                <w:rFonts w:cs="Arial"/>
              </w:rPr>
              <w:t xml:space="preserve"> </w:t>
            </w:r>
            <w:proofErr w:type="spellStart"/>
            <w:r w:rsidRPr="009115D8">
              <w:rPr>
                <w:rFonts w:cs="Arial"/>
              </w:rPr>
              <w:t>García</w:t>
            </w:r>
            <w:proofErr w:type="spellEnd"/>
            <w:r w:rsidRPr="009115D8">
              <w:rPr>
                <w:rFonts w:cs="Arial"/>
              </w:rPr>
              <w:t xml:space="preserve"> </w:t>
            </w:r>
            <w:proofErr w:type="spellStart"/>
            <w:r w:rsidRPr="009115D8">
              <w:rPr>
                <w:rFonts w:cs="Arial"/>
              </w:rPr>
              <w:t>Píriz</w:t>
            </w:r>
            <w:proofErr w:type="spellEnd"/>
          </w:p>
        </w:tc>
      </w:tr>
      <w:tr w:rsidR="00DC7F8E" w:rsidRPr="004F66BC" w:rsidTr="00DC7F8E">
        <w:trPr>
          <w:cantSplit/>
        </w:trPr>
        <w:tc>
          <w:tcPr>
            <w:tcW w:w="9576" w:type="dxa"/>
            <w:vAlign w:val="bottom"/>
          </w:tcPr>
          <w:p w:rsidR="00DC7F8E" w:rsidRPr="00791999" w:rsidRDefault="00DC7F8E" w:rsidP="00DC7F8E">
            <w:pPr>
              <w:pStyle w:val="TitlePageAddress"/>
              <w:rPr>
                <w:rFonts w:ascii="Arial" w:hAnsi="Arial" w:cs="Arial"/>
              </w:rPr>
            </w:pPr>
            <w:r w:rsidRPr="00856128">
              <w:rPr>
                <w:rFonts w:ascii="Arial" w:hAnsi="Arial" w:cs="Arial"/>
              </w:rPr>
              <w:drawing>
                <wp:inline distT="0" distB="0" distL="0" distR="0">
                  <wp:extent cx="1788160" cy="698500"/>
                  <wp:effectExtent l="19050" t="0" r="2540" b="0"/>
                  <wp:docPr id="4" name="Picture 0" descr="American Institutes for Research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791999">
              <w:rPr>
                <w:rFonts w:ascii="Arial" w:hAnsi="Arial" w:cs="Arial"/>
              </w:rPr>
              <w:br/>
            </w:r>
            <w:r w:rsidRPr="00791999">
              <w:rPr>
                <w:rFonts w:ascii="Arial" w:hAnsi="Arial" w:cs="Arial"/>
              </w:rPr>
              <w:br/>
            </w:r>
            <w:r w:rsidRPr="009115D8">
              <w:rPr>
                <w:rFonts w:ascii="Arial" w:hAnsi="Arial" w:cs="Arial"/>
              </w:rPr>
              <w:t>1000 Thomas Jefferson Street NW</w:t>
            </w:r>
            <w:r w:rsidRPr="009115D8">
              <w:rPr>
                <w:rFonts w:ascii="Arial" w:hAnsi="Arial" w:cs="Arial"/>
              </w:rPr>
              <w:br/>
              <w:t>Washington</w:t>
            </w:r>
            <w:r w:rsidR="00B01754" w:rsidRPr="009115D8">
              <w:rPr>
                <w:rFonts w:ascii="Arial" w:hAnsi="Arial" w:cs="Arial"/>
              </w:rPr>
              <w:t>,</w:t>
            </w:r>
            <w:r w:rsidRPr="009115D8">
              <w:rPr>
                <w:rFonts w:ascii="Arial" w:hAnsi="Arial" w:cs="Arial"/>
              </w:rPr>
              <w:t xml:space="preserve"> DC 20007-3835</w:t>
            </w:r>
            <w:r w:rsidRPr="009115D8">
              <w:rPr>
                <w:rFonts w:ascii="Arial" w:hAnsi="Arial" w:cs="Arial"/>
              </w:rPr>
              <w:br/>
              <w:t>202.403.5000</w:t>
            </w:r>
          </w:p>
          <w:p w:rsidR="00DC7F8E" w:rsidRPr="004F66BC" w:rsidRDefault="00DC7F8E" w:rsidP="00DC7F8E">
            <w:pPr>
              <w:pStyle w:val="TitlePageText"/>
              <w:spacing w:before="120"/>
              <w:rPr>
                <w:rFonts w:cs="Arial"/>
                <w:b/>
              </w:rPr>
            </w:pPr>
            <w:r w:rsidRPr="004F66BC">
              <w:rPr>
                <w:rFonts w:cs="Arial"/>
                <w:b/>
              </w:rPr>
              <w:t>www.air.org</w:t>
            </w:r>
          </w:p>
          <w:p w:rsidR="00DC7F8E" w:rsidRPr="004F66BC" w:rsidRDefault="00DC7F8E" w:rsidP="009115D8">
            <w:pPr>
              <w:pStyle w:val="TitlePageText"/>
              <w:rPr>
                <w:rFonts w:cs="Arial"/>
              </w:rPr>
            </w:pPr>
            <w:r w:rsidRPr="004F66BC">
              <w:rPr>
                <w:rFonts w:cs="Arial"/>
              </w:rPr>
              <w:t xml:space="preserve">Copyright © </w:t>
            </w:r>
            <w:r w:rsidR="009115D8">
              <w:rPr>
                <w:rFonts w:cs="Arial"/>
              </w:rPr>
              <w:t>2016</w:t>
            </w:r>
            <w:r w:rsidRPr="004F66BC">
              <w:rPr>
                <w:rFonts w:cs="Arial"/>
              </w:rPr>
              <w:t xml:space="preserve"> American Institutes for Research. All rights reserved.</w:t>
            </w:r>
          </w:p>
        </w:tc>
      </w:tr>
    </w:tbl>
    <w:p w:rsidR="008F5A9F" w:rsidRPr="00DC7F8E" w:rsidRDefault="008F5A9F" w:rsidP="00DC7F8E">
      <w:pPr>
        <w:rPr>
          <w:sz w:val="12"/>
          <w:szCs w:val="12"/>
        </w:rPr>
      </w:pPr>
      <w:r w:rsidRPr="00DC7F8E">
        <w:rPr>
          <w:sz w:val="12"/>
          <w:szCs w:val="12"/>
        </w:rPr>
        <w:br w:type="page"/>
      </w:r>
    </w:p>
    <w:p w:rsidR="008F5A9F" w:rsidRDefault="008F5A9F" w:rsidP="008F5A9F"/>
    <w:p w:rsidR="008F5A9F" w:rsidRDefault="008F5A9F" w:rsidP="008F5A9F">
      <w:pPr>
        <w:sectPr w:rsidR="008F5A9F" w:rsidSect="00787A89">
          <w:footerReference w:type="default" r:id="rId19"/>
          <w:headerReference w:type="first" r:id="rId20"/>
          <w:footerReference w:type="first" r:id="rId21"/>
          <w:pgSz w:w="12240" w:h="15840"/>
          <w:pgMar w:top="1440" w:right="1440" w:bottom="1440" w:left="1440" w:header="720" w:footer="720" w:gutter="0"/>
          <w:pgNumType w:fmt="lowerRoman" w:start="1"/>
          <w:cols w:space="720"/>
          <w:titlePg/>
          <w:docGrid w:linePitch="360"/>
        </w:sectPr>
      </w:pPr>
    </w:p>
    <w:p w:rsidR="008F5A9F" w:rsidRDefault="008F5A9F" w:rsidP="008F5A9F">
      <w:pPr>
        <w:pStyle w:val="TOCHeading"/>
      </w:pPr>
      <w:r>
        <w:lastRenderedPageBreak/>
        <w:t>Contents</w:t>
      </w:r>
    </w:p>
    <w:p w:rsidR="008F5A9F" w:rsidRDefault="008F5A9F" w:rsidP="008F5A9F">
      <w:pPr>
        <w:jc w:val="right"/>
        <w:rPr>
          <w:b/>
        </w:rPr>
      </w:pPr>
      <w:r>
        <w:rPr>
          <w:b/>
        </w:rPr>
        <w:t>Page</w:t>
      </w:r>
    </w:p>
    <w:p w:rsidR="001E57D8" w:rsidRDefault="00087171">
      <w:pPr>
        <w:pStyle w:val="TOC1"/>
        <w:rPr>
          <w:rFonts w:eastAsiaTheme="minorEastAsia"/>
          <w:noProof/>
          <w:sz w:val="22"/>
          <w:szCs w:val="22"/>
        </w:rPr>
      </w:pPr>
      <w:r>
        <w:fldChar w:fldCharType="begin"/>
      </w:r>
      <w:r w:rsidR="00DD64A0">
        <w:instrText xml:space="preserve"> TOC \h \z \u \t "Heading 2,1,Heading 3,2" </w:instrText>
      </w:r>
      <w:r>
        <w:fldChar w:fldCharType="separate"/>
      </w:r>
      <w:hyperlink w:anchor="_Toc459291139" w:history="1">
        <w:r w:rsidR="001E57D8" w:rsidRPr="00254D07">
          <w:rPr>
            <w:rStyle w:val="Hyperlink"/>
            <w:noProof/>
          </w:rPr>
          <w:t>Executive Summary</w:t>
        </w:r>
        <w:r w:rsidR="001E57D8">
          <w:rPr>
            <w:noProof/>
            <w:webHidden/>
          </w:rPr>
          <w:tab/>
        </w:r>
        <w:r>
          <w:rPr>
            <w:noProof/>
            <w:webHidden/>
          </w:rPr>
          <w:fldChar w:fldCharType="begin"/>
        </w:r>
        <w:r w:rsidR="001E57D8">
          <w:rPr>
            <w:noProof/>
            <w:webHidden/>
          </w:rPr>
          <w:instrText xml:space="preserve"> PAGEREF _Toc459291139 \h </w:instrText>
        </w:r>
        <w:r>
          <w:rPr>
            <w:noProof/>
            <w:webHidden/>
          </w:rPr>
        </w:r>
        <w:r>
          <w:rPr>
            <w:noProof/>
            <w:webHidden/>
          </w:rPr>
          <w:fldChar w:fldCharType="separate"/>
        </w:r>
        <w:r w:rsidR="00C56C04">
          <w:rPr>
            <w:noProof/>
            <w:webHidden/>
          </w:rPr>
          <w:t>1</w:t>
        </w:r>
        <w:r>
          <w:rPr>
            <w:noProof/>
            <w:webHidden/>
          </w:rPr>
          <w:fldChar w:fldCharType="end"/>
        </w:r>
      </w:hyperlink>
    </w:p>
    <w:p w:rsidR="001E57D8" w:rsidRDefault="00087171">
      <w:pPr>
        <w:pStyle w:val="TOC2"/>
        <w:rPr>
          <w:rFonts w:eastAsiaTheme="minorEastAsia"/>
          <w:noProof/>
          <w:sz w:val="22"/>
          <w:szCs w:val="22"/>
        </w:rPr>
      </w:pPr>
      <w:hyperlink w:anchor="_Toc459291140" w:history="1">
        <w:r w:rsidR="001E57D8" w:rsidRPr="00254D07">
          <w:rPr>
            <w:rStyle w:val="Hyperlink"/>
            <w:noProof/>
          </w:rPr>
          <w:t>Methods</w:t>
        </w:r>
        <w:r w:rsidR="001E57D8">
          <w:rPr>
            <w:noProof/>
            <w:webHidden/>
          </w:rPr>
          <w:tab/>
        </w:r>
        <w:r>
          <w:rPr>
            <w:noProof/>
            <w:webHidden/>
          </w:rPr>
          <w:fldChar w:fldCharType="begin"/>
        </w:r>
        <w:r w:rsidR="001E57D8">
          <w:rPr>
            <w:noProof/>
            <w:webHidden/>
          </w:rPr>
          <w:instrText xml:space="preserve"> PAGEREF _Toc459291140 \h </w:instrText>
        </w:r>
        <w:r>
          <w:rPr>
            <w:noProof/>
            <w:webHidden/>
          </w:rPr>
        </w:r>
        <w:r>
          <w:rPr>
            <w:noProof/>
            <w:webHidden/>
          </w:rPr>
          <w:fldChar w:fldCharType="separate"/>
        </w:r>
        <w:r w:rsidR="00C56C04">
          <w:rPr>
            <w:noProof/>
            <w:webHidden/>
          </w:rPr>
          <w:t>1</w:t>
        </w:r>
        <w:r>
          <w:rPr>
            <w:noProof/>
            <w:webHidden/>
          </w:rPr>
          <w:fldChar w:fldCharType="end"/>
        </w:r>
      </w:hyperlink>
    </w:p>
    <w:p w:rsidR="001E57D8" w:rsidRDefault="00087171">
      <w:pPr>
        <w:pStyle w:val="TOC2"/>
        <w:rPr>
          <w:rFonts w:eastAsiaTheme="minorEastAsia"/>
          <w:noProof/>
          <w:sz w:val="22"/>
          <w:szCs w:val="22"/>
        </w:rPr>
      </w:pPr>
      <w:hyperlink w:anchor="_Toc459291141" w:history="1">
        <w:r w:rsidR="001E57D8" w:rsidRPr="00254D07">
          <w:rPr>
            <w:rStyle w:val="Hyperlink"/>
            <w:noProof/>
          </w:rPr>
          <w:t>Findings</w:t>
        </w:r>
        <w:r w:rsidR="001E57D8">
          <w:rPr>
            <w:noProof/>
            <w:webHidden/>
          </w:rPr>
          <w:tab/>
        </w:r>
        <w:r>
          <w:rPr>
            <w:noProof/>
            <w:webHidden/>
          </w:rPr>
          <w:fldChar w:fldCharType="begin"/>
        </w:r>
        <w:r w:rsidR="001E57D8">
          <w:rPr>
            <w:noProof/>
            <w:webHidden/>
          </w:rPr>
          <w:instrText xml:space="preserve"> PAGEREF _Toc459291141 \h </w:instrText>
        </w:r>
        <w:r>
          <w:rPr>
            <w:noProof/>
            <w:webHidden/>
          </w:rPr>
        </w:r>
        <w:r>
          <w:rPr>
            <w:noProof/>
            <w:webHidden/>
          </w:rPr>
          <w:fldChar w:fldCharType="separate"/>
        </w:r>
        <w:r w:rsidR="00C56C04">
          <w:rPr>
            <w:noProof/>
            <w:webHidden/>
          </w:rPr>
          <w:t>2</w:t>
        </w:r>
        <w:r>
          <w:rPr>
            <w:noProof/>
            <w:webHidden/>
          </w:rPr>
          <w:fldChar w:fldCharType="end"/>
        </w:r>
      </w:hyperlink>
    </w:p>
    <w:p w:rsidR="001E57D8" w:rsidRDefault="00087171">
      <w:pPr>
        <w:pStyle w:val="TOC2"/>
        <w:rPr>
          <w:rFonts w:eastAsiaTheme="minorEastAsia"/>
          <w:noProof/>
          <w:sz w:val="22"/>
          <w:szCs w:val="22"/>
        </w:rPr>
      </w:pPr>
      <w:hyperlink w:anchor="_Toc459291142" w:history="1">
        <w:r w:rsidR="001E57D8" w:rsidRPr="00254D07">
          <w:rPr>
            <w:rStyle w:val="Hyperlink"/>
            <w:noProof/>
          </w:rPr>
          <w:t>Conclusion</w:t>
        </w:r>
        <w:r w:rsidR="001E57D8">
          <w:rPr>
            <w:noProof/>
            <w:webHidden/>
          </w:rPr>
          <w:tab/>
        </w:r>
        <w:r>
          <w:rPr>
            <w:noProof/>
            <w:webHidden/>
          </w:rPr>
          <w:fldChar w:fldCharType="begin"/>
        </w:r>
        <w:r w:rsidR="001E57D8">
          <w:rPr>
            <w:noProof/>
            <w:webHidden/>
          </w:rPr>
          <w:instrText xml:space="preserve"> PAGEREF _Toc459291142 \h </w:instrText>
        </w:r>
        <w:r>
          <w:rPr>
            <w:noProof/>
            <w:webHidden/>
          </w:rPr>
        </w:r>
        <w:r>
          <w:rPr>
            <w:noProof/>
            <w:webHidden/>
          </w:rPr>
          <w:fldChar w:fldCharType="separate"/>
        </w:r>
        <w:r w:rsidR="00C56C04">
          <w:rPr>
            <w:noProof/>
            <w:webHidden/>
          </w:rPr>
          <w:t>3</w:t>
        </w:r>
        <w:r>
          <w:rPr>
            <w:noProof/>
            <w:webHidden/>
          </w:rPr>
          <w:fldChar w:fldCharType="end"/>
        </w:r>
      </w:hyperlink>
    </w:p>
    <w:p w:rsidR="001E57D8" w:rsidRDefault="00087171">
      <w:pPr>
        <w:pStyle w:val="TOC1"/>
        <w:rPr>
          <w:rFonts w:eastAsiaTheme="minorEastAsia"/>
          <w:noProof/>
          <w:sz w:val="22"/>
          <w:szCs w:val="22"/>
        </w:rPr>
      </w:pPr>
      <w:hyperlink w:anchor="_Toc459291143" w:history="1">
        <w:r w:rsidR="001E57D8" w:rsidRPr="00254D07">
          <w:rPr>
            <w:rStyle w:val="Hyperlink"/>
            <w:noProof/>
          </w:rPr>
          <w:t>I. Introduction</w:t>
        </w:r>
        <w:r w:rsidR="001E57D8">
          <w:rPr>
            <w:noProof/>
            <w:webHidden/>
          </w:rPr>
          <w:tab/>
        </w:r>
        <w:r>
          <w:rPr>
            <w:noProof/>
            <w:webHidden/>
          </w:rPr>
          <w:fldChar w:fldCharType="begin"/>
        </w:r>
        <w:r w:rsidR="001E57D8">
          <w:rPr>
            <w:noProof/>
            <w:webHidden/>
          </w:rPr>
          <w:instrText xml:space="preserve"> PAGEREF _Toc459291143 \h </w:instrText>
        </w:r>
        <w:r>
          <w:rPr>
            <w:noProof/>
            <w:webHidden/>
          </w:rPr>
        </w:r>
        <w:r>
          <w:rPr>
            <w:noProof/>
            <w:webHidden/>
          </w:rPr>
          <w:fldChar w:fldCharType="separate"/>
        </w:r>
        <w:r w:rsidR="00C56C04">
          <w:rPr>
            <w:noProof/>
            <w:webHidden/>
          </w:rPr>
          <w:t>4</w:t>
        </w:r>
        <w:r>
          <w:rPr>
            <w:noProof/>
            <w:webHidden/>
          </w:rPr>
          <w:fldChar w:fldCharType="end"/>
        </w:r>
      </w:hyperlink>
    </w:p>
    <w:p w:rsidR="001E57D8" w:rsidRDefault="00087171">
      <w:pPr>
        <w:pStyle w:val="TOC2"/>
        <w:rPr>
          <w:rFonts w:eastAsiaTheme="minorEastAsia"/>
          <w:noProof/>
          <w:sz w:val="22"/>
          <w:szCs w:val="22"/>
        </w:rPr>
      </w:pPr>
      <w:hyperlink w:anchor="_Toc459291144" w:history="1">
        <w:r w:rsidR="001E57D8" w:rsidRPr="00254D07">
          <w:rPr>
            <w:rStyle w:val="Hyperlink"/>
            <w:noProof/>
          </w:rPr>
          <w:t>American Institutes for Research (AIR) Evaluation</w:t>
        </w:r>
        <w:r w:rsidR="001E57D8">
          <w:rPr>
            <w:noProof/>
            <w:webHidden/>
          </w:rPr>
          <w:tab/>
        </w:r>
        <w:r>
          <w:rPr>
            <w:noProof/>
            <w:webHidden/>
          </w:rPr>
          <w:fldChar w:fldCharType="begin"/>
        </w:r>
        <w:r w:rsidR="001E57D8">
          <w:rPr>
            <w:noProof/>
            <w:webHidden/>
          </w:rPr>
          <w:instrText xml:space="preserve"> PAGEREF _Toc459291144 \h </w:instrText>
        </w:r>
        <w:r>
          <w:rPr>
            <w:noProof/>
            <w:webHidden/>
          </w:rPr>
        </w:r>
        <w:r>
          <w:rPr>
            <w:noProof/>
            <w:webHidden/>
          </w:rPr>
          <w:fldChar w:fldCharType="separate"/>
        </w:r>
        <w:r w:rsidR="00C56C04">
          <w:rPr>
            <w:noProof/>
            <w:webHidden/>
          </w:rPr>
          <w:t>4</w:t>
        </w:r>
        <w:r>
          <w:rPr>
            <w:noProof/>
            <w:webHidden/>
          </w:rPr>
          <w:fldChar w:fldCharType="end"/>
        </w:r>
      </w:hyperlink>
    </w:p>
    <w:p w:rsidR="001E57D8" w:rsidRDefault="00087171">
      <w:pPr>
        <w:pStyle w:val="TOC1"/>
        <w:rPr>
          <w:rFonts w:eastAsiaTheme="minorEastAsia"/>
          <w:noProof/>
          <w:sz w:val="22"/>
          <w:szCs w:val="22"/>
        </w:rPr>
      </w:pPr>
      <w:hyperlink w:anchor="_Toc459291145" w:history="1">
        <w:r w:rsidR="001E57D8" w:rsidRPr="00254D07">
          <w:rPr>
            <w:rStyle w:val="Hyperlink"/>
            <w:noProof/>
          </w:rPr>
          <w:t>II. Methods</w:t>
        </w:r>
        <w:r w:rsidR="001E57D8">
          <w:rPr>
            <w:noProof/>
            <w:webHidden/>
          </w:rPr>
          <w:tab/>
        </w:r>
        <w:r>
          <w:rPr>
            <w:noProof/>
            <w:webHidden/>
          </w:rPr>
          <w:fldChar w:fldCharType="begin"/>
        </w:r>
        <w:r w:rsidR="001E57D8">
          <w:rPr>
            <w:noProof/>
            <w:webHidden/>
          </w:rPr>
          <w:instrText xml:space="preserve"> PAGEREF _Toc459291145 \h </w:instrText>
        </w:r>
        <w:r>
          <w:rPr>
            <w:noProof/>
            <w:webHidden/>
          </w:rPr>
        </w:r>
        <w:r>
          <w:rPr>
            <w:noProof/>
            <w:webHidden/>
          </w:rPr>
          <w:fldChar w:fldCharType="separate"/>
        </w:r>
        <w:r w:rsidR="00C56C04">
          <w:rPr>
            <w:noProof/>
            <w:webHidden/>
          </w:rPr>
          <w:t>5</w:t>
        </w:r>
        <w:r>
          <w:rPr>
            <w:noProof/>
            <w:webHidden/>
          </w:rPr>
          <w:fldChar w:fldCharType="end"/>
        </w:r>
      </w:hyperlink>
    </w:p>
    <w:p w:rsidR="001E57D8" w:rsidRDefault="00087171">
      <w:pPr>
        <w:pStyle w:val="TOC2"/>
        <w:rPr>
          <w:rFonts w:eastAsiaTheme="minorEastAsia"/>
          <w:noProof/>
          <w:sz w:val="22"/>
          <w:szCs w:val="22"/>
        </w:rPr>
      </w:pPr>
      <w:hyperlink w:anchor="_Toc459291146" w:history="1">
        <w:r w:rsidR="001E57D8" w:rsidRPr="00254D07">
          <w:rPr>
            <w:rStyle w:val="Hyperlink"/>
            <w:noProof/>
          </w:rPr>
          <w:t>Sample</w:t>
        </w:r>
        <w:r w:rsidR="001E57D8">
          <w:rPr>
            <w:noProof/>
            <w:webHidden/>
          </w:rPr>
          <w:tab/>
        </w:r>
        <w:r>
          <w:rPr>
            <w:noProof/>
            <w:webHidden/>
          </w:rPr>
          <w:fldChar w:fldCharType="begin"/>
        </w:r>
        <w:r w:rsidR="001E57D8">
          <w:rPr>
            <w:noProof/>
            <w:webHidden/>
          </w:rPr>
          <w:instrText xml:space="preserve"> PAGEREF _Toc459291146 \h </w:instrText>
        </w:r>
        <w:r>
          <w:rPr>
            <w:noProof/>
            <w:webHidden/>
          </w:rPr>
        </w:r>
        <w:r>
          <w:rPr>
            <w:noProof/>
            <w:webHidden/>
          </w:rPr>
          <w:fldChar w:fldCharType="separate"/>
        </w:r>
        <w:r w:rsidR="00C56C04">
          <w:rPr>
            <w:noProof/>
            <w:webHidden/>
          </w:rPr>
          <w:t>5</w:t>
        </w:r>
        <w:r>
          <w:rPr>
            <w:noProof/>
            <w:webHidden/>
          </w:rPr>
          <w:fldChar w:fldCharType="end"/>
        </w:r>
      </w:hyperlink>
    </w:p>
    <w:p w:rsidR="001E57D8" w:rsidRDefault="00087171">
      <w:pPr>
        <w:pStyle w:val="TOC2"/>
        <w:rPr>
          <w:rFonts w:eastAsiaTheme="minorEastAsia"/>
          <w:noProof/>
          <w:sz w:val="22"/>
          <w:szCs w:val="22"/>
        </w:rPr>
      </w:pPr>
      <w:hyperlink w:anchor="_Toc459291147" w:history="1">
        <w:r w:rsidR="001E57D8" w:rsidRPr="00254D07">
          <w:rPr>
            <w:rStyle w:val="Hyperlink"/>
            <w:noProof/>
          </w:rPr>
          <w:t>Analysis</w:t>
        </w:r>
        <w:r w:rsidR="001E57D8">
          <w:rPr>
            <w:noProof/>
            <w:webHidden/>
          </w:rPr>
          <w:tab/>
        </w:r>
        <w:r>
          <w:rPr>
            <w:noProof/>
            <w:webHidden/>
          </w:rPr>
          <w:fldChar w:fldCharType="begin"/>
        </w:r>
        <w:r w:rsidR="001E57D8">
          <w:rPr>
            <w:noProof/>
            <w:webHidden/>
          </w:rPr>
          <w:instrText xml:space="preserve"> PAGEREF _Toc459291147 \h </w:instrText>
        </w:r>
        <w:r>
          <w:rPr>
            <w:noProof/>
            <w:webHidden/>
          </w:rPr>
        </w:r>
        <w:r>
          <w:rPr>
            <w:noProof/>
            <w:webHidden/>
          </w:rPr>
          <w:fldChar w:fldCharType="separate"/>
        </w:r>
        <w:r w:rsidR="00C56C04">
          <w:rPr>
            <w:noProof/>
            <w:webHidden/>
          </w:rPr>
          <w:t>8</w:t>
        </w:r>
        <w:r>
          <w:rPr>
            <w:noProof/>
            <w:webHidden/>
          </w:rPr>
          <w:fldChar w:fldCharType="end"/>
        </w:r>
      </w:hyperlink>
    </w:p>
    <w:p w:rsidR="001E57D8" w:rsidRDefault="00087171">
      <w:pPr>
        <w:pStyle w:val="TOC2"/>
        <w:rPr>
          <w:rFonts w:eastAsiaTheme="minorEastAsia"/>
          <w:noProof/>
          <w:sz w:val="22"/>
          <w:szCs w:val="22"/>
        </w:rPr>
      </w:pPr>
      <w:hyperlink w:anchor="_Toc459291148" w:history="1">
        <w:r w:rsidR="001E57D8" w:rsidRPr="00254D07">
          <w:rPr>
            <w:rStyle w:val="Hyperlink"/>
            <w:noProof/>
          </w:rPr>
          <w:t>Outcome Measures</w:t>
        </w:r>
        <w:r w:rsidR="001E57D8">
          <w:rPr>
            <w:noProof/>
            <w:webHidden/>
          </w:rPr>
          <w:tab/>
        </w:r>
        <w:r>
          <w:rPr>
            <w:noProof/>
            <w:webHidden/>
          </w:rPr>
          <w:fldChar w:fldCharType="begin"/>
        </w:r>
        <w:r w:rsidR="001E57D8">
          <w:rPr>
            <w:noProof/>
            <w:webHidden/>
          </w:rPr>
          <w:instrText xml:space="preserve"> PAGEREF _Toc459291148 \h </w:instrText>
        </w:r>
        <w:r>
          <w:rPr>
            <w:noProof/>
            <w:webHidden/>
          </w:rPr>
        </w:r>
        <w:r>
          <w:rPr>
            <w:noProof/>
            <w:webHidden/>
          </w:rPr>
          <w:fldChar w:fldCharType="separate"/>
        </w:r>
        <w:r w:rsidR="00C56C04">
          <w:rPr>
            <w:noProof/>
            <w:webHidden/>
          </w:rPr>
          <w:t>9</w:t>
        </w:r>
        <w:r>
          <w:rPr>
            <w:noProof/>
            <w:webHidden/>
          </w:rPr>
          <w:fldChar w:fldCharType="end"/>
        </w:r>
      </w:hyperlink>
    </w:p>
    <w:p w:rsidR="001E57D8" w:rsidRDefault="00087171">
      <w:pPr>
        <w:pStyle w:val="TOC1"/>
        <w:rPr>
          <w:rFonts w:eastAsiaTheme="minorEastAsia"/>
          <w:noProof/>
          <w:sz w:val="22"/>
          <w:szCs w:val="22"/>
        </w:rPr>
      </w:pPr>
      <w:hyperlink w:anchor="_Toc459291149" w:history="1">
        <w:r w:rsidR="001E57D8" w:rsidRPr="00254D07">
          <w:rPr>
            <w:rStyle w:val="Hyperlink"/>
            <w:noProof/>
          </w:rPr>
          <w:t>III. Findings</w:t>
        </w:r>
        <w:r w:rsidR="001E57D8">
          <w:rPr>
            <w:noProof/>
            <w:webHidden/>
          </w:rPr>
          <w:tab/>
        </w:r>
        <w:r>
          <w:rPr>
            <w:noProof/>
            <w:webHidden/>
          </w:rPr>
          <w:fldChar w:fldCharType="begin"/>
        </w:r>
        <w:r w:rsidR="001E57D8">
          <w:rPr>
            <w:noProof/>
            <w:webHidden/>
          </w:rPr>
          <w:instrText xml:space="preserve"> PAGEREF _Toc459291149 \h </w:instrText>
        </w:r>
        <w:r>
          <w:rPr>
            <w:noProof/>
            <w:webHidden/>
          </w:rPr>
        </w:r>
        <w:r>
          <w:rPr>
            <w:noProof/>
            <w:webHidden/>
          </w:rPr>
          <w:fldChar w:fldCharType="separate"/>
        </w:r>
        <w:r w:rsidR="00C56C04">
          <w:rPr>
            <w:noProof/>
            <w:webHidden/>
          </w:rPr>
          <w:t>11</w:t>
        </w:r>
        <w:r>
          <w:rPr>
            <w:noProof/>
            <w:webHidden/>
          </w:rPr>
          <w:fldChar w:fldCharType="end"/>
        </w:r>
      </w:hyperlink>
    </w:p>
    <w:p w:rsidR="001E57D8" w:rsidRDefault="00087171">
      <w:pPr>
        <w:pStyle w:val="TOC2"/>
        <w:rPr>
          <w:rFonts w:eastAsiaTheme="minorEastAsia"/>
          <w:noProof/>
          <w:sz w:val="22"/>
          <w:szCs w:val="22"/>
        </w:rPr>
      </w:pPr>
      <w:hyperlink w:anchor="_Toc459291150" w:history="1">
        <w:r w:rsidR="001E57D8" w:rsidRPr="00254D07">
          <w:rPr>
            <w:rStyle w:val="Hyperlink"/>
            <w:noProof/>
          </w:rPr>
          <w:t>Descriptive Analysis</w:t>
        </w:r>
        <w:r w:rsidR="001E57D8">
          <w:rPr>
            <w:noProof/>
            <w:webHidden/>
          </w:rPr>
          <w:tab/>
        </w:r>
        <w:r>
          <w:rPr>
            <w:noProof/>
            <w:webHidden/>
          </w:rPr>
          <w:fldChar w:fldCharType="begin"/>
        </w:r>
        <w:r w:rsidR="001E57D8">
          <w:rPr>
            <w:noProof/>
            <w:webHidden/>
          </w:rPr>
          <w:instrText xml:space="preserve"> PAGEREF _Toc459291150 \h </w:instrText>
        </w:r>
        <w:r>
          <w:rPr>
            <w:noProof/>
            <w:webHidden/>
          </w:rPr>
        </w:r>
        <w:r>
          <w:rPr>
            <w:noProof/>
            <w:webHidden/>
          </w:rPr>
          <w:fldChar w:fldCharType="separate"/>
        </w:r>
        <w:r w:rsidR="00C56C04">
          <w:rPr>
            <w:noProof/>
            <w:webHidden/>
          </w:rPr>
          <w:t>11</w:t>
        </w:r>
        <w:r>
          <w:rPr>
            <w:noProof/>
            <w:webHidden/>
          </w:rPr>
          <w:fldChar w:fldCharType="end"/>
        </w:r>
      </w:hyperlink>
    </w:p>
    <w:p w:rsidR="001E57D8" w:rsidRDefault="00087171">
      <w:pPr>
        <w:pStyle w:val="TOC2"/>
        <w:rPr>
          <w:rFonts w:eastAsiaTheme="minorEastAsia"/>
          <w:noProof/>
          <w:sz w:val="22"/>
          <w:szCs w:val="22"/>
        </w:rPr>
      </w:pPr>
      <w:hyperlink w:anchor="_Toc459291151" w:history="1">
        <w:r w:rsidR="001E57D8" w:rsidRPr="00254D07">
          <w:rPr>
            <w:rStyle w:val="Hyperlink"/>
            <w:noProof/>
          </w:rPr>
          <w:t>Comparative Interrupted Time Series Analysis</w:t>
        </w:r>
        <w:r w:rsidR="001E57D8">
          <w:rPr>
            <w:noProof/>
            <w:webHidden/>
          </w:rPr>
          <w:tab/>
        </w:r>
        <w:r>
          <w:rPr>
            <w:noProof/>
            <w:webHidden/>
          </w:rPr>
          <w:fldChar w:fldCharType="begin"/>
        </w:r>
        <w:r w:rsidR="001E57D8">
          <w:rPr>
            <w:noProof/>
            <w:webHidden/>
          </w:rPr>
          <w:instrText xml:space="preserve"> PAGEREF _Toc459291151 \h </w:instrText>
        </w:r>
        <w:r>
          <w:rPr>
            <w:noProof/>
            <w:webHidden/>
          </w:rPr>
        </w:r>
        <w:r>
          <w:rPr>
            <w:noProof/>
            <w:webHidden/>
          </w:rPr>
          <w:fldChar w:fldCharType="separate"/>
        </w:r>
        <w:r w:rsidR="00C56C04">
          <w:rPr>
            <w:noProof/>
            <w:webHidden/>
          </w:rPr>
          <w:t>14</w:t>
        </w:r>
        <w:r>
          <w:rPr>
            <w:noProof/>
            <w:webHidden/>
          </w:rPr>
          <w:fldChar w:fldCharType="end"/>
        </w:r>
      </w:hyperlink>
    </w:p>
    <w:p w:rsidR="001E57D8" w:rsidRDefault="00087171">
      <w:pPr>
        <w:pStyle w:val="TOC1"/>
        <w:rPr>
          <w:rFonts w:eastAsiaTheme="minorEastAsia"/>
          <w:noProof/>
          <w:sz w:val="22"/>
          <w:szCs w:val="22"/>
        </w:rPr>
      </w:pPr>
      <w:hyperlink w:anchor="_Toc459291152" w:history="1">
        <w:r w:rsidR="001E57D8" w:rsidRPr="00254D07">
          <w:rPr>
            <w:rStyle w:val="Hyperlink"/>
            <w:noProof/>
          </w:rPr>
          <w:t>IV. Conclusion</w:t>
        </w:r>
        <w:r w:rsidR="001E57D8">
          <w:rPr>
            <w:noProof/>
            <w:webHidden/>
          </w:rPr>
          <w:tab/>
        </w:r>
        <w:r>
          <w:rPr>
            <w:noProof/>
            <w:webHidden/>
          </w:rPr>
          <w:fldChar w:fldCharType="begin"/>
        </w:r>
        <w:r w:rsidR="001E57D8">
          <w:rPr>
            <w:noProof/>
            <w:webHidden/>
          </w:rPr>
          <w:instrText xml:space="preserve"> PAGEREF _Toc459291152 \h </w:instrText>
        </w:r>
        <w:r>
          <w:rPr>
            <w:noProof/>
            <w:webHidden/>
          </w:rPr>
        </w:r>
        <w:r>
          <w:rPr>
            <w:noProof/>
            <w:webHidden/>
          </w:rPr>
          <w:fldChar w:fldCharType="separate"/>
        </w:r>
        <w:r w:rsidR="00C56C04">
          <w:rPr>
            <w:noProof/>
            <w:webHidden/>
          </w:rPr>
          <w:t>25</w:t>
        </w:r>
        <w:r>
          <w:rPr>
            <w:noProof/>
            <w:webHidden/>
          </w:rPr>
          <w:fldChar w:fldCharType="end"/>
        </w:r>
      </w:hyperlink>
    </w:p>
    <w:p w:rsidR="001E57D8" w:rsidRDefault="00087171">
      <w:pPr>
        <w:pStyle w:val="TOC1"/>
        <w:rPr>
          <w:rFonts w:eastAsiaTheme="minorEastAsia"/>
          <w:noProof/>
          <w:sz w:val="22"/>
          <w:szCs w:val="22"/>
        </w:rPr>
      </w:pPr>
      <w:hyperlink w:anchor="_Toc459291153" w:history="1">
        <w:r w:rsidR="001E57D8" w:rsidRPr="00254D07">
          <w:rPr>
            <w:rStyle w:val="Hyperlink"/>
            <w:noProof/>
          </w:rPr>
          <w:t>References</w:t>
        </w:r>
        <w:r w:rsidR="001E57D8">
          <w:rPr>
            <w:noProof/>
            <w:webHidden/>
          </w:rPr>
          <w:tab/>
        </w:r>
        <w:r>
          <w:rPr>
            <w:noProof/>
            <w:webHidden/>
          </w:rPr>
          <w:fldChar w:fldCharType="begin"/>
        </w:r>
        <w:r w:rsidR="001E57D8">
          <w:rPr>
            <w:noProof/>
            <w:webHidden/>
          </w:rPr>
          <w:instrText xml:space="preserve"> PAGEREF _Toc459291153 \h </w:instrText>
        </w:r>
        <w:r>
          <w:rPr>
            <w:noProof/>
            <w:webHidden/>
          </w:rPr>
        </w:r>
        <w:r>
          <w:rPr>
            <w:noProof/>
            <w:webHidden/>
          </w:rPr>
          <w:fldChar w:fldCharType="separate"/>
        </w:r>
        <w:r w:rsidR="00C56C04">
          <w:rPr>
            <w:noProof/>
            <w:webHidden/>
          </w:rPr>
          <w:t>26</w:t>
        </w:r>
        <w:r>
          <w:rPr>
            <w:noProof/>
            <w:webHidden/>
          </w:rPr>
          <w:fldChar w:fldCharType="end"/>
        </w:r>
      </w:hyperlink>
    </w:p>
    <w:p w:rsidR="001E57D8" w:rsidRDefault="00087171">
      <w:pPr>
        <w:pStyle w:val="TOC1"/>
        <w:rPr>
          <w:rFonts w:eastAsiaTheme="minorEastAsia"/>
          <w:noProof/>
          <w:sz w:val="22"/>
          <w:szCs w:val="22"/>
        </w:rPr>
      </w:pPr>
      <w:hyperlink w:anchor="_Toc459291154" w:history="1">
        <w:r w:rsidR="001E57D8" w:rsidRPr="00254D07">
          <w:rPr>
            <w:rStyle w:val="Hyperlink"/>
            <w:noProof/>
          </w:rPr>
          <w:t>Appendix A. CITS Technical Approach</w:t>
        </w:r>
        <w:r w:rsidR="001E57D8">
          <w:rPr>
            <w:noProof/>
            <w:webHidden/>
          </w:rPr>
          <w:tab/>
        </w:r>
        <w:r>
          <w:rPr>
            <w:noProof/>
            <w:webHidden/>
          </w:rPr>
          <w:fldChar w:fldCharType="begin"/>
        </w:r>
        <w:r w:rsidR="001E57D8">
          <w:rPr>
            <w:noProof/>
            <w:webHidden/>
          </w:rPr>
          <w:instrText xml:space="preserve"> PAGEREF _Toc459291154 \h </w:instrText>
        </w:r>
        <w:r>
          <w:rPr>
            <w:noProof/>
            <w:webHidden/>
          </w:rPr>
        </w:r>
        <w:r>
          <w:rPr>
            <w:noProof/>
            <w:webHidden/>
          </w:rPr>
          <w:fldChar w:fldCharType="separate"/>
        </w:r>
        <w:r w:rsidR="00C56C04">
          <w:rPr>
            <w:noProof/>
            <w:webHidden/>
          </w:rPr>
          <w:t>27</w:t>
        </w:r>
        <w:r>
          <w:rPr>
            <w:noProof/>
            <w:webHidden/>
          </w:rPr>
          <w:fldChar w:fldCharType="end"/>
        </w:r>
      </w:hyperlink>
    </w:p>
    <w:p w:rsidR="001E57D8" w:rsidRDefault="00087171">
      <w:pPr>
        <w:pStyle w:val="TOC1"/>
        <w:rPr>
          <w:rFonts w:eastAsiaTheme="minorEastAsia"/>
          <w:noProof/>
          <w:sz w:val="22"/>
          <w:szCs w:val="22"/>
        </w:rPr>
      </w:pPr>
      <w:hyperlink w:anchor="_Toc459291155" w:history="1">
        <w:r w:rsidR="001E57D8" w:rsidRPr="00254D07">
          <w:rPr>
            <w:rStyle w:val="Hyperlink"/>
            <w:noProof/>
          </w:rPr>
          <w:t>Appendix B. CITS Outcomes</w:t>
        </w:r>
        <w:r w:rsidR="001E57D8">
          <w:rPr>
            <w:noProof/>
            <w:webHidden/>
          </w:rPr>
          <w:tab/>
        </w:r>
        <w:r>
          <w:rPr>
            <w:noProof/>
            <w:webHidden/>
          </w:rPr>
          <w:fldChar w:fldCharType="begin"/>
        </w:r>
        <w:r w:rsidR="001E57D8">
          <w:rPr>
            <w:noProof/>
            <w:webHidden/>
          </w:rPr>
          <w:instrText xml:space="preserve"> PAGEREF _Toc459291155 \h </w:instrText>
        </w:r>
        <w:r>
          <w:rPr>
            <w:noProof/>
            <w:webHidden/>
          </w:rPr>
        </w:r>
        <w:r>
          <w:rPr>
            <w:noProof/>
            <w:webHidden/>
          </w:rPr>
          <w:fldChar w:fldCharType="separate"/>
        </w:r>
        <w:r w:rsidR="00C56C04">
          <w:rPr>
            <w:noProof/>
            <w:webHidden/>
          </w:rPr>
          <w:t>44</w:t>
        </w:r>
        <w:r>
          <w:rPr>
            <w:noProof/>
            <w:webHidden/>
          </w:rPr>
          <w:fldChar w:fldCharType="end"/>
        </w:r>
      </w:hyperlink>
    </w:p>
    <w:p w:rsidR="001E57D8" w:rsidRDefault="00087171">
      <w:pPr>
        <w:pStyle w:val="TOC1"/>
        <w:rPr>
          <w:rFonts w:eastAsiaTheme="minorEastAsia"/>
          <w:noProof/>
          <w:sz w:val="22"/>
          <w:szCs w:val="22"/>
        </w:rPr>
      </w:pPr>
      <w:hyperlink w:anchor="_Toc459291156" w:history="1">
        <w:r w:rsidR="001E57D8" w:rsidRPr="00254D07">
          <w:rPr>
            <w:rStyle w:val="Hyperlink"/>
            <w:noProof/>
          </w:rPr>
          <w:t>Appendix C. CITS Outcomes by District</w:t>
        </w:r>
        <w:r w:rsidR="001E57D8">
          <w:rPr>
            <w:noProof/>
            <w:webHidden/>
          </w:rPr>
          <w:tab/>
        </w:r>
        <w:r>
          <w:rPr>
            <w:noProof/>
            <w:webHidden/>
          </w:rPr>
          <w:fldChar w:fldCharType="begin"/>
        </w:r>
        <w:r w:rsidR="001E57D8">
          <w:rPr>
            <w:noProof/>
            <w:webHidden/>
          </w:rPr>
          <w:instrText xml:space="preserve"> PAGEREF _Toc459291156 \h </w:instrText>
        </w:r>
        <w:r>
          <w:rPr>
            <w:noProof/>
            <w:webHidden/>
          </w:rPr>
        </w:r>
        <w:r>
          <w:rPr>
            <w:noProof/>
            <w:webHidden/>
          </w:rPr>
          <w:fldChar w:fldCharType="separate"/>
        </w:r>
        <w:r w:rsidR="00C56C04">
          <w:rPr>
            <w:noProof/>
            <w:webHidden/>
          </w:rPr>
          <w:t>46</w:t>
        </w:r>
        <w:r>
          <w:rPr>
            <w:noProof/>
            <w:webHidden/>
          </w:rPr>
          <w:fldChar w:fldCharType="end"/>
        </w:r>
      </w:hyperlink>
    </w:p>
    <w:p w:rsidR="001E57D8" w:rsidRDefault="00087171">
      <w:pPr>
        <w:pStyle w:val="TOC1"/>
        <w:rPr>
          <w:rFonts w:eastAsiaTheme="minorEastAsia"/>
          <w:noProof/>
          <w:sz w:val="22"/>
          <w:szCs w:val="22"/>
        </w:rPr>
      </w:pPr>
      <w:hyperlink w:anchor="_Toc459291157" w:history="1">
        <w:r w:rsidR="001E57D8" w:rsidRPr="00254D07">
          <w:rPr>
            <w:rStyle w:val="Hyperlink"/>
            <w:noProof/>
          </w:rPr>
          <w:t>Appendix D. CITS Outcomes by Grade Range</w:t>
        </w:r>
        <w:r w:rsidR="001E57D8">
          <w:rPr>
            <w:noProof/>
            <w:webHidden/>
          </w:rPr>
          <w:tab/>
        </w:r>
        <w:r>
          <w:rPr>
            <w:noProof/>
            <w:webHidden/>
          </w:rPr>
          <w:fldChar w:fldCharType="begin"/>
        </w:r>
        <w:r w:rsidR="001E57D8">
          <w:rPr>
            <w:noProof/>
            <w:webHidden/>
          </w:rPr>
          <w:instrText xml:space="preserve"> PAGEREF _Toc459291157 \h </w:instrText>
        </w:r>
        <w:r>
          <w:rPr>
            <w:noProof/>
            <w:webHidden/>
          </w:rPr>
        </w:r>
        <w:r>
          <w:rPr>
            <w:noProof/>
            <w:webHidden/>
          </w:rPr>
          <w:fldChar w:fldCharType="separate"/>
        </w:r>
        <w:r w:rsidR="00C56C04">
          <w:rPr>
            <w:noProof/>
            <w:webHidden/>
          </w:rPr>
          <w:t>50</w:t>
        </w:r>
        <w:r>
          <w:rPr>
            <w:noProof/>
            <w:webHidden/>
          </w:rPr>
          <w:fldChar w:fldCharType="end"/>
        </w:r>
      </w:hyperlink>
    </w:p>
    <w:p w:rsidR="001E57D8" w:rsidRDefault="00087171">
      <w:pPr>
        <w:pStyle w:val="TOC1"/>
        <w:rPr>
          <w:rFonts w:eastAsiaTheme="minorEastAsia"/>
          <w:noProof/>
          <w:sz w:val="22"/>
          <w:szCs w:val="22"/>
        </w:rPr>
      </w:pPr>
      <w:hyperlink w:anchor="_Toc459291158" w:history="1">
        <w:r w:rsidR="001E57D8" w:rsidRPr="00254D07">
          <w:rPr>
            <w:rStyle w:val="Hyperlink"/>
            <w:noProof/>
          </w:rPr>
          <w:t>Appendix E. CITS Outcomes by Special Population</w:t>
        </w:r>
        <w:r w:rsidR="001E57D8">
          <w:rPr>
            <w:noProof/>
            <w:webHidden/>
          </w:rPr>
          <w:tab/>
        </w:r>
        <w:r>
          <w:rPr>
            <w:noProof/>
            <w:webHidden/>
          </w:rPr>
          <w:fldChar w:fldCharType="begin"/>
        </w:r>
        <w:r w:rsidR="001E57D8">
          <w:rPr>
            <w:noProof/>
            <w:webHidden/>
          </w:rPr>
          <w:instrText xml:space="preserve"> PAGEREF _Toc459291158 \h </w:instrText>
        </w:r>
        <w:r>
          <w:rPr>
            <w:noProof/>
            <w:webHidden/>
          </w:rPr>
        </w:r>
        <w:r>
          <w:rPr>
            <w:noProof/>
            <w:webHidden/>
          </w:rPr>
          <w:fldChar w:fldCharType="separate"/>
        </w:r>
        <w:r w:rsidR="00C56C04">
          <w:rPr>
            <w:noProof/>
            <w:webHidden/>
          </w:rPr>
          <w:t>54</w:t>
        </w:r>
        <w:r>
          <w:rPr>
            <w:noProof/>
            <w:webHidden/>
          </w:rPr>
          <w:fldChar w:fldCharType="end"/>
        </w:r>
      </w:hyperlink>
    </w:p>
    <w:p w:rsidR="001E57D8" w:rsidRDefault="00087171">
      <w:pPr>
        <w:pStyle w:val="TOC1"/>
        <w:rPr>
          <w:rFonts w:eastAsiaTheme="minorEastAsia"/>
          <w:noProof/>
          <w:sz w:val="22"/>
          <w:szCs w:val="22"/>
        </w:rPr>
      </w:pPr>
      <w:hyperlink w:anchor="_Toc459291159" w:history="1">
        <w:r w:rsidR="001E57D8" w:rsidRPr="00254D07">
          <w:rPr>
            <w:rStyle w:val="Hyperlink"/>
            <w:noProof/>
          </w:rPr>
          <w:t>Appendix F. CITS Outcomes by Cohort</w:t>
        </w:r>
        <w:r w:rsidR="001E57D8">
          <w:rPr>
            <w:noProof/>
            <w:webHidden/>
          </w:rPr>
          <w:tab/>
        </w:r>
        <w:r>
          <w:rPr>
            <w:noProof/>
            <w:webHidden/>
          </w:rPr>
          <w:fldChar w:fldCharType="begin"/>
        </w:r>
        <w:r w:rsidR="001E57D8">
          <w:rPr>
            <w:noProof/>
            <w:webHidden/>
          </w:rPr>
          <w:instrText xml:space="preserve"> PAGEREF _Toc459291159 \h </w:instrText>
        </w:r>
        <w:r>
          <w:rPr>
            <w:noProof/>
            <w:webHidden/>
          </w:rPr>
        </w:r>
        <w:r>
          <w:rPr>
            <w:noProof/>
            <w:webHidden/>
          </w:rPr>
          <w:fldChar w:fldCharType="separate"/>
        </w:r>
        <w:r w:rsidR="00C56C04">
          <w:rPr>
            <w:noProof/>
            <w:webHidden/>
          </w:rPr>
          <w:t>57</w:t>
        </w:r>
        <w:r>
          <w:rPr>
            <w:noProof/>
            <w:webHidden/>
          </w:rPr>
          <w:fldChar w:fldCharType="end"/>
        </w:r>
      </w:hyperlink>
    </w:p>
    <w:p w:rsidR="00DD64A0" w:rsidRDefault="00087171" w:rsidP="00DD64A0">
      <w:r>
        <w:fldChar w:fldCharType="end"/>
      </w:r>
    </w:p>
    <w:p w:rsidR="00DD64A0" w:rsidRDefault="00DD64A0" w:rsidP="00DD64A0"/>
    <w:p w:rsidR="00DD64A0" w:rsidRDefault="00DD64A0" w:rsidP="00DD64A0">
      <w:pPr>
        <w:sectPr w:rsidR="00DD64A0" w:rsidSect="00787A89">
          <w:headerReference w:type="first" r:id="rId22"/>
          <w:footerReference w:type="first" r:id="rId23"/>
          <w:pgSz w:w="12240" w:h="15840"/>
          <w:pgMar w:top="1440" w:right="1440" w:bottom="1440" w:left="1440" w:header="720" w:footer="720" w:gutter="0"/>
          <w:pgNumType w:fmt="lowerRoman"/>
          <w:cols w:space="720"/>
          <w:docGrid w:linePitch="360"/>
        </w:sectPr>
      </w:pPr>
    </w:p>
    <w:p w:rsidR="009115D8" w:rsidRPr="00C61987" w:rsidRDefault="009115D8" w:rsidP="009115D8">
      <w:pPr>
        <w:pStyle w:val="Heading2"/>
      </w:pPr>
      <w:bookmarkStart w:id="0" w:name="_Toc421193137"/>
      <w:bookmarkStart w:id="1" w:name="_Toc295145536"/>
      <w:bookmarkStart w:id="2" w:name="_Toc459291139"/>
      <w:r>
        <w:lastRenderedPageBreak/>
        <w:t>Executi</w:t>
      </w:r>
      <w:r w:rsidRPr="00C61987">
        <w:t>ve Summary</w:t>
      </w:r>
      <w:bookmarkEnd w:id="0"/>
      <w:bookmarkEnd w:id="1"/>
      <w:bookmarkEnd w:id="2"/>
    </w:p>
    <w:p w:rsidR="009115D8" w:rsidRDefault="009115D8" w:rsidP="009115D8">
      <w:pPr>
        <w:pStyle w:val="BodyText"/>
      </w:pPr>
      <w:r w:rsidRPr="0018432C">
        <w:t>As</w:t>
      </w:r>
      <w:r>
        <w:t xml:space="preserve"> part of the Massachusetts Department of Elementary and Secondary Education’s (ESE’s) ongoing commitment to improving supports provided to all schools, and to the lowest</w:t>
      </w:r>
      <w:r w:rsidR="00554E39">
        <w:t xml:space="preserve"> </w:t>
      </w:r>
      <w:r>
        <w:t xml:space="preserve">performing schools in particular, American Institutes for Research </w:t>
      </w:r>
      <w:r w:rsidR="00554E39">
        <w:t xml:space="preserve">(AIR) </w:t>
      </w:r>
      <w:r>
        <w:t>conducted a mixed-methods evaluation of how Level 4 schools use School Redesign Grants (SRGs) and other supports to catalyze improvement</w:t>
      </w:r>
      <w:r w:rsidR="00554E39">
        <w:t>,</w:t>
      </w:r>
      <w:r>
        <w:t xml:space="preserve"> and how SRGs specifically affect student achievement. This report summarizes findings from our impact analysis of how SRG receipt affects student achievement. A separate report (</w:t>
      </w:r>
      <w:r w:rsidRPr="00E81933">
        <w:rPr>
          <w:i/>
        </w:rPr>
        <w:t>Part 1: Implementation Study</w:t>
      </w:r>
      <w:r>
        <w:t xml:space="preserve">) describing how Level 4 schools implement key turnaround practices, and which specific </w:t>
      </w:r>
      <w:r w:rsidR="005D7A87">
        <w:t>strategies</w:t>
      </w:r>
      <w:r>
        <w:t xml:space="preserve"> characterize schools able to improve student outcomes, also </w:t>
      </w:r>
      <w:r w:rsidR="00554E39">
        <w:t xml:space="preserve">was </w:t>
      </w:r>
      <w:r>
        <w:t>prepared.</w:t>
      </w:r>
    </w:p>
    <w:p w:rsidR="009115D8" w:rsidRDefault="009115D8" w:rsidP="009115D8">
      <w:pPr>
        <w:pStyle w:val="BodyText"/>
      </w:pPr>
      <w:r>
        <w:t>The current impact study expands upon findings from a previous study of the effect of SRGs on schools in Commissioner’s Districts (the 10 largest districts in the state). That study, using comparative interrupted time series (CITS)</w:t>
      </w:r>
      <w:r w:rsidR="00554E39">
        <w:t xml:space="preserve"> analysis</w:t>
      </w:r>
      <w:r>
        <w:t>, focused only on SRG schools within Commissioner’s Districts</w:t>
      </w:r>
      <w:r w:rsidDel="00D27E3A">
        <w:rPr>
          <w:rStyle w:val="CommentReference"/>
          <w:rFonts w:eastAsiaTheme="minorEastAsia" w:cstheme="minorBidi"/>
        </w:rPr>
        <w:t xml:space="preserve"> </w:t>
      </w:r>
      <w:r>
        <w:t xml:space="preserve">from Cohorts I, II, and III, and found that </w:t>
      </w:r>
      <w:r w:rsidRPr="00323D7E">
        <w:t xml:space="preserve">students in SRG schools performed better on the English language arts (ELA) and mathematics sections of the </w:t>
      </w:r>
      <w:r w:rsidR="00A33FAF">
        <w:t>Massachusetts Comprehensive Assessment System (</w:t>
      </w:r>
      <w:r w:rsidRPr="00323D7E">
        <w:t>MCAS</w:t>
      </w:r>
      <w:r w:rsidR="00A33FAF">
        <w:t>)</w:t>
      </w:r>
      <w:r w:rsidRPr="00323D7E">
        <w:t xml:space="preserve"> compared with students in comparison </w:t>
      </w:r>
      <w:r>
        <w:t xml:space="preserve">non-SRG </w:t>
      </w:r>
      <w:r w:rsidRPr="00323D7E">
        <w:t>schools.</w:t>
      </w:r>
      <w:r>
        <w:rPr>
          <w:rStyle w:val="FootnoteReference"/>
        </w:rPr>
        <w:footnoteReference w:id="2"/>
      </w:r>
      <w:r w:rsidRPr="00323D7E">
        <w:t xml:space="preserve"> </w:t>
      </w:r>
      <w:r>
        <w:t xml:space="preserve">The study found that </w:t>
      </w:r>
      <w:r w:rsidRPr="00323D7E">
        <w:t xml:space="preserve">SRG receipt </w:t>
      </w:r>
      <w:r>
        <w:t xml:space="preserve">also was </w:t>
      </w:r>
      <w:r w:rsidRPr="00323D7E">
        <w:t xml:space="preserve">associated with a decrease in the achievement gap on both the ELA and mathematics sections between </w:t>
      </w:r>
      <w:r>
        <w:t>English language learner (</w:t>
      </w:r>
      <w:r w:rsidRPr="00323D7E">
        <w:t>ELL</w:t>
      </w:r>
      <w:r>
        <w:t>)</w:t>
      </w:r>
      <w:r w:rsidRPr="00323D7E">
        <w:t xml:space="preserve"> and non-ELL students in SRG schools compared with the change in the achievement gap between students in the comparison </w:t>
      </w:r>
      <w:r>
        <w:t xml:space="preserve">non-SRG </w:t>
      </w:r>
      <w:r w:rsidRPr="00323D7E">
        <w:t>schools.</w:t>
      </w:r>
    </w:p>
    <w:p w:rsidR="009115D8" w:rsidRDefault="009115D8" w:rsidP="009115D8">
      <w:pPr>
        <w:pStyle w:val="BodyText"/>
      </w:pPr>
      <w:r>
        <w:t xml:space="preserve">This report summarizes results from a study that analyzed the effect of SRGs on all Level 4 SRG recipient schools throughout the state, comprising Cohorts I through V. </w:t>
      </w:r>
      <w:r w:rsidRPr="009B3542">
        <w:t xml:space="preserve">Using a CITS design, AIR researchers examined whether, when compared </w:t>
      </w:r>
      <w:r>
        <w:t>with</w:t>
      </w:r>
      <w:r w:rsidRPr="009B3542">
        <w:t xml:space="preserve"> non-</w:t>
      </w:r>
      <w:r>
        <w:t>SRG</w:t>
      </w:r>
      <w:r w:rsidRPr="009B3542">
        <w:t xml:space="preserve"> schools and </w:t>
      </w:r>
      <w:r>
        <w:t>taking into account trends over time</w:t>
      </w:r>
      <w:r w:rsidRPr="009B3542">
        <w:t xml:space="preserve">, students in </w:t>
      </w:r>
      <w:r>
        <w:t>SRG</w:t>
      </w:r>
      <w:r w:rsidRPr="009B3542">
        <w:t xml:space="preserve"> schools exper</w:t>
      </w:r>
      <w:r>
        <w:t>ienced better academic outcomes</w:t>
      </w:r>
      <w:r w:rsidRPr="009B3542">
        <w:t>.</w:t>
      </w:r>
    </w:p>
    <w:p w:rsidR="009115D8" w:rsidRPr="003778AF" w:rsidRDefault="009115D8" w:rsidP="009115D8">
      <w:pPr>
        <w:pStyle w:val="Heading3"/>
      </w:pPr>
      <w:bookmarkStart w:id="3" w:name="_Toc421193138"/>
      <w:bookmarkStart w:id="4" w:name="_Toc295145537"/>
      <w:bookmarkStart w:id="5" w:name="_Toc459291140"/>
      <w:r w:rsidRPr="003778AF">
        <w:t>Methods</w:t>
      </w:r>
      <w:bookmarkEnd w:id="3"/>
      <w:bookmarkEnd w:id="4"/>
      <w:bookmarkEnd w:id="5"/>
    </w:p>
    <w:p w:rsidR="009115D8" w:rsidRPr="004E2829" w:rsidRDefault="009115D8" w:rsidP="009115D8">
      <w:pPr>
        <w:pStyle w:val="BodyText"/>
      </w:pPr>
      <w:r w:rsidRPr="004E2829">
        <w:t>AIR used a CITS design t</w:t>
      </w:r>
      <w:r>
        <w:t>o measure the effect of SRG receipt</w:t>
      </w:r>
      <w:r w:rsidRPr="004E2829">
        <w:t xml:space="preserve"> on student outcomes, </w:t>
      </w:r>
      <w:r>
        <w:t>namely</w:t>
      </w:r>
      <w:r w:rsidRPr="004E2829">
        <w:t xml:space="preserve"> </w:t>
      </w:r>
      <w:r>
        <w:t>student achievement</w:t>
      </w:r>
      <w:r w:rsidRPr="004E2829">
        <w:t xml:space="preserve">. The basic principle of CITS is that </w:t>
      </w:r>
      <w:r>
        <w:t>the</w:t>
      </w:r>
      <w:r w:rsidRPr="004E2829">
        <w:t xml:space="preserve"> </w:t>
      </w:r>
      <w:r>
        <w:t xml:space="preserve">SRG </w:t>
      </w:r>
      <w:r w:rsidRPr="004E2829">
        <w:t xml:space="preserve">effect </w:t>
      </w:r>
      <w:r>
        <w:t xml:space="preserve">can be detected </w:t>
      </w:r>
      <w:r w:rsidRPr="004E2829">
        <w:t xml:space="preserve">by comparing changes </w:t>
      </w:r>
      <w:r>
        <w:t xml:space="preserve">over time </w:t>
      </w:r>
      <w:r w:rsidRPr="004E2829">
        <w:t xml:space="preserve">in the outcomes of </w:t>
      </w:r>
      <w:r>
        <w:t>SRG</w:t>
      </w:r>
      <w:r w:rsidRPr="004E2829">
        <w:t xml:space="preserve"> schools </w:t>
      </w:r>
      <w:r w:rsidR="00A33FAF">
        <w:t>with</w:t>
      </w:r>
      <w:r w:rsidRPr="004E2829">
        <w:t xml:space="preserve"> changes in the outcomes in a comparison group </w:t>
      </w:r>
      <w:r>
        <w:t>during</w:t>
      </w:r>
      <w:r w:rsidRPr="004E2829">
        <w:t xml:space="preserve"> the same time period. This approach draws on information from both the treat</w:t>
      </w:r>
      <w:r>
        <w:t>ment</w:t>
      </w:r>
      <w:r w:rsidRPr="004E2829">
        <w:t xml:space="preserve"> and comparison schools to estimate what performance in </w:t>
      </w:r>
      <w:r>
        <w:t>SRG</w:t>
      </w:r>
      <w:r w:rsidRPr="004E2829">
        <w:t xml:space="preserve"> schools would have been </w:t>
      </w:r>
      <w:r>
        <w:t>if the program had not been implemented</w:t>
      </w:r>
      <w:r w:rsidRPr="004E2829">
        <w:t xml:space="preserve">. The deviation from this prediction is the estimated treatment effect of </w:t>
      </w:r>
      <w:r>
        <w:t>SRG receipt</w:t>
      </w:r>
      <w:r w:rsidRPr="004E2829">
        <w:t>.</w:t>
      </w:r>
    </w:p>
    <w:p w:rsidR="009115D8" w:rsidRDefault="009115D8" w:rsidP="009115D8">
      <w:pPr>
        <w:pStyle w:val="BodyText"/>
      </w:pPr>
      <w:r w:rsidRPr="004E2829">
        <w:t xml:space="preserve">The sample for this study included all students </w:t>
      </w:r>
      <w:r>
        <w:t xml:space="preserve">in </w:t>
      </w:r>
      <w:r w:rsidR="00A33FAF">
        <w:t>C</w:t>
      </w:r>
      <w:r>
        <w:t xml:space="preserve">ohorts I through V of the SRG schools (excluding any Level 3 SRG schools), plus students within the same grade span in comparison </w:t>
      </w:r>
      <w:r w:rsidRPr="00512ED6">
        <w:t>schools</w:t>
      </w:r>
      <w:r>
        <w:t xml:space="preserve">. </w:t>
      </w:r>
      <w:r w:rsidRPr="00007C54">
        <w:t xml:space="preserve">Comparison schools were those </w:t>
      </w:r>
      <w:r>
        <w:t>in</w:t>
      </w:r>
      <w:r w:rsidRPr="00007C54">
        <w:t xml:space="preserve"> the same districts as the SRG schools</w:t>
      </w:r>
      <w:r w:rsidR="00A33FAF">
        <w:t>,</w:t>
      </w:r>
      <w:r w:rsidRPr="00007C54">
        <w:t xml:space="preserve"> but </w:t>
      </w:r>
      <w:r>
        <w:t xml:space="preserve">that either </w:t>
      </w:r>
      <w:r>
        <w:lastRenderedPageBreak/>
        <w:t xml:space="preserve">never received </w:t>
      </w:r>
      <w:r w:rsidRPr="00007C54">
        <w:t>an SRG</w:t>
      </w:r>
      <w:r>
        <w:t xml:space="preserve"> or had not received it by the time </w:t>
      </w:r>
      <w:r w:rsidR="00A33FAF">
        <w:t>period</w:t>
      </w:r>
      <w:r>
        <w:t xml:space="preserve"> being evaluated.</w:t>
      </w:r>
      <w:r w:rsidR="00BA59EC">
        <w:t xml:space="preserve"> </w:t>
      </w:r>
      <w:r w:rsidRPr="004E2829">
        <w:t xml:space="preserve">We used multilevel regression models </w:t>
      </w:r>
      <w:r>
        <w:t>to account</w:t>
      </w:r>
      <w:r w:rsidRPr="004E2829">
        <w:t xml:space="preserve"> for nesting of students within</w:t>
      </w:r>
      <w:r>
        <w:t xml:space="preserve"> years and</w:t>
      </w:r>
      <w:r w:rsidRPr="004E2829">
        <w:t xml:space="preserve"> schools</w:t>
      </w:r>
      <w:r>
        <w:t>,</w:t>
      </w:r>
      <w:r w:rsidRPr="004E2829">
        <w:t xml:space="preserve"> and any changes in the given indicator </w:t>
      </w:r>
      <w:r>
        <w:t>across</w:t>
      </w:r>
      <w:r w:rsidRPr="004E2829">
        <w:t xml:space="preserve"> time </w:t>
      </w:r>
      <w:r>
        <w:t xml:space="preserve">that were </w:t>
      </w:r>
      <w:r w:rsidRPr="004E2829">
        <w:t xml:space="preserve">not </w:t>
      </w:r>
      <w:r>
        <w:t>caused</w:t>
      </w:r>
      <w:r w:rsidRPr="004E2829">
        <w:t xml:space="preserve"> </w:t>
      </w:r>
      <w:r>
        <w:t xml:space="preserve">by </w:t>
      </w:r>
      <w:r w:rsidRPr="004E2829">
        <w:t xml:space="preserve">the intervention itself. In addition, </w:t>
      </w:r>
      <w:r>
        <w:t xml:space="preserve">we controlled for student-level covariates </w:t>
      </w:r>
      <w:r w:rsidRPr="004E2829">
        <w:t>(</w:t>
      </w:r>
      <w:r w:rsidR="00A33FAF">
        <w:t xml:space="preserve">e.g., </w:t>
      </w:r>
      <w:r>
        <w:t>race</w:t>
      </w:r>
      <w:r w:rsidRPr="004E2829">
        <w:t xml:space="preserve">, </w:t>
      </w:r>
      <w:r>
        <w:t xml:space="preserve">gender, </w:t>
      </w:r>
      <w:r w:rsidRPr="004E2829">
        <w:t>special education</w:t>
      </w:r>
      <w:r>
        <w:t xml:space="preserve"> status,</w:t>
      </w:r>
      <w:r w:rsidRPr="004E2829">
        <w:t xml:space="preserve"> </w:t>
      </w:r>
      <w:r w:rsidR="00BA77DE">
        <w:t xml:space="preserve">free </w:t>
      </w:r>
      <w:r>
        <w:t>or reduced-price lunch</w:t>
      </w:r>
      <w:r w:rsidR="005F2CF5">
        <w:t xml:space="preserve"> [FRPL] </w:t>
      </w:r>
      <w:r>
        <w:t xml:space="preserve">status, </w:t>
      </w:r>
      <w:r w:rsidRPr="004E2829">
        <w:t xml:space="preserve">and </w:t>
      </w:r>
      <w:r w:rsidR="00A33FAF">
        <w:t>ELL</w:t>
      </w:r>
      <w:r>
        <w:t xml:space="preserve"> status) and</w:t>
      </w:r>
      <w:r w:rsidRPr="004E2829">
        <w:t xml:space="preserve"> school-level factors (</w:t>
      </w:r>
      <w:r w:rsidR="00A33FAF">
        <w:t xml:space="preserve">e.g., </w:t>
      </w:r>
      <w:r>
        <w:t>year, district, and whether the school served students in elementary/middle school grades or high school grades)</w:t>
      </w:r>
      <w:r w:rsidR="00A33FAF">
        <w:t>.</w:t>
      </w:r>
      <w:r>
        <w:t xml:space="preserve"> </w:t>
      </w:r>
      <w:r w:rsidR="00A33FAF">
        <w:t>We also</w:t>
      </w:r>
      <w:r w:rsidRPr="004E2829">
        <w:t xml:space="preserve"> allowed for</w:t>
      </w:r>
      <w:r>
        <w:t xml:space="preserve"> pretreatment differences in</w:t>
      </w:r>
      <w:r w:rsidRPr="004E2829">
        <w:t xml:space="preserve"> </w:t>
      </w:r>
      <w:r>
        <w:t xml:space="preserve">outcome trends for students in SRG and comparison schools. In addition, subgroup analyses were conducted to evaluate effects by student grade (elementary, middle and high school grades), by district (only for large districts), by special student </w:t>
      </w:r>
      <w:r w:rsidRPr="00D804B5">
        <w:t>populations</w:t>
      </w:r>
      <w:r>
        <w:t xml:space="preserve"> (ELL</w:t>
      </w:r>
      <w:r w:rsidRPr="00D804B5">
        <w:t xml:space="preserve">, </w:t>
      </w:r>
      <w:r w:rsidR="005F2CF5">
        <w:t>FRPL</w:t>
      </w:r>
      <w:r w:rsidRPr="00D804B5">
        <w:t>, and special education status</w:t>
      </w:r>
      <w:r>
        <w:t>)</w:t>
      </w:r>
      <w:r w:rsidR="00A33FAF">
        <w:t>,</w:t>
      </w:r>
      <w:r>
        <w:t xml:space="preserve"> and by SRG cohort. </w:t>
      </w:r>
    </w:p>
    <w:p w:rsidR="009115D8" w:rsidRPr="003778AF" w:rsidRDefault="009115D8" w:rsidP="009115D8">
      <w:pPr>
        <w:pStyle w:val="Heading3"/>
      </w:pPr>
      <w:bookmarkStart w:id="6" w:name="_Toc421193139"/>
      <w:bookmarkStart w:id="7" w:name="_Toc295145538"/>
      <w:bookmarkStart w:id="8" w:name="_Toc459291141"/>
      <w:r w:rsidRPr="003778AF">
        <w:t>Findings</w:t>
      </w:r>
      <w:bookmarkEnd w:id="6"/>
      <w:bookmarkEnd w:id="7"/>
      <w:bookmarkEnd w:id="8"/>
    </w:p>
    <w:p w:rsidR="009115D8" w:rsidRDefault="009115D8" w:rsidP="009115D8">
      <w:pPr>
        <w:pStyle w:val="BodyText"/>
      </w:pPr>
      <w:r>
        <w:t>The impact study found the following:</w:t>
      </w:r>
    </w:p>
    <w:p w:rsidR="009115D8" w:rsidRDefault="009115D8" w:rsidP="009115D8">
      <w:pPr>
        <w:pStyle w:val="Bullet1"/>
      </w:pPr>
      <w:r>
        <w:t>When considering prior achievement trends, s</w:t>
      </w:r>
      <w:r w:rsidRPr="00B25D08">
        <w:t xml:space="preserve">tudents in </w:t>
      </w:r>
      <w:r>
        <w:t>the SRG</w:t>
      </w:r>
      <w:r w:rsidRPr="00B25D08">
        <w:t xml:space="preserve"> schools performed better </w:t>
      </w:r>
      <w:r>
        <w:t xml:space="preserve">on the </w:t>
      </w:r>
      <w:r w:rsidRPr="006F79BA">
        <w:t xml:space="preserve">ELA </w:t>
      </w:r>
      <w:r w:rsidRPr="00B25D08">
        <w:t>and mathematics</w:t>
      </w:r>
      <w:r>
        <w:t xml:space="preserve"> sections of</w:t>
      </w:r>
      <w:r w:rsidRPr="00B25D08">
        <w:t xml:space="preserve"> the Massachusetts </w:t>
      </w:r>
      <w:r>
        <w:t>state</w:t>
      </w:r>
      <w:r w:rsidR="008B2540">
        <w:t>wide student</w:t>
      </w:r>
      <w:r>
        <w:t xml:space="preserve"> assessment </w:t>
      </w:r>
      <w:r w:rsidRPr="00B25D08">
        <w:t xml:space="preserve">compared </w:t>
      </w:r>
      <w:r>
        <w:t>with</w:t>
      </w:r>
      <w:r w:rsidRPr="00B25D08">
        <w:t xml:space="preserve"> students in comparison schools.</w:t>
      </w:r>
      <w:r>
        <w:rPr>
          <w:rStyle w:val="FootnoteReference"/>
        </w:rPr>
        <w:footnoteReference w:id="3"/>
      </w:r>
      <w:r w:rsidRPr="00B25D08">
        <w:t xml:space="preserve"> </w:t>
      </w:r>
      <w:r>
        <w:t>The e</w:t>
      </w:r>
      <w:r w:rsidRPr="00B25D08">
        <w:t xml:space="preserve">ffects were statistically significant after the </w:t>
      </w:r>
      <w:r>
        <w:t xml:space="preserve">first, </w:t>
      </w:r>
      <w:r w:rsidRPr="00B25D08">
        <w:t>second</w:t>
      </w:r>
      <w:r>
        <w:t>,</w:t>
      </w:r>
      <w:r w:rsidRPr="00B25D08">
        <w:t xml:space="preserve"> and third years of </w:t>
      </w:r>
      <w:r>
        <w:t>SRG</w:t>
      </w:r>
      <w:r w:rsidRPr="00B25D08">
        <w:t xml:space="preserve"> implementation </w:t>
      </w:r>
      <w:r>
        <w:t>on both</w:t>
      </w:r>
      <w:r w:rsidRPr="00B25D08">
        <w:t xml:space="preserve"> </w:t>
      </w:r>
      <w:r>
        <w:t xml:space="preserve">the </w:t>
      </w:r>
      <w:r w:rsidRPr="009115D8">
        <w:t>ELA</w:t>
      </w:r>
      <w:r>
        <w:t xml:space="preserve"> and mathematics assessments.</w:t>
      </w:r>
    </w:p>
    <w:p w:rsidR="009115D8" w:rsidRPr="009115D8" w:rsidRDefault="009115D8" w:rsidP="009115D8">
      <w:pPr>
        <w:pStyle w:val="Bullet1"/>
      </w:pPr>
      <w:r>
        <w:t>Positive effects of SRG on achievement were found for elementary school students in Grades 3</w:t>
      </w:r>
      <w:r w:rsidR="00F366D9">
        <w:t>–</w:t>
      </w:r>
      <w:r>
        <w:t>5 and middle school students in Grades 6</w:t>
      </w:r>
      <w:r w:rsidR="00F366D9">
        <w:t>–</w:t>
      </w:r>
      <w:r>
        <w:t xml:space="preserve">8 across all </w:t>
      </w:r>
      <w:r w:rsidR="00F366D9">
        <w:t>3</w:t>
      </w:r>
      <w:r>
        <w:t xml:space="preserve"> years after </w:t>
      </w:r>
      <w:r w:rsidRPr="009115D8">
        <w:t xml:space="preserve">implementation on both the ELA and mathematics sections. For high school students in Grade 10, positive effects were found across all </w:t>
      </w:r>
      <w:r w:rsidR="00F366D9">
        <w:t>3</w:t>
      </w:r>
      <w:r w:rsidRPr="009115D8">
        <w:t xml:space="preserve"> years </w:t>
      </w:r>
      <w:r w:rsidR="00F366D9">
        <w:t>for</w:t>
      </w:r>
      <w:r w:rsidRPr="009115D8">
        <w:t xml:space="preserve"> mathematics, but not for ELA.</w:t>
      </w:r>
      <w:r w:rsidRPr="00BA59EC">
        <w:rPr>
          <w:rStyle w:val="FootnoteReference"/>
        </w:rPr>
        <w:footnoteReference w:id="4"/>
      </w:r>
      <w:r w:rsidRPr="009115D8">
        <w:t xml:space="preserve"> </w:t>
      </w:r>
    </w:p>
    <w:p w:rsidR="009115D8" w:rsidRPr="009115D8" w:rsidRDefault="009115D8" w:rsidP="009115D8">
      <w:pPr>
        <w:pStyle w:val="Bullet1"/>
      </w:pPr>
      <w:r w:rsidRPr="009115D8">
        <w:t xml:space="preserve">Positive effects on both the ELA and mathematics sections were found in all </w:t>
      </w:r>
      <w:r w:rsidR="00F366D9">
        <w:t>3</w:t>
      </w:r>
      <w:r w:rsidRPr="009115D8">
        <w:t xml:space="preserve"> years of program implementation in Boston and Springfield as well as for all remaining districts combined.</w:t>
      </w:r>
      <w:r w:rsidR="00BA59EC">
        <w:t xml:space="preserve"> </w:t>
      </w:r>
    </w:p>
    <w:p w:rsidR="009115D8" w:rsidRDefault="009115D8" w:rsidP="009115D8">
      <w:pPr>
        <w:pStyle w:val="Bullet1"/>
      </w:pPr>
      <w:r w:rsidRPr="009115D8">
        <w:t>SRG receipt was associated with a decrease in the achievement gap on both the ELA and mathematics sections between ELL and non-ELL students and between</w:t>
      </w:r>
      <w:r>
        <w:t xml:space="preserve"> students who did and did not have </w:t>
      </w:r>
      <w:r w:rsidR="005F2CF5">
        <w:t>FRPL</w:t>
      </w:r>
      <w:r>
        <w:t xml:space="preserve"> status </w:t>
      </w:r>
      <w:r w:rsidRPr="006F79BA">
        <w:t>in SRG</w:t>
      </w:r>
      <w:r>
        <w:t xml:space="preserve"> schools, as </w:t>
      </w:r>
      <w:r w:rsidRPr="006F79BA">
        <w:t xml:space="preserve">compared </w:t>
      </w:r>
      <w:r w:rsidR="00F366D9">
        <w:t>with</w:t>
      </w:r>
      <w:r w:rsidRPr="006F79BA">
        <w:t xml:space="preserve"> the change in the achievement gap between students in the comparison schools.</w:t>
      </w:r>
      <w:r>
        <w:t xml:space="preserve"> These effects were found in all </w:t>
      </w:r>
      <w:r w:rsidR="00F366D9">
        <w:t>3</w:t>
      </w:r>
      <w:r>
        <w:t xml:space="preserve"> years of program implementation. For students with special education status compared to those </w:t>
      </w:r>
      <w:r w:rsidR="00F366D9">
        <w:t>without</w:t>
      </w:r>
      <w:r>
        <w:t>, results indicate a decrease in the achievement gap in the second and third year</w:t>
      </w:r>
      <w:r w:rsidR="00F366D9">
        <w:t>s</w:t>
      </w:r>
      <w:r>
        <w:t xml:space="preserve"> after implementation for ELA, and only </w:t>
      </w:r>
      <w:r w:rsidR="00F366D9">
        <w:t>i</w:t>
      </w:r>
      <w:r>
        <w:t>n t</w:t>
      </w:r>
      <w:r w:rsidR="0075761E">
        <w:t>he second year for mathematics.</w:t>
      </w:r>
    </w:p>
    <w:p w:rsidR="0075761E" w:rsidRDefault="0075761E" w:rsidP="009115D8">
      <w:pPr>
        <w:pStyle w:val="Bullet1"/>
      </w:pPr>
      <w:r w:rsidRPr="00B72CB2">
        <w:lastRenderedPageBreak/>
        <w:t>S</w:t>
      </w:r>
      <w:r>
        <w:t xml:space="preserve">ubgroup analysis by cohort also found positive and statistically significant impacts </w:t>
      </w:r>
      <w:r w:rsidR="00FE620A">
        <w:t>one</w:t>
      </w:r>
      <w:r>
        <w:t xml:space="preserve">, </w:t>
      </w:r>
      <w:r w:rsidR="00FE620A">
        <w:t>two</w:t>
      </w:r>
      <w:r>
        <w:t xml:space="preserve">, and </w:t>
      </w:r>
      <w:r w:rsidR="00FE620A">
        <w:t>three</w:t>
      </w:r>
      <w:r>
        <w:t xml:space="preserve"> years later for all cohorts </w:t>
      </w:r>
      <w:r w:rsidR="00440176">
        <w:t xml:space="preserve">contributing to the analysis </w:t>
      </w:r>
      <w:r>
        <w:t xml:space="preserve">in both ELA and mathematics. The </w:t>
      </w:r>
      <w:r w:rsidR="00FE620A">
        <w:t>one</w:t>
      </w:r>
      <w:r>
        <w:t>-year impact in ELA for Cohort III is the only exception, being positive but insignificant.</w:t>
      </w:r>
    </w:p>
    <w:p w:rsidR="009115D8" w:rsidRPr="003778AF" w:rsidRDefault="009115D8" w:rsidP="009115D8">
      <w:pPr>
        <w:pStyle w:val="Heading3"/>
      </w:pPr>
      <w:bookmarkStart w:id="9" w:name="_Toc421193140"/>
      <w:bookmarkStart w:id="10" w:name="_Toc295145539"/>
      <w:bookmarkStart w:id="11" w:name="_Toc459291142"/>
      <w:r w:rsidRPr="003778AF">
        <w:t>Conclusion</w:t>
      </w:r>
      <w:bookmarkEnd w:id="9"/>
      <w:bookmarkEnd w:id="10"/>
      <w:bookmarkEnd w:id="11"/>
    </w:p>
    <w:p w:rsidR="009115D8" w:rsidRDefault="009115D8" w:rsidP="009115D8">
      <w:pPr>
        <w:pStyle w:val="BodyText"/>
        <w:rPr>
          <w:b/>
          <w:color w:val="365377"/>
          <w:sz w:val="36"/>
          <w:szCs w:val="28"/>
        </w:rPr>
      </w:pPr>
      <w:r>
        <w:t xml:space="preserve">The results from this evaluation suggest that </w:t>
      </w:r>
      <w:r>
        <w:rPr>
          <w:rFonts w:ascii="Times New Roman" w:hAnsi="Times New Roman"/>
          <w:bCs/>
        </w:rPr>
        <w:t>the disbursement of federal Title I School Improvement Grants in the process designed by ESE</w:t>
      </w:r>
      <w:r w:rsidR="007B3A1F">
        <w:rPr>
          <w:rFonts w:ascii="Times New Roman" w:hAnsi="Times New Roman"/>
          <w:bCs/>
        </w:rPr>
        <w:t xml:space="preserve"> (</w:t>
      </w:r>
      <w:r>
        <w:rPr>
          <w:rFonts w:ascii="Times New Roman" w:hAnsi="Times New Roman"/>
          <w:bCs/>
        </w:rPr>
        <w:t>as</w:t>
      </w:r>
      <w:r>
        <w:t xml:space="preserve"> SRGs</w:t>
      </w:r>
      <w:r w:rsidR="007B3A1F">
        <w:t>)</w:t>
      </w:r>
      <w:r>
        <w:t xml:space="preserve"> have consistently positive effects on student academic achievement. Moreover, these results are generally robust across districts, grade levels, and cohorts of grant </w:t>
      </w:r>
      <w:r w:rsidR="00C26EC3">
        <w:t>recipients</w:t>
      </w:r>
      <w:r>
        <w:t xml:space="preserve">, and they are particularly strong for students who are </w:t>
      </w:r>
      <w:r w:rsidR="007058CD">
        <w:t>ELLs</w:t>
      </w:r>
      <w:r>
        <w:t xml:space="preserve"> or have </w:t>
      </w:r>
      <w:r w:rsidR="005F2CF5">
        <w:t>FRPL</w:t>
      </w:r>
      <w:r>
        <w:t xml:space="preserve"> status.</w:t>
      </w:r>
    </w:p>
    <w:p w:rsidR="007058CD" w:rsidRDefault="007058CD">
      <w:pPr>
        <w:spacing w:after="200" w:line="276" w:lineRule="auto"/>
        <w:rPr>
          <w:rFonts w:asciiTheme="majorHAnsi" w:hAnsiTheme="majorHAnsi" w:cs="Times New Roman"/>
          <w:b/>
          <w:bCs/>
          <w:color w:val="003462" w:themeColor="text2"/>
          <w:sz w:val="36"/>
          <w:szCs w:val="36"/>
        </w:rPr>
      </w:pPr>
      <w:bookmarkStart w:id="12" w:name="_Toc421193141"/>
      <w:bookmarkStart w:id="13" w:name="_Toc295145540"/>
      <w:r>
        <w:br w:type="page"/>
      </w:r>
    </w:p>
    <w:p w:rsidR="009115D8" w:rsidRPr="00C61987" w:rsidRDefault="009115D8" w:rsidP="009115D8">
      <w:pPr>
        <w:pStyle w:val="Heading2"/>
      </w:pPr>
      <w:bookmarkStart w:id="14" w:name="_Toc459291143"/>
      <w:r w:rsidRPr="00C61987">
        <w:lastRenderedPageBreak/>
        <w:t>I. Introduction</w:t>
      </w:r>
      <w:bookmarkEnd w:id="12"/>
      <w:bookmarkEnd w:id="13"/>
      <w:bookmarkEnd w:id="14"/>
    </w:p>
    <w:p w:rsidR="009115D8" w:rsidRDefault="009115D8" w:rsidP="009115D8">
      <w:pPr>
        <w:pStyle w:val="BodyText"/>
      </w:pPr>
      <w:r w:rsidRPr="00CC3DE5">
        <w:t xml:space="preserve">To accompany Massachusetts’ January 2010 passing of the </w:t>
      </w:r>
      <w:r w:rsidRPr="0090053D">
        <w:rPr>
          <w:rFonts w:cstheme="minorHAnsi"/>
          <w:i/>
        </w:rPr>
        <w:t>Act Relative to the Achievement Gap</w:t>
      </w:r>
      <w:r w:rsidRPr="00CC3DE5">
        <w:rPr>
          <w:i/>
        </w:rPr>
        <w:t xml:space="preserve"> </w:t>
      </w:r>
      <w:r w:rsidRPr="00CC3DE5">
        <w:t>(or the Act), which allows the state to intervene in struggling schools, the Massachusetts Board of Elementary and Secondary Education (</w:t>
      </w:r>
      <w:r w:rsidR="007058CD">
        <w:t xml:space="preserve">the </w:t>
      </w:r>
      <w:r w:rsidRPr="00CC3DE5">
        <w:t xml:space="preserve">Board) adopted regulations in April 2010 to formalize </w:t>
      </w:r>
      <w:r>
        <w:t xml:space="preserve">the </w:t>
      </w:r>
      <w:r w:rsidRPr="00CC3DE5">
        <w:t>Massachusetts Department of Elementary and Secondary Education</w:t>
      </w:r>
      <w:r>
        <w:t>’s</w:t>
      </w:r>
      <w:r w:rsidRPr="00CC3DE5">
        <w:t xml:space="preserve"> </w:t>
      </w:r>
      <w:r>
        <w:t>(</w:t>
      </w:r>
      <w:r w:rsidRPr="00CC3DE5">
        <w:t>ESE’s</w:t>
      </w:r>
      <w:r>
        <w:t>)</w:t>
      </w:r>
      <w:r w:rsidRPr="00CC3DE5">
        <w:t xml:space="preserve"> approach to engaging with these schools to improve student performance</w:t>
      </w:r>
      <w:r>
        <w:t>.</w:t>
      </w:r>
      <w:r>
        <w:rPr>
          <w:rStyle w:val="FootnoteReference"/>
        </w:rPr>
        <w:footnoteReference w:id="5"/>
      </w:r>
      <w:r w:rsidRPr="00CC3DE5">
        <w:t xml:space="preserve"> Based on the regulations, all Massachusetts schools would henceforth be classified into Levels 1 through 5, based on absolute achievement, student growth, and improvement trends as measured by </w:t>
      </w:r>
      <w:r>
        <w:t>the Massachusetts Comprehensive Assessment System (</w:t>
      </w:r>
      <w:r w:rsidRPr="00CC3DE5">
        <w:t>MCAS</w:t>
      </w:r>
      <w:r>
        <w:t>)</w:t>
      </w:r>
      <w:r w:rsidRPr="00CC3DE5">
        <w:t xml:space="preserve">. Level 1 represents the highest performing schools in need of the least support, and Level 5 represents the lowest </w:t>
      </w:r>
      <w:r w:rsidRPr="00D216C3">
        <w:t>performing schools in need of the most support (and</w:t>
      </w:r>
      <w:r>
        <w:t>,</w:t>
      </w:r>
      <w:r w:rsidRPr="00D216C3">
        <w:t xml:space="preserve"> in fact, to be placed under state control). </w:t>
      </w:r>
    </w:p>
    <w:p w:rsidR="009115D8" w:rsidRPr="00D804B5" w:rsidRDefault="009115D8" w:rsidP="009115D8">
      <w:pPr>
        <w:pStyle w:val="BodyText"/>
      </w:pPr>
      <w:r>
        <w:t>Level 4</w:t>
      </w:r>
      <w:r w:rsidRPr="00D216C3">
        <w:t xml:space="preserve"> </w:t>
      </w:r>
      <w:r>
        <w:t xml:space="preserve">districts and </w:t>
      </w:r>
      <w:r w:rsidRPr="00D216C3">
        <w:t>schools are eligible for a number of supports from ESE</w:t>
      </w:r>
      <w:r>
        <w:t xml:space="preserve"> to support their turnaround efforts</w:t>
      </w:r>
      <w:r w:rsidR="002538EF">
        <w:t>,</w:t>
      </w:r>
      <w:r w:rsidRPr="00BA59EC">
        <w:rPr>
          <w:rStyle w:val="FootnoteReference"/>
        </w:rPr>
        <w:footnoteReference w:id="6"/>
      </w:r>
      <w:r w:rsidRPr="00D216C3">
        <w:t xml:space="preserve"> </w:t>
      </w:r>
      <w:r>
        <w:t>and</w:t>
      </w:r>
      <w:r w:rsidR="002538EF">
        <w:t>,</w:t>
      </w:r>
      <w:r>
        <w:t xml:space="preserve"> for many of these schools, support from ESE includes additional funds in the form of a School Redesign Grant (SRG)</w:t>
      </w:r>
      <w:r w:rsidRPr="00D216C3">
        <w:t xml:space="preserve">. Since 2010, Massachusetts has been awarded </w:t>
      </w:r>
      <w:r w:rsidR="002538EF">
        <w:t>more than</w:t>
      </w:r>
      <w:r>
        <w:t xml:space="preserve"> </w:t>
      </w:r>
      <w:r w:rsidRPr="00D216C3">
        <w:t>$</w:t>
      </w:r>
      <w:r>
        <w:t>90</w:t>
      </w:r>
      <w:r w:rsidRPr="00D216C3">
        <w:t xml:space="preserve"> million </w:t>
      </w:r>
      <w:r>
        <w:t xml:space="preserve">in federal School Improvement Grant funds </w:t>
      </w:r>
      <w:r w:rsidRPr="00D216C3">
        <w:t xml:space="preserve">to provide </w:t>
      </w:r>
      <w:r>
        <w:t>SRGs</w:t>
      </w:r>
      <w:r w:rsidRPr="00D216C3">
        <w:t xml:space="preserve"> to districts</w:t>
      </w:r>
      <w:r>
        <w:t xml:space="preserve"> with Level 4 schools.</w:t>
      </w:r>
      <w:r>
        <w:rPr>
          <w:rStyle w:val="FootnoteReference"/>
        </w:rPr>
        <w:footnoteReference w:id="7"/>
      </w:r>
      <w:r>
        <w:t xml:space="preserve"> T</w:t>
      </w:r>
      <w:r w:rsidRPr="00D216C3">
        <w:t>o date, six cohorts of Massachusetts schools</w:t>
      </w:r>
      <w:r>
        <w:t>, comp</w:t>
      </w:r>
      <w:r w:rsidR="002538EF">
        <w:t>ri</w:t>
      </w:r>
      <w:r>
        <w:t>sed of three Level 3 schools and 56 Level 4 schools,</w:t>
      </w:r>
      <w:r w:rsidRPr="00D216C3">
        <w:t xml:space="preserve"> have received </w:t>
      </w:r>
      <w:r>
        <w:t>SRGs</w:t>
      </w:r>
      <w:r w:rsidRPr="00D216C3">
        <w:t xml:space="preserve">. </w:t>
      </w:r>
      <w:r>
        <w:t xml:space="preserve">Of those, 22 schools have shown </w:t>
      </w:r>
      <w:r w:rsidR="00CB467E">
        <w:t xml:space="preserve">enough </w:t>
      </w:r>
      <w:r>
        <w:t xml:space="preserve">improvement </w:t>
      </w:r>
      <w:r w:rsidR="00CB467E">
        <w:t>to</w:t>
      </w:r>
      <w:r>
        <w:t xml:space="preserve"> consequently exit Level 4 status. </w:t>
      </w:r>
    </w:p>
    <w:p w:rsidR="009115D8" w:rsidRPr="003778AF" w:rsidRDefault="002538EF" w:rsidP="009115D8">
      <w:pPr>
        <w:pStyle w:val="Heading3"/>
      </w:pPr>
      <w:bookmarkStart w:id="15" w:name="_Toc421193142"/>
      <w:bookmarkStart w:id="16" w:name="_Toc295145541"/>
      <w:bookmarkStart w:id="17" w:name="_Toc459291144"/>
      <w:r>
        <w:t>American Institutes for Research (</w:t>
      </w:r>
      <w:r w:rsidR="009115D8" w:rsidRPr="003778AF">
        <w:t>AIR</w:t>
      </w:r>
      <w:r>
        <w:t>)</w:t>
      </w:r>
      <w:r w:rsidR="009115D8" w:rsidRPr="003778AF">
        <w:t xml:space="preserve"> Evaluation</w:t>
      </w:r>
      <w:bookmarkEnd w:id="15"/>
      <w:bookmarkEnd w:id="16"/>
      <w:bookmarkEnd w:id="17"/>
    </w:p>
    <w:p w:rsidR="009115D8" w:rsidRDefault="009115D8" w:rsidP="009115D8">
      <w:pPr>
        <w:pStyle w:val="BodyText"/>
      </w:pPr>
      <w:r w:rsidRPr="00D804B5">
        <w:t xml:space="preserve">AIR contracted with ESE to conduct an evaluation of </w:t>
      </w:r>
      <w:r>
        <w:t xml:space="preserve">how Level 4 schools use SRGs and other supports to catalyze rapid improvement and to understand the effect of SRGs on student achievement. </w:t>
      </w:r>
      <w:r w:rsidRPr="00D804B5">
        <w:t xml:space="preserve">The </w:t>
      </w:r>
      <w:r>
        <w:t xml:space="preserve">full </w:t>
      </w:r>
      <w:r w:rsidRPr="00D804B5">
        <w:t xml:space="preserve">evaluation </w:t>
      </w:r>
      <w:r>
        <w:t xml:space="preserve">examined both implementation, summarized in Part 1 of the report, and effect of SRGs. </w:t>
      </w:r>
      <w:r w:rsidRPr="00C474B4">
        <w:t xml:space="preserve">This report </w:t>
      </w:r>
      <w:r>
        <w:t xml:space="preserve">is Part 2 and </w:t>
      </w:r>
      <w:r w:rsidRPr="00C474B4">
        <w:t xml:space="preserve">provides </w:t>
      </w:r>
      <w:r>
        <w:t xml:space="preserve">the </w:t>
      </w:r>
      <w:r w:rsidRPr="00C474B4">
        <w:t>results from an impact analysis focused</w:t>
      </w:r>
      <w:r>
        <w:t xml:space="preserve"> on assessing the effect of SRG </w:t>
      </w:r>
      <w:r>
        <w:rPr>
          <w:bCs/>
        </w:rPr>
        <w:t>receipt</w:t>
      </w:r>
      <w:r>
        <w:t xml:space="preserve"> on student academic outcomes. </w:t>
      </w:r>
    </w:p>
    <w:p w:rsidR="009115D8" w:rsidRPr="00C61987" w:rsidRDefault="009115D8" w:rsidP="009115D8">
      <w:pPr>
        <w:pStyle w:val="BodyText"/>
        <w:rPr>
          <w:color w:val="A74D15" w:themeColor="accent2"/>
        </w:rPr>
      </w:pPr>
      <w:r w:rsidRPr="00561115">
        <w:t xml:space="preserve">In this report, we </w:t>
      </w:r>
      <w:r>
        <w:t>begin by</w:t>
      </w:r>
      <w:r w:rsidRPr="00561115">
        <w:t xml:space="preserve"> describ</w:t>
      </w:r>
      <w:r>
        <w:t>ing</w:t>
      </w:r>
      <w:r w:rsidRPr="00561115">
        <w:t xml:space="preserve"> the methodology used to conduct th</w:t>
      </w:r>
      <w:r w:rsidR="002538EF">
        <w:t>e</w:t>
      </w:r>
      <w:r>
        <w:t xml:space="preserve"> comparative interrupted time series</w:t>
      </w:r>
      <w:r w:rsidRPr="00561115">
        <w:t xml:space="preserve"> </w:t>
      </w:r>
      <w:r w:rsidR="00364A69">
        <w:t xml:space="preserve">(CITS) </w:t>
      </w:r>
      <w:r w:rsidRPr="00561115">
        <w:t xml:space="preserve">analysis. </w:t>
      </w:r>
      <w:r>
        <w:t>Then</w:t>
      </w:r>
      <w:r w:rsidR="002538EF">
        <w:t>,</w:t>
      </w:r>
      <w:r w:rsidRPr="00561115">
        <w:t xml:space="preserve"> we present the findings, organized by outcome type</w:t>
      </w:r>
      <w:r>
        <w:t xml:space="preserve"> and subgroup</w:t>
      </w:r>
      <w:r w:rsidRPr="00561115">
        <w:t>. We conclude with a discussion section focused on the implications of these findings and issues that may warrant further study and attention.</w:t>
      </w:r>
      <w:bookmarkStart w:id="18" w:name="_Toc417567295"/>
    </w:p>
    <w:p w:rsidR="009115D8" w:rsidRPr="00C61987" w:rsidRDefault="009115D8" w:rsidP="009115D8">
      <w:pPr>
        <w:pStyle w:val="Heading2"/>
      </w:pPr>
      <w:bookmarkStart w:id="19" w:name="_Toc421193143"/>
      <w:bookmarkStart w:id="20" w:name="_Toc295145542"/>
      <w:bookmarkStart w:id="21" w:name="_Toc459291145"/>
      <w:r w:rsidRPr="00C61987">
        <w:lastRenderedPageBreak/>
        <w:t>II. Method</w:t>
      </w:r>
      <w:bookmarkEnd w:id="18"/>
      <w:r w:rsidRPr="00C61987">
        <w:t>s</w:t>
      </w:r>
      <w:bookmarkEnd w:id="19"/>
      <w:bookmarkEnd w:id="20"/>
      <w:bookmarkEnd w:id="21"/>
    </w:p>
    <w:p w:rsidR="009115D8" w:rsidRPr="004E2829" w:rsidRDefault="009115D8" w:rsidP="009115D8">
      <w:pPr>
        <w:pStyle w:val="BodyText"/>
      </w:pPr>
      <w:r w:rsidRPr="0099779B">
        <w:t xml:space="preserve">AIR used a CITS design to measure </w:t>
      </w:r>
      <w:r>
        <w:t xml:space="preserve">the impact of SRG grant receipt on student outcomes. </w:t>
      </w:r>
      <w:r w:rsidRPr="004E2829">
        <w:t xml:space="preserve">The basic principle of CITS is that </w:t>
      </w:r>
      <w:r>
        <w:t>the</w:t>
      </w:r>
      <w:r w:rsidRPr="004E2829">
        <w:t xml:space="preserve"> </w:t>
      </w:r>
      <w:r>
        <w:t xml:space="preserve">SRG </w:t>
      </w:r>
      <w:r w:rsidRPr="004E2829">
        <w:t xml:space="preserve">effect </w:t>
      </w:r>
      <w:r>
        <w:t xml:space="preserve">can be estimated </w:t>
      </w:r>
      <w:r w:rsidRPr="004E2829">
        <w:t xml:space="preserve">by comparing changes </w:t>
      </w:r>
      <w:r>
        <w:t xml:space="preserve">over time </w:t>
      </w:r>
      <w:r w:rsidRPr="004E2829">
        <w:t xml:space="preserve">in the outcomes of </w:t>
      </w:r>
      <w:r>
        <w:t>SRG</w:t>
      </w:r>
      <w:r w:rsidRPr="004E2829">
        <w:t xml:space="preserve"> schools </w:t>
      </w:r>
      <w:r w:rsidR="00364A69">
        <w:t>with</w:t>
      </w:r>
      <w:r w:rsidRPr="004E2829">
        <w:t xml:space="preserve"> changes in the outcomes in a comparison group </w:t>
      </w:r>
      <w:r>
        <w:t>during</w:t>
      </w:r>
      <w:r w:rsidRPr="004E2829">
        <w:t xml:space="preserve"> the same time period. This approach draws on information from both the treat</w:t>
      </w:r>
      <w:r>
        <w:t>ment</w:t>
      </w:r>
      <w:r w:rsidRPr="004E2829">
        <w:t xml:space="preserve"> and comparison schools to estimate what performance in </w:t>
      </w:r>
      <w:r>
        <w:t>SRG</w:t>
      </w:r>
      <w:r w:rsidRPr="004E2829">
        <w:t xml:space="preserve"> schools would have been </w:t>
      </w:r>
      <w:r>
        <w:t>if the program had not been implemented</w:t>
      </w:r>
      <w:r w:rsidRPr="004E2829">
        <w:t xml:space="preserve">. The deviation from this prediction is the estimated treatment effect of </w:t>
      </w:r>
      <w:r>
        <w:t>SRG receipt</w:t>
      </w:r>
      <w:r w:rsidRPr="004E2829">
        <w:t>.</w:t>
      </w:r>
      <w:r>
        <w:t xml:space="preserve"> This methodology is appropriate for contexts where an abrupt policy change occurs</w:t>
      </w:r>
      <w:r w:rsidR="00BA59EC">
        <w:t>—</w:t>
      </w:r>
      <w:r>
        <w:t>such as a school receiving an SRG grant with its implications on school structure and organization</w:t>
      </w:r>
      <w:r w:rsidR="00BA59EC">
        <w:t>—</w:t>
      </w:r>
      <w:r>
        <w:t>and where multiple pre</w:t>
      </w:r>
      <w:r w:rsidR="00364A69">
        <w:t>-</w:t>
      </w:r>
      <w:r>
        <w:t xml:space="preserve"> and post-intervention data </w:t>
      </w:r>
      <w:r w:rsidR="00364A69">
        <w:t>are</w:t>
      </w:r>
      <w:r>
        <w:t xml:space="preserve"> available. Furthermore, a CITS analysis using within</w:t>
      </w:r>
      <w:r w:rsidR="00364A69">
        <w:t>-</w:t>
      </w:r>
      <w:r>
        <w:t xml:space="preserve">district school comparisons is possible for this evaluation because only certain schools within a district received SRG grants </w:t>
      </w:r>
      <w:r w:rsidR="00364A69">
        <w:t>in</w:t>
      </w:r>
      <w:r>
        <w:t xml:space="preserve"> a given year. Comparing within district allows students to be compared only </w:t>
      </w:r>
      <w:r w:rsidR="00364A69">
        <w:t>with</w:t>
      </w:r>
      <w:r>
        <w:t xml:space="preserve"> other students who were subject to similar local conditions and district policies, therefore reducing the likelihood that other policies or events over the same time period explain any observed effects of the intervention.</w:t>
      </w:r>
    </w:p>
    <w:p w:rsidR="009115D8" w:rsidRPr="00D804B5" w:rsidRDefault="009115D8" w:rsidP="009115D8">
      <w:pPr>
        <w:pStyle w:val="BodyText"/>
      </w:pPr>
      <w:r>
        <w:t>The sample, outcome measures, and analyses are summarized in the following sections.</w:t>
      </w:r>
    </w:p>
    <w:p w:rsidR="009115D8" w:rsidRPr="003778AF" w:rsidRDefault="009115D8" w:rsidP="009115D8">
      <w:pPr>
        <w:pStyle w:val="Heading3"/>
      </w:pPr>
      <w:bookmarkStart w:id="22" w:name="_Toc421193144"/>
      <w:bookmarkStart w:id="23" w:name="_Toc295145543"/>
      <w:bookmarkStart w:id="24" w:name="_Toc459291146"/>
      <w:r w:rsidRPr="003778AF">
        <w:t>Sample</w:t>
      </w:r>
      <w:bookmarkEnd w:id="22"/>
      <w:bookmarkEnd w:id="23"/>
      <w:bookmarkEnd w:id="24"/>
    </w:p>
    <w:p w:rsidR="009115D8" w:rsidRPr="00D804B5" w:rsidRDefault="009115D8" w:rsidP="009115D8">
      <w:pPr>
        <w:pStyle w:val="BodyText"/>
      </w:pPr>
      <w:r>
        <w:t xml:space="preserve">The analytical sample for this study included all students in </w:t>
      </w:r>
      <w:r w:rsidR="00364A69">
        <w:t>C</w:t>
      </w:r>
      <w:r>
        <w:t>ohorts I through V of the SRG schools (Level 4 schools only), plus students within the same districts and grade span used to construct the comparison school groups.</w:t>
      </w:r>
      <w:r>
        <w:rPr>
          <w:rStyle w:val="FootnoteReference"/>
        </w:rPr>
        <w:footnoteReference w:id="8"/>
      </w:r>
      <w:r>
        <w:t xml:space="preserve"> Cohort I schools began implementation in the 2010–11 school year, </w:t>
      </w:r>
      <w:r w:rsidR="00364A69">
        <w:t>C</w:t>
      </w:r>
      <w:r>
        <w:t xml:space="preserve">ohort II in the 2011–12 school year, </w:t>
      </w:r>
      <w:r w:rsidR="00364A69">
        <w:t>C</w:t>
      </w:r>
      <w:r>
        <w:t>ohort II</w:t>
      </w:r>
      <w:r w:rsidR="0059412B">
        <w:t>I in 2012</w:t>
      </w:r>
      <w:r w:rsidR="00364A69">
        <w:t>–</w:t>
      </w:r>
      <w:r w:rsidR="0059412B">
        <w:t xml:space="preserve">13, </w:t>
      </w:r>
      <w:r w:rsidR="00364A69">
        <w:t>C</w:t>
      </w:r>
      <w:r w:rsidR="0059412B">
        <w:t>ohort IV in 2013–</w:t>
      </w:r>
      <w:r>
        <w:t>14</w:t>
      </w:r>
      <w:r w:rsidR="00364A69">
        <w:t>,</w:t>
      </w:r>
      <w:r>
        <w:t xml:space="preserve"> and</w:t>
      </w:r>
      <w:r w:rsidR="00364A69">
        <w:t>,</w:t>
      </w:r>
      <w:r>
        <w:t xml:space="preserve"> finally, </w:t>
      </w:r>
      <w:r w:rsidR="00364A69">
        <w:t>C</w:t>
      </w:r>
      <w:r>
        <w:t>ohort V in 2014</w:t>
      </w:r>
      <w:r w:rsidR="0059412B">
        <w:t>–</w:t>
      </w:r>
      <w:r>
        <w:t>15. Pre- and post-implementation data w</w:t>
      </w:r>
      <w:r w:rsidR="00DC07C0">
        <w:t>ere</w:t>
      </w:r>
      <w:r>
        <w:t xml:space="preserve"> observed for each cohort spanning 2007</w:t>
      </w:r>
      <w:r w:rsidR="0059412B">
        <w:t>–</w:t>
      </w:r>
      <w:r>
        <w:t xml:space="preserve">15. </w:t>
      </w:r>
      <w:r w:rsidRPr="00007C54">
        <w:t xml:space="preserve">Comparison schools were those </w:t>
      </w:r>
      <w:r>
        <w:t>in</w:t>
      </w:r>
      <w:r w:rsidRPr="00007C54">
        <w:t xml:space="preserve"> the same districts as the SRG schools but </w:t>
      </w:r>
      <w:r>
        <w:t xml:space="preserve">that never received </w:t>
      </w:r>
      <w:r w:rsidRPr="00007C54">
        <w:t>an SRG</w:t>
      </w:r>
      <w:r>
        <w:t xml:space="preserve"> or had not received it by the time </w:t>
      </w:r>
      <w:r w:rsidR="00DC07C0">
        <w:t>period</w:t>
      </w:r>
      <w:r>
        <w:t xml:space="preserve"> being evaluated.</w:t>
      </w:r>
      <w:r>
        <w:rPr>
          <w:rStyle w:val="FootnoteReference"/>
        </w:rPr>
        <w:footnoteReference w:id="9"/>
      </w:r>
      <w:r w:rsidRPr="00512ED6">
        <w:t xml:space="preserve"> </w:t>
      </w:r>
    </w:p>
    <w:p w:rsidR="009115D8" w:rsidRDefault="009115D8" w:rsidP="009115D8">
      <w:pPr>
        <w:pStyle w:val="BodyText"/>
      </w:pPr>
      <w:bookmarkStart w:id="25" w:name="_Ref421026556"/>
      <w:bookmarkStart w:id="26" w:name="_Toc421028619"/>
      <w:r>
        <w:t xml:space="preserve">Comparison schools were traditional public schools that met the following criteria: </w:t>
      </w:r>
      <w:r w:rsidR="00DC07C0">
        <w:t>(</w:t>
      </w:r>
      <w:r>
        <w:t>1) student</w:t>
      </w:r>
      <w:r w:rsidR="00DC07C0">
        <w:t>-</w:t>
      </w:r>
      <w:r>
        <w:t xml:space="preserve"> level outcome data w</w:t>
      </w:r>
      <w:r w:rsidR="00DC07C0">
        <w:t>ere</w:t>
      </w:r>
      <w:r>
        <w:t xml:space="preserve"> available, </w:t>
      </w:r>
      <w:r w:rsidR="00DC07C0">
        <w:t>(</w:t>
      </w:r>
      <w:r>
        <w:t xml:space="preserve">2) </w:t>
      </w:r>
      <w:r w:rsidR="00DC07C0">
        <w:t xml:space="preserve">schools </w:t>
      </w:r>
      <w:r>
        <w:t>were in the same districts and serv</w:t>
      </w:r>
      <w:r w:rsidR="00DC07C0">
        <w:t>ed</w:t>
      </w:r>
      <w:r>
        <w:t xml:space="preserve"> the same grade span</w:t>
      </w:r>
      <w:r w:rsidR="00BA59EC">
        <w:t>—</w:t>
      </w:r>
      <w:r w:rsidR="00DC07C0">
        <w:t>G</w:t>
      </w:r>
      <w:r>
        <w:t xml:space="preserve">rades </w:t>
      </w:r>
      <w:r w:rsidR="00DC07C0">
        <w:t>3</w:t>
      </w:r>
      <w:r>
        <w:t xml:space="preserve"> to </w:t>
      </w:r>
      <w:r w:rsidR="00DC07C0">
        <w:t>8</w:t>
      </w:r>
      <w:r>
        <w:t xml:space="preserve"> or </w:t>
      </w:r>
      <w:r w:rsidR="00DC07C0">
        <w:t>G</w:t>
      </w:r>
      <w:r>
        <w:t xml:space="preserve">rade </w:t>
      </w:r>
      <w:r w:rsidR="00DC07C0">
        <w:t>10</w:t>
      </w:r>
      <w:r w:rsidR="00BA59EC">
        <w:t>—</w:t>
      </w:r>
      <w:r>
        <w:t xml:space="preserve">as the SRG schools, and </w:t>
      </w:r>
      <w:r w:rsidR="00DC07C0">
        <w:t>(</w:t>
      </w:r>
      <w:r>
        <w:t xml:space="preserve">3) </w:t>
      </w:r>
      <w:r w:rsidR="00DC07C0">
        <w:t xml:space="preserve">schools </w:t>
      </w:r>
      <w:r>
        <w:t xml:space="preserve">never received an SRG or had not received it by the time </w:t>
      </w:r>
      <w:r w:rsidR="00DC07C0">
        <w:t>period</w:t>
      </w:r>
      <w:r>
        <w:t xml:space="preserve"> being evaluated. This allowed us to compare </w:t>
      </w:r>
      <w:r>
        <w:lastRenderedPageBreak/>
        <w:t>schools within the same district and serving the same grade span (i.e., district and grade span fixed effects).</w:t>
      </w:r>
    </w:p>
    <w:p w:rsidR="009115D8" w:rsidRDefault="00B018DE" w:rsidP="00FA2672">
      <w:pPr>
        <w:pStyle w:val="BodyText"/>
        <w:spacing w:after="240"/>
      </w:pPr>
      <w:r>
        <w:t xml:space="preserve">Table 1 </w:t>
      </w:r>
      <w:r w:rsidR="009115D8">
        <w:t xml:space="preserve">lists the </w:t>
      </w:r>
      <w:r w:rsidR="00DC07C0">
        <w:t>47</w:t>
      </w:r>
      <w:r w:rsidR="009115D8">
        <w:t xml:space="preserve"> SRG schools across </w:t>
      </w:r>
      <w:r w:rsidR="0046268C">
        <w:t>10</w:t>
      </w:r>
      <w:r w:rsidR="009115D8">
        <w:t xml:space="preserve"> districts that comprised the sample for this analysis, indicating for which grade levels they had student outcomes. Table 2 summarizes the number of schools by district and cohort and</w:t>
      </w:r>
      <w:r w:rsidR="0046268C">
        <w:t>,</w:t>
      </w:r>
      <w:r w:rsidR="009115D8">
        <w:t xml:space="preserve"> </w:t>
      </w:r>
      <w:r w:rsidR="00FA2672">
        <w:t>finally, Table 3 by cohort and g</w:t>
      </w:r>
      <w:r w:rsidR="009115D8">
        <w:t xml:space="preserve">rades served. </w:t>
      </w:r>
    </w:p>
    <w:p w:rsidR="009115D8" w:rsidRDefault="009115D8" w:rsidP="00C84328">
      <w:pPr>
        <w:pStyle w:val="TableTitle"/>
        <w:spacing w:before="0"/>
      </w:pPr>
      <w:r w:rsidRPr="00850662">
        <w:t xml:space="preserve">Table </w:t>
      </w:r>
      <w:r w:rsidR="00087171">
        <w:fldChar w:fldCharType="begin"/>
      </w:r>
      <w:r w:rsidR="00C26EC3">
        <w:instrText xml:space="preserve"> SEQ Table \* ARABIC </w:instrText>
      </w:r>
      <w:r w:rsidR="00087171">
        <w:fldChar w:fldCharType="separate"/>
      </w:r>
      <w:r w:rsidR="00B86736">
        <w:rPr>
          <w:noProof/>
        </w:rPr>
        <w:t>1</w:t>
      </w:r>
      <w:r w:rsidR="00087171">
        <w:rPr>
          <w:noProof/>
        </w:rPr>
        <w:fldChar w:fldCharType="end"/>
      </w:r>
      <w:bookmarkEnd w:id="25"/>
      <w:r w:rsidRPr="00850662">
        <w:t xml:space="preserve">. </w:t>
      </w:r>
      <w:r>
        <w:t xml:space="preserve">SRG </w:t>
      </w:r>
      <w:r w:rsidRPr="009115D8">
        <w:t>School</w:t>
      </w:r>
      <w:r>
        <w:t xml:space="preserve"> Sample for the CITS Analysis</w:t>
      </w:r>
      <w:bookmarkEnd w:id="26"/>
      <w:r>
        <w:t xml:space="preserve">, by </w:t>
      </w:r>
      <w:r w:rsidR="0046268C">
        <w:t>C</w:t>
      </w:r>
      <w:r>
        <w:t xml:space="preserve">ohort and </w:t>
      </w:r>
      <w:r w:rsidR="00440176">
        <w:t xml:space="preserve">Tested </w:t>
      </w:r>
      <w:r w:rsidR="0046268C">
        <w:t>G</w:t>
      </w:r>
      <w:r>
        <w:t xml:space="preserve">rades </w:t>
      </w:r>
      <w:r w:rsidR="0046268C">
        <w:t>S</w:t>
      </w:r>
      <w:r>
        <w:t>erved</w:t>
      </w:r>
      <w:r>
        <w:rPr>
          <w:rStyle w:val="FootnoteReference"/>
        </w:rPr>
        <w:footnoteReference w:id="10"/>
      </w:r>
    </w:p>
    <w:p w:rsidR="009115D8" w:rsidRDefault="009115D8" w:rsidP="00C84328">
      <w:pPr>
        <w:pStyle w:val="TableTitle"/>
        <w:spacing w:before="0"/>
      </w:pPr>
      <w:r>
        <w:t>Cohort I (first year of SRG receipt in 2010</w:t>
      </w:r>
      <w:r w:rsidR="0046268C">
        <w:t>–</w:t>
      </w:r>
      <w:r>
        <w:t>11):</w:t>
      </w:r>
    </w:p>
    <w:tbl>
      <w:tblPr>
        <w:tblStyle w:val="AIRBlueTable"/>
        <w:tblW w:w="8640" w:type="dxa"/>
        <w:tblLook w:val="0620"/>
      </w:tblPr>
      <w:tblGrid>
        <w:gridCol w:w="2180"/>
        <w:gridCol w:w="4280"/>
        <w:gridCol w:w="2180"/>
      </w:tblGrid>
      <w:tr w:rsidR="009115D8" w:rsidRPr="003B14D3" w:rsidTr="003B14D3">
        <w:trPr>
          <w:cnfStyle w:val="100000000000"/>
          <w:trHeight w:val="315"/>
        </w:trPr>
        <w:tc>
          <w:tcPr>
            <w:tcW w:w="2180" w:type="dxa"/>
            <w:hideMark/>
          </w:tcPr>
          <w:p w:rsidR="009115D8" w:rsidRPr="00FA2672" w:rsidRDefault="009115D8" w:rsidP="003B14D3">
            <w:pPr>
              <w:pStyle w:val="TableColumnHeadCentered"/>
            </w:pPr>
            <w:r w:rsidRPr="00FA2672">
              <w:t>District</w:t>
            </w:r>
          </w:p>
        </w:tc>
        <w:tc>
          <w:tcPr>
            <w:tcW w:w="4280" w:type="dxa"/>
            <w:hideMark/>
          </w:tcPr>
          <w:p w:rsidR="009115D8" w:rsidRPr="00FA2672" w:rsidRDefault="009115D8" w:rsidP="003B14D3">
            <w:pPr>
              <w:pStyle w:val="TableColumnHeadCentered"/>
            </w:pPr>
            <w:r w:rsidRPr="00FA2672">
              <w:t>School Name</w:t>
            </w:r>
          </w:p>
        </w:tc>
        <w:tc>
          <w:tcPr>
            <w:tcW w:w="2180" w:type="dxa"/>
            <w:hideMark/>
          </w:tcPr>
          <w:p w:rsidR="009115D8" w:rsidRPr="00FA2672" w:rsidRDefault="009115D8" w:rsidP="003B14D3">
            <w:pPr>
              <w:pStyle w:val="TableColumnHeadCentered"/>
            </w:pPr>
            <w:r w:rsidRPr="00FA2672">
              <w:t>Grades Served</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 xml:space="preserve">Blackstone School </w:t>
            </w:r>
          </w:p>
        </w:tc>
        <w:tc>
          <w:tcPr>
            <w:tcW w:w="2180" w:type="dxa"/>
            <w:noWrap/>
          </w:tcPr>
          <w:p w:rsidR="009115D8" w:rsidRPr="002D2331" w:rsidRDefault="009115D8" w:rsidP="0009274F">
            <w:pPr>
              <w:pStyle w:val="TableTextCentered"/>
            </w:pPr>
            <w:r w:rsidRPr="0081327D">
              <w:t>3</w:t>
            </w:r>
            <w:r w:rsid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 xml:space="preserve">Dearborn School </w:t>
            </w:r>
          </w:p>
        </w:tc>
        <w:tc>
          <w:tcPr>
            <w:tcW w:w="2180" w:type="dxa"/>
            <w:noWrap/>
          </w:tcPr>
          <w:p w:rsidR="009115D8" w:rsidRPr="002D2331" w:rsidRDefault="009115D8" w:rsidP="0009274F">
            <w:pPr>
              <w:pStyle w:val="TableTextCentered"/>
            </w:pPr>
            <w:r w:rsidRPr="0081327D">
              <w:t>6</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proofErr w:type="spellStart"/>
            <w:r w:rsidRPr="002D2331">
              <w:t>Elihu</w:t>
            </w:r>
            <w:proofErr w:type="spellEnd"/>
            <w:r w:rsidRPr="002D2331">
              <w:t xml:space="preserve"> Greenwood School </w:t>
            </w:r>
          </w:p>
        </w:tc>
        <w:tc>
          <w:tcPr>
            <w:tcW w:w="2180" w:type="dxa"/>
            <w:noWrap/>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Harbor School</w:t>
            </w:r>
          </w:p>
        </w:tc>
        <w:tc>
          <w:tcPr>
            <w:tcW w:w="2180" w:type="dxa"/>
            <w:noWrap/>
          </w:tcPr>
          <w:p w:rsidR="009115D8" w:rsidRPr="002D2331" w:rsidRDefault="009115D8" w:rsidP="0009274F">
            <w:pPr>
              <w:pStyle w:val="TableTextCentered"/>
            </w:pPr>
            <w:r w:rsidRPr="0081327D">
              <w:t>6</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John F. Kennedy School</w:t>
            </w:r>
          </w:p>
        </w:tc>
        <w:tc>
          <w:tcPr>
            <w:tcW w:w="2180" w:type="dxa"/>
            <w:noWrap/>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John P. Holland School</w:t>
            </w:r>
          </w:p>
        </w:tc>
        <w:tc>
          <w:tcPr>
            <w:tcW w:w="2180" w:type="dxa"/>
            <w:noWrap/>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Orchard Gardens School</w:t>
            </w:r>
          </w:p>
        </w:tc>
        <w:tc>
          <w:tcPr>
            <w:tcW w:w="2180" w:type="dxa"/>
            <w:noWrap/>
          </w:tcPr>
          <w:p w:rsidR="009115D8" w:rsidRPr="002D2331" w:rsidRDefault="009115D8" w:rsidP="0009274F">
            <w:pPr>
              <w:pStyle w:val="TableTextCentered"/>
            </w:pPr>
            <w:r w:rsidRPr="0081327D">
              <w:t>3</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 xml:space="preserve">Paul A. </w:t>
            </w:r>
            <w:proofErr w:type="spellStart"/>
            <w:r w:rsidRPr="002D2331">
              <w:t>Dever</w:t>
            </w:r>
            <w:proofErr w:type="spellEnd"/>
            <w:r w:rsidRPr="002D2331">
              <w:t xml:space="preserve"> School</w:t>
            </w:r>
          </w:p>
        </w:tc>
        <w:tc>
          <w:tcPr>
            <w:tcW w:w="2180" w:type="dxa"/>
            <w:noWrap/>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William Monroe Trotter</w:t>
            </w:r>
            <w:r w:rsidR="0046268C">
              <w:t xml:space="preserve"> School</w:t>
            </w:r>
          </w:p>
        </w:tc>
        <w:tc>
          <w:tcPr>
            <w:tcW w:w="2180" w:type="dxa"/>
            <w:noWrap/>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noWrap/>
            <w:hideMark/>
          </w:tcPr>
          <w:p w:rsidR="009115D8" w:rsidRPr="002D2331" w:rsidRDefault="009115D8" w:rsidP="003B14D3">
            <w:pPr>
              <w:pStyle w:val="TableText"/>
            </w:pPr>
            <w:r w:rsidRPr="002D2331">
              <w:t xml:space="preserve">M. Marcus </w:t>
            </w:r>
            <w:proofErr w:type="spellStart"/>
            <w:r w:rsidRPr="002D2331">
              <w:t>Kiley</w:t>
            </w:r>
            <w:proofErr w:type="spellEnd"/>
            <w:r w:rsidRPr="002D2331">
              <w:t xml:space="preserve"> Middle School</w:t>
            </w:r>
          </w:p>
        </w:tc>
        <w:tc>
          <w:tcPr>
            <w:tcW w:w="2180" w:type="dxa"/>
            <w:noWrap/>
          </w:tcPr>
          <w:p w:rsidR="009115D8" w:rsidRPr="002D2331" w:rsidRDefault="009115D8" w:rsidP="0009274F">
            <w:pPr>
              <w:pStyle w:val="TableTextCentered"/>
            </w:pPr>
            <w:r w:rsidRPr="0081327D">
              <w:t>6</w:t>
            </w:r>
            <w:r w:rsidR="0046268C" w:rsidRPr="0046268C">
              <w:t>–</w:t>
            </w:r>
            <w:r w:rsidRPr="0081327D">
              <w:t>8</w:t>
            </w:r>
          </w:p>
        </w:tc>
      </w:tr>
    </w:tbl>
    <w:p w:rsidR="009115D8" w:rsidRDefault="009115D8" w:rsidP="003B14D3">
      <w:pPr>
        <w:pStyle w:val="TableTitle"/>
        <w:spacing w:before="120"/>
      </w:pPr>
      <w:r>
        <w:t>Cohort II (first year of SRG receipt in 2011</w:t>
      </w:r>
      <w:r w:rsidR="0046268C">
        <w:t>–</w:t>
      </w:r>
      <w:r>
        <w:t>12):</w:t>
      </w:r>
    </w:p>
    <w:tbl>
      <w:tblPr>
        <w:tblStyle w:val="AIRBlueTable"/>
        <w:tblW w:w="8640" w:type="dxa"/>
        <w:tblLook w:val="0620"/>
      </w:tblPr>
      <w:tblGrid>
        <w:gridCol w:w="2180"/>
        <w:gridCol w:w="4280"/>
        <w:gridCol w:w="2180"/>
      </w:tblGrid>
      <w:tr w:rsidR="009115D8" w:rsidRPr="002D2331" w:rsidTr="003B14D3">
        <w:trPr>
          <w:cnfStyle w:val="100000000000"/>
          <w:trHeight w:val="315"/>
          <w:tblHeader/>
        </w:trPr>
        <w:tc>
          <w:tcPr>
            <w:tcW w:w="2180" w:type="dxa"/>
            <w:hideMark/>
          </w:tcPr>
          <w:p w:rsidR="009115D8" w:rsidRPr="002D2331" w:rsidRDefault="009115D8" w:rsidP="003B14D3">
            <w:pPr>
              <w:pStyle w:val="TableColumnHeadCentered"/>
            </w:pPr>
            <w:r w:rsidRPr="002D2331">
              <w:t>District</w:t>
            </w:r>
          </w:p>
        </w:tc>
        <w:tc>
          <w:tcPr>
            <w:tcW w:w="4280" w:type="dxa"/>
            <w:hideMark/>
          </w:tcPr>
          <w:p w:rsidR="009115D8" w:rsidRPr="002D2331" w:rsidRDefault="009115D8" w:rsidP="003B14D3">
            <w:pPr>
              <w:pStyle w:val="TableColumnHeadCentered"/>
            </w:pPr>
            <w:r w:rsidRPr="002D2331">
              <w:t>School Name</w:t>
            </w:r>
          </w:p>
        </w:tc>
        <w:tc>
          <w:tcPr>
            <w:tcW w:w="2180" w:type="dxa"/>
            <w:hideMark/>
          </w:tcPr>
          <w:p w:rsidR="009115D8" w:rsidRPr="002D2331" w:rsidRDefault="009115D8" w:rsidP="003B14D3">
            <w:pPr>
              <w:pStyle w:val="TableColumnHeadCentered"/>
            </w:pPr>
            <w:r>
              <w:t>Grades Served</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hideMark/>
          </w:tcPr>
          <w:p w:rsidR="009115D8" w:rsidRPr="002D2331" w:rsidRDefault="009115D8" w:rsidP="003B14D3">
            <w:pPr>
              <w:pStyle w:val="TableText"/>
            </w:pPr>
            <w:r w:rsidRPr="002D2331">
              <w:t>Burke High</w:t>
            </w:r>
            <w:r w:rsidR="0046268C">
              <w:t xml:space="preserve"> School</w:t>
            </w:r>
          </w:p>
        </w:tc>
        <w:tc>
          <w:tcPr>
            <w:tcW w:w="2180" w:type="dxa"/>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Fall River</w:t>
            </w:r>
          </w:p>
        </w:tc>
        <w:tc>
          <w:tcPr>
            <w:tcW w:w="4280" w:type="dxa"/>
            <w:hideMark/>
          </w:tcPr>
          <w:p w:rsidR="009115D8" w:rsidRPr="002D2331" w:rsidRDefault="009115D8" w:rsidP="003B14D3">
            <w:pPr>
              <w:pStyle w:val="TableText"/>
            </w:pPr>
            <w:r w:rsidRPr="002D2331">
              <w:t>John J Doran School</w:t>
            </w:r>
          </w:p>
        </w:tc>
        <w:tc>
          <w:tcPr>
            <w:tcW w:w="2180" w:type="dxa"/>
          </w:tcPr>
          <w:p w:rsidR="009115D8" w:rsidRPr="002D2331" w:rsidRDefault="009115D8" w:rsidP="0009274F">
            <w:pPr>
              <w:pStyle w:val="TableTextCentered"/>
            </w:pPr>
            <w:r w:rsidRPr="0081327D">
              <w:t>3</w:t>
            </w:r>
            <w:r w:rsidR="0046268C" w:rsidRPr="0046268C">
              <w:t>–</w:t>
            </w:r>
            <w:r w:rsidRPr="0081327D">
              <w:t>7</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Holyoke</w:t>
            </w:r>
          </w:p>
        </w:tc>
        <w:tc>
          <w:tcPr>
            <w:tcW w:w="4280" w:type="dxa"/>
            <w:hideMark/>
          </w:tcPr>
          <w:p w:rsidR="009115D8" w:rsidRPr="002D2331" w:rsidRDefault="009115D8" w:rsidP="003B14D3">
            <w:pPr>
              <w:pStyle w:val="TableText"/>
            </w:pPr>
            <w:r w:rsidRPr="002D2331">
              <w:t>Dean Technical High School</w:t>
            </w:r>
          </w:p>
        </w:tc>
        <w:tc>
          <w:tcPr>
            <w:tcW w:w="2180" w:type="dxa"/>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Holyoke</w:t>
            </w:r>
          </w:p>
        </w:tc>
        <w:tc>
          <w:tcPr>
            <w:tcW w:w="4280" w:type="dxa"/>
            <w:hideMark/>
          </w:tcPr>
          <w:p w:rsidR="009115D8" w:rsidRPr="002D2331" w:rsidRDefault="009115D8" w:rsidP="0009274F">
            <w:pPr>
              <w:pStyle w:val="TableText"/>
            </w:pPr>
            <w:r w:rsidRPr="002D2331">
              <w:t>Morgan K</w:t>
            </w:r>
            <w:r w:rsidR="0046268C" w:rsidRPr="0046268C">
              <w:t>–</w:t>
            </w:r>
            <w:r w:rsidRPr="002D2331">
              <w:t>8</w:t>
            </w:r>
            <w:r w:rsidR="0046268C">
              <w:t xml:space="preserve"> School</w:t>
            </w:r>
          </w:p>
        </w:tc>
        <w:tc>
          <w:tcPr>
            <w:tcW w:w="2180" w:type="dxa"/>
          </w:tcPr>
          <w:p w:rsidR="009115D8" w:rsidRPr="002D2331" w:rsidRDefault="009115D8" w:rsidP="009761DF">
            <w:pPr>
              <w:pStyle w:val="TableTextCentered"/>
            </w:pPr>
            <w:r w:rsidRPr="0081327D">
              <w:t>3</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hideMark/>
          </w:tcPr>
          <w:p w:rsidR="009115D8" w:rsidRPr="002D2331" w:rsidRDefault="009115D8" w:rsidP="003B14D3">
            <w:pPr>
              <w:pStyle w:val="TableText"/>
            </w:pPr>
            <w:r w:rsidRPr="002D2331">
              <w:t>Community Day Arlington Elementary</w:t>
            </w:r>
          </w:p>
        </w:tc>
        <w:tc>
          <w:tcPr>
            <w:tcW w:w="2180" w:type="dxa"/>
          </w:tcPr>
          <w:p w:rsidR="009115D8" w:rsidRPr="002D2331" w:rsidRDefault="009115D8" w:rsidP="0009274F">
            <w:pPr>
              <w:pStyle w:val="TableTextCentered"/>
            </w:pPr>
            <w:r w:rsidRPr="0081327D">
              <w:t>3</w:t>
            </w:r>
            <w:r w:rsidR="0046268C" w:rsidRPr="0046268C">
              <w:t>–</w:t>
            </w:r>
            <w:r w:rsidRPr="0081327D">
              <w:t>4</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Lowell</w:t>
            </w:r>
          </w:p>
        </w:tc>
        <w:tc>
          <w:tcPr>
            <w:tcW w:w="4280" w:type="dxa"/>
            <w:hideMark/>
          </w:tcPr>
          <w:p w:rsidR="009115D8" w:rsidRPr="002D2331" w:rsidRDefault="009115D8" w:rsidP="003B14D3">
            <w:pPr>
              <w:pStyle w:val="TableText"/>
            </w:pPr>
            <w:proofErr w:type="spellStart"/>
            <w:r w:rsidRPr="002D2331">
              <w:t>Murkland</w:t>
            </w:r>
            <w:proofErr w:type="spellEnd"/>
            <w:r w:rsidRPr="002D2331">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4</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Lynn</w:t>
            </w:r>
          </w:p>
        </w:tc>
        <w:tc>
          <w:tcPr>
            <w:tcW w:w="4280" w:type="dxa"/>
            <w:hideMark/>
          </w:tcPr>
          <w:p w:rsidR="009115D8" w:rsidRPr="002D2331" w:rsidRDefault="009115D8" w:rsidP="003B14D3">
            <w:pPr>
              <w:pStyle w:val="TableText"/>
            </w:pPr>
            <w:r w:rsidRPr="002D2331">
              <w:t>E. J. Harrington</w:t>
            </w:r>
            <w:r w:rsidR="0046268C">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r w:rsidRPr="002D2331">
              <w:t xml:space="preserve">Alfred G </w:t>
            </w:r>
            <w:proofErr w:type="spellStart"/>
            <w:r w:rsidRPr="002D2331">
              <w:t>Zanetti</w:t>
            </w:r>
            <w:proofErr w:type="spellEnd"/>
            <w:r w:rsidR="0046268C">
              <w:t xml:space="preserve"> School</w:t>
            </w:r>
          </w:p>
        </w:tc>
        <w:tc>
          <w:tcPr>
            <w:tcW w:w="2180" w:type="dxa"/>
          </w:tcPr>
          <w:p w:rsidR="009115D8" w:rsidRPr="002D2331" w:rsidRDefault="009115D8" w:rsidP="0009274F">
            <w:pPr>
              <w:pStyle w:val="TableTextCentered"/>
            </w:pPr>
            <w:r w:rsidRPr="0081327D">
              <w:t>3</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proofErr w:type="spellStart"/>
            <w:r w:rsidRPr="002D2331">
              <w:t>Brightwood</w:t>
            </w:r>
            <w:proofErr w:type="spellEnd"/>
            <w:r w:rsidR="0046268C">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r w:rsidRPr="002D2331">
              <w:t>Chestnut Street Middle</w:t>
            </w:r>
            <w:r w:rsidR="0046268C">
              <w:t xml:space="preserve"> School</w:t>
            </w:r>
          </w:p>
        </w:tc>
        <w:tc>
          <w:tcPr>
            <w:tcW w:w="2180" w:type="dxa"/>
          </w:tcPr>
          <w:p w:rsidR="009115D8" w:rsidRPr="002D2331" w:rsidRDefault="009115D8" w:rsidP="0009274F">
            <w:pPr>
              <w:pStyle w:val="TableTextCentered"/>
            </w:pPr>
            <w:r w:rsidRPr="0081327D">
              <w:t>6</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r w:rsidRPr="002D2331">
              <w:t>Elias Brookings</w:t>
            </w:r>
            <w:r w:rsidR="0009274F">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proofErr w:type="spellStart"/>
            <w:r w:rsidRPr="002D2331">
              <w:t>Gerena</w:t>
            </w:r>
            <w:proofErr w:type="spellEnd"/>
            <w:r w:rsidR="0009274F">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r w:rsidRPr="002D2331">
              <w:t>Homer Street</w:t>
            </w:r>
            <w:r w:rsidR="0009274F">
              <w:t xml:space="preserve"> Elementary</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hideMark/>
          </w:tcPr>
          <w:p w:rsidR="009115D8" w:rsidRPr="002D2331" w:rsidRDefault="009115D8" w:rsidP="003B14D3">
            <w:pPr>
              <w:pStyle w:val="TableText"/>
            </w:pPr>
            <w:r w:rsidRPr="002D2331">
              <w:t>Kennedy Middle</w:t>
            </w:r>
            <w:r w:rsidR="001E57D8">
              <w:t xml:space="preserve"> School</w:t>
            </w:r>
          </w:p>
        </w:tc>
        <w:tc>
          <w:tcPr>
            <w:tcW w:w="2180" w:type="dxa"/>
          </w:tcPr>
          <w:p w:rsidR="009115D8" w:rsidRPr="002D2331" w:rsidRDefault="009115D8" w:rsidP="0009274F">
            <w:pPr>
              <w:pStyle w:val="TableTextCentered"/>
            </w:pPr>
            <w:r w:rsidRPr="0081327D">
              <w:t>6</w:t>
            </w:r>
            <w:r w:rsidR="0046268C" w:rsidRPr="0046268C">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lastRenderedPageBreak/>
              <w:t>Springfield</w:t>
            </w:r>
          </w:p>
        </w:tc>
        <w:tc>
          <w:tcPr>
            <w:tcW w:w="4280" w:type="dxa"/>
            <w:hideMark/>
          </w:tcPr>
          <w:p w:rsidR="009115D8" w:rsidRPr="002D2331" w:rsidRDefault="009115D8" w:rsidP="003B14D3">
            <w:pPr>
              <w:pStyle w:val="TableText"/>
            </w:pPr>
            <w:r w:rsidRPr="002D2331">
              <w:t>White Street</w:t>
            </w:r>
            <w:r w:rsidR="0009274F">
              <w:t xml:space="preserve"> School</w:t>
            </w:r>
          </w:p>
        </w:tc>
        <w:tc>
          <w:tcPr>
            <w:tcW w:w="2180" w:type="dxa"/>
          </w:tcPr>
          <w:p w:rsidR="009115D8" w:rsidRPr="002D2331" w:rsidRDefault="009115D8" w:rsidP="0009274F">
            <w:pPr>
              <w:pStyle w:val="TableTextCentered"/>
            </w:pPr>
            <w:r w:rsidRPr="0081327D">
              <w:t>3</w:t>
            </w:r>
            <w:r w:rsidR="0046268C" w:rsidRPr="0046268C">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Worcester</w:t>
            </w:r>
          </w:p>
        </w:tc>
        <w:tc>
          <w:tcPr>
            <w:tcW w:w="4280" w:type="dxa"/>
            <w:hideMark/>
          </w:tcPr>
          <w:p w:rsidR="009115D8" w:rsidRPr="002D2331" w:rsidRDefault="009115D8" w:rsidP="003B14D3">
            <w:pPr>
              <w:pStyle w:val="TableText"/>
            </w:pPr>
            <w:r w:rsidRPr="002D2331">
              <w:t>Chandler Elementary</w:t>
            </w:r>
          </w:p>
        </w:tc>
        <w:tc>
          <w:tcPr>
            <w:tcW w:w="2180" w:type="dxa"/>
          </w:tcPr>
          <w:p w:rsidR="009115D8" w:rsidRPr="002D2331" w:rsidRDefault="009115D8" w:rsidP="0009274F">
            <w:pPr>
              <w:pStyle w:val="TableTextCentered"/>
            </w:pPr>
            <w:r w:rsidRPr="0081327D">
              <w:t>3</w:t>
            </w:r>
            <w:r w:rsidR="0046268C" w:rsidRPr="0046268C">
              <w:t>–</w:t>
            </w:r>
            <w:r w:rsidRPr="0081327D">
              <w:t>6</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Worcester</w:t>
            </w:r>
          </w:p>
        </w:tc>
        <w:tc>
          <w:tcPr>
            <w:tcW w:w="4280" w:type="dxa"/>
            <w:hideMark/>
          </w:tcPr>
          <w:p w:rsidR="009115D8" w:rsidRPr="002D2331" w:rsidRDefault="009115D8" w:rsidP="003B14D3">
            <w:pPr>
              <w:pStyle w:val="TableText"/>
            </w:pPr>
            <w:r w:rsidRPr="002D2331">
              <w:t xml:space="preserve">Union Hill </w:t>
            </w:r>
            <w:r w:rsidR="0009274F">
              <w:t>School</w:t>
            </w:r>
          </w:p>
        </w:tc>
        <w:tc>
          <w:tcPr>
            <w:tcW w:w="2180" w:type="dxa"/>
          </w:tcPr>
          <w:p w:rsidR="009115D8" w:rsidRPr="002D2331" w:rsidRDefault="009115D8" w:rsidP="00131D16">
            <w:pPr>
              <w:pStyle w:val="TableTextCentered"/>
            </w:pPr>
            <w:r w:rsidRPr="0081327D">
              <w:t>3</w:t>
            </w:r>
            <w:r w:rsidR="0009274F">
              <w:t>–</w:t>
            </w:r>
            <w:r w:rsidRPr="0081327D">
              <w:t>6</w:t>
            </w:r>
          </w:p>
        </w:tc>
      </w:tr>
    </w:tbl>
    <w:p w:rsidR="009115D8" w:rsidRDefault="009115D8" w:rsidP="003B14D3">
      <w:pPr>
        <w:pStyle w:val="TableTitle"/>
        <w:spacing w:before="120"/>
      </w:pPr>
      <w:r>
        <w:t>Cohort III (first year of SRG receipt in 2012</w:t>
      </w:r>
      <w:r w:rsidR="0009274F">
        <w:t>–</w:t>
      </w:r>
      <w:r>
        <w:t>13):</w:t>
      </w:r>
    </w:p>
    <w:tbl>
      <w:tblPr>
        <w:tblStyle w:val="AIRBlueTable"/>
        <w:tblW w:w="8640" w:type="dxa"/>
        <w:tblLook w:val="0620"/>
      </w:tblPr>
      <w:tblGrid>
        <w:gridCol w:w="2180"/>
        <w:gridCol w:w="4280"/>
        <w:gridCol w:w="2180"/>
      </w:tblGrid>
      <w:tr w:rsidR="009115D8" w:rsidRPr="002D2331" w:rsidTr="003B14D3">
        <w:trPr>
          <w:cnfStyle w:val="100000000000"/>
          <w:trHeight w:val="315"/>
        </w:trPr>
        <w:tc>
          <w:tcPr>
            <w:tcW w:w="2180" w:type="dxa"/>
            <w:hideMark/>
          </w:tcPr>
          <w:p w:rsidR="009115D8" w:rsidRPr="002D2331" w:rsidRDefault="009115D8" w:rsidP="003B14D3">
            <w:pPr>
              <w:pStyle w:val="TableColumnHeadCentered"/>
            </w:pPr>
            <w:r w:rsidRPr="002D2331">
              <w:t>District</w:t>
            </w:r>
          </w:p>
        </w:tc>
        <w:tc>
          <w:tcPr>
            <w:tcW w:w="4280" w:type="dxa"/>
            <w:hideMark/>
          </w:tcPr>
          <w:p w:rsidR="009115D8" w:rsidRPr="002D2331" w:rsidRDefault="009115D8" w:rsidP="003B14D3">
            <w:pPr>
              <w:pStyle w:val="TableColumnHeadCentered"/>
            </w:pPr>
            <w:r w:rsidRPr="002D2331">
              <w:t>School Name</w:t>
            </w:r>
          </w:p>
        </w:tc>
        <w:tc>
          <w:tcPr>
            <w:tcW w:w="2180" w:type="dxa"/>
            <w:hideMark/>
          </w:tcPr>
          <w:p w:rsidR="009115D8" w:rsidRPr="002D2331" w:rsidRDefault="009115D8" w:rsidP="003B14D3">
            <w:pPr>
              <w:pStyle w:val="TableColumnHeadCentered"/>
            </w:pPr>
            <w:r>
              <w:t>Grades Served</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Business Management and Finance H</w:t>
            </w:r>
            <w:r>
              <w:t xml:space="preserve">igh </w:t>
            </w:r>
            <w:r w:rsidRPr="002D2331">
              <w:t>S</w:t>
            </w:r>
            <w:r>
              <w:t>chool</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International High School</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Spark Academy</w:t>
            </w:r>
          </w:p>
        </w:tc>
        <w:tc>
          <w:tcPr>
            <w:tcW w:w="2180" w:type="dxa"/>
            <w:noWrap/>
          </w:tcPr>
          <w:p w:rsidR="009115D8" w:rsidRPr="002D2331" w:rsidRDefault="009115D8" w:rsidP="00131D16">
            <w:pPr>
              <w:pStyle w:val="TableTextCentered"/>
            </w:pPr>
            <w:r w:rsidRPr="0081327D">
              <w:t>5</w:t>
            </w:r>
            <w:r w:rsidR="00A72E27">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UP Academy Leonard</w:t>
            </w:r>
          </w:p>
        </w:tc>
        <w:tc>
          <w:tcPr>
            <w:tcW w:w="2180" w:type="dxa"/>
            <w:noWrap/>
          </w:tcPr>
          <w:p w:rsidR="009115D8" w:rsidRPr="002D2331" w:rsidRDefault="009115D8" w:rsidP="00131D16">
            <w:pPr>
              <w:pStyle w:val="TableTextCentered"/>
            </w:pPr>
            <w:r w:rsidRPr="0081327D">
              <w:t>6</w:t>
            </w:r>
            <w:r w:rsidR="00A72E27" w:rsidRPr="00A72E27">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Lynn</w:t>
            </w:r>
          </w:p>
        </w:tc>
        <w:tc>
          <w:tcPr>
            <w:tcW w:w="4280" w:type="dxa"/>
            <w:noWrap/>
            <w:hideMark/>
          </w:tcPr>
          <w:p w:rsidR="009115D8" w:rsidRPr="002D2331" w:rsidRDefault="009115D8" w:rsidP="003B14D3">
            <w:pPr>
              <w:pStyle w:val="TableText"/>
            </w:pPr>
            <w:r w:rsidRPr="002D2331">
              <w:t>Connery</w:t>
            </w:r>
            <w:r w:rsidR="00A72E27">
              <w:t xml:space="preserve"> Elementary</w:t>
            </w:r>
          </w:p>
        </w:tc>
        <w:tc>
          <w:tcPr>
            <w:tcW w:w="2180" w:type="dxa"/>
            <w:noWrap/>
          </w:tcPr>
          <w:p w:rsidR="009115D8" w:rsidRPr="002D2331" w:rsidRDefault="009115D8" w:rsidP="00131D16">
            <w:pPr>
              <w:pStyle w:val="TableTextCentered"/>
            </w:pPr>
            <w:r w:rsidRPr="0081327D">
              <w:t>3</w:t>
            </w:r>
            <w:r w:rsidR="00A72E27" w:rsidRPr="00A72E27">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Salem</w:t>
            </w:r>
          </w:p>
        </w:tc>
        <w:tc>
          <w:tcPr>
            <w:tcW w:w="4280" w:type="dxa"/>
            <w:noWrap/>
            <w:hideMark/>
          </w:tcPr>
          <w:p w:rsidR="009115D8" w:rsidRPr="002D2331" w:rsidRDefault="009115D8" w:rsidP="003B14D3">
            <w:pPr>
              <w:pStyle w:val="TableText"/>
            </w:pPr>
            <w:r w:rsidRPr="002D2331">
              <w:t>Bentley</w:t>
            </w:r>
            <w:r w:rsidR="00A72E27">
              <w:t xml:space="preserve"> Elementary</w:t>
            </w:r>
          </w:p>
        </w:tc>
        <w:tc>
          <w:tcPr>
            <w:tcW w:w="2180" w:type="dxa"/>
            <w:noWrap/>
          </w:tcPr>
          <w:p w:rsidR="009115D8" w:rsidRPr="002D2331" w:rsidRDefault="009115D8" w:rsidP="00131D16">
            <w:pPr>
              <w:pStyle w:val="TableTextCentered"/>
            </w:pPr>
            <w:r w:rsidRPr="0081327D">
              <w:t>3</w:t>
            </w:r>
            <w:r w:rsidR="00A72E27" w:rsidRPr="00A72E27">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noWrap/>
            <w:hideMark/>
          </w:tcPr>
          <w:p w:rsidR="009115D8" w:rsidRPr="002D2331" w:rsidRDefault="009115D8" w:rsidP="003B14D3">
            <w:pPr>
              <w:pStyle w:val="TableText"/>
            </w:pPr>
            <w:r w:rsidRPr="002D2331">
              <w:t>High School of Commerce</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Worcester</w:t>
            </w:r>
          </w:p>
        </w:tc>
        <w:tc>
          <w:tcPr>
            <w:tcW w:w="4280" w:type="dxa"/>
            <w:noWrap/>
            <w:hideMark/>
          </w:tcPr>
          <w:p w:rsidR="009115D8" w:rsidRPr="002D2331" w:rsidRDefault="009115D8" w:rsidP="003B14D3">
            <w:pPr>
              <w:pStyle w:val="TableText"/>
            </w:pPr>
            <w:proofErr w:type="spellStart"/>
            <w:r w:rsidRPr="002D2331">
              <w:t>Burncoat</w:t>
            </w:r>
            <w:proofErr w:type="spellEnd"/>
            <w:r w:rsidRPr="002D2331">
              <w:t xml:space="preserve"> Street Elementary</w:t>
            </w:r>
          </w:p>
        </w:tc>
        <w:tc>
          <w:tcPr>
            <w:tcW w:w="2180" w:type="dxa"/>
            <w:noWrap/>
          </w:tcPr>
          <w:p w:rsidR="009115D8" w:rsidRPr="002D2331" w:rsidRDefault="009115D8" w:rsidP="00131D16">
            <w:pPr>
              <w:pStyle w:val="TableTextCentered"/>
            </w:pPr>
            <w:r w:rsidRPr="0081327D">
              <w:t>3</w:t>
            </w:r>
            <w:r w:rsidR="00A72E27" w:rsidRPr="00A72E27">
              <w:t>–</w:t>
            </w:r>
            <w:r w:rsidRPr="0081327D">
              <w:t>6</w:t>
            </w:r>
          </w:p>
        </w:tc>
      </w:tr>
    </w:tbl>
    <w:p w:rsidR="009115D8" w:rsidRDefault="009115D8" w:rsidP="003B14D3">
      <w:pPr>
        <w:pStyle w:val="TableTitle"/>
        <w:spacing w:before="120"/>
      </w:pPr>
      <w:r>
        <w:t>Cohort IV (first year of SRG receipt in 2013</w:t>
      </w:r>
      <w:r w:rsidR="00A72E27">
        <w:t>–</w:t>
      </w:r>
      <w:r>
        <w:t>14):</w:t>
      </w:r>
    </w:p>
    <w:tbl>
      <w:tblPr>
        <w:tblStyle w:val="AIRBlueTable"/>
        <w:tblW w:w="8640" w:type="dxa"/>
        <w:tblLook w:val="0620"/>
      </w:tblPr>
      <w:tblGrid>
        <w:gridCol w:w="2180"/>
        <w:gridCol w:w="4280"/>
        <w:gridCol w:w="2180"/>
      </w:tblGrid>
      <w:tr w:rsidR="009115D8" w:rsidRPr="002D2331" w:rsidTr="003B14D3">
        <w:trPr>
          <w:cnfStyle w:val="100000000000"/>
          <w:trHeight w:val="315"/>
        </w:trPr>
        <w:tc>
          <w:tcPr>
            <w:tcW w:w="2180" w:type="dxa"/>
            <w:hideMark/>
          </w:tcPr>
          <w:p w:rsidR="009115D8" w:rsidRPr="002D2331" w:rsidRDefault="009115D8" w:rsidP="003B14D3">
            <w:pPr>
              <w:pStyle w:val="TableColumnHeadCentered"/>
            </w:pPr>
            <w:r w:rsidRPr="002D2331">
              <w:t>District</w:t>
            </w:r>
          </w:p>
        </w:tc>
        <w:tc>
          <w:tcPr>
            <w:tcW w:w="4280" w:type="dxa"/>
            <w:hideMark/>
          </w:tcPr>
          <w:p w:rsidR="009115D8" w:rsidRPr="002D2331" w:rsidRDefault="009115D8" w:rsidP="003B14D3">
            <w:pPr>
              <w:pStyle w:val="TableColumnHeadCentered"/>
            </w:pPr>
            <w:r w:rsidRPr="002D2331">
              <w:t>School Name</w:t>
            </w:r>
          </w:p>
        </w:tc>
        <w:tc>
          <w:tcPr>
            <w:tcW w:w="2180" w:type="dxa"/>
            <w:hideMark/>
          </w:tcPr>
          <w:p w:rsidR="009115D8" w:rsidRPr="002D2331" w:rsidRDefault="009115D8" w:rsidP="003B14D3">
            <w:pPr>
              <w:pStyle w:val="TableColumnHeadCentered"/>
            </w:pPr>
            <w:r>
              <w:t>Grades Served</w:t>
            </w:r>
            <w:r w:rsidRPr="002D2331">
              <w:t xml:space="preserve"> </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proofErr w:type="spellStart"/>
            <w:r w:rsidRPr="002D2331">
              <w:t>Mattahunt</w:t>
            </w:r>
            <w:proofErr w:type="spellEnd"/>
            <w:r w:rsidR="00A72E27">
              <w:t xml:space="preserve"> Elementary</w:t>
            </w:r>
          </w:p>
        </w:tc>
        <w:tc>
          <w:tcPr>
            <w:tcW w:w="2180" w:type="dxa"/>
            <w:noWrap/>
          </w:tcPr>
          <w:p w:rsidR="009115D8" w:rsidRPr="002D2331" w:rsidRDefault="009115D8" w:rsidP="00131D16">
            <w:pPr>
              <w:pStyle w:val="TableTextCentered"/>
            </w:pPr>
            <w:r w:rsidRPr="0081327D">
              <w:t>3</w:t>
            </w:r>
            <w:r w:rsidR="00A72E27" w:rsidRPr="00A72E27">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The English High</w:t>
            </w:r>
            <w:r w:rsidR="00A72E27">
              <w:t xml:space="preserve"> School</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Oliver Partnership School</w:t>
            </w:r>
          </w:p>
        </w:tc>
        <w:tc>
          <w:tcPr>
            <w:tcW w:w="2180" w:type="dxa"/>
            <w:noWrap/>
          </w:tcPr>
          <w:p w:rsidR="009115D8" w:rsidRPr="002D2331" w:rsidRDefault="009115D8" w:rsidP="00131D16">
            <w:pPr>
              <w:pStyle w:val="TableTextCentered"/>
            </w:pPr>
            <w:r w:rsidRPr="0081327D">
              <w:t>3</w:t>
            </w:r>
            <w:r w:rsidR="00A72E27" w:rsidRPr="00A72E27">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Lawrence</w:t>
            </w:r>
          </w:p>
        </w:tc>
        <w:tc>
          <w:tcPr>
            <w:tcW w:w="4280" w:type="dxa"/>
            <w:noWrap/>
            <w:hideMark/>
          </w:tcPr>
          <w:p w:rsidR="009115D8" w:rsidRPr="002D2331" w:rsidRDefault="009115D8" w:rsidP="003B14D3">
            <w:pPr>
              <w:pStyle w:val="TableText"/>
            </w:pPr>
            <w:r w:rsidRPr="002D2331">
              <w:t>UP Academy Oliver</w:t>
            </w:r>
          </w:p>
        </w:tc>
        <w:tc>
          <w:tcPr>
            <w:tcW w:w="2180" w:type="dxa"/>
            <w:noWrap/>
          </w:tcPr>
          <w:p w:rsidR="009115D8" w:rsidRPr="002D2331" w:rsidRDefault="009115D8" w:rsidP="00131D16">
            <w:pPr>
              <w:pStyle w:val="TableTextCentered"/>
            </w:pPr>
            <w:r w:rsidRPr="0081327D">
              <w:t>6</w:t>
            </w:r>
            <w:r w:rsidR="00A72E27" w:rsidRPr="00A72E27">
              <w:t>–</w:t>
            </w:r>
            <w:r w:rsidRPr="0081327D">
              <w:t>8</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New Bedford</w:t>
            </w:r>
          </w:p>
        </w:tc>
        <w:tc>
          <w:tcPr>
            <w:tcW w:w="4280" w:type="dxa"/>
            <w:hideMark/>
          </w:tcPr>
          <w:p w:rsidR="009115D8" w:rsidRPr="002D2331" w:rsidRDefault="009115D8" w:rsidP="00131D16">
            <w:pPr>
              <w:pStyle w:val="TableText"/>
            </w:pPr>
            <w:r w:rsidRPr="002D2331">
              <w:t>Hayden</w:t>
            </w:r>
            <w:r w:rsidR="00131D16">
              <w:t>/</w:t>
            </w:r>
            <w:r w:rsidRPr="002D2331">
              <w:t>McFadden</w:t>
            </w:r>
            <w:r w:rsidR="00131D16">
              <w:t xml:space="preserve"> Elementary</w:t>
            </w:r>
          </w:p>
        </w:tc>
        <w:tc>
          <w:tcPr>
            <w:tcW w:w="2180" w:type="dxa"/>
          </w:tcPr>
          <w:p w:rsidR="009115D8" w:rsidRPr="002D2331" w:rsidRDefault="009115D8" w:rsidP="00131D16">
            <w:pPr>
              <w:pStyle w:val="TableTextCentered"/>
            </w:pPr>
            <w:r w:rsidRPr="0081327D">
              <w:t>3</w:t>
            </w:r>
            <w:r w:rsidR="00A72E27" w:rsidRPr="00A72E27">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noWrap/>
            <w:hideMark/>
          </w:tcPr>
          <w:p w:rsidR="009115D8" w:rsidRPr="002D2331" w:rsidRDefault="00131D16" w:rsidP="009761DF">
            <w:pPr>
              <w:pStyle w:val="TableText"/>
            </w:pPr>
            <w:r>
              <w:t xml:space="preserve">William N. </w:t>
            </w:r>
            <w:proofErr w:type="spellStart"/>
            <w:r w:rsidR="009115D8" w:rsidRPr="002D2331">
              <w:t>DeBerry</w:t>
            </w:r>
            <w:proofErr w:type="spellEnd"/>
            <w:r>
              <w:t xml:space="preserve"> Elementary</w:t>
            </w:r>
          </w:p>
        </w:tc>
        <w:tc>
          <w:tcPr>
            <w:tcW w:w="2180" w:type="dxa"/>
            <w:noWrap/>
          </w:tcPr>
          <w:p w:rsidR="009115D8" w:rsidRPr="002D2331" w:rsidRDefault="009115D8" w:rsidP="00131D16">
            <w:pPr>
              <w:pStyle w:val="TableTextCentered"/>
            </w:pPr>
            <w:r w:rsidRPr="0081327D">
              <w:t>3</w:t>
            </w:r>
            <w:r w:rsidR="00A72E27" w:rsidRPr="00A72E27">
              <w:t>–</w:t>
            </w:r>
            <w:r w:rsidRPr="0081327D">
              <w:t>5</w:t>
            </w:r>
          </w:p>
        </w:tc>
      </w:tr>
    </w:tbl>
    <w:p w:rsidR="009115D8" w:rsidRDefault="009115D8" w:rsidP="003B14D3">
      <w:pPr>
        <w:pStyle w:val="TableTitle"/>
        <w:spacing w:before="120"/>
      </w:pPr>
      <w:r>
        <w:t>Cohort V (first year of SRG receipt in 2014</w:t>
      </w:r>
      <w:r w:rsidR="00131D16">
        <w:t>–</w:t>
      </w:r>
      <w:r>
        <w:t>15):</w:t>
      </w:r>
    </w:p>
    <w:tbl>
      <w:tblPr>
        <w:tblStyle w:val="AIRBlueTable"/>
        <w:tblW w:w="8640" w:type="dxa"/>
        <w:tblLook w:val="0620"/>
      </w:tblPr>
      <w:tblGrid>
        <w:gridCol w:w="2180"/>
        <w:gridCol w:w="4280"/>
        <w:gridCol w:w="2180"/>
      </w:tblGrid>
      <w:tr w:rsidR="009115D8" w:rsidRPr="002D2331" w:rsidTr="003B14D3">
        <w:trPr>
          <w:cnfStyle w:val="100000000000"/>
          <w:trHeight w:val="315"/>
        </w:trPr>
        <w:tc>
          <w:tcPr>
            <w:tcW w:w="2180" w:type="dxa"/>
            <w:hideMark/>
          </w:tcPr>
          <w:p w:rsidR="009115D8" w:rsidRPr="002D2331" w:rsidRDefault="009115D8" w:rsidP="003B14D3">
            <w:pPr>
              <w:pStyle w:val="TableColumnHeadCentered"/>
            </w:pPr>
            <w:r w:rsidRPr="002D2331">
              <w:t>District</w:t>
            </w:r>
          </w:p>
        </w:tc>
        <w:tc>
          <w:tcPr>
            <w:tcW w:w="4280" w:type="dxa"/>
            <w:hideMark/>
          </w:tcPr>
          <w:p w:rsidR="009115D8" w:rsidRPr="002D2331" w:rsidRDefault="009115D8" w:rsidP="003B14D3">
            <w:pPr>
              <w:pStyle w:val="TableColumnHeadCentered"/>
            </w:pPr>
            <w:r w:rsidRPr="002D2331">
              <w:t>School Name</w:t>
            </w:r>
          </w:p>
        </w:tc>
        <w:tc>
          <w:tcPr>
            <w:tcW w:w="2180" w:type="dxa"/>
            <w:hideMark/>
          </w:tcPr>
          <w:p w:rsidR="009115D8" w:rsidRPr="002D2331" w:rsidRDefault="009115D8" w:rsidP="003B14D3">
            <w:pPr>
              <w:pStyle w:val="TableColumnHeadCentered"/>
            </w:pPr>
            <w:r>
              <w:t>Grades Served</w:t>
            </w:r>
          </w:p>
        </w:tc>
      </w:tr>
      <w:tr w:rsidR="009115D8" w:rsidRPr="002D2331" w:rsidTr="003B14D3">
        <w:trPr>
          <w:trHeight w:val="315"/>
        </w:trPr>
        <w:tc>
          <w:tcPr>
            <w:tcW w:w="2180" w:type="dxa"/>
            <w:hideMark/>
          </w:tcPr>
          <w:p w:rsidR="009115D8" w:rsidRPr="002D2331" w:rsidRDefault="009115D8" w:rsidP="003B14D3">
            <w:pPr>
              <w:pStyle w:val="TableText"/>
            </w:pPr>
            <w:r w:rsidRPr="002D2331">
              <w:t>Boston</w:t>
            </w:r>
          </w:p>
        </w:tc>
        <w:tc>
          <w:tcPr>
            <w:tcW w:w="4280" w:type="dxa"/>
            <w:hideMark/>
          </w:tcPr>
          <w:p w:rsidR="009115D8" w:rsidRPr="002D2331" w:rsidRDefault="009115D8" w:rsidP="003B14D3">
            <w:pPr>
              <w:pStyle w:val="TableText"/>
            </w:pPr>
            <w:r w:rsidRPr="002D2331">
              <w:t>Channing Elementary</w:t>
            </w:r>
          </w:p>
        </w:tc>
        <w:tc>
          <w:tcPr>
            <w:tcW w:w="2180" w:type="dxa"/>
          </w:tcPr>
          <w:p w:rsidR="009115D8" w:rsidRPr="002D2331" w:rsidRDefault="009115D8" w:rsidP="009761DF">
            <w:pPr>
              <w:pStyle w:val="TableTextCentered"/>
            </w:pPr>
            <w:r w:rsidRPr="0081327D">
              <w:t>3</w:t>
            </w:r>
            <w:r w:rsidR="00131D16" w:rsidRPr="00131D16">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Boston</w:t>
            </w:r>
          </w:p>
        </w:tc>
        <w:tc>
          <w:tcPr>
            <w:tcW w:w="4280" w:type="dxa"/>
            <w:noWrap/>
            <w:hideMark/>
          </w:tcPr>
          <w:p w:rsidR="009115D8" w:rsidRPr="002D2331" w:rsidRDefault="009115D8" w:rsidP="003B14D3">
            <w:pPr>
              <w:pStyle w:val="TableText"/>
            </w:pPr>
            <w:r w:rsidRPr="002D2331">
              <w:t>Winthrop Elementary</w:t>
            </w:r>
          </w:p>
        </w:tc>
        <w:tc>
          <w:tcPr>
            <w:tcW w:w="2180" w:type="dxa"/>
            <w:noWrap/>
          </w:tcPr>
          <w:p w:rsidR="009115D8" w:rsidRPr="002D2331" w:rsidRDefault="009115D8" w:rsidP="009761DF">
            <w:pPr>
              <w:pStyle w:val="TableTextCentered"/>
            </w:pPr>
            <w:r w:rsidRPr="0081327D">
              <w:t>3</w:t>
            </w:r>
            <w:r w:rsidR="00131D16" w:rsidRPr="00131D16">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Fall River</w:t>
            </w:r>
          </w:p>
        </w:tc>
        <w:tc>
          <w:tcPr>
            <w:tcW w:w="4280" w:type="dxa"/>
            <w:noWrap/>
            <w:hideMark/>
          </w:tcPr>
          <w:p w:rsidR="009115D8" w:rsidRPr="002D2331" w:rsidRDefault="009115D8" w:rsidP="003B14D3">
            <w:pPr>
              <w:pStyle w:val="TableText"/>
            </w:pPr>
            <w:r w:rsidRPr="002D2331">
              <w:t>Watson Elementary</w:t>
            </w:r>
          </w:p>
        </w:tc>
        <w:tc>
          <w:tcPr>
            <w:tcW w:w="2180" w:type="dxa"/>
            <w:noWrap/>
          </w:tcPr>
          <w:p w:rsidR="009115D8" w:rsidRPr="002D2331" w:rsidRDefault="009115D8" w:rsidP="009761DF">
            <w:pPr>
              <w:pStyle w:val="TableTextCentered"/>
            </w:pPr>
            <w:r w:rsidRPr="0081327D">
              <w:t>3</w:t>
            </w:r>
            <w:r w:rsidR="00131D16" w:rsidRPr="00131D16">
              <w:t>–</w:t>
            </w:r>
            <w:r w:rsidRPr="0081327D">
              <w:t>5</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New Bedford</w:t>
            </w:r>
          </w:p>
        </w:tc>
        <w:tc>
          <w:tcPr>
            <w:tcW w:w="4280" w:type="dxa"/>
            <w:noWrap/>
            <w:hideMark/>
          </w:tcPr>
          <w:p w:rsidR="009115D8" w:rsidRPr="002D2331" w:rsidRDefault="009115D8" w:rsidP="003B14D3">
            <w:pPr>
              <w:pStyle w:val="TableText"/>
            </w:pPr>
            <w:r w:rsidRPr="002D2331">
              <w:t>New Bedford High School</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noWrap/>
            <w:hideMark/>
          </w:tcPr>
          <w:p w:rsidR="009115D8" w:rsidRPr="002D2331" w:rsidRDefault="00131D16" w:rsidP="009761DF">
            <w:pPr>
              <w:pStyle w:val="TableText"/>
            </w:pPr>
            <w:r>
              <w:t xml:space="preserve">Springfield </w:t>
            </w:r>
            <w:r w:rsidR="009115D8" w:rsidRPr="002D2331">
              <w:t xml:space="preserve">High School of Science </w:t>
            </w:r>
            <w:r>
              <w:t>and</w:t>
            </w:r>
            <w:r w:rsidR="009115D8" w:rsidRPr="002D2331">
              <w:t xml:space="preserve"> Technology</w:t>
            </w:r>
          </w:p>
        </w:tc>
        <w:tc>
          <w:tcPr>
            <w:tcW w:w="2180" w:type="dxa"/>
            <w:noWrap/>
          </w:tcPr>
          <w:p w:rsidR="009115D8" w:rsidRPr="002D2331" w:rsidRDefault="009115D8" w:rsidP="003B14D3">
            <w:pPr>
              <w:pStyle w:val="TableTextCentered"/>
            </w:pPr>
            <w:r w:rsidRPr="0081327D">
              <w:t>10</w:t>
            </w:r>
          </w:p>
        </w:tc>
      </w:tr>
      <w:tr w:rsidR="009115D8" w:rsidRPr="002D2331" w:rsidTr="003B14D3">
        <w:trPr>
          <w:trHeight w:val="315"/>
        </w:trPr>
        <w:tc>
          <w:tcPr>
            <w:tcW w:w="2180" w:type="dxa"/>
            <w:noWrap/>
            <w:hideMark/>
          </w:tcPr>
          <w:p w:rsidR="009115D8" w:rsidRPr="002D2331" w:rsidRDefault="009115D8" w:rsidP="003B14D3">
            <w:pPr>
              <w:pStyle w:val="TableText"/>
            </w:pPr>
            <w:r w:rsidRPr="002D2331">
              <w:t>Springfield</w:t>
            </w:r>
          </w:p>
        </w:tc>
        <w:tc>
          <w:tcPr>
            <w:tcW w:w="4280" w:type="dxa"/>
            <w:noWrap/>
            <w:hideMark/>
          </w:tcPr>
          <w:p w:rsidR="009115D8" w:rsidRPr="002D2331" w:rsidRDefault="009115D8" w:rsidP="003B14D3">
            <w:pPr>
              <w:pStyle w:val="TableText"/>
            </w:pPr>
            <w:r w:rsidRPr="002D2331">
              <w:t>Milton Bradley Elementary</w:t>
            </w:r>
          </w:p>
        </w:tc>
        <w:tc>
          <w:tcPr>
            <w:tcW w:w="2180" w:type="dxa"/>
            <w:noWrap/>
          </w:tcPr>
          <w:p w:rsidR="009115D8" w:rsidRPr="002D2331" w:rsidRDefault="009115D8" w:rsidP="009761DF">
            <w:pPr>
              <w:pStyle w:val="TableTextCentered"/>
            </w:pPr>
            <w:r w:rsidRPr="0081327D">
              <w:t>3</w:t>
            </w:r>
            <w:r w:rsidR="00131D16" w:rsidRPr="00131D16">
              <w:t>–</w:t>
            </w:r>
            <w:r w:rsidRPr="0081327D">
              <w:t>5</w:t>
            </w:r>
          </w:p>
        </w:tc>
      </w:tr>
    </w:tbl>
    <w:p w:rsidR="00BA59EC" w:rsidRDefault="00BA59EC">
      <w:pPr>
        <w:spacing w:after="200" w:line="276" w:lineRule="auto"/>
        <w:rPr>
          <w:rFonts w:asciiTheme="majorHAnsi" w:hAnsiTheme="majorHAnsi" w:cs="Times New Roman"/>
          <w:b/>
          <w:sz w:val="20"/>
        </w:rPr>
      </w:pPr>
      <w:r>
        <w:br w:type="page"/>
      </w:r>
    </w:p>
    <w:p w:rsidR="009115D8" w:rsidRDefault="009115D8" w:rsidP="003B14D3">
      <w:pPr>
        <w:pStyle w:val="TableTitle"/>
      </w:pPr>
      <w:r w:rsidRPr="00DC719E">
        <w:lastRenderedPageBreak/>
        <w:t xml:space="preserve">Table </w:t>
      </w:r>
      <w:r>
        <w:t>2</w:t>
      </w:r>
      <w:r w:rsidRPr="00DC719E">
        <w:t xml:space="preserve">. </w:t>
      </w:r>
      <w:r>
        <w:t>Number of SRG Schools by Cohort and District</w:t>
      </w:r>
    </w:p>
    <w:tbl>
      <w:tblPr>
        <w:tblStyle w:val="AIRBlueTable"/>
        <w:tblW w:w="0" w:type="auto"/>
        <w:tblLook w:val="0620"/>
      </w:tblPr>
      <w:tblGrid>
        <w:gridCol w:w="1705"/>
        <w:gridCol w:w="1274"/>
        <w:gridCol w:w="1274"/>
        <w:gridCol w:w="1274"/>
        <w:gridCol w:w="1274"/>
        <w:gridCol w:w="1274"/>
        <w:gridCol w:w="1275"/>
      </w:tblGrid>
      <w:tr w:rsidR="009115D8" w:rsidTr="003B14D3">
        <w:trPr>
          <w:cnfStyle w:val="100000000000"/>
        </w:trPr>
        <w:tc>
          <w:tcPr>
            <w:tcW w:w="1705" w:type="dxa"/>
          </w:tcPr>
          <w:p w:rsidR="009115D8" w:rsidRDefault="009115D8" w:rsidP="003B14D3">
            <w:pPr>
              <w:pStyle w:val="TableColumnHeadCentered"/>
            </w:pPr>
            <w:r>
              <w:t>District</w:t>
            </w:r>
          </w:p>
        </w:tc>
        <w:tc>
          <w:tcPr>
            <w:tcW w:w="1274" w:type="dxa"/>
          </w:tcPr>
          <w:p w:rsidR="009115D8" w:rsidRDefault="009115D8" w:rsidP="003B14D3">
            <w:pPr>
              <w:pStyle w:val="TableColumnHeadCentered"/>
            </w:pPr>
            <w:r>
              <w:t>Cohort I</w:t>
            </w:r>
          </w:p>
        </w:tc>
        <w:tc>
          <w:tcPr>
            <w:tcW w:w="1274" w:type="dxa"/>
          </w:tcPr>
          <w:p w:rsidR="009115D8" w:rsidRDefault="009115D8" w:rsidP="003B14D3">
            <w:pPr>
              <w:pStyle w:val="TableColumnHeadCentered"/>
            </w:pPr>
            <w:r>
              <w:t>Cohort II</w:t>
            </w:r>
          </w:p>
        </w:tc>
        <w:tc>
          <w:tcPr>
            <w:tcW w:w="1274" w:type="dxa"/>
          </w:tcPr>
          <w:p w:rsidR="009115D8" w:rsidRDefault="009115D8" w:rsidP="003B14D3">
            <w:pPr>
              <w:pStyle w:val="TableColumnHeadCentered"/>
            </w:pPr>
            <w:r>
              <w:t>Cohort III</w:t>
            </w:r>
          </w:p>
        </w:tc>
        <w:tc>
          <w:tcPr>
            <w:tcW w:w="1274" w:type="dxa"/>
          </w:tcPr>
          <w:p w:rsidR="009115D8" w:rsidRDefault="009115D8" w:rsidP="003B14D3">
            <w:pPr>
              <w:pStyle w:val="TableColumnHeadCentered"/>
            </w:pPr>
            <w:r>
              <w:t>Cohort IV</w:t>
            </w:r>
          </w:p>
        </w:tc>
        <w:tc>
          <w:tcPr>
            <w:tcW w:w="1274" w:type="dxa"/>
          </w:tcPr>
          <w:p w:rsidR="009115D8" w:rsidRDefault="009115D8" w:rsidP="003B14D3">
            <w:pPr>
              <w:pStyle w:val="TableColumnHeadCentered"/>
            </w:pPr>
            <w:r>
              <w:t>Cohort V</w:t>
            </w:r>
          </w:p>
        </w:tc>
        <w:tc>
          <w:tcPr>
            <w:tcW w:w="1275" w:type="dxa"/>
          </w:tcPr>
          <w:p w:rsidR="009115D8" w:rsidRDefault="009115D8" w:rsidP="003B14D3">
            <w:pPr>
              <w:pStyle w:val="TableColumnHeadCentered"/>
            </w:pPr>
            <w:r>
              <w:t>Total</w:t>
            </w:r>
          </w:p>
        </w:tc>
      </w:tr>
      <w:tr w:rsidR="009115D8" w:rsidTr="003B14D3">
        <w:trPr>
          <w:trHeight w:hRule="exact" w:val="317"/>
        </w:trPr>
        <w:tc>
          <w:tcPr>
            <w:tcW w:w="1705" w:type="dxa"/>
          </w:tcPr>
          <w:p w:rsidR="009115D8" w:rsidRPr="003B14D3" w:rsidRDefault="009115D8" w:rsidP="00FA2672">
            <w:pPr>
              <w:pStyle w:val="TableTextCentered"/>
              <w:jc w:val="left"/>
            </w:pPr>
            <w:r w:rsidRPr="003B14D3">
              <w:t>Boston</w:t>
            </w:r>
          </w:p>
        </w:tc>
        <w:tc>
          <w:tcPr>
            <w:tcW w:w="1274" w:type="dxa"/>
          </w:tcPr>
          <w:p w:rsidR="009115D8" w:rsidRPr="003B14D3" w:rsidRDefault="009115D8" w:rsidP="003B14D3">
            <w:pPr>
              <w:pStyle w:val="TableTextCentered"/>
            </w:pPr>
            <w:r w:rsidRPr="003B14D3">
              <w:t>9</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2</w:t>
            </w:r>
          </w:p>
        </w:tc>
        <w:tc>
          <w:tcPr>
            <w:tcW w:w="1274" w:type="dxa"/>
          </w:tcPr>
          <w:p w:rsidR="009115D8" w:rsidRPr="003B14D3" w:rsidRDefault="009115D8" w:rsidP="003B14D3">
            <w:pPr>
              <w:pStyle w:val="TableTextCentered"/>
            </w:pPr>
            <w:r w:rsidRPr="003B14D3">
              <w:t>2</w:t>
            </w:r>
          </w:p>
        </w:tc>
        <w:tc>
          <w:tcPr>
            <w:tcW w:w="1275" w:type="dxa"/>
          </w:tcPr>
          <w:p w:rsidR="009115D8" w:rsidRPr="003B14D3" w:rsidRDefault="009115D8" w:rsidP="003B14D3">
            <w:pPr>
              <w:pStyle w:val="TableTextCentered"/>
            </w:pPr>
            <w:r w:rsidRPr="003B14D3">
              <w:t>14</w:t>
            </w:r>
          </w:p>
        </w:tc>
      </w:tr>
      <w:tr w:rsidR="009115D8" w:rsidTr="003B14D3">
        <w:trPr>
          <w:trHeight w:hRule="exact" w:val="317"/>
        </w:trPr>
        <w:tc>
          <w:tcPr>
            <w:tcW w:w="1705" w:type="dxa"/>
          </w:tcPr>
          <w:p w:rsidR="009115D8" w:rsidRPr="003B14D3" w:rsidRDefault="009115D8" w:rsidP="00FA2672">
            <w:pPr>
              <w:pStyle w:val="TableTextCentered"/>
              <w:jc w:val="left"/>
            </w:pPr>
            <w:r w:rsidRPr="003B14D3">
              <w:t>Fall River</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5" w:type="dxa"/>
          </w:tcPr>
          <w:p w:rsidR="009115D8" w:rsidRPr="003B14D3" w:rsidRDefault="009115D8" w:rsidP="003B14D3">
            <w:pPr>
              <w:pStyle w:val="TableTextCentered"/>
            </w:pPr>
            <w:r w:rsidRPr="003B14D3">
              <w:t>2</w:t>
            </w:r>
          </w:p>
        </w:tc>
      </w:tr>
      <w:tr w:rsidR="009115D8" w:rsidTr="003B14D3">
        <w:trPr>
          <w:trHeight w:hRule="exact" w:val="317"/>
        </w:trPr>
        <w:tc>
          <w:tcPr>
            <w:tcW w:w="1705" w:type="dxa"/>
          </w:tcPr>
          <w:p w:rsidR="009115D8" w:rsidRPr="003B14D3" w:rsidRDefault="009115D8" w:rsidP="00FA2672">
            <w:pPr>
              <w:pStyle w:val="TableTextCentered"/>
              <w:jc w:val="left"/>
            </w:pPr>
            <w:r w:rsidRPr="003B14D3">
              <w:t>Holyoke</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2</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2</w:t>
            </w:r>
          </w:p>
        </w:tc>
      </w:tr>
      <w:tr w:rsidR="009115D8" w:rsidTr="003B14D3">
        <w:trPr>
          <w:trHeight w:hRule="exact" w:val="317"/>
        </w:trPr>
        <w:tc>
          <w:tcPr>
            <w:tcW w:w="1705" w:type="dxa"/>
          </w:tcPr>
          <w:p w:rsidR="009115D8" w:rsidRPr="003B14D3" w:rsidRDefault="009115D8" w:rsidP="00FA2672">
            <w:pPr>
              <w:pStyle w:val="TableTextCentered"/>
              <w:jc w:val="left"/>
            </w:pPr>
            <w:r w:rsidRPr="003B14D3">
              <w:t>Lawrence</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4</w:t>
            </w:r>
          </w:p>
        </w:tc>
        <w:tc>
          <w:tcPr>
            <w:tcW w:w="1274" w:type="dxa"/>
          </w:tcPr>
          <w:p w:rsidR="009115D8" w:rsidRPr="003B14D3" w:rsidRDefault="009115D8" w:rsidP="003B14D3">
            <w:pPr>
              <w:pStyle w:val="TableTextCentered"/>
            </w:pPr>
            <w:r w:rsidRPr="003B14D3">
              <w:t>2</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7</w:t>
            </w:r>
          </w:p>
        </w:tc>
      </w:tr>
      <w:tr w:rsidR="009115D8" w:rsidTr="003B14D3">
        <w:trPr>
          <w:trHeight w:hRule="exact" w:val="317"/>
        </w:trPr>
        <w:tc>
          <w:tcPr>
            <w:tcW w:w="1705" w:type="dxa"/>
          </w:tcPr>
          <w:p w:rsidR="009115D8" w:rsidRPr="003B14D3" w:rsidRDefault="009115D8" w:rsidP="00FA2672">
            <w:pPr>
              <w:pStyle w:val="TableTextCentered"/>
              <w:jc w:val="left"/>
            </w:pPr>
            <w:r w:rsidRPr="003B14D3">
              <w:t>Lowell</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1</w:t>
            </w:r>
          </w:p>
        </w:tc>
      </w:tr>
      <w:tr w:rsidR="009115D8" w:rsidTr="003B14D3">
        <w:trPr>
          <w:trHeight w:hRule="exact" w:val="317"/>
        </w:trPr>
        <w:tc>
          <w:tcPr>
            <w:tcW w:w="1705" w:type="dxa"/>
          </w:tcPr>
          <w:p w:rsidR="009115D8" w:rsidRPr="003B14D3" w:rsidRDefault="009115D8" w:rsidP="00FA2672">
            <w:pPr>
              <w:pStyle w:val="TableTextCentered"/>
              <w:jc w:val="left"/>
            </w:pPr>
            <w:r w:rsidRPr="003B14D3">
              <w:t>Lynn</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2</w:t>
            </w:r>
          </w:p>
        </w:tc>
      </w:tr>
      <w:tr w:rsidR="009115D8" w:rsidTr="003B14D3">
        <w:trPr>
          <w:trHeight w:hRule="exact" w:val="317"/>
        </w:trPr>
        <w:tc>
          <w:tcPr>
            <w:tcW w:w="1705" w:type="dxa"/>
          </w:tcPr>
          <w:p w:rsidR="009115D8" w:rsidRPr="003B14D3" w:rsidRDefault="009115D8" w:rsidP="00FA2672">
            <w:pPr>
              <w:pStyle w:val="TableTextCentered"/>
              <w:jc w:val="left"/>
            </w:pPr>
            <w:r w:rsidRPr="003B14D3">
              <w:t>New Bedford</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1</w:t>
            </w:r>
          </w:p>
        </w:tc>
        <w:tc>
          <w:tcPr>
            <w:tcW w:w="1275" w:type="dxa"/>
          </w:tcPr>
          <w:p w:rsidR="009115D8" w:rsidRPr="003B14D3" w:rsidRDefault="009115D8" w:rsidP="003B14D3">
            <w:pPr>
              <w:pStyle w:val="TableTextCentered"/>
            </w:pPr>
            <w:r w:rsidRPr="003B14D3">
              <w:t>2</w:t>
            </w:r>
          </w:p>
        </w:tc>
      </w:tr>
      <w:tr w:rsidR="009115D8" w:rsidTr="003B14D3">
        <w:trPr>
          <w:trHeight w:hRule="exact" w:val="317"/>
        </w:trPr>
        <w:tc>
          <w:tcPr>
            <w:tcW w:w="1705" w:type="dxa"/>
          </w:tcPr>
          <w:p w:rsidR="009115D8" w:rsidRPr="003B14D3" w:rsidRDefault="009115D8" w:rsidP="00FA2672">
            <w:pPr>
              <w:pStyle w:val="TableTextCentered"/>
              <w:jc w:val="left"/>
            </w:pPr>
            <w:r w:rsidRPr="003B14D3">
              <w:t>Salem</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1</w:t>
            </w:r>
          </w:p>
        </w:tc>
      </w:tr>
      <w:tr w:rsidR="009115D8" w:rsidTr="003B14D3">
        <w:trPr>
          <w:trHeight w:hRule="exact" w:val="317"/>
        </w:trPr>
        <w:tc>
          <w:tcPr>
            <w:tcW w:w="1705" w:type="dxa"/>
          </w:tcPr>
          <w:p w:rsidR="009115D8" w:rsidRPr="003B14D3" w:rsidRDefault="009115D8" w:rsidP="00FA2672">
            <w:pPr>
              <w:pStyle w:val="TableTextCentered"/>
              <w:jc w:val="left"/>
            </w:pPr>
            <w:r w:rsidRPr="003B14D3">
              <w:t>Springfield</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8</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2</w:t>
            </w:r>
          </w:p>
        </w:tc>
        <w:tc>
          <w:tcPr>
            <w:tcW w:w="1275" w:type="dxa"/>
          </w:tcPr>
          <w:p w:rsidR="009115D8" w:rsidRPr="003B14D3" w:rsidRDefault="009115D8" w:rsidP="003B14D3">
            <w:pPr>
              <w:pStyle w:val="TableTextCentered"/>
            </w:pPr>
            <w:r w:rsidRPr="003B14D3">
              <w:t>13</w:t>
            </w:r>
          </w:p>
        </w:tc>
      </w:tr>
      <w:tr w:rsidR="009115D8" w:rsidTr="003B14D3">
        <w:trPr>
          <w:trHeight w:hRule="exact" w:val="317"/>
        </w:trPr>
        <w:tc>
          <w:tcPr>
            <w:tcW w:w="1705" w:type="dxa"/>
          </w:tcPr>
          <w:p w:rsidR="009115D8" w:rsidRPr="003B14D3" w:rsidRDefault="009115D8" w:rsidP="00FA2672">
            <w:pPr>
              <w:pStyle w:val="TableTextCentered"/>
              <w:jc w:val="left"/>
            </w:pPr>
            <w:r w:rsidRPr="003B14D3">
              <w:t>Worcester</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2</w:t>
            </w:r>
          </w:p>
        </w:tc>
        <w:tc>
          <w:tcPr>
            <w:tcW w:w="1274" w:type="dxa"/>
          </w:tcPr>
          <w:p w:rsidR="009115D8" w:rsidRPr="003B14D3" w:rsidRDefault="009115D8" w:rsidP="003B14D3">
            <w:pPr>
              <w:pStyle w:val="TableTextCentered"/>
            </w:pPr>
            <w:r w:rsidRPr="003B14D3">
              <w:t>1</w:t>
            </w:r>
          </w:p>
        </w:tc>
        <w:tc>
          <w:tcPr>
            <w:tcW w:w="1274" w:type="dxa"/>
          </w:tcPr>
          <w:p w:rsidR="009115D8" w:rsidRPr="003B14D3" w:rsidRDefault="009115D8" w:rsidP="003B14D3">
            <w:pPr>
              <w:pStyle w:val="TableTextCentered"/>
            </w:pPr>
            <w:r w:rsidRPr="003B14D3">
              <w:t>0</w:t>
            </w:r>
          </w:p>
        </w:tc>
        <w:tc>
          <w:tcPr>
            <w:tcW w:w="1274" w:type="dxa"/>
          </w:tcPr>
          <w:p w:rsidR="009115D8" w:rsidRPr="003B14D3" w:rsidRDefault="009115D8" w:rsidP="003B14D3">
            <w:pPr>
              <w:pStyle w:val="TableTextCentered"/>
            </w:pPr>
            <w:r w:rsidRPr="003B14D3">
              <w:t>0</w:t>
            </w:r>
          </w:p>
        </w:tc>
        <w:tc>
          <w:tcPr>
            <w:tcW w:w="1275" w:type="dxa"/>
          </w:tcPr>
          <w:p w:rsidR="009115D8" w:rsidRPr="003B14D3" w:rsidRDefault="009115D8" w:rsidP="003B14D3">
            <w:pPr>
              <w:pStyle w:val="TableTextCentered"/>
            </w:pPr>
            <w:r w:rsidRPr="003B14D3">
              <w:t>3</w:t>
            </w:r>
          </w:p>
        </w:tc>
      </w:tr>
      <w:tr w:rsidR="009115D8" w:rsidTr="003B14D3">
        <w:trPr>
          <w:trHeight w:hRule="exact" w:val="317"/>
        </w:trPr>
        <w:tc>
          <w:tcPr>
            <w:tcW w:w="1705" w:type="dxa"/>
          </w:tcPr>
          <w:p w:rsidR="009115D8" w:rsidRPr="00245EBE" w:rsidRDefault="009115D8" w:rsidP="003B14D3">
            <w:pPr>
              <w:pStyle w:val="TableTextCentered"/>
              <w:rPr>
                <w:b/>
              </w:rPr>
            </w:pPr>
            <w:r w:rsidRPr="00245EBE">
              <w:rPr>
                <w:b/>
              </w:rPr>
              <w:t>Total</w:t>
            </w:r>
          </w:p>
        </w:tc>
        <w:tc>
          <w:tcPr>
            <w:tcW w:w="1274" w:type="dxa"/>
          </w:tcPr>
          <w:p w:rsidR="009115D8" w:rsidRPr="00245EBE" w:rsidRDefault="009115D8" w:rsidP="003B14D3">
            <w:pPr>
              <w:pStyle w:val="TableTextCentered"/>
              <w:rPr>
                <w:b/>
              </w:rPr>
            </w:pPr>
            <w:r w:rsidRPr="00245EBE">
              <w:rPr>
                <w:b/>
              </w:rPr>
              <w:t>10</w:t>
            </w:r>
          </w:p>
        </w:tc>
        <w:tc>
          <w:tcPr>
            <w:tcW w:w="1274" w:type="dxa"/>
          </w:tcPr>
          <w:p w:rsidR="009115D8" w:rsidRPr="00245EBE" w:rsidRDefault="009115D8" w:rsidP="003B14D3">
            <w:pPr>
              <w:pStyle w:val="TableTextCentered"/>
              <w:rPr>
                <w:b/>
              </w:rPr>
            </w:pPr>
            <w:r w:rsidRPr="00245EBE">
              <w:rPr>
                <w:b/>
              </w:rPr>
              <w:t>17</w:t>
            </w:r>
          </w:p>
        </w:tc>
        <w:tc>
          <w:tcPr>
            <w:tcW w:w="1274" w:type="dxa"/>
          </w:tcPr>
          <w:p w:rsidR="009115D8" w:rsidRPr="00245EBE" w:rsidRDefault="009115D8" w:rsidP="003B14D3">
            <w:pPr>
              <w:pStyle w:val="TableTextCentered"/>
              <w:rPr>
                <w:b/>
              </w:rPr>
            </w:pPr>
            <w:r w:rsidRPr="00245EBE">
              <w:rPr>
                <w:b/>
              </w:rPr>
              <w:t>8</w:t>
            </w:r>
          </w:p>
        </w:tc>
        <w:tc>
          <w:tcPr>
            <w:tcW w:w="1274" w:type="dxa"/>
          </w:tcPr>
          <w:p w:rsidR="009115D8" w:rsidRPr="00245EBE" w:rsidRDefault="009115D8" w:rsidP="003B14D3">
            <w:pPr>
              <w:pStyle w:val="TableTextCentered"/>
              <w:rPr>
                <w:b/>
              </w:rPr>
            </w:pPr>
            <w:r w:rsidRPr="00245EBE">
              <w:rPr>
                <w:b/>
              </w:rPr>
              <w:t>6</w:t>
            </w:r>
          </w:p>
        </w:tc>
        <w:tc>
          <w:tcPr>
            <w:tcW w:w="1274" w:type="dxa"/>
          </w:tcPr>
          <w:p w:rsidR="009115D8" w:rsidRPr="00245EBE" w:rsidRDefault="009115D8" w:rsidP="003B14D3">
            <w:pPr>
              <w:pStyle w:val="TableTextCentered"/>
              <w:rPr>
                <w:b/>
              </w:rPr>
            </w:pPr>
            <w:r w:rsidRPr="00245EBE">
              <w:rPr>
                <w:b/>
              </w:rPr>
              <w:t>6</w:t>
            </w:r>
          </w:p>
        </w:tc>
        <w:tc>
          <w:tcPr>
            <w:tcW w:w="1275" w:type="dxa"/>
          </w:tcPr>
          <w:p w:rsidR="009115D8" w:rsidRPr="00245EBE" w:rsidRDefault="009115D8" w:rsidP="003B14D3">
            <w:pPr>
              <w:pStyle w:val="TableTextCentered"/>
              <w:rPr>
                <w:b/>
              </w:rPr>
            </w:pPr>
            <w:r w:rsidRPr="00245EBE">
              <w:rPr>
                <w:b/>
              </w:rPr>
              <w:t>47</w:t>
            </w:r>
          </w:p>
        </w:tc>
      </w:tr>
    </w:tbl>
    <w:p w:rsidR="009115D8" w:rsidRDefault="009115D8" w:rsidP="003B14D3">
      <w:pPr>
        <w:pStyle w:val="TableTitle"/>
      </w:pPr>
      <w:r w:rsidRPr="00DC719E">
        <w:t xml:space="preserve">Table </w:t>
      </w:r>
      <w:r>
        <w:t>3</w:t>
      </w:r>
      <w:r w:rsidRPr="00DC719E">
        <w:t xml:space="preserve">. </w:t>
      </w:r>
      <w:r>
        <w:t>Number of SRG Schools by Cohort and Student Grade Range</w:t>
      </w:r>
    </w:p>
    <w:tbl>
      <w:tblPr>
        <w:tblStyle w:val="AIRBlueTable"/>
        <w:tblW w:w="0" w:type="auto"/>
        <w:tblLook w:val="0620"/>
      </w:tblPr>
      <w:tblGrid>
        <w:gridCol w:w="2337"/>
        <w:gridCol w:w="2337"/>
        <w:gridCol w:w="2338"/>
        <w:gridCol w:w="2338"/>
      </w:tblGrid>
      <w:tr w:rsidR="009115D8" w:rsidTr="003B14D3">
        <w:trPr>
          <w:cnfStyle w:val="100000000000"/>
        </w:trPr>
        <w:tc>
          <w:tcPr>
            <w:tcW w:w="2337" w:type="dxa"/>
          </w:tcPr>
          <w:p w:rsidR="009115D8" w:rsidRDefault="009115D8" w:rsidP="003B14D3">
            <w:pPr>
              <w:pStyle w:val="TableColumnHeadCentered"/>
            </w:pPr>
            <w:r>
              <w:t>SRG Cohort</w:t>
            </w:r>
          </w:p>
        </w:tc>
        <w:tc>
          <w:tcPr>
            <w:tcW w:w="2337" w:type="dxa"/>
          </w:tcPr>
          <w:p w:rsidR="009115D8" w:rsidRDefault="009115D8" w:rsidP="009761DF">
            <w:pPr>
              <w:pStyle w:val="TableColumnHeadCentered"/>
            </w:pPr>
            <w:r w:rsidRPr="00A92A2B">
              <w:t>Grades 3</w:t>
            </w:r>
            <w:r w:rsidR="00252288">
              <w:t>–</w:t>
            </w:r>
            <w:r w:rsidRPr="00A92A2B">
              <w:t>5</w:t>
            </w:r>
          </w:p>
        </w:tc>
        <w:tc>
          <w:tcPr>
            <w:tcW w:w="2338" w:type="dxa"/>
          </w:tcPr>
          <w:p w:rsidR="009115D8" w:rsidRDefault="009115D8" w:rsidP="00AA7776">
            <w:pPr>
              <w:pStyle w:val="TableColumnHeadCentered"/>
            </w:pPr>
            <w:r w:rsidRPr="00A92A2B">
              <w:t>Grades 6</w:t>
            </w:r>
            <w:r w:rsidR="00252288" w:rsidRPr="00252288">
              <w:t>–</w:t>
            </w:r>
            <w:r w:rsidRPr="00A92A2B">
              <w:t>8</w:t>
            </w:r>
          </w:p>
        </w:tc>
        <w:tc>
          <w:tcPr>
            <w:tcW w:w="2338" w:type="dxa"/>
          </w:tcPr>
          <w:p w:rsidR="009115D8" w:rsidRDefault="009115D8" w:rsidP="003B14D3">
            <w:pPr>
              <w:pStyle w:val="TableColumnHeadCentered"/>
            </w:pPr>
            <w:r w:rsidRPr="00A92A2B">
              <w:t>Grade 10</w:t>
            </w:r>
          </w:p>
        </w:tc>
      </w:tr>
      <w:tr w:rsidR="009115D8" w:rsidTr="003B14D3">
        <w:tc>
          <w:tcPr>
            <w:tcW w:w="2337" w:type="dxa"/>
          </w:tcPr>
          <w:p w:rsidR="009115D8" w:rsidRPr="00A92A2B" w:rsidRDefault="009115D8" w:rsidP="00FA2672">
            <w:pPr>
              <w:pStyle w:val="TableTextCentered"/>
              <w:jc w:val="left"/>
              <w:rPr>
                <w:szCs w:val="22"/>
              </w:rPr>
            </w:pPr>
            <w:r w:rsidRPr="00A92A2B">
              <w:rPr>
                <w:szCs w:val="22"/>
              </w:rPr>
              <w:t xml:space="preserve">Cohort </w:t>
            </w:r>
            <w:r w:rsidR="00252288">
              <w:rPr>
                <w:szCs w:val="22"/>
              </w:rPr>
              <w:t>I</w:t>
            </w:r>
          </w:p>
        </w:tc>
        <w:tc>
          <w:tcPr>
            <w:tcW w:w="2337" w:type="dxa"/>
          </w:tcPr>
          <w:p w:rsidR="009115D8" w:rsidRPr="00A92A2B" w:rsidRDefault="009115D8" w:rsidP="009115D8">
            <w:pPr>
              <w:pStyle w:val="TableTextCentered"/>
              <w:rPr>
                <w:szCs w:val="22"/>
              </w:rPr>
            </w:pPr>
            <w:r w:rsidRPr="00A92A2B">
              <w:rPr>
                <w:szCs w:val="22"/>
              </w:rPr>
              <w:t>7</w:t>
            </w:r>
          </w:p>
        </w:tc>
        <w:tc>
          <w:tcPr>
            <w:tcW w:w="2338" w:type="dxa"/>
          </w:tcPr>
          <w:p w:rsidR="009115D8" w:rsidRPr="00A92A2B" w:rsidRDefault="009115D8" w:rsidP="009115D8">
            <w:pPr>
              <w:pStyle w:val="TableTextCentered"/>
              <w:rPr>
                <w:szCs w:val="22"/>
              </w:rPr>
            </w:pPr>
            <w:r w:rsidRPr="00A92A2B">
              <w:rPr>
                <w:szCs w:val="22"/>
              </w:rPr>
              <w:t>4</w:t>
            </w:r>
          </w:p>
        </w:tc>
        <w:tc>
          <w:tcPr>
            <w:tcW w:w="2338" w:type="dxa"/>
          </w:tcPr>
          <w:p w:rsidR="009115D8" w:rsidRPr="00A92A2B" w:rsidRDefault="009115D8" w:rsidP="009115D8">
            <w:pPr>
              <w:pStyle w:val="TableTextCentered"/>
              <w:rPr>
                <w:szCs w:val="22"/>
              </w:rPr>
            </w:pPr>
            <w:r w:rsidRPr="00A92A2B">
              <w:rPr>
                <w:szCs w:val="22"/>
              </w:rPr>
              <w:t>0</w:t>
            </w:r>
          </w:p>
        </w:tc>
      </w:tr>
      <w:tr w:rsidR="009115D8" w:rsidTr="003B14D3">
        <w:tc>
          <w:tcPr>
            <w:tcW w:w="2337" w:type="dxa"/>
          </w:tcPr>
          <w:p w:rsidR="009115D8" w:rsidRPr="00A92A2B" w:rsidRDefault="009115D8" w:rsidP="00FA2672">
            <w:pPr>
              <w:pStyle w:val="TableTextCentered"/>
              <w:jc w:val="left"/>
              <w:rPr>
                <w:szCs w:val="22"/>
              </w:rPr>
            </w:pPr>
            <w:r w:rsidRPr="00A92A2B">
              <w:rPr>
                <w:szCs w:val="22"/>
              </w:rPr>
              <w:t xml:space="preserve">Cohort </w:t>
            </w:r>
            <w:r w:rsidR="00252288">
              <w:rPr>
                <w:szCs w:val="22"/>
              </w:rPr>
              <w:t>II</w:t>
            </w:r>
          </w:p>
        </w:tc>
        <w:tc>
          <w:tcPr>
            <w:tcW w:w="2337" w:type="dxa"/>
          </w:tcPr>
          <w:p w:rsidR="009115D8" w:rsidRPr="00A92A2B" w:rsidRDefault="009115D8" w:rsidP="009115D8">
            <w:pPr>
              <w:pStyle w:val="TableTextCentered"/>
              <w:rPr>
                <w:szCs w:val="22"/>
              </w:rPr>
            </w:pPr>
            <w:r w:rsidRPr="00A92A2B">
              <w:rPr>
                <w:szCs w:val="22"/>
              </w:rPr>
              <w:t>13</w:t>
            </w:r>
          </w:p>
        </w:tc>
        <w:tc>
          <w:tcPr>
            <w:tcW w:w="2338" w:type="dxa"/>
          </w:tcPr>
          <w:p w:rsidR="009115D8" w:rsidRPr="00A92A2B" w:rsidRDefault="009115D8" w:rsidP="009115D8">
            <w:pPr>
              <w:pStyle w:val="TableTextCentered"/>
              <w:rPr>
                <w:szCs w:val="22"/>
              </w:rPr>
            </w:pPr>
            <w:r w:rsidRPr="00A92A2B">
              <w:rPr>
                <w:szCs w:val="22"/>
              </w:rPr>
              <w:t>7</w:t>
            </w:r>
          </w:p>
        </w:tc>
        <w:tc>
          <w:tcPr>
            <w:tcW w:w="2338" w:type="dxa"/>
          </w:tcPr>
          <w:p w:rsidR="009115D8" w:rsidRPr="00A92A2B" w:rsidRDefault="009115D8" w:rsidP="009115D8">
            <w:pPr>
              <w:pStyle w:val="TableTextCentered"/>
              <w:rPr>
                <w:szCs w:val="22"/>
              </w:rPr>
            </w:pPr>
            <w:r w:rsidRPr="00A92A2B">
              <w:rPr>
                <w:szCs w:val="22"/>
              </w:rPr>
              <w:t>2</w:t>
            </w:r>
          </w:p>
        </w:tc>
      </w:tr>
      <w:tr w:rsidR="009115D8" w:rsidTr="003B14D3">
        <w:tc>
          <w:tcPr>
            <w:tcW w:w="2337" w:type="dxa"/>
          </w:tcPr>
          <w:p w:rsidR="009115D8" w:rsidRPr="00A92A2B" w:rsidRDefault="009115D8" w:rsidP="00FA2672">
            <w:pPr>
              <w:pStyle w:val="TableTextCentered"/>
              <w:jc w:val="left"/>
              <w:rPr>
                <w:szCs w:val="22"/>
              </w:rPr>
            </w:pPr>
            <w:r w:rsidRPr="00A92A2B">
              <w:rPr>
                <w:szCs w:val="22"/>
              </w:rPr>
              <w:t xml:space="preserve">Cohort </w:t>
            </w:r>
            <w:r w:rsidR="00252288">
              <w:rPr>
                <w:szCs w:val="22"/>
              </w:rPr>
              <w:t>III</w:t>
            </w:r>
          </w:p>
        </w:tc>
        <w:tc>
          <w:tcPr>
            <w:tcW w:w="2337" w:type="dxa"/>
          </w:tcPr>
          <w:p w:rsidR="009115D8" w:rsidRPr="00A92A2B" w:rsidRDefault="009115D8" w:rsidP="009115D8">
            <w:pPr>
              <w:pStyle w:val="TableTextCentered"/>
              <w:rPr>
                <w:szCs w:val="22"/>
              </w:rPr>
            </w:pPr>
            <w:r w:rsidRPr="00A92A2B">
              <w:rPr>
                <w:szCs w:val="22"/>
              </w:rPr>
              <w:t>4</w:t>
            </w:r>
          </w:p>
        </w:tc>
        <w:tc>
          <w:tcPr>
            <w:tcW w:w="2338" w:type="dxa"/>
          </w:tcPr>
          <w:p w:rsidR="009115D8" w:rsidRPr="00A92A2B" w:rsidRDefault="009115D8" w:rsidP="009115D8">
            <w:pPr>
              <w:pStyle w:val="TableTextCentered"/>
              <w:rPr>
                <w:szCs w:val="22"/>
              </w:rPr>
            </w:pPr>
            <w:r w:rsidRPr="00A92A2B">
              <w:rPr>
                <w:szCs w:val="22"/>
              </w:rPr>
              <w:t>3</w:t>
            </w:r>
          </w:p>
        </w:tc>
        <w:tc>
          <w:tcPr>
            <w:tcW w:w="2338" w:type="dxa"/>
          </w:tcPr>
          <w:p w:rsidR="009115D8" w:rsidRPr="00A92A2B" w:rsidRDefault="009115D8" w:rsidP="009115D8">
            <w:pPr>
              <w:pStyle w:val="TableTextCentered"/>
              <w:rPr>
                <w:szCs w:val="22"/>
              </w:rPr>
            </w:pPr>
            <w:r w:rsidRPr="00A92A2B">
              <w:rPr>
                <w:szCs w:val="22"/>
              </w:rPr>
              <w:t>3</w:t>
            </w:r>
          </w:p>
        </w:tc>
      </w:tr>
      <w:tr w:rsidR="009115D8" w:rsidTr="003B14D3">
        <w:tc>
          <w:tcPr>
            <w:tcW w:w="2337" w:type="dxa"/>
          </w:tcPr>
          <w:p w:rsidR="009115D8" w:rsidRPr="00A92A2B" w:rsidRDefault="009115D8" w:rsidP="00FA2672">
            <w:pPr>
              <w:pStyle w:val="TableTextCentered"/>
              <w:jc w:val="left"/>
              <w:rPr>
                <w:szCs w:val="22"/>
              </w:rPr>
            </w:pPr>
            <w:r w:rsidRPr="00A92A2B">
              <w:rPr>
                <w:szCs w:val="22"/>
              </w:rPr>
              <w:t xml:space="preserve">Cohort </w:t>
            </w:r>
            <w:r w:rsidR="00252288">
              <w:rPr>
                <w:szCs w:val="22"/>
              </w:rPr>
              <w:t>IV</w:t>
            </w:r>
          </w:p>
        </w:tc>
        <w:tc>
          <w:tcPr>
            <w:tcW w:w="2337" w:type="dxa"/>
          </w:tcPr>
          <w:p w:rsidR="009115D8" w:rsidRPr="00A92A2B" w:rsidRDefault="009115D8" w:rsidP="009115D8">
            <w:pPr>
              <w:pStyle w:val="TableTextCentered"/>
              <w:rPr>
                <w:szCs w:val="22"/>
              </w:rPr>
            </w:pPr>
            <w:r w:rsidRPr="00A92A2B">
              <w:rPr>
                <w:szCs w:val="22"/>
              </w:rPr>
              <w:t>4</w:t>
            </w:r>
          </w:p>
        </w:tc>
        <w:tc>
          <w:tcPr>
            <w:tcW w:w="2338" w:type="dxa"/>
          </w:tcPr>
          <w:p w:rsidR="009115D8" w:rsidRPr="00A92A2B" w:rsidRDefault="009115D8" w:rsidP="009115D8">
            <w:pPr>
              <w:pStyle w:val="TableTextCentered"/>
              <w:rPr>
                <w:szCs w:val="22"/>
              </w:rPr>
            </w:pPr>
            <w:r w:rsidRPr="00A92A2B">
              <w:rPr>
                <w:szCs w:val="22"/>
              </w:rPr>
              <w:t>1</w:t>
            </w:r>
          </w:p>
        </w:tc>
        <w:tc>
          <w:tcPr>
            <w:tcW w:w="2338" w:type="dxa"/>
          </w:tcPr>
          <w:p w:rsidR="009115D8" w:rsidRPr="00A92A2B" w:rsidRDefault="009115D8" w:rsidP="009115D8">
            <w:pPr>
              <w:pStyle w:val="TableTextCentered"/>
              <w:rPr>
                <w:szCs w:val="22"/>
              </w:rPr>
            </w:pPr>
            <w:r w:rsidRPr="00A92A2B">
              <w:rPr>
                <w:szCs w:val="22"/>
              </w:rPr>
              <w:t>1</w:t>
            </w:r>
          </w:p>
        </w:tc>
      </w:tr>
      <w:tr w:rsidR="009115D8" w:rsidTr="003B14D3">
        <w:tc>
          <w:tcPr>
            <w:tcW w:w="2337" w:type="dxa"/>
          </w:tcPr>
          <w:p w:rsidR="009115D8" w:rsidRPr="00A92A2B" w:rsidRDefault="009115D8" w:rsidP="00FA2672">
            <w:pPr>
              <w:pStyle w:val="TableTextCentered"/>
              <w:jc w:val="left"/>
              <w:rPr>
                <w:szCs w:val="22"/>
              </w:rPr>
            </w:pPr>
            <w:r w:rsidRPr="00A92A2B">
              <w:rPr>
                <w:szCs w:val="22"/>
              </w:rPr>
              <w:t xml:space="preserve">Cohort </w:t>
            </w:r>
            <w:r w:rsidR="00252288">
              <w:rPr>
                <w:szCs w:val="22"/>
              </w:rPr>
              <w:t>V</w:t>
            </w:r>
          </w:p>
        </w:tc>
        <w:tc>
          <w:tcPr>
            <w:tcW w:w="2337" w:type="dxa"/>
          </w:tcPr>
          <w:p w:rsidR="009115D8" w:rsidRPr="00A92A2B" w:rsidRDefault="009115D8" w:rsidP="009115D8">
            <w:pPr>
              <w:pStyle w:val="TableTextCentered"/>
              <w:rPr>
                <w:szCs w:val="22"/>
              </w:rPr>
            </w:pPr>
            <w:r w:rsidRPr="00A92A2B">
              <w:rPr>
                <w:szCs w:val="22"/>
              </w:rPr>
              <w:t>4</w:t>
            </w:r>
          </w:p>
        </w:tc>
        <w:tc>
          <w:tcPr>
            <w:tcW w:w="2338" w:type="dxa"/>
          </w:tcPr>
          <w:p w:rsidR="009115D8" w:rsidRPr="00A92A2B" w:rsidRDefault="009115D8" w:rsidP="009115D8">
            <w:pPr>
              <w:pStyle w:val="TableTextCentered"/>
              <w:rPr>
                <w:szCs w:val="22"/>
              </w:rPr>
            </w:pPr>
            <w:r w:rsidRPr="00A92A2B">
              <w:rPr>
                <w:szCs w:val="22"/>
              </w:rPr>
              <w:t>0</w:t>
            </w:r>
          </w:p>
        </w:tc>
        <w:tc>
          <w:tcPr>
            <w:tcW w:w="2338" w:type="dxa"/>
          </w:tcPr>
          <w:p w:rsidR="009115D8" w:rsidRPr="00A92A2B" w:rsidRDefault="009115D8" w:rsidP="009115D8">
            <w:pPr>
              <w:pStyle w:val="TableTextCentered"/>
              <w:rPr>
                <w:szCs w:val="22"/>
              </w:rPr>
            </w:pPr>
            <w:r w:rsidRPr="00A92A2B">
              <w:rPr>
                <w:szCs w:val="22"/>
              </w:rPr>
              <w:t>2</w:t>
            </w:r>
          </w:p>
        </w:tc>
      </w:tr>
      <w:tr w:rsidR="009115D8" w:rsidTr="003B14D3">
        <w:tc>
          <w:tcPr>
            <w:tcW w:w="2337" w:type="dxa"/>
          </w:tcPr>
          <w:p w:rsidR="009115D8" w:rsidRPr="00A92A2B" w:rsidRDefault="009115D8" w:rsidP="009115D8">
            <w:pPr>
              <w:pStyle w:val="TableTextCentered"/>
              <w:rPr>
                <w:b/>
                <w:szCs w:val="22"/>
              </w:rPr>
            </w:pPr>
            <w:r w:rsidRPr="00A92A2B">
              <w:rPr>
                <w:b/>
                <w:szCs w:val="22"/>
              </w:rPr>
              <w:t>Total</w:t>
            </w:r>
          </w:p>
        </w:tc>
        <w:tc>
          <w:tcPr>
            <w:tcW w:w="2337" w:type="dxa"/>
          </w:tcPr>
          <w:p w:rsidR="009115D8" w:rsidRPr="00A92A2B" w:rsidRDefault="009115D8" w:rsidP="009115D8">
            <w:pPr>
              <w:pStyle w:val="TableTextCentered"/>
              <w:rPr>
                <w:b/>
                <w:szCs w:val="22"/>
              </w:rPr>
            </w:pPr>
            <w:r w:rsidRPr="00A92A2B">
              <w:rPr>
                <w:b/>
                <w:szCs w:val="22"/>
              </w:rPr>
              <w:t>32</w:t>
            </w:r>
          </w:p>
        </w:tc>
        <w:tc>
          <w:tcPr>
            <w:tcW w:w="2338" w:type="dxa"/>
          </w:tcPr>
          <w:p w:rsidR="009115D8" w:rsidRPr="00A92A2B" w:rsidRDefault="009115D8" w:rsidP="009115D8">
            <w:pPr>
              <w:pStyle w:val="TableTextCentered"/>
              <w:rPr>
                <w:b/>
                <w:szCs w:val="22"/>
              </w:rPr>
            </w:pPr>
            <w:r w:rsidRPr="00A92A2B">
              <w:rPr>
                <w:b/>
                <w:szCs w:val="22"/>
              </w:rPr>
              <w:t>15</w:t>
            </w:r>
          </w:p>
        </w:tc>
        <w:tc>
          <w:tcPr>
            <w:tcW w:w="2338" w:type="dxa"/>
          </w:tcPr>
          <w:p w:rsidR="009115D8" w:rsidRPr="00A92A2B" w:rsidRDefault="009115D8" w:rsidP="009115D8">
            <w:pPr>
              <w:pStyle w:val="TableTextCentered"/>
              <w:rPr>
                <w:b/>
                <w:szCs w:val="22"/>
              </w:rPr>
            </w:pPr>
            <w:r w:rsidRPr="00A92A2B">
              <w:rPr>
                <w:b/>
                <w:szCs w:val="22"/>
              </w:rPr>
              <w:t>8</w:t>
            </w:r>
          </w:p>
        </w:tc>
      </w:tr>
    </w:tbl>
    <w:p w:rsidR="009115D8" w:rsidRPr="003778AF" w:rsidRDefault="009115D8" w:rsidP="003B14D3">
      <w:pPr>
        <w:pStyle w:val="Heading3"/>
      </w:pPr>
      <w:bookmarkStart w:id="27" w:name="_Toc421193146"/>
      <w:bookmarkStart w:id="28" w:name="_Toc295145545"/>
      <w:bookmarkStart w:id="29" w:name="_Toc459291147"/>
      <w:r w:rsidRPr="003778AF">
        <w:t>Analysis</w:t>
      </w:r>
      <w:bookmarkEnd w:id="27"/>
      <w:bookmarkEnd w:id="28"/>
      <w:bookmarkEnd w:id="29"/>
    </w:p>
    <w:p w:rsidR="009115D8" w:rsidRDefault="009115D8" w:rsidP="003B14D3">
      <w:pPr>
        <w:pStyle w:val="BodyText"/>
      </w:pPr>
      <w:r w:rsidRPr="00D804B5">
        <w:t xml:space="preserve">AIR used a multilevel </w:t>
      </w:r>
      <w:r>
        <w:t>CITS</w:t>
      </w:r>
      <w:r w:rsidRPr="00D804B5">
        <w:t xml:space="preserve"> method to measure </w:t>
      </w:r>
      <w:r>
        <w:t>the effects</w:t>
      </w:r>
      <w:r w:rsidRPr="00D804B5">
        <w:t xml:space="preserve"> of receiving a</w:t>
      </w:r>
      <w:r>
        <w:t>n</w:t>
      </w:r>
      <w:r w:rsidRPr="00D804B5">
        <w:t xml:space="preserve"> </w:t>
      </w:r>
      <w:r>
        <w:t>SRG</w:t>
      </w:r>
      <w:r w:rsidRPr="00D804B5">
        <w:t xml:space="preserve"> on student outcomes. CITS is one of the strongest quasi-experimental designs that can be used when a comparison or control series can be constructed </w:t>
      </w:r>
      <w:r w:rsidRPr="00AA7776">
        <w:t>(</w:t>
      </w:r>
      <w:proofErr w:type="spellStart"/>
      <w:r w:rsidRPr="00AA7776">
        <w:t>Shadish</w:t>
      </w:r>
      <w:proofErr w:type="spellEnd"/>
      <w:r w:rsidRPr="00AA7776">
        <w:t>, Cook, &amp; Campbell, 2001).</w:t>
      </w:r>
      <w:r w:rsidRPr="00D804B5">
        <w:t xml:space="preserve"> This method compares the outcomes of a treatment group </w:t>
      </w:r>
      <w:r w:rsidR="00252288">
        <w:t>with</w:t>
      </w:r>
      <w:r>
        <w:t xml:space="preserve"> a </w:t>
      </w:r>
      <w:r w:rsidRPr="00D804B5">
        <w:t>comparison group after a treatment occurs</w:t>
      </w:r>
      <w:r>
        <w:t xml:space="preserve">, </w:t>
      </w:r>
      <w:r w:rsidRPr="00D804B5">
        <w:t>relative to their baseline trends prior to program implementation</w:t>
      </w:r>
      <w:r>
        <w:t xml:space="preserve">, </w:t>
      </w:r>
      <w:r w:rsidRPr="00D804B5">
        <w:t xml:space="preserve">to determine program impact. The CITS analysis for </w:t>
      </w:r>
      <w:r>
        <w:t>this study</w:t>
      </w:r>
      <w:r w:rsidRPr="00D804B5">
        <w:t xml:space="preserve"> compares </w:t>
      </w:r>
      <w:r>
        <w:t xml:space="preserve">Level 4 </w:t>
      </w:r>
      <w:r w:rsidRPr="00D804B5">
        <w:t>schools receiving SRGs</w:t>
      </w:r>
      <w:r>
        <w:t xml:space="preserve"> </w:t>
      </w:r>
      <w:r w:rsidRPr="00D804B5">
        <w:t xml:space="preserve">with </w:t>
      </w:r>
      <w:r>
        <w:t xml:space="preserve">all </w:t>
      </w:r>
      <w:r w:rsidRPr="00D804B5">
        <w:t xml:space="preserve">other </w:t>
      </w:r>
      <w:r>
        <w:t>within-</w:t>
      </w:r>
      <w:r w:rsidRPr="00D804B5">
        <w:t>district schools serving approximately the same grade range of students</w:t>
      </w:r>
      <w:r>
        <w:t xml:space="preserve"> that had not at that time received an SRG.</w:t>
      </w:r>
      <w:r w:rsidRPr="00D804B5">
        <w:rPr>
          <w:vertAlign w:val="superscript"/>
        </w:rPr>
        <w:footnoteReference w:id="11"/>
      </w:r>
      <w:r w:rsidRPr="00D804B5">
        <w:t xml:space="preserve"> Differences in </w:t>
      </w:r>
      <w:r>
        <w:t xml:space="preserve">the </w:t>
      </w:r>
      <w:proofErr w:type="spellStart"/>
      <w:r>
        <w:t>preintervention</w:t>
      </w:r>
      <w:proofErr w:type="spellEnd"/>
      <w:r>
        <w:t xml:space="preserve"> outcome </w:t>
      </w:r>
      <w:r w:rsidRPr="00D804B5">
        <w:t xml:space="preserve">trends for SRG schools and </w:t>
      </w:r>
      <w:r>
        <w:t xml:space="preserve">the </w:t>
      </w:r>
      <w:r w:rsidRPr="00D804B5">
        <w:t xml:space="preserve">comparison schools preceding program implementation are compared with differences in average outcomes </w:t>
      </w:r>
      <w:r w:rsidR="00FE620A">
        <w:t>one</w:t>
      </w:r>
      <w:r w:rsidRPr="00D804B5">
        <w:t xml:space="preserve">, </w:t>
      </w:r>
      <w:r w:rsidR="00FE620A">
        <w:t>two</w:t>
      </w:r>
      <w:r w:rsidRPr="00D804B5">
        <w:t xml:space="preserve">, </w:t>
      </w:r>
      <w:r w:rsidR="00FE620A">
        <w:t>three</w:t>
      </w:r>
      <w:r>
        <w:t xml:space="preserve">, </w:t>
      </w:r>
      <w:r w:rsidR="00FE620A">
        <w:t>four</w:t>
      </w:r>
      <w:r>
        <w:t xml:space="preserve">, and </w:t>
      </w:r>
      <w:r w:rsidR="00FE620A">
        <w:t>five</w:t>
      </w:r>
      <w:r w:rsidRPr="00D804B5">
        <w:t xml:space="preserve"> years following </w:t>
      </w:r>
      <w:r w:rsidR="000C1E89">
        <w:t xml:space="preserve">first </w:t>
      </w:r>
      <w:r>
        <w:t xml:space="preserve">SRG </w:t>
      </w:r>
      <w:r w:rsidRPr="00D804B5">
        <w:t>receipt</w:t>
      </w:r>
      <w:r>
        <w:t>, as applicable based on timing of SRG receipt,</w:t>
      </w:r>
      <w:r w:rsidRPr="00D804B5">
        <w:t xml:space="preserve"> </w:t>
      </w:r>
      <w:r>
        <w:t xml:space="preserve">to demonstrate the </w:t>
      </w:r>
      <w:r w:rsidRPr="00D804B5">
        <w:t xml:space="preserve">extent to which a sharp discontinuity </w:t>
      </w:r>
      <w:r>
        <w:t xml:space="preserve">exists </w:t>
      </w:r>
      <w:r w:rsidRPr="00D804B5">
        <w:t xml:space="preserve">in the outcome measures of students in </w:t>
      </w:r>
      <w:r>
        <w:t>SRG</w:t>
      </w:r>
      <w:r w:rsidRPr="00D804B5">
        <w:t xml:space="preserve"> schools </w:t>
      </w:r>
      <w:r>
        <w:t>each year</w:t>
      </w:r>
      <w:r w:rsidRPr="00D804B5">
        <w:t xml:space="preserve"> following </w:t>
      </w:r>
      <w:r w:rsidR="000C1E89">
        <w:t xml:space="preserve">first </w:t>
      </w:r>
      <w:r>
        <w:t>SRG</w:t>
      </w:r>
      <w:r w:rsidRPr="00D804B5">
        <w:t xml:space="preserve"> receipt</w:t>
      </w:r>
      <w:r>
        <w:t xml:space="preserve"> (difference</w:t>
      </w:r>
      <w:r w:rsidR="00252288">
        <w:t>-</w:t>
      </w:r>
      <w:r>
        <w:t>in</w:t>
      </w:r>
      <w:r w:rsidR="00252288">
        <w:t>-</w:t>
      </w:r>
      <w:r>
        <w:t>difference</w:t>
      </w:r>
      <w:r w:rsidR="00252288">
        <w:t>s</w:t>
      </w:r>
      <w:r>
        <w:t>)</w:t>
      </w:r>
      <w:r w:rsidRPr="00D804B5">
        <w:t>.</w:t>
      </w:r>
      <w:r w:rsidR="000C1E89">
        <w:t xml:space="preserve"> </w:t>
      </w:r>
      <w:r w:rsidR="009021A5">
        <w:t>In such way,</w:t>
      </w:r>
      <w:r w:rsidR="00CC6733">
        <w:t xml:space="preserve"> </w:t>
      </w:r>
      <w:r w:rsidR="000861DF">
        <w:t xml:space="preserve">the analysis estimates the effect of SRGs on student outcomes </w:t>
      </w:r>
      <w:r w:rsidR="00FE620A">
        <w:t>one</w:t>
      </w:r>
      <w:r w:rsidR="000861DF">
        <w:t xml:space="preserve"> through </w:t>
      </w:r>
      <w:r w:rsidR="00FE620A">
        <w:t>five</w:t>
      </w:r>
      <w:r w:rsidR="000861DF">
        <w:t xml:space="preserve"> years after receiving the grant</w:t>
      </w:r>
      <w:r w:rsidR="00CB467E">
        <w:t>,</w:t>
      </w:r>
      <w:r w:rsidR="00D04CEC">
        <w:t xml:space="preserve"> pooling information across cohorts </w:t>
      </w:r>
      <w:r w:rsidR="00D04CEC">
        <w:lastRenderedPageBreak/>
        <w:t xml:space="preserve">based on first SRG receipt. Thus, Cohorts I to V contribute to the one </w:t>
      </w:r>
      <w:r w:rsidR="000861DF">
        <w:t xml:space="preserve">year </w:t>
      </w:r>
      <w:proofErr w:type="spellStart"/>
      <w:r w:rsidR="000861DF">
        <w:t>postimplementation</w:t>
      </w:r>
      <w:proofErr w:type="spellEnd"/>
      <w:r w:rsidR="000861DF">
        <w:t xml:space="preserve"> effect</w:t>
      </w:r>
      <w:r w:rsidR="00D04CEC">
        <w:t xml:space="preserve"> given that all cohorts have at least one year of </w:t>
      </w:r>
      <w:proofErr w:type="spellStart"/>
      <w:r w:rsidR="00D04CEC">
        <w:t>postimplementation</w:t>
      </w:r>
      <w:proofErr w:type="spellEnd"/>
      <w:r w:rsidR="00D04CEC">
        <w:t xml:space="preserve"> data, Cohorts I to IV to the two years </w:t>
      </w:r>
      <w:proofErr w:type="spellStart"/>
      <w:r w:rsidR="00D04CEC">
        <w:t>postimplementation</w:t>
      </w:r>
      <w:proofErr w:type="spellEnd"/>
      <w:r w:rsidR="00D04CEC">
        <w:t xml:space="preserve"> effect, and so forth, until only Cohort I contributes to the five years effect.  </w:t>
      </w:r>
      <w:r w:rsidR="00CC6733">
        <w:t xml:space="preserve"> </w:t>
      </w:r>
      <w:r w:rsidR="009021A5">
        <w:t xml:space="preserve"> </w:t>
      </w:r>
      <w:r>
        <w:t>(</w:t>
      </w:r>
      <w:r w:rsidRPr="00D804B5">
        <w:t>See Appendix A for a detailed description of the CITS model.</w:t>
      </w:r>
      <w:r>
        <w:t>)</w:t>
      </w:r>
    </w:p>
    <w:p w:rsidR="009115D8" w:rsidRPr="00D804B5" w:rsidRDefault="009115D8" w:rsidP="009115D8">
      <w:pPr>
        <w:pStyle w:val="BodyText"/>
      </w:pPr>
      <w:r>
        <w:t>To calculate the difference in difference</w:t>
      </w:r>
      <w:r w:rsidR="00252288">
        <w:t>s</w:t>
      </w:r>
      <w:r>
        <w:t>, t</w:t>
      </w:r>
      <w:r w:rsidRPr="00907F91">
        <w:t xml:space="preserve">he </w:t>
      </w:r>
      <w:r>
        <w:t xml:space="preserve">models in the main analysis compared students in SRG schools with students in comparison schools from the same district and attending similar grade spans (elementary/middle </w:t>
      </w:r>
      <w:r w:rsidR="00D860A2">
        <w:t>G</w:t>
      </w:r>
      <w:r>
        <w:t>rades 3</w:t>
      </w:r>
      <w:r w:rsidR="00D860A2">
        <w:t>–</w:t>
      </w:r>
      <w:r>
        <w:t xml:space="preserve">8 versus high school </w:t>
      </w:r>
      <w:r w:rsidR="00D860A2">
        <w:t>G</w:t>
      </w:r>
      <w:r>
        <w:t>rade 10). The model also took into account the year of SRG receipt to distinguish between different years of implementation as well as considered student-level differences that could be correlated with the outcomes</w:t>
      </w:r>
      <w:r w:rsidR="00D860A2">
        <w:t>,</w:t>
      </w:r>
      <w:r>
        <w:t xml:space="preserve"> including </w:t>
      </w:r>
      <w:r w:rsidRPr="00907F91">
        <w:t>students’ race, gender, and special student population classifications.</w:t>
      </w:r>
      <w:r>
        <w:t xml:space="preserve"> </w:t>
      </w:r>
      <w:r w:rsidR="00D860A2">
        <w:t>(</w:t>
      </w:r>
      <w:r w:rsidRPr="00907F91">
        <w:t>See Table A1 through Table A3 in Appendix A for the distribution of all the variables across time and SRG</w:t>
      </w:r>
      <w:r w:rsidR="00881033">
        <w:t xml:space="preserve"> year of</w:t>
      </w:r>
      <w:r>
        <w:t xml:space="preserve"> </w:t>
      </w:r>
      <w:r w:rsidR="00797884">
        <w:t>receipt</w:t>
      </w:r>
      <w:r w:rsidR="00440176">
        <w:t>, or cohort</w:t>
      </w:r>
      <w:r>
        <w:t>.</w:t>
      </w:r>
      <w:r w:rsidR="00D860A2">
        <w:t>)</w:t>
      </w:r>
      <w:r>
        <w:t xml:space="preserve"> </w:t>
      </w:r>
      <w:r w:rsidRPr="00D804B5">
        <w:t xml:space="preserve">In addition to the </w:t>
      </w:r>
      <w:r>
        <w:t>main analysis</w:t>
      </w:r>
      <w:r w:rsidRPr="00D804B5">
        <w:t xml:space="preserve">, AIR conducted </w:t>
      </w:r>
      <w:r>
        <w:t>several</w:t>
      </w:r>
      <w:r w:rsidRPr="00D804B5">
        <w:t xml:space="preserve"> subgroup analyses to determine whether </w:t>
      </w:r>
      <w:r>
        <w:t>SRG</w:t>
      </w:r>
      <w:r w:rsidRPr="00D804B5">
        <w:t xml:space="preserve"> impacts varied by population. The following subgroups were examined: </w:t>
      </w:r>
    </w:p>
    <w:p w:rsidR="009115D8" w:rsidRPr="00D804B5" w:rsidRDefault="009115D8" w:rsidP="003B14D3">
      <w:pPr>
        <w:pStyle w:val="NumberedList"/>
      </w:pPr>
      <w:r w:rsidRPr="00D804B5">
        <w:t>Three subgroups of districts</w:t>
      </w:r>
      <w:r>
        <w:t>:</w:t>
      </w:r>
      <w:r w:rsidRPr="00D804B5">
        <w:t xml:space="preserve"> Boston </w:t>
      </w:r>
      <w:r>
        <w:t>Public Schools</w:t>
      </w:r>
      <w:r w:rsidRPr="00D804B5">
        <w:t xml:space="preserve"> (1</w:t>
      </w:r>
      <w:r>
        <w:t>4</w:t>
      </w:r>
      <w:r w:rsidRPr="00D804B5">
        <w:t xml:space="preserve"> schools), Springfield </w:t>
      </w:r>
      <w:r>
        <w:t>Public Schools</w:t>
      </w:r>
      <w:r w:rsidRPr="00D804B5">
        <w:t xml:space="preserve"> (1</w:t>
      </w:r>
      <w:r>
        <w:t>3</w:t>
      </w:r>
      <w:r w:rsidRPr="00D804B5">
        <w:t xml:space="preserve"> schools), and </w:t>
      </w:r>
      <w:r>
        <w:t>eight</w:t>
      </w:r>
      <w:r w:rsidRPr="00D804B5">
        <w:t xml:space="preserve"> other districts combined (</w:t>
      </w:r>
      <w:r>
        <w:t>2</w:t>
      </w:r>
      <w:r w:rsidRPr="00D804B5">
        <w:t>0 schools)</w:t>
      </w:r>
      <w:r w:rsidR="00337261">
        <w:t xml:space="preserve"> (see Table 2)</w:t>
      </w:r>
      <w:r w:rsidR="00427506">
        <w:rPr>
          <w:rStyle w:val="FootnoteReference"/>
        </w:rPr>
        <w:footnoteReference w:id="12"/>
      </w:r>
    </w:p>
    <w:p w:rsidR="009115D8" w:rsidRPr="00D804B5" w:rsidRDefault="009115D8" w:rsidP="00D860A2">
      <w:pPr>
        <w:pStyle w:val="NumberedList"/>
      </w:pPr>
      <w:r>
        <w:t>Elementary school students in Grades 3</w:t>
      </w:r>
      <w:r w:rsidR="00D860A2">
        <w:t>–</w:t>
      </w:r>
      <w:r>
        <w:t>5 (32 SRG schools served these students), middle school students in Grades 6</w:t>
      </w:r>
      <w:r w:rsidR="00D860A2" w:rsidRPr="00D860A2">
        <w:t>–</w:t>
      </w:r>
      <w:r>
        <w:t xml:space="preserve">8 (15 schools served these students), and high school students in Grade 10 </w:t>
      </w:r>
      <w:r w:rsidRPr="00D804B5">
        <w:t>(</w:t>
      </w:r>
      <w:r w:rsidR="00D860A2">
        <w:t>eight</w:t>
      </w:r>
      <w:r w:rsidRPr="00641B1C">
        <w:t xml:space="preserve"> schools</w:t>
      </w:r>
      <w:r w:rsidRPr="00D804B5">
        <w:t>)</w:t>
      </w:r>
      <w:r>
        <w:t xml:space="preserve"> (</w:t>
      </w:r>
      <w:r w:rsidR="00D860A2">
        <w:t>s</w:t>
      </w:r>
      <w:r w:rsidRPr="00A92A2B">
        <w:t xml:space="preserve">ee </w:t>
      </w:r>
      <w:r>
        <w:t>Table 3</w:t>
      </w:r>
      <w:r w:rsidRPr="00A92A2B">
        <w:t>)</w:t>
      </w:r>
    </w:p>
    <w:p w:rsidR="009115D8" w:rsidRDefault="009115D8" w:rsidP="003B14D3">
      <w:pPr>
        <w:pStyle w:val="NumberedList"/>
      </w:pPr>
      <w:r w:rsidRPr="00D804B5">
        <w:t xml:space="preserve">Special student populations identified by </w:t>
      </w:r>
      <w:r>
        <w:t>English language learner (ELL)</w:t>
      </w:r>
      <w:r w:rsidRPr="00D804B5">
        <w:t>, free or reduced</w:t>
      </w:r>
      <w:r>
        <w:t>-</w:t>
      </w:r>
      <w:r w:rsidRPr="00D804B5">
        <w:t>price lunch</w:t>
      </w:r>
      <w:r>
        <w:t xml:space="preserve"> </w:t>
      </w:r>
      <w:r w:rsidR="005F2CF5">
        <w:t>(FRPL)</w:t>
      </w:r>
      <w:r w:rsidRPr="00D804B5">
        <w:t>, and special education status</w:t>
      </w:r>
      <w:r w:rsidR="003D06A7">
        <w:rPr>
          <w:rStyle w:val="FootnoteReference"/>
        </w:rPr>
        <w:footnoteReference w:id="13"/>
      </w:r>
    </w:p>
    <w:p w:rsidR="009115D8" w:rsidRPr="00D804B5" w:rsidRDefault="009115D8" w:rsidP="003B14D3">
      <w:pPr>
        <w:pStyle w:val="NumberedList"/>
      </w:pPr>
      <w:r>
        <w:t xml:space="preserve">Cohort subgroup analysis to look into earlier versus later cohort implementers </w:t>
      </w:r>
    </w:p>
    <w:p w:rsidR="009115D8" w:rsidRDefault="009115D8" w:rsidP="003B14D3">
      <w:pPr>
        <w:pStyle w:val="BodyText"/>
      </w:pPr>
      <w:r>
        <w:t>Subsets of the analytical sample were used to conduct the subgroup analyses by district, grades, and cohort, ensuring that the comparison group was only comp</w:t>
      </w:r>
      <w:r w:rsidR="00736BB3">
        <w:t>ri</w:t>
      </w:r>
      <w:r>
        <w:t xml:space="preserve">sed of schools within the same district and serving similar grades as the subset of SRG schools included in a given subgroup analysis. The special student population subgroup analysis, however, used the same analytical sample as the main analysis and included indicators to observe differences between subgroup and </w:t>
      </w:r>
      <w:proofErr w:type="spellStart"/>
      <w:r>
        <w:t>nonsubgroup</w:t>
      </w:r>
      <w:proofErr w:type="spellEnd"/>
      <w:r>
        <w:t xml:space="preserve"> students (e.g.</w:t>
      </w:r>
      <w:r w:rsidR="00736BB3">
        <w:t>,</w:t>
      </w:r>
      <w:r>
        <w:t xml:space="preserve"> ELL versus non-ELL).</w:t>
      </w:r>
    </w:p>
    <w:p w:rsidR="009115D8" w:rsidRPr="003778AF" w:rsidRDefault="009115D8" w:rsidP="009115D8">
      <w:pPr>
        <w:pStyle w:val="Heading3"/>
      </w:pPr>
      <w:bookmarkStart w:id="30" w:name="_Toc459291148"/>
      <w:r w:rsidRPr="003778AF">
        <w:t>Outcome Measures</w:t>
      </w:r>
      <w:bookmarkEnd w:id="30"/>
    </w:p>
    <w:p w:rsidR="009115D8" w:rsidRPr="00D804B5" w:rsidRDefault="009115D8" w:rsidP="003B14D3">
      <w:pPr>
        <w:pStyle w:val="BodyText"/>
      </w:pPr>
      <w:r>
        <w:t>AIR examined the SRG impact on two student achievement outcomes</w:t>
      </w:r>
      <w:r w:rsidRPr="00D804B5">
        <w:t xml:space="preserve">: (1) </w:t>
      </w:r>
      <w:r>
        <w:t>English language arts (ELA)</w:t>
      </w:r>
      <w:r w:rsidRPr="00D804B5">
        <w:t xml:space="preserve"> and (2) </w:t>
      </w:r>
      <w:r>
        <w:t>mathematics</w:t>
      </w:r>
      <w:r w:rsidRPr="00D804B5">
        <w:t xml:space="preserve">. </w:t>
      </w:r>
      <w:r w:rsidR="00112B57">
        <w:t>(</w:t>
      </w:r>
      <w:r>
        <w:t>See Table</w:t>
      </w:r>
      <w:r w:rsidR="00112B57">
        <w:t>s</w:t>
      </w:r>
      <w:r>
        <w:t xml:space="preserve"> A1 </w:t>
      </w:r>
      <w:r w:rsidRPr="00B45200">
        <w:t xml:space="preserve">and </w:t>
      </w:r>
      <w:r>
        <w:t xml:space="preserve">A2 </w:t>
      </w:r>
      <w:r w:rsidRPr="00B45200">
        <w:t>in Appendix</w:t>
      </w:r>
      <w:r w:rsidRPr="00D804B5">
        <w:t xml:space="preserve"> A for the distribution of </w:t>
      </w:r>
      <w:r>
        <w:t>the</w:t>
      </w:r>
      <w:r w:rsidRPr="00D804B5">
        <w:t xml:space="preserve"> outcome measures.</w:t>
      </w:r>
      <w:r w:rsidR="00112B57">
        <w:t>)</w:t>
      </w:r>
    </w:p>
    <w:p w:rsidR="009115D8" w:rsidRPr="003778AF" w:rsidRDefault="009115D8" w:rsidP="001946BA">
      <w:pPr>
        <w:pStyle w:val="BodyText"/>
        <w:tabs>
          <w:tab w:val="left" w:pos="6120"/>
        </w:tabs>
      </w:pPr>
      <w:r w:rsidRPr="003778AF">
        <w:lastRenderedPageBreak/>
        <w:t>Student scores from Massachusetts’ state</w:t>
      </w:r>
      <w:r w:rsidR="00B018DE">
        <w:t>wide</w:t>
      </w:r>
      <w:r w:rsidRPr="003778AF">
        <w:t xml:space="preserve"> assessment were standardized within grade, year</w:t>
      </w:r>
      <w:r w:rsidR="00112B57">
        <w:t>,</w:t>
      </w:r>
      <w:r w:rsidRPr="003778AF">
        <w:t xml:space="preserve"> and subject. Prior to the 2014</w:t>
      </w:r>
      <w:r w:rsidR="00112B57">
        <w:t>–</w:t>
      </w:r>
      <w:r w:rsidRPr="003778AF">
        <w:t>15 school year, the primary measure of achievement used to standardize was student raw scores on MCAS in ELA and mathematics. During the 2014</w:t>
      </w:r>
      <w:r w:rsidR="00112B57" w:rsidRPr="00112B57">
        <w:t>–</w:t>
      </w:r>
      <w:r w:rsidRPr="003778AF">
        <w:t xml:space="preserve">15 school year, however, some schools </w:t>
      </w:r>
      <w:r w:rsidR="00C66F7D">
        <w:t>took</w:t>
      </w:r>
      <w:r w:rsidRPr="003778AF">
        <w:t xml:space="preserve"> </w:t>
      </w:r>
      <w:r w:rsidR="00112B57">
        <w:t>the Partnership for Assessment of Readiness for College and Careers (</w:t>
      </w:r>
      <w:r w:rsidRPr="003778AF">
        <w:t>PARCC</w:t>
      </w:r>
      <w:r w:rsidR="00112B57">
        <w:t>)</w:t>
      </w:r>
      <w:r w:rsidRPr="003778AF">
        <w:t xml:space="preserve">. As a result, PARCC and MCAS theta scores were used to standardize instead to be able to combine and compare results from both assessments in that year. </w:t>
      </w:r>
    </w:p>
    <w:p w:rsidR="003F7043" w:rsidRDefault="003F7043">
      <w:pPr>
        <w:spacing w:after="200" w:line="276" w:lineRule="auto"/>
        <w:rPr>
          <w:rFonts w:asciiTheme="majorHAnsi" w:hAnsiTheme="majorHAnsi" w:cs="Times New Roman"/>
          <w:b/>
          <w:bCs/>
          <w:color w:val="003462" w:themeColor="text2"/>
          <w:sz w:val="36"/>
          <w:szCs w:val="36"/>
        </w:rPr>
      </w:pPr>
      <w:bookmarkStart w:id="31" w:name="_Toc421193147"/>
      <w:r>
        <w:br w:type="page"/>
      </w:r>
    </w:p>
    <w:p w:rsidR="009115D8" w:rsidRPr="00D804B5" w:rsidRDefault="009115D8" w:rsidP="003B14D3">
      <w:pPr>
        <w:pStyle w:val="Heading2"/>
      </w:pPr>
      <w:bookmarkStart w:id="32" w:name="_Toc459291149"/>
      <w:r>
        <w:lastRenderedPageBreak/>
        <w:t>III. Findings</w:t>
      </w:r>
      <w:bookmarkEnd w:id="31"/>
      <w:bookmarkEnd w:id="32"/>
    </w:p>
    <w:p w:rsidR="009115D8" w:rsidRPr="00924890" w:rsidRDefault="009115D8" w:rsidP="003B14D3">
      <w:pPr>
        <w:pStyle w:val="BodyText"/>
      </w:pPr>
      <w:r w:rsidRPr="00924890">
        <w:t xml:space="preserve">This section describes the overall and subgroup analyses for each </w:t>
      </w:r>
      <w:r>
        <w:t xml:space="preserve">subject, </w:t>
      </w:r>
      <w:r w:rsidR="00112B57">
        <w:t xml:space="preserve">first </w:t>
      </w:r>
      <w:r>
        <w:t xml:space="preserve">including descriptive analyses of the outcomes, and then results of the </w:t>
      </w:r>
      <w:r w:rsidR="00112B57">
        <w:t>CITS</w:t>
      </w:r>
      <w:r>
        <w:t xml:space="preserve"> analyses.</w:t>
      </w:r>
    </w:p>
    <w:p w:rsidR="009115D8" w:rsidRPr="00B72CB2" w:rsidRDefault="009115D8" w:rsidP="003B14D3">
      <w:pPr>
        <w:pStyle w:val="Heading3"/>
      </w:pPr>
      <w:bookmarkStart w:id="33" w:name="_Toc459291150"/>
      <w:r w:rsidRPr="00B72CB2">
        <w:t>Descriptive Analysis</w:t>
      </w:r>
      <w:bookmarkEnd w:id="33"/>
    </w:p>
    <w:p w:rsidR="009115D8" w:rsidRDefault="009115D8" w:rsidP="003B14D3">
      <w:pPr>
        <w:pStyle w:val="BodyText"/>
      </w:pPr>
      <w:r>
        <w:t>Figure</w:t>
      </w:r>
      <w:r w:rsidR="00112B57">
        <w:t>s</w:t>
      </w:r>
      <w:r>
        <w:t xml:space="preserve"> 1 through 4 show</w:t>
      </w:r>
      <w:r w:rsidRPr="00924890">
        <w:t xml:space="preserve"> the mean standardized </w:t>
      </w:r>
      <w:r>
        <w:t xml:space="preserve">state </w:t>
      </w:r>
      <w:r w:rsidRPr="00924890">
        <w:t>scores for ELA and mathematics pro</w:t>
      </w:r>
      <w:r w:rsidR="007B3A1F">
        <w:t>ficiency by grade and time period</w:t>
      </w:r>
      <w:r w:rsidRPr="00924890">
        <w:t xml:space="preserve"> for SRG</w:t>
      </w:r>
      <w:r w:rsidR="00337261">
        <w:t xml:space="preserve"> and never</w:t>
      </w:r>
      <w:r>
        <w:t>-SRG</w:t>
      </w:r>
      <w:r w:rsidRPr="00924890">
        <w:t xml:space="preserve"> schools </w:t>
      </w:r>
      <w:r>
        <w:t>in the sample. Vertical lines indicate SRG time receipt for each cohort.</w:t>
      </w:r>
    </w:p>
    <w:p w:rsidR="009115D8" w:rsidRDefault="009115D8" w:rsidP="003B14D3">
      <w:pPr>
        <w:pStyle w:val="BodyText"/>
      </w:pPr>
      <w:r>
        <w:t>Between</w:t>
      </w:r>
      <w:r w:rsidRPr="00924890">
        <w:t xml:space="preserve"> 2007 and 201</w:t>
      </w:r>
      <w:r>
        <w:t>5,</w:t>
      </w:r>
      <w:r w:rsidRPr="00924890">
        <w:t xml:space="preserve"> </w:t>
      </w:r>
      <w:r>
        <w:t xml:space="preserve">mean </w:t>
      </w:r>
      <w:r w:rsidRPr="00924890">
        <w:t xml:space="preserve">ELA and mathematics </w:t>
      </w:r>
      <w:r>
        <w:t xml:space="preserve">standardized </w:t>
      </w:r>
      <w:r w:rsidRPr="00924890">
        <w:t xml:space="preserve">scores remained relatively flat for elementary and middle schools </w:t>
      </w:r>
      <w:r>
        <w:t xml:space="preserve">that never received an SRG </w:t>
      </w:r>
      <w:r w:rsidRPr="00924890">
        <w:t xml:space="preserve">within </w:t>
      </w:r>
      <w:r>
        <w:t>districts where at least one school received an</w:t>
      </w:r>
      <w:r w:rsidRPr="00924890">
        <w:t xml:space="preserve"> SRG</w:t>
      </w:r>
      <w:r>
        <w:t xml:space="preserve"> (see Figures 1 and 2)</w:t>
      </w:r>
      <w:r w:rsidRPr="00924890">
        <w:t xml:space="preserve">. These </w:t>
      </w:r>
      <w:r>
        <w:t>never-SRG</w:t>
      </w:r>
      <w:r w:rsidR="00112B57">
        <w:t>-funded</w:t>
      </w:r>
      <w:r>
        <w:t xml:space="preserve"> </w:t>
      </w:r>
      <w:r w:rsidRPr="00924890">
        <w:t>schools performed approximately one</w:t>
      </w:r>
      <w:r w:rsidR="00112B57">
        <w:t xml:space="preserve"> </w:t>
      </w:r>
      <w:r w:rsidRPr="00924890">
        <w:t xml:space="preserve">half of a standard deviation </w:t>
      </w:r>
      <w:r>
        <w:t>lower,</w:t>
      </w:r>
      <w:r w:rsidRPr="00924890">
        <w:t xml:space="preserve"> on average</w:t>
      </w:r>
      <w:r>
        <w:t>,</w:t>
      </w:r>
      <w:r w:rsidRPr="00924890">
        <w:t xml:space="preserve"> compared </w:t>
      </w:r>
      <w:r>
        <w:t>with</w:t>
      </w:r>
      <w:r w:rsidRPr="00924890">
        <w:t xml:space="preserve"> the </w:t>
      </w:r>
      <w:r>
        <w:t xml:space="preserve">mean </w:t>
      </w:r>
      <w:r w:rsidRPr="00924890">
        <w:t>performance of all schools in the state</w:t>
      </w:r>
      <w:r>
        <w:t>,</w:t>
      </w:r>
      <w:r w:rsidRPr="00924890">
        <w:t xml:space="preserve"> and this performance remained stable</w:t>
      </w:r>
      <w:r>
        <w:t xml:space="preserve"> over the </w:t>
      </w:r>
      <w:r w:rsidR="00A00FC8">
        <w:t>9</w:t>
      </w:r>
      <w:r>
        <w:t>-year period observed</w:t>
      </w:r>
      <w:r w:rsidRPr="00924890">
        <w:t xml:space="preserve">. Schools receiving SRGs </w:t>
      </w:r>
      <w:r>
        <w:t xml:space="preserve">performed </w:t>
      </w:r>
      <w:r w:rsidRPr="00924890">
        <w:t>worse</w:t>
      </w:r>
      <w:r>
        <w:t xml:space="preserve"> during this period, particularly </w:t>
      </w:r>
      <w:r w:rsidRPr="00924890">
        <w:t>in the years prior to receiving SRGs</w:t>
      </w:r>
      <w:r>
        <w:t xml:space="preserve"> where they scored between .75</w:t>
      </w:r>
      <w:r w:rsidR="00A00FC8">
        <w:t xml:space="preserve"> and </w:t>
      </w:r>
      <w:r>
        <w:t xml:space="preserve">1.25 standard deviations </w:t>
      </w:r>
      <w:r w:rsidRPr="00924890">
        <w:t xml:space="preserve">below </w:t>
      </w:r>
      <w:r>
        <w:t xml:space="preserve">the </w:t>
      </w:r>
      <w:r w:rsidRPr="00924890">
        <w:t xml:space="preserve">state mean for most measures. </w:t>
      </w:r>
      <w:r>
        <w:t>All five cohorts of SRG schools serving Grades 3</w:t>
      </w:r>
      <w:r w:rsidR="00A00FC8">
        <w:t>–</w:t>
      </w:r>
      <w:r>
        <w:t xml:space="preserve">8, however, show steady score gains since SRG receipt, </w:t>
      </w:r>
      <w:r w:rsidRPr="00924890">
        <w:t>substantially narrow</w:t>
      </w:r>
      <w:r>
        <w:t>ing</w:t>
      </w:r>
      <w:r w:rsidRPr="00924890">
        <w:t xml:space="preserve"> the gap between </w:t>
      </w:r>
      <w:r>
        <w:t>them</w:t>
      </w:r>
      <w:r w:rsidR="00F60155">
        <w:t xml:space="preserve"> and never</w:t>
      </w:r>
      <w:r w:rsidRPr="00924890">
        <w:t>-SRG schools</w:t>
      </w:r>
      <w:r>
        <w:t xml:space="preserve"> by 2015</w:t>
      </w:r>
      <w:r w:rsidRPr="00924890">
        <w:t xml:space="preserve">. </w:t>
      </w:r>
      <w:r>
        <w:t>For instance, at the time Cohort I schools received their SRGs in 2010</w:t>
      </w:r>
      <w:r w:rsidR="00A00FC8">
        <w:t>–</w:t>
      </w:r>
      <w:r>
        <w:t>11, the gap between these schools and the never-</w:t>
      </w:r>
      <w:r w:rsidR="00A00FC8">
        <w:t>funded-</w:t>
      </w:r>
      <w:r>
        <w:t>SRG schools was approximately .75 and .50 standard deviations in ELA and mathematics, respectively. This gap had shrunk to approximately .25 in both subjects by 2014</w:t>
      </w:r>
      <w:r w:rsidR="00A00FC8">
        <w:t>–</w:t>
      </w:r>
      <w:r>
        <w:t>15. This pattern can be observed across SRG cohorts, with the caveat that Cohorts IV and V show a pattern of declines prior to the SRG receipt</w:t>
      </w:r>
      <w:r w:rsidR="00A00FC8">
        <w:t>,</w:t>
      </w:r>
      <w:r>
        <w:t xml:space="preserve"> whereas the </w:t>
      </w:r>
      <w:proofErr w:type="spellStart"/>
      <w:r>
        <w:t>pretrend</w:t>
      </w:r>
      <w:proofErr w:type="spellEnd"/>
      <w:r>
        <w:t xml:space="preserve"> is more stable for the other cohorts. </w:t>
      </w:r>
    </w:p>
    <w:p w:rsidR="009115D8" w:rsidRPr="00C61987" w:rsidRDefault="009115D8" w:rsidP="003B14D3">
      <w:pPr>
        <w:pStyle w:val="BodyText"/>
      </w:pPr>
      <w:r>
        <w:t>T</w:t>
      </w:r>
      <w:r w:rsidRPr="00924890">
        <w:t>enth</w:t>
      </w:r>
      <w:r>
        <w:t>-</w:t>
      </w:r>
      <w:r w:rsidRPr="00924890">
        <w:t>grade scores</w:t>
      </w:r>
      <w:r>
        <w:t xml:space="preserve"> show a similar pattern for n</w:t>
      </w:r>
      <w:r w:rsidR="00F60155">
        <w:t>ever</w:t>
      </w:r>
      <w:r>
        <w:t>-SRG schools</w:t>
      </w:r>
      <w:r w:rsidR="00BA59EC">
        <w:t>—</w:t>
      </w:r>
      <w:r w:rsidR="00A00FC8">
        <w:t xml:space="preserve">a </w:t>
      </w:r>
      <w:r>
        <w:t>relatively flat trend and scoring approximately one</w:t>
      </w:r>
      <w:r w:rsidR="0073043F">
        <w:t xml:space="preserve"> </w:t>
      </w:r>
      <w:r>
        <w:t xml:space="preserve">half </w:t>
      </w:r>
      <w:r w:rsidR="0073043F">
        <w:t xml:space="preserve">of a </w:t>
      </w:r>
      <w:r>
        <w:t>standard deviation below the state’s mean performance (see Figures 3</w:t>
      </w:r>
      <w:r w:rsidR="0073043F">
        <w:t xml:space="preserve"> and </w:t>
      </w:r>
      <w:r>
        <w:t>4). As for SRG schools, they show a</w:t>
      </w:r>
      <w:r w:rsidR="006163A8">
        <w:t>n overall</w:t>
      </w:r>
      <w:r>
        <w:t xml:space="preserve"> pattern of declines in mean scores prior to SRG receipt, </w:t>
      </w:r>
      <w:r w:rsidR="0073043F">
        <w:t>but</w:t>
      </w:r>
      <w:r w:rsidR="006163A8">
        <w:t xml:space="preserve"> with</w:t>
      </w:r>
      <w:r>
        <w:t xml:space="preserve"> steady gains afterward. Cohort II is the exception</w:t>
      </w:r>
      <w:r w:rsidR="0073043F">
        <w:t>,</w:t>
      </w:r>
      <w:r>
        <w:t xml:space="preserve"> having overall gains after </w:t>
      </w:r>
      <w:r w:rsidR="00797884">
        <w:t xml:space="preserve">first </w:t>
      </w:r>
      <w:r>
        <w:t xml:space="preserve">SRG </w:t>
      </w:r>
      <w:r w:rsidR="00797884">
        <w:t>receipt</w:t>
      </w:r>
      <w:r w:rsidR="0073043F">
        <w:t>,</w:t>
      </w:r>
      <w:r>
        <w:t xml:space="preserve"> but with </w:t>
      </w:r>
      <w:r w:rsidR="00676C5C">
        <w:t xml:space="preserve">a </w:t>
      </w:r>
      <w:r w:rsidR="00440176">
        <w:t xml:space="preserve">slight </w:t>
      </w:r>
      <w:r w:rsidR="00676C5C">
        <w:t xml:space="preserve">decline in ELA scores </w:t>
      </w:r>
      <w:r w:rsidR="000412B2">
        <w:t>during the first year of SRG receipt</w:t>
      </w:r>
      <w:r w:rsidR="007A01FD">
        <w:t>.</w:t>
      </w:r>
      <w:r>
        <w:t xml:space="preserve"> Across cohorts, the g</w:t>
      </w:r>
      <w:r w:rsidR="00F60155">
        <w:t>ap in scores between SRG and never</w:t>
      </w:r>
      <w:r>
        <w:t xml:space="preserve">-SRG schools consistently narrows after receiving the grant </w:t>
      </w:r>
      <w:r w:rsidR="006163A8">
        <w:t>compared to</w:t>
      </w:r>
      <w:r>
        <w:t xml:space="preserve"> </w:t>
      </w:r>
      <w:proofErr w:type="spellStart"/>
      <w:r>
        <w:t>pretrend</w:t>
      </w:r>
      <w:proofErr w:type="spellEnd"/>
      <w:r>
        <w:t xml:space="preserve"> years close to </w:t>
      </w:r>
      <w:r w:rsidR="006163A8">
        <w:t xml:space="preserve">SRG </w:t>
      </w:r>
      <w:r w:rsidR="00797884">
        <w:t>receipt</w:t>
      </w:r>
      <w:r>
        <w:t>.</w:t>
      </w:r>
      <w:r w:rsidRPr="00BA59EC">
        <w:rPr>
          <w:rStyle w:val="FootnoteReference"/>
        </w:rPr>
        <w:footnoteReference w:id="14"/>
      </w:r>
    </w:p>
    <w:p w:rsidR="009115D8" w:rsidRDefault="009115D8" w:rsidP="003B14D3">
      <w:pPr>
        <w:pStyle w:val="FigureTitle"/>
      </w:pPr>
      <w:bookmarkStart w:id="34" w:name="_Ref421017048"/>
      <w:bookmarkStart w:id="35" w:name="_Toc421021952"/>
      <w:r w:rsidRPr="009A0F78">
        <w:lastRenderedPageBreak/>
        <w:t xml:space="preserve">Figure </w:t>
      </w:r>
      <w:r w:rsidR="00087171">
        <w:fldChar w:fldCharType="begin"/>
      </w:r>
      <w:r w:rsidR="00C26EC3">
        <w:instrText xml:space="preserve"> SEQ Figure \* ARABIC </w:instrText>
      </w:r>
      <w:r w:rsidR="00087171">
        <w:fldChar w:fldCharType="separate"/>
      </w:r>
      <w:r w:rsidR="00B86736">
        <w:rPr>
          <w:noProof/>
        </w:rPr>
        <w:t>1</w:t>
      </w:r>
      <w:r w:rsidR="00087171">
        <w:rPr>
          <w:noProof/>
        </w:rPr>
        <w:fldChar w:fldCharType="end"/>
      </w:r>
      <w:bookmarkEnd w:id="34"/>
      <w:r w:rsidRPr="009A0F78">
        <w:t>. Mean</w:t>
      </w:r>
      <w:r w:rsidRPr="00924890">
        <w:t xml:space="preserve"> Standardized </w:t>
      </w:r>
      <w:r>
        <w:t xml:space="preserve">ELA </w:t>
      </w:r>
      <w:r w:rsidRPr="00924890">
        <w:t xml:space="preserve">Score </w:t>
      </w:r>
      <w:r>
        <w:t>for Schools Serving Grades 3–8</w:t>
      </w:r>
      <w:r w:rsidRPr="00924890">
        <w:t xml:space="preserve"> by School Year and</w:t>
      </w:r>
      <w:r>
        <w:t xml:space="preserve"> </w:t>
      </w:r>
      <w:r w:rsidR="00061F8E">
        <w:t xml:space="preserve">First </w:t>
      </w:r>
      <w:r>
        <w:t xml:space="preserve">SRG </w:t>
      </w:r>
      <w:bookmarkEnd w:id="35"/>
      <w:r w:rsidR="007716CE">
        <w:t>Receipt</w:t>
      </w:r>
    </w:p>
    <w:p w:rsidR="00797884" w:rsidRPr="001D6BCC" w:rsidRDefault="009959E1" w:rsidP="003B14D3">
      <w:pPr>
        <w:pStyle w:val="BodyText"/>
      </w:pPr>
      <w:r>
        <w:rPr>
          <w:noProof/>
        </w:rPr>
        <w:drawing>
          <wp:inline distT="0" distB="0" distL="0" distR="0">
            <wp:extent cx="4663440" cy="3392424"/>
            <wp:effectExtent l="0" t="0" r="3810" b="0"/>
            <wp:docPr id="24" name="Picture 24" descr="Never-SRG ELA scores stay relatively flat between 2007 and 2015. Whereas all five cohorts of SRG schools serving Grades 3–8 show steady score gains since SRG receipt, substantially narrowing the gap between them and never-SRG schools b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oreela_byyear_and_cohort_grades3to8_final_adj.pn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392424"/>
                    </a:xfrm>
                    <a:prstGeom prst="rect">
                      <a:avLst/>
                    </a:prstGeom>
                  </pic:spPr>
                </pic:pic>
              </a:graphicData>
            </a:graphic>
          </wp:inline>
        </w:drawing>
      </w:r>
    </w:p>
    <w:p w:rsidR="007239E5" w:rsidRDefault="009115D8" w:rsidP="00797884">
      <w:pPr>
        <w:pStyle w:val="FigureTitle"/>
      </w:pPr>
      <w:bookmarkStart w:id="36" w:name="_Ref421017158"/>
      <w:bookmarkStart w:id="37" w:name="_Toc421021953"/>
      <w:r w:rsidRPr="009A0F78">
        <w:t xml:space="preserve">Figure </w:t>
      </w:r>
      <w:r w:rsidR="00087171">
        <w:fldChar w:fldCharType="begin"/>
      </w:r>
      <w:r w:rsidR="00C26EC3">
        <w:instrText xml:space="preserve"> SEQ Figure \* ARABIC </w:instrText>
      </w:r>
      <w:r w:rsidR="00087171">
        <w:fldChar w:fldCharType="separate"/>
      </w:r>
      <w:r w:rsidR="00B86736">
        <w:rPr>
          <w:noProof/>
        </w:rPr>
        <w:t>2</w:t>
      </w:r>
      <w:r w:rsidR="00087171">
        <w:rPr>
          <w:noProof/>
        </w:rPr>
        <w:fldChar w:fldCharType="end"/>
      </w:r>
      <w:bookmarkEnd w:id="36"/>
      <w:r w:rsidRPr="009A0F78">
        <w:t>. Mean</w:t>
      </w:r>
      <w:r w:rsidRPr="00924890">
        <w:t xml:space="preserve"> Standardized </w:t>
      </w:r>
      <w:r>
        <w:t xml:space="preserve">Mathematics </w:t>
      </w:r>
      <w:r w:rsidRPr="00924890">
        <w:t xml:space="preserve">Score </w:t>
      </w:r>
      <w:r>
        <w:t>for Schools</w:t>
      </w:r>
      <w:r w:rsidRPr="00924890">
        <w:t xml:space="preserve"> </w:t>
      </w:r>
      <w:r>
        <w:t>Serving Grades 3–8</w:t>
      </w:r>
      <w:r w:rsidRPr="00924890">
        <w:t xml:space="preserve"> by School Year and </w:t>
      </w:r>
      <w:bookmarkEnd w:id="37"/>
      <w:r w:rsidR="00061F8E">
        <w:t xml:space="preserve">First </w:t>
      </w:r>
      <w:r>
        <w:t xml:space="preserve">SRG </w:t>
      </w:r>
      <w:r w:rsidR="007716CE">
        <w:t>Receipt</w:t>
      </w:r>
    </w:p>
    <w:p w:rsidR="00797884" w:rsidRPr="007239E5" w:rsidRDefault="009959E1" w:rsidP="007239E5">
      <w:pPr>
        <w:pStyle w:val="FigurePlacement"/>
      </w:pPr>
      <w:r>
        <w:rPr>
          <w:noProof/>
        </w:rPr>
        <w:drawing>
          <wp:inline distT="0" distB="0" distL="0" distR="0">
            <wp:extent cx="4663440" cy="3392424"/>
            <wp:effectExtent l="0" t="0" r="3810" b="0"/>
            <wp:docPr id="25" name="Picture 25" descr="Never-SRG mathematics scores stay relatively flat between 2007 and 2015. Whereas all five cohorts of SRG schools serving Grades 3–8 show steady score gains since SRG receipt, substantially narrowing the gap between them and never-SRG schools b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oremath_byyear_and_cohort_grades3to8_final_adj.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392424"/>
                    </a:xfrm>
                    <a:prstGeom prst="rect">
                      <a:avLst/>
                    </a:prstGeom>
                  </pic:spPr>
                </pic:pic>
              </a:graphicData>
            </a:graphic>
          </wp:inline>
        </w:drawing>
      </w:r>
    </w:p>
    <w:p w:rsidR="0008339E" w:rsidRPr="0008339E" w:rsidRDefault="0008339E" w:rsidP="0008339E">
      <w:pPr>
        <w:pStyle w:val="FigurePlacement"/>
      </w:pPr>
    </w:p>
    <w:p w:rsidR="009115D8" w:rsidRDefault="009115D8" w:rsidP="003B14D3">
      <w:pPr>
        <w:pStyle w:val="FigureTitle"/>
      </w:pPr>
      <w:bookmarkStart w:id="38" w:name="_Ref421017191"/>
      <w:bookmarkStart w:id="39" w:name="_Toc421021954"/>
      <w:r w:rsidRPr="009A0F78">
        <w:lastRenderedPageBreak/>
        <w:t xml:space="preserve">Figure </w:t>
      </w:r>
      <w:r w:rsidR="00087171">
        <w:fldChar w:fldCharType="begin"/>
      </w:r>
      <w:r w:rsidR="00C26EC3">
        <w:instrText xml:space="preserve"> SEQ Figure \* ARABIC </w:instrText>
      </w:r>
      <w:r w:rsidR="00087171">
        <w:fldChar w:fldCharType="separate"/>
      </w:r>
      <w:r w:rsidR="00B86736">
        <w:rPr>
          <w:noProof/>
        </w:rPr>
        <w:t>3</w:t>
      </w:r>
      <w:r w:rsidR="00087171">
        <w:rPr>
          <w:noProof/>
        </w:rPr>
        <w:fldChar w:fldCharType="end"/>
      </w:r>
      <w:bookmarkEnd w:id="38"/>
      <w:r w:rsidRPr="009A0F78">
        <w:t>. Mean</w:t>
      </w:r>
      <w:r w:rsidRPr="006F366D">
        <w:t xml:space="preserve"> Standardized</w:t>
      </w:r>
      <w:r w:rsidRPr="00924890">
        <w:t xml:space="preserve"> </w:t>
      </w:r>
      <w:r>
        <w:t xml:space="preserve">ELA </w:t>
      </w:r>
      <w:r w:rsidRPr="00924890">
        <w:t xml:space="preserve">Score </w:t>
      </w:r>
      <w:r>
        <w:t xml:space="preserve">for Schools Serving Grade 10 </w:t>
      </w:r>
      <w:r w:rsidRPr="00924890">
        <w:t xml:space="preserve">by School Year and </w:t>
      </w:r>
      <w:bookmarkEnd w:id="39"/>
      <w:r w:rsidR="00061F8E">
        <w:t xml:space="preserve">First </w:t>
      </w:r>
      <w:r>
        <w:t xml:space="preserve">SRG </w:t>
      </w:r>
      <w:r w:rsidR="007716CE">
        <w:t>Receipt</w:t>
      </w:r>
    </w:p>
    <w:p w:rsidR="009115D8" w:rsidRDefault="009959E1" w:rsidP="007F465C">
      <w:pPr>
        <w:pStyle w:val="FigurePlacement"/>
      </w:pPr>
      <w:r>
        <w:rPr>
          <w:noProof/>
        </w:rPr>
        <w:drawing>
          <wp:inline distT="0" distB="0" distL="0" distR="0">
            <wp:extent cx="4663440" cy="3392424"/>
            <wp:effectExtent l="0" t="0" r="3810" b="0"/>
            <wp:docPr id="26" name="Picture 26" descr="Never-SRG ELA scores stay relatively flat between 2007 and 2015. Whereas most cohorts of SRG schools serving Grade 10 show steady gains over the period of SRG receipt. Cohort II shows slight declines during the first year of SRG receipt, but overall gains after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oreela_byyear_and_cohort_grade10_final_adj.pn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392424"/>
                    </a:xfrm>
                    <a:prstGeom prst="rect">
                      <a:avLst/>
                    </a:prstGeom>
                  </pic:spPr>
                </pic:pic>
              </a:graphicData>
            </a:graphic>
          </wp:inline>
        </w:drawing>
      </w:r>
    </w:p>
    <w:p w:rsidR="009959E1" w:rsidRPr="007F465C" w:rsidRDefault="009959E1" w:rsidP="007F465C">
      <w:pPr>
        <w:pStyle w:val="FigurePlacement"/>
      </w:pPr>
    </w:p>
    <w:p w:rsidR="009115D8" w:rsidRDefault="009115D8" w:rsidP="003B14D3">
      <w:pPr>
        <w:pStyle w:val="FigureTitle"/>
      </w:pPr>
      <w:bookmarkStart w:id="40" w:name="_Ref421017059"/>
      <w:bookmarkStart w:id="41" w:name="_Toc421021955"/>
      <w:r w:rsidRPr="009A0F78">
        <w:t xml:space="preserve">Figure </w:t>
      </w:r>
      <w:r w:rsidR="00087171">
        <w:fldChar w:fldCharType="begin"/>
      </w:r>
      <w:r w:rsidR="00C26EC3">
        <w:instrText xml:space="preserve"> SEQ Figure \* ARABIC </w:instrText>
      </w:r>
      <w:r w:rsidR="00087171">
        <w:fldChar w:fldCharType="separate"/>
      </w:r>
      <w:r w:rsidR="00B86736">
        <w:rPr>
          <w:noProof/>
        </w:rPr>
        <w:t>4</w:t>
      </w:r>
      <w:r w:rsidR="00087171">
        <w:rPr>
          <w:noProof/>
        </w:rPr>
        <w:fldChar w:fldCharType="end"/>
      </w:r>
      <w:bookmarkEnd w:id="40"/>
      <w:r w:rsidRPr="009A0F78">
        <w:t>. Mean</w:t>
      </w:r>
      <w:r w:rsidRPr="00924890">
        <w:t xml:space="preserve"> Standardized </w:t>
      </w:r>
      <w:r>
        <w:t xml:space="preserve">Mathematics </w:t>
      </w:r>
      <w:r w:rsidRPr="00924890">
        <w:t xml:space="preserve">Score </w:t>
      </w:r>
      <w:r>
        <w:t xml:space="preserve">for Schools Serving Grade 10 </w:t>
      </w:r>
      <w:r w:rsidRPr="00924890">
        <w:t xml:space="preserve">by School Year and </w:t>
      </w:r>
      <w:bookmarkEnd w:id="41"/>
      <w:r w:rsidR="00061F8E">
        <w:t xml:space="preserve">First </w:t>
      </w:r>
      <w:r>
        <w:t xml:space="preserve">SRG </w:t>
      </w:r>
      <w:r w:rsidR="007716CE">
        <w:t>Receipt</w:t>
      </w:r>
    </w:p>
    <w:p w:rsidR="009E2605" w:rsidRPr="009E2605" w:rsidRDefault="009959E1" w:rsidP="009E2605">
      <w:pPr>
        <w:pStyle w:val="FigurePlacement"/>
      </w:pPr>
      <w:r>
        <w:rPr>
          <w:noProof/>
        </w:rPr>
        <w:drawing>
          <wp:inline distT="0" distB="0" distL="0" distR="0">
            <wp:extent cx="4663440" cy="3392424"/>
            <wp:effectExtent l="0" t="0" r="3810" b="0"/>
            <wp:docPr id="27" name="Picture 27" descr="Never-SRG mathematics scores stay relatively flat between 2007 and 2015. Whereas most cohorts of SRG schools serving Grade 10 show steady gains over the period of SRG receipt. Cohort II shows slight declines between Years 1 and 2, but overall gains after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oremath_byyear_and_cohort_grade10_final_adj.pn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392424"/>
                    </a:xfrm>
                    <a:prstGeom prst="rect">
                      <a:avLst/>
                    </a:prstGeom>
                  </pic:spPr>
                </pic:pic>
              </a:graphicData>
            </a:graphic>
          </wp:inline>
        </w:drawing>
      </w:r>
    </w:p>
    <w:p w:rsidR="009115D8" w:rsidRPr="001D6BCC" w:rsidRDefault="009115D8" w:rsidP="003B14D3">
      <w:pPr>
        <w:pStyle w:val="BodyText"/>
      </w:pPr>
    </w:p>
    <w:p w:rsidR="009115D8" w:rsidRDefault="009115D8" w:rsidP="003B14D3">
      <w:pPr>
        <w:pStyle w:val="Heading3"/>
      </w:pPr>
      <w:bookmarkStart w:id="42" w:name="_Toc459291151"/>
      <w:r w:rsidRPr="00B72CB2">
        <w:lastRenderedPageBreak/>
        <w:t>Comparative Interrupted Time Series Analysis</w:t>
      </w:r>
      <w:bookmarkEnd w:id="42"/>
    </w:p>
    <w:p w:rsidR="009115D8" w:rsidRPr="00EA105A" w:rsidRDefault="009115D8" w:rsidP="009115D8">
      <w:pPr>
        <w:pStyle w:val="Heading4"/>
      </w:pPr>
      <w:r>
        <w:t>Main</w:t>
      </w:r>
      <w:r w:rsidRPr="00B72CB2">
        <w:t xml:space="preserve"> </w:t>
      </w:r>
      <w:r w:rsidR="003F7043">
        <w:t>A</w:t>
      </w:r>
      <w:r w:rsidRPr="00B72CB2">
        <w:t>nalysis</w:t>
      </w:r>
    </w:p>
    <w:p w:rsidR="009115D8" w:rsidRDefault="009115D8" w:rsidP="003B14D3">
      <w:pPr>
        <w:pStyle w:val="BodyText"/>
      </w:pPr>
      <w:r>
        <w:t xml:space="preserve">The results from the CITS analyses suggest </w:t>
      </w:r>
      <w:r w:rsidR="003F7043">
        <w:t xml:space="preserve">the </w:t>
      </w:r>
      <w:r>
        <w:t xml:space="preserve">positive effects of attending a school that received an SRG on both ELA and mathematics student achievement scores, the magnitude of which increases over time. </w:t>
      </w:r>
    </w:p>
    <w:p w:rsidR="009115D8" w:rsidRPr="003B14D3" w:rsidRDefault="009115D8" w:rsidP="00D05CB2">
      <w:pPr>
        <w:pStyle w:val="BodyText"/>
        <w:rPr>
          <w:spacing w:val="-2"/>
        </w:rPr>
      </w:pPr>
      <w:r w:rsidRPr="003B14D3" w:rsidDel="00C66127">
        <w:rPr>
          <w:spacing w:val="-2"/>
        </w:rPr>
        <w:t>Given prior trends in test scores</w:t>
      </w:r>
      <w:r w:rsidRPr="003B14D3">
        <w:rPr>
          <w:spacing w:val="-2"/>
        </w:rPr>
        <w:t>,</w:t>
      </w:r>
      <w:r w:rsidRPr="003B14D3" w:rsidDel="00C66127">
        <w:rPr>
          <w:spacing w:val="-2"/>
        </w:rPr>
        <w:t xml:space="preserve"> </w:t>
      </w:r>
      <w:r w:rsidRPr="003B14D3">
        <w:rPr>
          <w:spacing w:val="-2"/>
        </w:rPr>
        <w:t xml:space="preserve">and accounting for differences in student-level characteristics, </w:t>
      </w:r>
      <w:r w:rsidR="00FE620A">
        <w:rPr>
          <w:spacing w:val="-2"/>
        </w:rPr>
        <w:t>one</w:t>
      </w:r>
      <w:r w:rsidRPr="003B14D3" w:rsidDel="00C66127">
        <w:rPr>
          <w:spacing w:val="-2"/>
        </w:rPr>
        <w:t xml:space="preserve"> </w:t>
      </w:r>
      <w:r w:rsidRPr="003B14D3">
        <w:rPr>
          <w:spacing w:val="-2"/>
        </w:rPr>
        <w:t xml:space="preserve">through </w:t>
      </w:r>
      <w:r w:rsidR="00FE620A">
        <w:rPr>
          <w:spacing w:val="-2"/>
        </w:rPr>
        <w:t>three</w:t>
      </w:r>
      <w:r w:rsidRPr="003B14D3">
        <w:rPr>
          <w:spacing w:val="-2"/>
        </w:rPr>
        <w:t xml:space="preserve"> years after receiving an SRG, </w:t>
      </w:r>
      <w:r w:rsidRPr="003B14D3" w:rsidDel="00C66127">
        <w:rPr>
          <w:spacing w:val="-2"/>
        </w:rPr>
        <w:t xml:space="preserve">students in SRG schools have </w:t>
      </w:r>
      <w:r w:rsidRPr="003B14D3">
        <w:rPr>
          <w:spacing w:val="-2"/>
        </w:rPr>
        <w:t xml:space="preserve">higher </w:t>
      </w:r>
      <w:r w:rsidRPr="003B14D3" w:rsidDel="00C66127">
        <w:rPr>
          <w:spacing w:val="-2"/>
        </w:rPr>
        <w:t xml:space="preserve">ELA </w:t>
      </w:r>
      <w:r w:rsidRPr="003B14D3">
        <w:rPr>
          <w:spacing w:val="-2"/>
        </w:rPr>
        <w:t xml:space="preserve">standardized </w:t>
      </w:r>
      <w:r w:rsidRPr="003B14D3" w:rsidDel="00C66127">
        <w:rPr>
          <w:spacing w:val="-2"/>
        </w:rPr>
        <w:t xml:space="preserve">scores </w:t>
      </w:r>
      <w:r w:rsidRPr="003B14D3">
        <w:rPr>
          <w:spacing w:val="-2"/>
        </w:rPr>
        <w:t xml:space="preserve">than would be expected given score changes in the comparison schools during the same period (see Figure 5). Estimates of SRG effect sizes are statistically significant and steadily increase years </w:t>
      </w:r>
      <w:r w:rsidR="003F7043">
        <w:rPr>
          <w:spacing w:val="-2"/>
        </w:rPr>
        <w:t xml:space="preserve">after </w:t>
      </w:r>
      <w:proofErr w:type="spellStart"/>
      <w:r w:rsidRPr="003B14D3">
        <w:rPr>
          <w:spacing w:val="-2"/>
        </w:rPr>
        <w:t>postimplementation</w:t>
      </w:r>
      <w:proofErr w:type="spellEnd"/>
      <w:r w:rsidRPr="003B14D3">
        <w:rPr>
          <w:spacing w:val="-2"/>
        </w:rPr>
        <w:t xml:space="preserve">. Students attending SRG schools improved by.21 standard deviations more, on average, than their peers in comparison schools </w:t>
      </w:r>
      <w:r w:rsidR="00FE620A">
        <w:rPr>
          <w:spacing w:val="-2"/>
        </w:rPr>
        <w:t>one</w:t>
      </w:r>
      <w:r w:rsidRPr="003B14D3">
        <w:rPr>
          <w:spacing w:val="-2"/>
        </w:rPr>
        <w:t xml:space="preserve"> year after SRG receipt</w:t>
      </w:r>
      <w:r w:rsidR="003F7043">
        <w:rPr>
          <w:spacing w:val="-2"/>
        </w:rPr>
        <w:t>,</w:t>
      </w:r>
      <w:r w:rsidRPr="003B14D3">
        <w:rPr>
          <w:spacing w:val="-2"/>
        </w:rPr>
        <w:t xml:space="preserve"> and this difference increases to .41 standard deviations </w:t>
      </w:r>
      <w:r w:rsidR="00FE620A">
        <w:rPr>
          <w:spacing w:val="-2"/>
        </w:rPr>
        <w:t>three</w:t>
      </w:r>
      <w:r w:rsidRPr="003B14D3">
        <w:rPr>
          <w:spacing w:val="-2"/>
        </w:rPr>
        <w:t xml:space="preserve"> years after SRG receipt.</w:t>
      </w:r>
      <w:r w:rsidRPr="003B14D3">
        <w:rPr>
          <w:rStyle w:val="FootnoteReference"/>
          <w:spacing w:val="-2"/>
        </w:rPr>
        <w:footnoteReference w:id="15"/>
      </w:r>
      <w:r w:rsidR="00BA59EC">
        <w:rPr>
          <w:spacing w:val="-2"/>
        </w:rPr>
        <w:t xml:space="preserve"> </w:t>
      </w:r>
      <w:r w:rsidRPr="003B14D3">
        <w:rPr>
          <w:spacing w:val="-2"/>
        </w:rPr>
        <w:t xml:space="preserve">To provide </w:t>
      </w:r>
      <w:r w:rsidR="003F7043">
        <w:rPr>
          <w:spacing w:val="-2"/>
        </w:rPr>
        <w:t xml:space="preserve">a </w:t>
      </w:r>
      <w:r w:rsidRPr="003B14D3">
        <w:rPr>
          <w:spacing w:val="-2"/>
        </w:rPr>
        <w:t xml:space="preserve">perspective on what improvements of these sizes mean in terms of real student achievement, </w:t>
      </w:r>
      <w:r w:rsidR="00FE620A">
        <w:rPr>
          <w:spacing w:val="-2"/>
        </w:rPr>
        <w:t>one</w:t>
      </w:r>
      <w:r w:rsidRPr="003B14D3">
        <w:rPr>
          <w:spacing w:val="-2"/>
        </w:rPr>
        <w:t>-year score improvements of .21 standard deviations would move students who were originally at the 50</w:t>
      </w:r>
      <w:r w:rsidRPr="001946BA">
        <w:rPr>
          <w:spacing w:val="-2"/>
        </w:rPr>
        <w:t>th</w:t>
      </w:r>
      <w:r w:rsidRPr="003B14D3">
        <w:rPr>
          <w:spacing w:val="-2"/>
        </w:rPr>
        <w:t xml:space="preserve"> percentile (the state mean), up to scoring at the 58th percentile</w:t>
      </w:r>
      <w:r w:rsidR="00680A6A">
        <w:rPr>
          <w:spacing w:val="-2"/>
        </w:rPr>
        <w:t xml:space="preserve"> assuming a normal distribution of scores</w:t>
      </w:r>
      <w:r w:rsidRPr="003B14D3">
        <w:rPr>
          <w:spacing w:val="-2"/>
        </w:rPr>
        <w:t>. Similarly</w:t>
      </w:r>
      <w:r w:rsidR="003F7043">
        <w:rPr>
          <w:spacing w:val="-2"/>
        </w:rPr>
        <w:t>,</w:t>
      </w:r>
      <w:r w:rsidRPr="003B14D3">
        <w:rPr>
          <w:spacing w:val="-2"/>
        </w:rPr>
        <w:t xml:space="preserve"> for mathematics, impacts range between .30 </w:t>
      </w:r>
      <w:r w:rsidR="003F7043">
        <w:rPr>
          <w:spacing w:val="-2"/>
        </w:rPr>
        <w:t>and</w:t>
      </w:r>
      <w:r w:rsidRPr="003B14D3">
        <w:rPr>
          <w:spacing w:val="-2"/>
        </w:rPr>
        <w:t xml:space="preserve"> .51 standard deviation</w:t>
      </w:r>
      <w:r w:rsidR="003F7043">
        <w:rPr>
          <w:spacing w:val="-2"/>
        </w:rPr>
        <w:t>s</w:t>
      </w:r>
      <w:r w:rsidRPr="003B14D3">
        <w:rPr>
          <w:spacing w:val="-2"/>
        </w:rPr>
        <w:t xml:space="preserve"> </w:t>
      </w:r>
      <w:r w:rsidR="00FE620A">
        <w:rPr>
          <w:spacing w:val="-2"/>
        </w:rPr>
        <w:t>one</w:t>
      </w:r>
      <w:r w:rsidRPr="003B14D3">
        <w:rPr>
          <w:spacing w:val="-2"/>
        </w:rPr>
        <w:t xml:space="preserve"> through </w:t>
      </w:r>
      <w:r w:rsidR="00FE620A">
        <w:rPr>
          <w:spacing w:val="-2"/>
        </w:rPr>
        <w:t>three</w:t>
      </w:r>
      <w:r w:rsidRPr="003B14D3">
        <w:rPr>
          <w:spacing w:val="-2"/>
        </w:rPr>
        <w:t xml:space="preserve"> years after SRG receipt (Figure 6).</w:t>
      </w:r>
      <w:r w:rsidR="00680A6A">
        <w:rPr>
          <w:spacing w:val="-2"/>
        </w:rPr>
        <w:t xml:space="preserve"> </w:t>
      </w:r>
      <w:r w:rsidR="00E61C58">
        <w:rPr>
          <w:spacing w:val="-2"/>
        </w:rPr>
        <w:t>In a normal distribution, a</w:t>
      </w:r>
      <w:r w:rsidR="00680A6A">
        <w:rPr>
          <w:spacing w:val="-2"/>
        </w:rPr>
        <w:t xml:space="preserve"> </w:t>
      </w:r>
      <w:r w:rsidR="00FE620A">
        <w:rPr>
          <w:spacing w:val="-2"/>
        </w:rPr>
        <w:t>one</w:t>
      </w:r>
      <w:r w:rsidR="00680A6A">
        <w:rPr>
          <w:spacing w:val="-2"/>
        </w:rPr>
        <w:t xml:space="preserve">-year score improvement of .30 standard deviations </w:t>
      </w:r>
      <w:r w:rsidR="002E7641">
        <w:rPr>
          <w:spacing w:val="-2"/>
        </w:rPr>
        <w:t>in math</w:t>
      </w:r>
      <w:r w:rsidR="000412B2">
        <w:rPr>
          <w:spacing w:val="-2"/>
        </w:rPr>
        <w:t>ematics</w:t>
      </w:r>
      <w:r w:rsidR="002E7641">
        <w:rPr>
          <w:spacing w:val="-2"/>
        </w:rPr>
        <w:t xml:space="preserve"> </w:t>
      </w:r>
      <w:r w:rsidR="00680A6A">
        <w:rPr>
          <w:spacing w:val="-2"/>
        </w:rPr>
        <w:t>would move students who originally scored at the 50</w:t>
      </w:r>
      <w:r w:rsidR="00680A6A" w:rsidRPr="000412B2">
        <w:rPr>
          <w:spacing w:val="-2"/>
          <w:vertAlign w:val="superscript"/>
        </w:rPr>
        <w:t>th</w:t>
      </w:r>
      <w:r w:rsidR="00680A6A">
        <w:rPr>
          <w:spacing w:val="-2"/>
        </w:rPr>
        <w:t xml:space="preserve"> percentile to the 62</w:t>
      </w:r>
      <w:r w:rsidR="00680A6A" w:rsidRPr="00CA4EDB">
        <w:rPr>
          <w:spacing w:val="-2"/>
          <w:vertAlign w:val="superscript"/>
        </w:rPr>
        <w:t>th</w:t>
      </w:r>
      <w:r w:rsidR="00680A6A">
        <w:rPr>
          <w:spacing w:val="-2"/>
        </w:rPr>
        <w:t xml:space="preserve"> percentile. </w:t>
      </w:r>
      <w:r w:rsidRPr="003B14D3">
        <w:rPr>
          <w:spacing w:val="-2"/>
        </w:rPr>
        <w:t>The magnitude of these results could be considered substantial</w:t>
      </w:r>
      <w:r w:rsidR="000412B2">
        <w:rPr>
          <w:spacing w:val="-2"/>
        </w:rPr>
        <w:t>.</w:t>
      </w:r>
      <w:r w:rsidRPr="003B14D3">
        <w:rPr>
          <w:spacing w:val="-2"/>
        </w:rPr>
        <w:t xml:space="preserve"> </w:t>
      </w:r>
      <w:r w:rsidR="000412B2">
        <w:rPr>
          <w:spacing w:val="-2"/>
        </w:rPr>
        <w:t>C</w:t>
      </w:r>
      <w:r w:rsidR="000412B2" w:rsidRPr="003B14D3">
        <w:rPr>
          <w:spacing w:val="-2"/>
        </w:rPr>
        <w:t xml:space="preserve">onsidering </w:t>
      </w:r>
      <w:r w:rsidRPr="003B14D3">
        <w:rPr>
          <w:spacing w:val="-2"/>
        </w:rPr>
        <w:t xml:space="preserve">that </w:t>
      </w:r>
      <w:r w:rsidR="000412B2">
        <w:rPr>
          <w:spacing w:val="-2"/>
        </w:rPr>
        <w:t xml:space="preserve">students in </w:t>
      </w:r>
      <w:r w:rsidRPr="003B14D3">
        <w:rPr>
          <w:spacing w:val="-2"/>
        </w:rPr>
        <w:t xml:space="preserve">SRG schools were performing approximately </w:t>
      </w:r>
      <w:r w:rsidR="008D1329">
        <w:rPr>
          <w:spacing w:val="-2"/>
        </w:rPr>
        <w:t>.5</w:t>
      </w:r>
      <w:r w:rsidRPr="003B14D3">
        <w:rPr>
          <w:spacing w:val="-2"/>
        </w:rPr>
        <w:t xml:space="preserve"> st</w:t>
      </w:r>
      <w:r w:rsidR="00C05115">
        <w:rPr>
          <w:spacing w:val="-2"/>
        </w:rPr>
        <w:t>andard deviation</w:t>
      </w:r>
      <w:r w:rsidR="008D1329">
        <w:rPr>
          <w:spacing w:val="-2"/>
        </w:rPr>
        <w:t>s</w:t>
      </w:r>
      <w:r w:rsidR="00C05115">
        <w:rPr>
          <w:spacing w:val="-2"/>
        </w:rPr>
        <w:t xml:space="preserve"> below </w:t>
      </w:r>
      <w:r w:rsidR="000412B2">
        <w:rPr>
          <w:spacing w:val="-2"/>
        </w:rPr>
        <w:t xml:space="preserve">students in </w:t>
      </w:r>
      <w:r w:rsidR="00C05115">
        <w:rPr>
          <w:spacing w:val="-2"/>
        </w:rPr>
        <w:t>never</w:t>
      </w:r>
      <w:r w:rsidRPr="003B14D3">
        <w:rPr>
          <w:spacing w:val="-2"/>
        </w:rPr>
        <w:t xml:space="preserve">-SRG schools within their districts in 2007, the </w:t>
      </w:r>
      <w:r w:rsidR="00FE620A">
        <w:rPr>
          <w:spacing w:val="-2"/>
        </w:rPr>
        <w:t>three</w:t>
      </w:r>
      <w:r w:rsidRPr="003B14D3">
        <w:rPr>
          <w:spacing w:val="-2"/>
        </w:rPr>
        <w:t xml:space="preserve">-year </w:t>
      </w:r>
      <w:r w:rsidR="008D1329">
        <w:rPr>
          <w:spacing w:val="-2"/>
        </w:rPr>
        <w:t>reading and math</w:t>
      </w:r>
      <w:r w:rsidR="000412B2">
        <w:rPr>
          <w:spacing w:val="-2"/>
        </w:rPr>
        <w:t>ematics</w:t>
      </w:r>
      <w:r w:rsidR="008D1329">
        <w:rPr>
          <w:spacing w:val="-2"/>
        </w:rPr>
        <w:t xml:space="preserve"> gains</w:t>
      </w:r>
      <w:r w:rsidRPr="003B14D3">
        <w:rPr>
          <w:spacing w:val="-2"/>
        </w:rPr>
        <w:t xml:space="preserve"> </w:t>
      </w:r>
      <w:r w:rsidR="008D1329">
        <w:rPr>
          <w:spacing w:val="-2"/>
        </w:rPr>
        <w:t xml:space="preserve">of .41 and .51 respectively </w:t>
      </w:r>
      <w:r w:rsidRPr="003B14D3">
        <w:rPr>
          <w:spacing w:val="-2"/>
        </w:rPr>
        <w:t>can be thought of as nearly closing th</w:t>
      </w:r>
      <w:r w:rsidR="008D1329">
        <w:rPr>
          <w:spacing w:val="-2"/>
        </w:rPr>
        <w:t>e</w:t>
      </w:r>
      <w:r w:rsidRPr="003B14D3">
        <w:rPr>
          <w:spacing w:val="-2"/>
        </w:rPr>
        <w:t>s</w:t>
      </w:r>
      <w:r w:rsidR="008D1329">
        <w:rPr>
          <w:spacing w:val="-2"/>
        </w:rPr>
        <w:t xml:space="preserve">e </w:t>
      </w:r>
      <w:r w:rsidR="00CD1384">
        <w:rPr>
          <w:spacing w:val="-2"/>
        </w:rPr>
        <w:t xml:space="preserve">original </w:t>
      </w:r>
      <w:r w:rsidR="008D1329">
        <w:rPr>
          <w:spacing w:val="-2"/>
        </w:rPr>
        <w:t>test score</w:t>
      </w:r>
      <w:r w:rsidRPr="003B14D3">
        <w:rPr>
          <w:spacing w:val="-2"/>
        </w:rPr>
        <w:t xml:space="preserve"> gap</w:t>
      </w:r>
      <w:r w:rsidR="008D1329">
        <w:rPr>
          <w:spacing w:val="-2"/>
        </w:rPr>
        <w:t>s</w:t>
      </w:r>
      <w:r w:rsidRPr="003B14D3">
        <w:rPr>
          <w:spacing w:val="-2"/>
        </w:rPr>
        <w:t xml:space="preserve">. </w:t>
      </w:r>
      <w:r w:rsidR="00D05CB2">
        <w:rPr>
          <w:spacing w:val="-2"/>
        </w:rPr>
        <w:t>In other words, after three years of SRG receipt, test scores of students in SRG schools nearly caught up to those of students in comparison district schools.</w:t>
      </w:r>
      <w:r w:rsidR="00D05CB2" w:rsidDel="00D05CB2">
        <w:rPr>
          <w:rStyle w:val="CommentReference"/>
          <w:rFonts w:cstheme="minorBidi"/>
        </w:rPr>
        <w:t xml:space="preserve"> </w:t>
      </w:r>
      <w:r w:rsidR="003F7043">
        <w:rPr>
          <w:spacing w:val="-2"/>
        </w:rPr>
        <w:t>(</w:t>
      </w:r>
      <w:r w:rsidRPr="003B14D3">
        <w:rPr>
          <w:spacing w:val="-2"/>
        </w:rPr>
        <w:t>See Table B</w:t>
      </w:r>
      <w:r w:rsidR="001E57D8">
        <w:rPr>
          <w:spacing w:val="-2"/>
        </w:rPr>
        <w:t>1</w:t>
      </w:r>
      <w:r w:rsidRPr="003B14D3">
        <w:rPr>
          <w:spacing w:val="-2"/>
        </w:rPr>
        <w:t xml:space="preserve"> in Appendix B for the overall analysis full results.</w:t>
      </w:r>
      <w:r w:rsidR="003F7043">
        <w:rPr>
          <w:spacing w:val="-2"/>
        </w:rPr>
        <w:t>)</w:t>
      </w:r>
      <w:r w:rsidRPr="003B14D3">
        <w:rPr>
          <w:spacing w:val="-2"/>
        </w:rPr>
        <w:t xml:space="preserve"> </w:t>
      </w:r>
    </w:p>
    <w:p w:rsidR="009115D8" w:rsidRDefault="00CD1384" w:rsidP="00D05CB2">
      <w:pPr>
        <w:pStyle w:val="BodyText"/>
      </w:pPr>
      <w:r>
        <w:t>Although t</w:t>
      </w:r>
      <w:r w:rsidR="009115D8">
        <w:t>here is no absolute scale for measuring whether an impact is substantially “large” or “small” in real terms, the size of an impact can be judged against the average gains that students typically make each year. For example, studies have shown that student scale scores in Grades 3</w:t>
      </w:r>
      <w:r w:rsidR="009761DF" w:rsidRPr="009761DF">
        <w:t>–</w:t>
      </w:r>
      <w:r w:rsidR="009115D8">
        <w:t>8 increase each year by an average of .23</w:t>
      </w:r>
      <w:r w:rsidR="009761DF" w:rsidRPr="009761DF">
        <w:t>–</w:t>
      </w:r>
      <w:r w:rsidR="009115D8">
        <w:t>.40 standard deviations in reading and .22</w:t>
      </w:r>
      <w:r w:rsidR="009761DF" w:rsidRPr="009761DF">
        <w:t>–</w:t>
      </w:r>
      <w:r w:rsidR="009115D8">
        <w:t>.56 standard deviations in mathematics</w:t>
      </w:r>
      <w:r w:rsidR="009115D8">
        <w:rPr>
          <w:color w:val="1F497D"/>
        </w:rPr>
        <w:t xml:space="preserve"> </w:t>
      </w:r>
      <w:r w:rsidR="009115D8" w:rsidRPr="00AA7776">
        <w:rPr>
          <w:color w:val="1F497D"/>
        </w:rPr>
        <w:t>(</w:t>
      </w:r>
      <w:proofErr w:type="spellStart"/>
      <w:r w:rsidR="009115D8" w:rsidRPr="00AA7776">
        <w:t>Lipsey</w:t>
      </w:r>
      <w:proofErr w:type="spellEnd"/>
      <w:r w:rsidR="009115D8" w:rsidRPr="00AA7776">
        <w:t xml:space="preserve"> et al., 2012</w:t>
      </w:r>
      <w:r w:rsidR="009115D8" w:rsidRPr="00AA7776">
        <w:rPr>
          <w:color w:val="1F497D"/>
        </w:rPr>
        <w:t>)</w:t>
      </w:r>
      <w:r w:rsidR="009115D8" w:rsidRPr="00AA7776">
        <w:t>.</w:t>
      </w:r>
      <w:r w:rsidR="009115D8">
        <w:t xml:space="preserve"> Based on these benchmarks, the program impacts found in this study suggest that </w:t>
      </w:r>
      <w:r>
        <w:t xml:space="preserve">after </w:t>
      </w:r>
      <w:r w:rsidR="00FE620A">
        <w:t>one</w:t>
      </w:r>
      <w:r>
        <w:t xml:space="preserve"> year of implementation </w:t>
      </w:r>
      <w:r w:rsidR="009115D8">
        <w:t xml:space="preserve">students in schools that received SRGs </w:t>
      </w:r>
      <w:r w:rsidR="00AF7B35">
        <w:t xml:space="preserve">had </w:t>
      </w:r>
      <w:r w:rsidR="009115D8">
        <w:t>obtained</w:t>
      </w:r>
      <w:r>
        <w:t xml:space="preserve"> gains that were</w:t>
      </w:r>
      <w:r w:rsidR="009115D8">
        <w:t xml:space="preserve"> </w:t>
      </w:r>
      <w:r w:rsidR="00AF7B35">
        <w:t xml:space="preserve">equivalent to </w:t>
      </w:r>
      <w:r w:rsidR="00FE620A">
        <w:t>one</w:t>
      </w:r>
      <w:r w:rsidR="00AF7B35">
        <w:t xml:space="preserve"> additional </w:t>
      </w:r>
      <w:r w:rsidR="009115D8">
        <w:t>year</w:t>
      </w:r>
      <w:r w:rsidR="00AF7B35">
        <w:t xml:space="preserve"> of schooling </w:t>
      </w:r>
      <w:r w:rsidR="009115D8">
        <w:t>on average, in both ELA and mathematics</w:t>
      </w:r>
      <w:r w:rsidR="007A01FD">
        <w:t>,</w:t>
      </w:r>
      <w:r w:rsidR="009115D8">
        <w:t xml:space="preserve"> compared </w:t>
      </w:r>
      <w:r w:rsidR="009761DF">
        <w:t>with</w:t>
      </w:r>
      <w:r w:rsidR="009115D8">
        <w:t xml:space="preserve"> </w:t>
      </w:r>
      <w:r w:rsidR="00AF7B35">
        <w:t xml:space="preserve">the gains that were made by </w:t>
      </w:r>
      <w:r w:rsidR="009115D8">
        <w:t>students in comparison schools</w:t>
      </w:r>
      <w:r w:rsidR="00AF7B35">
        <w:t xml:space="preserve"> over the same time period</w:t>
      </w:r>
      <w:r w:rsidR="009115D8">
        <w:t xml:space="preserve">. Another way to judge the impact is to compare it </w:t>
      </w:r>
      <w:r w:rsidR="009761DF">
        <w:t>with</w:t>
      </w:r>
      <w:r w:rsidR="009115D8">
        <w:t xml:space="preserve"> the size of the average impact of other interventions. The average impact shown by rigorous studies using general standardized tests is .08 and .15 standard deviations in elementary and middle schools, respectively. Alternatively, the average impact shown by </w:t>
      </w:r>
      <w:r w:rsidR="009115D8">
        <w:lastRenderedPageBreak/>
        <w:t>rigorous studies of whole</w:t>
      </w:r>
      <w:r w:rsidR="009761DF">
        <w:t>-</w:t>
      </w:r>
      <w:r w:rsidR="009115D8">
        <w:t>school reform projects, such as SRGs, is .11 standard deviations (</w:t>
      </w:r>
      <w:proofErr w:type="spellStart"/>
      <w:r w:rsidR="009115D8">
        <w:t>Lipsey</w:t>
      </w:r>
      <w:proofErr w:type="spellEnd"/>
      <w:r w:rsidR="009115D8">
        <w:t xml:space="preserve"> et al., 2012).</w:t>
      </w:r>
    </w:p>
    <w:p w:rsidR="009115D8" w:rsidRPr="00924890" w:rsidRDefault="009115D8" w:rsidP="003B14D3">
      <w:pPr>
        <w:pStyle w:val="BodyText"/>
      </w:pPr>
      <w:r>
        <w:t xml:space="preserve">One possible </w:t>
      </w:r>
      <w:r w:rsidR="00AF7B35">
        <w:t xml:space="preserve">alternative </w:t>
      </w:r>
      <w:r>
        <w:t>explanation for seeing these differences between students in SRG schools and comparison schools could be changes in school-level characteristics over time. For instance, a</w:t>
      </w:r>
      <w:r w:rsidR="00CC402B">
        <w:t xml:space="preserve"> hypothetical</w:t>
      </w:r>
      <w:r>
        <w:t xml:space="preserve"> decrease in </w:t>
      </w:r>
      <w:r w:rsidR="00CC402B">
        <w:t>enrollment of traditionally disadvantaged students</w:t>
      </w:r>
      <w:r>
        <w:t xml:space="preserve"> in SRG schools after grant receipt, together with an increase in </w:t>
      </w:r>
      <w:r w:rsidR="00AF7B35">
        <w:t xml:space="preserve">this demographic of students in </w:t>
      </w:r>
      <w:r>
        <w:t xml:space="preserve">schools in the comparison group, could possibly explain why students in SRG schools </w:t>
      </w:r>
      <w:r w:rsidR="009761DF">
        <w:t xml:space="preserve">had more </w:t>
      </w:r>
      <w:r>
        <w:t xml:space="preserve">improved outcomes than their peers in comparison schools. A descriptive analysis of student characteristics by SRG </w:t>
      </w:r>
      <w:r w:rsidR="00797884">
        <w:t xml:space="preserve">receipt </w:t>
      </w:r>
      <w:r>
        <w:t>status over time shows, however, that the student population in SRG cohorts and never-</w:t>
      </w:r>
      <w:r w:rsidR="009761DF">
        <w:t>funded-</w:t>
      </w:r>
      <w:r>
        <w:t xml:space="preserve">SRG schools is considerably consistent over time </w:t>
      </w:r>
      <w:r w:rsidR="009761DF">
        <w:t>(see</w:t>
      </w:r>
      <w:r>
        <w:t xml:space="preserve"> Table A4 in Appendix A</w:t>
      </w:r>
      <w:r w:rsidR="009761DF">
        <w:t>)</w:t>
      </w:r>
      <w:r>
        <w:t>.</w:t>
      </w:r>
      <w:r w:rsidR="00BA59EC">
        <w:t xml:space="preserve"> </w:t>
      </w:r>
      <w:r w:rsidR="00165E17">
        <w:t xml:space="preserve">Hence, changes in composition of school characteristics included in the study do not appear to explain the differences </w:t>
      </w:r>
      <w:r w:rsidR="000412B2">
        <w:t xml:space="preserve">in achievement </w:t>
      </w:r>
      <w:r w:rsidR="00165E17">
        <w:t>between students in SRG schools and comparison schools.</w:t>
      </w:r>
    </w:p>
    <w:p w:rsidR="009115D8" w:rsidRDefault="009115D8" w:rsidP="003B14D3">
      <w:pPr>
        <w:pStyle w:val="FigureTitle"/>
      </w:pPr>
      <w:bookmarkStart w:id="43" w:name="_Ref421017320"/>
      <w:bookmarkStart w:id="44" w:name="_Toc421021956"/>
      <w:r w:rsidRPr="005E53C1">
        <w:t xml:space="preserve">Figure </w:t>
      </w:r>
      <w:bookmarkEnd w:id="43"/>
      <w:r>
        <w:t>5. ELA</w:t>
      </w:r>
      <w:r w:rsidRPr="005E53C1">
        <w:t xml:space="preserve"> Achievement Sc</w:t>
      </w:r>
      <w:r>
        <w:t>ore Effect Sizes by</w:t>
      </w:r>
      <w:r w:rsidRPr="005E53C1">
        <w:t xml:space="preserve"> </w:t>
      </w:r>
      <w:r>
        <w:t xml:space="preserve">Years </w:t>
      </w:r>
      <w:proofErr w:type="gramStart"/>
      <w:r w:rsidR="009761DF">
        <w:t>A</w:t>
      </w:r>
      <w:r>
        <w:t>fter</w:t>
      </w:r>
      <w:proofErr w:type="gramEnd"/>
      <w:r>
        <w:t xml:space="preserve"> First SRG Receipt</w:t>
      </w:r>
      <w:bookmarkEnd w:id="44"/>
    </w:p>
    <w:p w:rsidR="009115D8" w:rsidRPr="00274B47" w:rsidRDefault="00274B47" w:rsidP="00274B47">
      <w:pPr>
        <w:pStyle w:val="FigurePlacement"/>
      </w:pPr>
      <w:r>
        <w:rPr>
          <w:noProof/>
        </w:rPr>
        <w:drawing>
          <wp:inline distT="0" distB="0" distL="0" distR="0">
            <wp:extent cx="4572000" cy="3328416"/>
            <wp:effectExtent l="0" t="0" r="0" b="5715"/>
            <wp:docPr id="14" name="Picture 14" descr="Statistically significant effect sizes of .21 (Year 1), .32 (Year 2), and .41 (Ye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ffect_sizes_main_ela_adj.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72000" cy="3328416"/>
                    </a:xfrm>
                    <a:prstGeom prst="rect">
                      <a:avLst/>
                    </a:prstGeom>
                  </pic:spPr>
                </pic:pic>
              </a:graphicData>
            </a:graphic>
          </wp:inline>
        </w:drawing>
      </w:r>
    </w:p>
    <w:p w:rsidR="009115D8" w:rsidRPr="00C24A73" w:rsidRDefault="009115D8" w:rsidP="00C24A73">
      <w:pPr>
        <w:rPr>
          <w:rStyle w:val="FootnoteReference"/>
        </w:rPr>
      </w:pPr>
      <w:r w:rsidRPr="00C24A73">
        <w:rPr>
          <w:rStyle w:val="FootnoteReference"/>
        </w:rPr>
        <w:t>* p &lt; .01, ** p &lt; .005, *** p &lt; .001</w:t>
      </w:r>
    </w:p>
    <w:p w:rsidR="00274B47" w:rsidRDefault="00274B47" w:rsidP="003B14D3">
      <w:pPr>
        <w:pStyle w:val="FootnoteText"/>
      </w:pPr>
    </w:p>
    <w:p w:rsidR="009115D8" w:rsidRDefault="009115D8" w:rsidP="003B14D3">
      <w:pPr>
        <w:pStyle w:val="FigureTitle"/>
      </w:pPr>
      <w:r w:rsidRPr="005E53C1">
        <w:lastRenderedPageBreak/>
        <w:t xml:space="preserve">Figure </w:t>
      </w:r>
      <w:r>
        <w:t xml:space="preserve">6. </w:t>
      </w:r>
      <w:r w:rsidRPr="005E53C1">
        <w:t>Mathematics Achievement Sc</w:t>
      </w:r>
      <w:r>
        <w:t>ore Effect Sizes by</w:t>
      </w:r>
      <w:r w:rsidRPr="005E53C1">
        <w:t xml:space="preserve"> </w:t>
      </w:r>
      <w:r>
        <w:t xml:space="preserve">Years </w:t>
      </w:r>
      <w:proofErr w:type="gramStart"/>
      <w:r w:rsidR="009761DF">
        <w:t>A</w:t>
      </w:r>
      <w:r>
        <w:t>fter</w:t>
      </w:r>
      <w:proofErr w:type="gramEnd"/>
      <w:r>
        <w:t xml:space="preserve"> First SRG Receipt</w:t>
      </w:r>
    </w:p>
    <w:p w:rsidR="007F465C" w:rsidRPr="007F465C" w:rsidRDefault="007F465C" w:rsidP="007F465C">
      <w:pPr>
        <w:pStyle w:val="FigurePlacement"/>
      </w:pPr>
      <w:r>
        <w:rPr>
          <w:noProof/>
        </w:rPr>
        <w:drawing>
          <wp:inline distT="0" distB="0" distL="0" distR="0">
            <wp:extent cx="4572000" cy="3328416"/>
            <wp:effectExtent l="0" t="0" r="0" b="5715"/>
            <wp:docPr id="12" name="Picture 12" descr="Statistically significant effect sizes of .30 (Year 1), .42 (Year 2), and .51 (Ye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ffect_sizes_main_math_adj.pn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72000" cy="3328416"/>
                    </a:xfrm>
                    <a:prstGeom prst="rect">
                      <a:avLst/>
                    </a:prstGeom>
                  </pic:spPr>
                </pic:pic>
              </a:graphicData>
            </a:graphic>
          </wp:inline>
        </w:drawing>
      </w:r>
    </w:p>
    <w:p w:rsidR="009115D8" w:rsidRPr="003B14D3" w:rsidRDefault="009115D8" w:rsidP="003B14D3">
      <w:pPr>
        <w:rPr>
          <w:rStyle w:val="FootnoteReference"/>
        </w:rPr>
      </w:pPr>
      <w:r w:rsidRPr="003B14D3">
        <w:rPr>
          <w:rStyle w:val="FootnoteReference"/>
        </w:rPr>
        <w:t xml:space="preserve">* </w:t>
      </w:r>
      <w:r w:rsidRPr="00B018DE">
        <w:rPr>
          <w:rStyle w:val="FootnoteReference"/>
          <w:i/>
        </w:rPr>
        <w:t>p</w:t>
      </w:r>
      <w:r w:rsidRPr="003B14D3">
        <w:rPr>
          <w:rStyle w:val="FootnoteReference"/>
        </w:rPr>
        <w:t xml:space="preserve"> &lt; .01, ** </w:t>
      </w:r>
      <w:r w:rsidRPr="00B018DE">
        <w:rPr>
          <w:rStyle w:val="FootnoteReference"/>
          <w:i/>
        </w:rPr>
        <w:t>p</w:t>
      </w:r>
      <w:r w:rsidRPr="003B14D3">
        <w:rPr>
          <w:rStyle w:val="FootnoteReference"/>
        </w:rPr>
        <w:t xml:space="preserve"> &lt; .005, *** </w:t>
      </w:r>
      <w:r w:rsidRPr="00B018DE">
        <w:rPr>
          <w:rStyle w:val="FootnoteReference"/>
          <w:i/>
        </w:rPr>
        <w:t>p</w:t>
      </w:r>
      <w:r w:rsidRPr="003B14D3">
        <w:rPr>
          <w:rStyle w:val="FootnoteReference"/>
        </w:rPr>
        <w:t xml:space="preserve"> &lt; .001</w:t>
      </w:r>
    </w:p>
    <w:p w:rsidR="009115D8" w:rsidRPr="001368F1" w:rsidRDefault="009115D8" w:rsidP="009115D8">
      <w:pPr>
        <w:pStyle w:val="Heading4"/>
      </w:pPr>
      <w:r w:rsidRPr="001368F1">
        <w:t>Subgroup Analyses</w:t>
      </w:r>
    </w:p>
    <w:p w:rsidR="009115D8" w:rsidRPr="00924890" w:rsidRDefault="009115D8" w:rsidP="003B14D3">
      <w:pPr>
        <w:pStyle w:val="BodyText"/>
      </w:pPr>
      <w:r w:rsidRPr="00924890">
        <w:t xml:space="preserve">Subgroup analyses were conducted based on district, </w:t>
      </w:r>
      <w:r>
        <w:t>student grade level</w:t>
      </w:r>
      <w:r w:rsidRPr="00924890">
        <w:t>, special student population</w:t>
      </w:r>
      <w:r>
        <w:t xml:space="preserve"> classification, and cohort</w:t>
      </w:r>
      <w:r w:rsidRPr="00924890">
        <w:t xml:space="preserve">. </w:t>
      </w:r>
      <w:r>
        <w:t>The f</w:t>
      </w:r>
      <w:r w:rsidRPr="00924890">
        <w:t xml:space="preserve">indings are summarized </w:t>
      </w:r>
      <w:r>
        <w:t>in the following subsections</w:t>
      </w:r>
      <w:r w:rsidRPr="00924890">
        <w:t>.</w:t>
      </w:r>
    </w:p>
    <w:p w:rsidR="009115D8" w:rsidRDefault="009115D8" w:rsidP="003B14D3">
      <w:pPr>
        <w:pStyle w:val="BodyText"/>
      </w:pPr>
      <w:r w:rsidRPr="00924890">
        <w:rPr>
          <w:b/>
        </w:rPr>
        <w:t>District.</w:t>
      </w:r>
      <w:r w:rsidRPr="00924890">
        <w:t xml:space="preserve"> The district subgroup analyses find a statistically significant positive impact of receiving a</w:t>
      </w:r>
      <w:r w:rsidR="007F743B">
        <w:t>n</w:t>
      </w:r>
      <w:r w:rsidRPr="00924890">
        <w:t xml:space="preserve"> </w:t>
      </w:r>
      <w:r w:rsidR="007F743B">
        <w:t>SRG</w:t>
      </w:r>
      <w:r w:rsidRPr="00924890">
        <w:t xml:space="preserve"> </w:t>
      </w:r>
      <w:r w:rsidR="00FE620A">
        <w:t>one</w:t>
      </w:r>
      <w:r>
        <w:t xml:space="preserve">, </w:t>
      </w:r>
      <w:r w:rsidR="00FE620A">
        <w:t>two</w:t>
      </w:r>
      <w:r w:rsidR="007F743B">
        <w:t xml:space="preserve">, </w:t>
      </w:r>
      <w:r>
        <w:t xml:space="preserve">and </w:t>
      </w:r>
      <w:r w:rsidR="00FE620A">
        <w:t>three</w:t>
      </w:r>
      <w:r w:rsidR="00BA59EC">
        <w:t xml:space="preserve"> </w:t>
      </w:r>
      <w:r w:rsidRPr="00924890">
        <w:t>year</w:t>
      </w:r>
      <w:r>
        <w:t>s</w:t>
      </w:r>
      <w:r w:rsidRPr="00924890">
        <w:t xml:space="preserve"> later for all three district subgroups</w:t>
      </w:r>
      <w:r>
        <w:t>:</w:t>
      </w:r>
      <w:r w:rsidRPr="00924890">
        <w:t xml:space="preserve"> Boston, Springfield</w:t>
      </w:r>
      <w:r w:rsidR="007F743B">
        <w:t>,</w:t>
      </w:r>
      <w:r w:rsidRPr="00924890">
        <w:t xml:space="preserve"> and </w:t>
      </w:r>
      <w:r>
        <w:t>all o</w:t>
      </w:r>
      <w:r w:rsidRPr="00924890">
        <w:t>ther</w:t>
      </w:r>
      <w:r>
        <w:t xml:space="preserve"> districts, in both ELA and mathematics</w:t>
      </w:r>
      <w:r w:rsidR="00C24F2F">
        <w:t xml:space="preserve"> (Figures 7 and 8)</w:t>
      </w:r>
      <w:r>
        <w:t>.</w:t>
      </w:r>
      <w:r w:rsidRPr="00C15508">
        <w:rPr>
          <w:vertAlign w:val="superscript"/>
        </w:rPr>
        <w:footnoteReference w:id="16"/>
      </w:r>
      <w:r w:rsidRPr="00C15508">
        <w:t xml:space="preserve"> </w:t>
      </w:r>
      <w:r>
        <w:t xml:space="preserve">This </w:t>
      </w:r>
      <w:r w:rsidR="007F743B">
        <w:t xml:space="preserve">finding </w:t>
      </w:r>
      <w:r>
        <w:t xml:space="preserve">suggests that results from the overall analysis are not driven by one specific district. </w:t>
      </w:r>
      <w:r w:rsidR="00C24F2F">
        <w:t>(Tables C1, C2, and C3 in Appendix C show full results.)</w:t>
      </w:r>
    </w:p>
    <w:p w:rsidR="009115D8" w:rsidRDefault="009115D8" w:rsidP="00935430">
      <w:pPr>
        <w:pStyle w:val="FigureTitle"/>
      </w:pPr>
      <w:r w:rsidRPr="00BC360A">
        <w:lastRenderedPageBreak/>
        <w:t xml:space="preserve">Figure </w:t>
      </w:r>
      <w:r>
        <w:t>7</w:t>
      </w:r>
      <w:r w:rsidRPr="0088642D">
        <w:t>.</w:t>
      </w:r>
      <w:r w:rsidR="00BA59EC">
        <w:t xml:space="preserve"> </w:t>
      </w:r>
      <w:r w:rsidRPr="00BC360A">
        <w:t xml:space="preserve">ELA Achievement Score Effect Sizes by </w:t>
      </w:r>
      <w:r>
        <w:t xml:space="preserve">District and Years </w:t>
      </w:r>
      <w:proofErr w:type="gramStart"/>
      <w:r w:rsidR="007F743B">
        <w:t>A</w:t>
      </w:r>
      <w:r>
        <w:t>fter</w:t>
      </w:r>
      <w:proofErr w:type="gramEnd"/>
      <w:r>
        <w:t xml:space="preserve"> First SRG Receipt</w:t>
      </w:r>
    </w:p>
    <w:p w:rsidR="009115D8" w:rsidRPr="00DA76A2" w:rsidRDefault="0067770B" w:rsidP="0067770B">
      <w:pPr>
        <w:pStyle w:val="FigurePlacement"/>
      </w:pPr>
      <w:r>
        <w:rPr>
          <w:noProof/>
        </w:rPr>
        <w:drawing>
          <wp:inline distT="0" distB="0" distL="0" distR="0">
            <wp:extent cx="4754880" cy="3465576"/>
            <wp:effectExtent l="0" t="0" r="7620" b="1905"/>
            <wp:docPr id="3" name="Picture 3" descr="Statistically significant effect sizes for all districts, all 3 years after SRG receipt:&#10;Year 1: .21 (All), .24 (Boston), .20 (Springfield), and .17 (Other)&#10;Year 2: .32 (All), .45 (Boston), .25 (Springfield), and .25 (Other)&#10;Year 3: .41 (All), .53 (Boston), .36 (Springfield), and .34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fect_sizes_by_district_ela_adj.pn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54880" cy="3465576"/>
                    </a:xfrm>
                    <a:prstGeom prst="rect">
                      <a:avLst/>
                    </a:prstGeom>
                  </pic:spPr>
                </pic:pic>
              </a:graphicData>
            </a:graphic>
          </wp:inline>
        </w:drawing>
      </w:r>
    </w:p>
    <w:p w:rsidR="009115D8" w:rsidRPr="00935430" w:rsidRDefault="009115D8" w:rsidP="00935430">
      <w:pPr>
        <w:rPr>
          <w:rStyle w:val="FootnoteReference"/>
        </w:rPr>
      </w:pPr>
      <w:r w:rsidRPr="00935430">
        <w:rPr>
          <w:rStyle w:val="FootnoteReference"/>
        </w:rPr>
        <w:t xml:space="preserve">* </w:t>
      </w:r>
      <w:r w:rsidRPr="00B018DE">
        <w:rPr>
          <w:rStyle w:val="FootnoteReference"/>
          <w:i/>
        </w:rPr>
        <w:t>p</w:t>
      </w:r>
      <w:r w:rsidRPr="00935430">
        <w:rPr>
          <w:rStyle w:val="FootnoteReference"/>
        </w:rPr>
        <w:t xml:space="preserve"> &lt; .01, ** </w:t>
      </w:r>
      <w:r w:rsidRPr="00B018DE">
        <w:rPr>
          <w:rStyle w:val="FootnoteReference"/>
          <w:i/>
        </w:rPr>
        <w:t>p</w:t>
      </w:r>
      <w:r w:rsidRPr="00935430">
        <w:rPr>
          <w:rStyle w:val="FootnoteReference"/>
        </w:rPr>
        <w:t xml:space="preserve"> &lt; .005, *** </w:t>
      </w:r>
      <w:r w:rsidRPr="00B018DE">
        <w:rPr>
          <w:rStyle w:val="FootnoteReference"/>
          <w:i/>
        </w:rPr>
        <w:t>p</w:t>
      </w:r>
      <w:r w:rsidRPr="00935430">
        <w:rPr>
          <w:rStyle w:val="FootnoteReference"/>
        </w:rPr>
        <w:t xml:space="preserve"> &lt; .001</w:t>
      </w:r>
    </w:p>
    <w:p w:rsidR="009115D8" w:rsidRDefault="009115D8" w:rsidP="00935430">
      <w:pPr>
        <w:pStyle w:val="FigureTitle"/>
      </w:pPr>
      <w:r w:rsidRPr="00BC360A">
        <w:t xml:space="preserve">Figure </w:t>
      </w:r>
      <w:r>
        <w:t>8</w:t>
      </w:r>
      <w:r w:rsidRPr="0088642D">
        <w:t>.</w:t>
      </w:r>
      <w:r w:rsidR="00BA59EC">
        <w:t xml:space="preserve"> </w:t>
      </w:r>
      <w:r>
        <w:t>Mathematics</w:t>
      </w:r>
      <w:r w:rsidRPr="00BC360A">
        <w:t xml:space="preserve"> Achievement Score Effect Sizes by </w:t>
      </w:r>
      <w:r>
        <w:t>District and</w:t>
      </w:r>
      <w:r w:rsidRPr="00BC360A">
        <w:t xml:space="preserve"> </w:t>
      </w:r>
      <w:r>
        <w:t xml:space="preserve">Years </w:t>
      </w:r>
      <w:proofErr w:type="gramStart"/>
      <w:r w:rsidR="007F743B">
        <w:t>A</w:t>
      </w:r>
      <w:r>
        <w:t>fter</w:t>
      </w:r>
      <w:proofErr w:type="gramEnd"/>
      <w:r>
        <w:t xml:space="preserve"> First SRG Receipt</w:t>
      </w:r>
    </w:p>
    <w:p w:rsidR="00667C4C" w:rsidRPr="00667C4C" w:rsidRDefault="00667C4C" w:rsidP="00667C4C">
      <w:pPr>
        <w:pStyle w:val="FigurePlacement"/>
      </w:pPr>
      <w:r>
        <w:rPr>
          <w:noProof/>
        </w:rPr>
        <w:drawing>
          <wp:inline distT="0" distB="0" distL="0" distR="0">
            <wp:extent cx="4754880" cy="3456432"/>
            <wp:effectExtent l="0" t="0" r="7620" b="0"/>
            <wp:docPr id="15" name="Picture 15" descr="Statistically significant effect sizes for all districts, all 3 years after SRG receipt:&#10;Year 1: .30 (All), .35 (Boston), .29 (Springfield), and .28 (Other)&#10;Year 2: .42 (All), .47 (Boston), .35 (Springfield), and .40 (Other)&#10;Year 3: .51 (All), .58 (Boston), .49 (Springfield), and .44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fect_sizes_by_district_math_wscores.pn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54880" cy="3456432"/>
                    </a:xfrm>
                    <a:prstGeom prst="rect">
                      <a:avLst/>
                    </a:prstGeom>
                  </pic:spPr>
                </pic:pic>
              </a:graphicData>
            </a:graphic>
          </wp:inline>
        </w:drawing>
      </w:r>
    </w:p>
    <w:p w:rsidR="009115D8" w:rsidRPr="00935430" w:rsidRDefault="009115D8" w:rsidP="00935430">
      <w:pPr>
        <w:rPr>
          <w:rStyle w:val="FootnoteReference"/>
        </w:rPr>
      </w:pPr>
      <w:r w:rsidRPr="00935430">
        <w:rPr>
          <w:rStyle w:val="FootnoteReference"/>
        </w:rPr>
        <w:t xml:space="preserve">* </w:t>
      </w:r>
      <w:r w:rsidRPr="00847DEE">
        <w:rPr>
          <w:rStyle w:val="FootnoteReference"/>
          <w:i/>
        </w:rPr>
        <w:t>p</w:t>
      </w:r>
      <w:r w:rsidRPr="00935430">
        <w:rPr>
          <w:rStyle w:val="FootnoteReference"/>
        </w:rPr>
        <w:t xml:space="preserve"> &lt; .01, ** </w:t>
      </w:r>
      <w:r w:rsidRPr="00847DEE">
        <w:rPr>
          <w:rStyle w:val="FootnoteReference"/>
          <w:i/>
        </w:rPr>
        <w:t>p</w:t>
      </w:r>
      <w:r w:rsidRPr="00935430">
        <w:rPr>
          <w:rStyle w:val="FootnoteReference"/>
        </w:rPr>
        <w:t xml:space="preserve"> &lt; .005, *** </w:t>
      </w:r>
      <w:r w:rsidRPr="00847DEE">
        <w:rPr>
          <w:rStyle w:val="FootnoteReference"/>
          <w:i/>
        </w:rPr>
        <w:t>p</w:t>
      </w:r>
      <w:r w:rsidRPr="00935430">
        <w:rPr>
          <w:rStyle w:val="FootnoteReference"/>
        </w:rPr>
        <w:t xml:space="preserve"> &lt; .001</w:t>
      </w:r>
    </w:p>
    <w:p w:rsidR="009115D8" w:rsidRDefault="009115D8" w:rsidP="00935430">
      <w:pPr>
        <w:pStyle w:val="BodyText"/>
      </w:pPr>
      <w:r w:rsidRPr="00924890">
        <w:rPr>
          <w:b/>
        </w:rPr>
        <w:lastRenderedPageBreak/>
        <w:t xml:space="preserve">Grade </w:t>
      </w:r>
      <w:r>
        <w:rPr>
          <w:b/>
        </w:rPr>
        <w:t>R</w:t>
      </w:r>
      <w:r w:rsidRPr="00924890">
        <w:rPr>
          <w:b/>
        </w:rPr>
        <w:t>ange.</w:t>
      </w:r>
      <w:r w:rsidRPr="00924890">
        <w:t xml:space="preserve"> Subgroup analyses by grade range f</w:t>
      </w:r>
      <w:r>
        <w:t>ou</w:t>
      </w:r>
      <w:r w:rsidRPr="00924890">
        <w:t xml:space="preserve">nd a statistically significant positive impact of </w:t>
      </w:r>
      <w:r>
        <w:t xml:space="preserve">being in a school that </w:t>
      </w:r>
      <w:r w:rsidRPr="00924890">
        <w:t>receiv</w:t>
      </w:r>
      <w:r>
        <w:t>ed</w:t>
      </w:r>
      <w:r w:rsidRPr="00924890">
        <w:t xml:space="preserve"> a</w:t>
      </w:r>
      <w:r>
        <w:t>n</w:t>
      </w:r>
      <w:r w:rsidRPr="00924890">
        <w:t xml:space="preserve"> </w:t>
      </w:r>
      <w:r>
        <w:t>SRG</w:t>
      </w:r>
      <w:r w:rsidRPr="00924890">
        <w:t xml:space="preserve"> </w:t>
      </w:r>
      <w:r w:rsidR="00FE620A">
        <w:t>one</w:t>
      </w:r>
      <w:r w:rsidRPr="00924890">
        <w:t xml:space="preserve">, </w:t>
      </w:r>
      <w:r w:rsidR="00FE620A">
        <w:t>two</w:t>
      </w:r>
      <w:r w:rsidRPr="00924890">
        <w:t xml:space="preserve">, and </w:t>
      </w:r>
      <w:r w:rsidR="00FE620A">
        <w:t>three</w:t>
      </w:r>
      <w:r w:rsidRPr="00924890">
        <w:t xml:space="preserve"> years </w:t>
      </w:r>
      <w:r>
        <w:t>after SRG receipt</w:t>
      </w:r>
      <w:r w:rsidRPr="00924890">
        <w:t xml:space="preserve"> in both ELA and mathematics for </w:t>
      </w:r>
      <w:r>
        <w:t xml:space="preserve">students in </w:t>
      </w:r>
      <w:r w:rsidR="001F11D6">
        <w:t>G</w:t>
      </w:r>
      <w:r>
        <w:t xml:space="preserve">rades 3–5 and for students in </w:t>
      </w:r>
      <w:r w:rsidR="001F11D6">
        <w:t>G</w:t>
      </w:r>
      <w:r>
        <w:t>rades 6</w:t>
      </w:r>
      <w:r w:rsidR="001F11D6" w:rsidRPr="001F11D6">
        <w:t>–</w:t>
      </w:r>
      <w:r>
        <w:t>8</w:t>
      </w:r>
      <w:r w:rsidRPr="00924890">
        <w:t xml:space="preserve">. </w:t>
      </w:r>
      <w:r>
        <w:t xml:space="preserve">The magnitude and statistical significance are larger for </w:t>
      </w:r>
      <w:r w:rsidR="001F11D6">
        <w:t xml:space="preserve">the </w:t>
      </w:r>
      <w:r>
        <w:t xml:space="preserve">elementary grades, especially for the </w:t>
      </w:r>
      <w:r w:rsidR="00FE620A">
        <w:t>one</w:t>
      </w:r>
      <w:r w:rsidR="001F11D6">
        <w:t>-</w:t>
      </w:r>
      <w:r>
        <w:t xml:space="preserve">year estimates. </w:t>
      </w:r>
      <w:r w:rsidRPr="00924890">
        <w:t xml:space="preserve">For </w:t>
      </w:r>
      <w:r>
        <w:t>students in Grade 10,</w:t>
      </w:r>
      <w:r w:rsidRPr="00924890">
        <w:t xml:space="preserve"> </w:t>
      </w:r>
      <w:r w:rsidR="00FE620A">
        <w:t>one</w:t>
      </w:r>
      <w:r w:rsidR="001F11D6">
        <w:t>-</w:t>
      </w:r>
      <w:r w:rsidR="00FE620A">
        <w:t>year</w:t>
      </w:r>
      <w:r>
        <w:t xml:space="preserve"> through </w:t>
      </w:r>
      <w:r w:rsidR="00FE620A">
        <w:t>three</w:t>
      </w:r>
      <w:r w:rsidR="001F11D6">
        <w:t>-</w:t>
      </w:r>
      <w:r>
        <w:t>year impacts are positive and significant</w:t>
      </w:r>
      <w:r w:rsidR="00C24F2F">
        <w:t xml:space="preserve"> in mathematics, but not in ELA. See Figures 9 and 10. </w:t>
      </w:r>
      <w:r w:rsidRPr="00C15508">
        <w:t>It should</w:t>
      </w:r>
      <w:r w:rsidRPr="00924890">
        <w:t xml:space="preserve"> be noted</w:t>
      </w:r>
      <w:r>
        <w:t xml:space="preserve">, however, </w:t>
      </w:r>
      <w:r w:rsidRPr="00924890">
        <w:t xml:space="preserve">that </w:t>
      </w:r>
      <w:r>
        <w:t>because of</w:t>
      </w:r>
      <w:r w:rsidRPr="00924890">
        <w:t xml:space="preserve"> the much smaller number of high school students observed</w:t>
      </w:r>
      <w:r>
        <w:t xml:space="preserve"> in SRG schools,</w:t>
      </w:r>
      <w:r w:rsidRPr="00924890">
        <w:t xml:space="preserve"> it is more difficult to capture a statistically significant effect. </w:t>
      </w:r>
      <w:r w:rsidR="00C24F2F">
        <w:t>(</w:t>
      </w:r>
      <w:r>
        <w:t>Table</w:t>
      </w:r>
      <w:r w:rsidR="001F11D6">
        <w:t>s</w:t>
      </w:r>
      <w:r>
        <w:t xml:space="preserve"> D1 through D3 </w:t>
      </w:r>
      <w:r w:rsidR="001F11D6">
        <w:t xml:space="preserve">in Appendix D </w:t>
      </w:r>
      <w:r w:rsidR="00C24F2F">
        <w:t>show the full results.)</w:t>
      </w:r>
    </w:p>
    <w:p w:rsidR="009115D8" w:rsidRDefault="009115D8" w:rsidP="00935430">
      <w:pPr>
        <w:pStyle w:val="FigureTitle"/>
      </w:pPr>
      <w:r>
        <w:t>Figure 9</w:t>
      </w:r>
      <w:r w:rsidRPr="0071707C">
        <w:t>. ELA Achievement Score Effect Sizes</w:t>
      </w:r>
      <w:r>
        <w:t xml:space="preserve"> by Grade Range and Years </w:t>
      </w:r>
      <w:proofErr w:type="gramStart"/>
      <w:r w:rsidR="001F11D6">
        <w:t>A</w:t>
      </w:r>
      <w:r>
        <w:t>fter</w:t>
      </w:r>
      <w:proofErr w:type="gramEnd"/>
      <w:r>
        <w:t xml:space="preserve"> First SRG Receipt</w:t>
      </w:r>
    </w:p>
    <w:p w:rsidR="009115D8" w:rsidRPr="005732DB" w:rsidRDefault="003B17BA" w:rsidP="003B17BA">
      <w:pPr>
        <w:pStyle w:val="FigurePlacement"/>
      </w:pPr>
      <w:r>
        <w:rPr>
          <w:noProof/>
        </w:rPr>
        <w:drawing>
          <wp:inline distT="0" distB="0" distL="0" distR="0">
            <wp:extent cx="4754880" cy="3465576"/>
            <wp:effectExtent l="0" t="0" r="7620" b="1905"/>
            <wp:docPr id="13" name="Picture 13" descr="Statistically significant effect sizes for grades 3-5 and grades 6-8, all 3 years after SRG receipt:&#10;Year 1: .21 (All), .25 (grades 3-5), .15 (grades 6-8), and .05 (grade 10)&#10;Year 2: .32 (All), .33 (grades 3-5), .28 (grades 6-8), and .17 (grade 10)&#10;Year 3: .41 (All), .45 (grades 3-5), .28 (grades 6-8), and .18 (gra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fect_sizes_by_grade_ela_wscores.pn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54880" cy="3465576"/>
                    </a:xfrm>
                    <a:prstGeom prst="rect">
                      <a:avLst/>
                    </a:prstGeom>
                  </pic:spPr>
                </pic:pic>
              </a:graphicData>
            </a:graphic>
          </wp:inline>
        </w:drawing>
      </w:r>
    </w:p>
    <w:p w:rsidR="009115D8" w:rsidRPr="00935430" w:rsidRDefault="009115D8" w:rsidP="00935430">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 xml:space="preserve">p </w:t>
      </w:r>
      <w:r w:rsidRPr="00935430">
        <w:rPr>
          <w:rStyle w:val="FootnoteReference"/>
        </w:rPr>
        <w:t xml:space="preserve">&lt; .005, *** </w:t>
      </w:r>
      <w:r w:rsidRPr="002632C4">
        <w:rPr>
          <w:rStyle w:val="FootnoteReference"/>
          <w:i/>
        </w:rPr>
        <w:t>p</w:t>
      </w:r>
      <w:r w:rsidRPr="00935430">
        <w:rPr>
          <w:rStyle w:val="FootnoteReference"/>
        </w:rPr>
        <w:t xml:space="preserve"> &lt; .001</w:t>
      </w:r>
    </w:p>
    <w:p w:rsidR="009115D8" w:rsidRDefault="009115D8" w:rsidP="00935430">
      <w:pPr>
        <w:pStyle w:val="FigureTitle"/>
      </w:pPr>
      <w:r>
        <w:lastRenderedPageBreak/>
        <w:t>Figure 10</w:t>
      </w:r>
      <w:r w:rsidRPr="0071707C">
        <w:t>. Mathematics Achievement Score Effect Sizes by Grade Range and</w:t>
      </w:r>
      <w:r w:rsidRPr="005732DB">
        <w:t xml:space="preserve"> </w:t>
      </w:r>
      <w:r>
        <w:t xml:space="preserve">Years </w:t>
      </w:r>
      <w:proofErr w:type="gramStart"/>
      <w:r w:rsidR="001F11D6">
        <w:t>A</w:t>
      </w:r>
      <w:r>
        <w:t>fter</w:t>
      </w:r>
      <w:proofErr w:type="gramEnd"/>
      <w:r>
        <w:t xml:space="preserve"> First SRG Receipt</w:t>
      </w:r>
    </w:p>
    <w:p w:rsidR="009115D8" w:rsidRPr="005732DB" w:rsidRDefault="00644989" w:rsidP="00644989">
      <w:pPr>
        <w:pStyle w:val="FigurePlacement"/>
      </w:pPr>
      <w:r>
        <w:rPr>
          <w:noProof/>
        </w:rPr>
        <w:drawing>
          <wp:inline distT="0" distB="0" distL="0" distR="0">
            <wp:extent cx="4754880" cy="3465576"/>
            <wp:effectExtent l="19050" t="19050" r="26670" b="20955"/>
            <wp:docPr id="11" name="Picture 11" descr="Statistically significant effect sizes for all grade ranges, all 3 years after SRG receipt:&#10;Year 1: .30 (All), .33 (grades 3-5), .21 (grades 6-8), and .25 (grade 10)&#10;Year 2: .42 (All), .44 (grades 3-5), .30 (grades 6-8), and .35 (grade 10)&#10;Year 3: .51 (All), .57 (grades 3-5), .32 (grades 6-8), and .27 (gra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ffect_sizes_by_grade_math_wscores.pn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54880" cy="3465576"/>
                    </a:xfrm>
                    <a:prstGeom prst="rect">
                      <a:avLst/>
                    </a:prstGeom>
                    <a:ln w="12700">
                      <a:solidFill>
                        <a:schemeClr val="bg1"/>
                      </a:solidFill>
                    </a:ln>
                  </pic:spPr>
                </pic:pic>
              </a:graphicData>
            </a:graphic>
          </wp:inline>
        </w:drawing>
      </w:r>
    </w:p>
    <w:p w:rsidR="009115D8" w:rsidRPr="00935430" w:rsidRDefault="009115D8" w:rsidP="00935430">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p>
    <w:p w:rsidR="00FD14B9" w:rsidRDefault="009115D8" w:rsidP="00935430">
      <w:pPr>
        <w:pStyle w:val="BodyText"/>
      </w:pPr>
      <w:r w:rsidRPr="00924890">
        <w:rPr>
          <w:b/>
        </w:rPr>
        <w:t xml:space="preserve">Special </w:t>
      </w:r>
      <w:r>
        <w:rPr>
          <w:b/>
        </w:rPr>
        <w:t>S</w:t>
      </w:r>
      <w:r w:rsidRPr="00924890">
        <w:rPr>
          <w:b/>
        </w:rPr>
        <w:t xml:space="preserve">tudent </w:t>
      </w:r>
      <w:r>
        <w:rPr>
          <w:b/>
        </w:rPr>
        <w:t>P</w:t>
      </w:r>
      <w:r w:rsidRPr="00924890">
        <w:rPr>
          <w:b/>
        </w:rPr>
        <w:t>opulation</w:t>
      </w:r>
      <w:r>
        <w:rPr>
          <w:b/>
        </w:rPr>
        <w:t xml:space="preserve"> Classification</w:t>
      </w:r>
      <w:r w:rsidRPr="0088642D">
        <w:rPr>
          <w:b/>
        </w:rPr>
        <w:t>.</w:t>
      </w:r>
      <w:r w:rsidRPr="00924890">
        <w:t xml:space="preserve"> The special student population analyses identified two </w:t>
      </w:r>
      <w:r>
        <w:t xml:space="preserve">robust </w:t>
      </w:r>
      <w:r w:rsidRPr="00924890">
        <w:t xml:space="preserve">statistical differences in the changes in achievement gaps between the SRG and comparison schools </w:t>
      </w:r>
      <w:r>
        <w:t>(</w:t>
      </w:r>
      <w:r w:rsidR="001F11D6">
        <w:t xml:space="preserve">see Table E1 in </w:t>
      </w:r>
      <w:r>
        <w:t xml:space="preserve">Appendix E). </w:t>
      </w:r>
      <w:r w:rsidRPr="00C15508">
        <w:t>First</w:t>
      </w:r>
      <w:r w:rsidRPr="00924890">
        <w:t xml:space="preserve">, the achievement gap between </w:t>
      </w:r>
      <w:r>
        <w:t>ELL</w:t>
      </w:r>
      <w:r w:rsidRPr="00924890">
        <w:t xml:space="preserve"> and non-</w:t>
      </w:r>
      <w:r>
        <w:t>ELL</w:t>
      </w:r>
      <w:r w:rsidRPr="00924890">
        <w:t xml:space="preserve"> students decreased on both the ELA and mathematics </w:t>
      </w:r>
      <w:r w:rsidR="00440176">
        <w:t>assessments</w:t>
      </w:r>
      <w:r w:rsidRPr="00924890">
        <w:t xml:space="preserve"> relative to the achievement gap between </w:t>
      </w:r>
      <w:r>
        <w:t>similar</w:t>
      </w:r>
      <w:r w:rsidRPr="00924890">
        <w:t xml:space="preserve"> students in the comparison schools; these results were significant </w:t>
      </w:r>
      <w:r w:rsidR="00FE620A">
        <w:t>one</w:t>
      </w:r>
      <w:r w:rsidRPr="00924890">
        <w:t xml:space="preserve">, </w:t>
      </w:r>
      <w:r w:rsidR="00FE620A">
        <w:t>two</w:t>
      </w:r>
      <w:r w:rsidRPr="00924890">
        <w:t xml:space="preserve">, and </w:t>
      </w:r>
      <w:r w:rsidR="00FE620A">
        <w:t>three</w:t>
      </w:r>
      <w:r w:rsidRPr="00924890">
        <w:t xml:space="preserve"> years after program </w:t>
      </w:r>
      <w:r w:rsidRPr="00BC360A">
        <w:t xml:space="preserve">implementation </w:t>
      </w:r>
      <w:r>
        <w:t>(Figure</w:t>
      </w:r>
      <w:r w:rsidR="00BA77DE">
        <w:t>s</w:t>
      </w:r>
      <w:r w:rsidR="00FD14B9">
        <w:t xml:space="preserve"> 11 and 12</w:t>
      </w:r>
      <w:r>
        <w:t xml:space="preserve">). </w:t>
      </w:r>
      <w:r w:rsidRPr="00BC360A">
        <w:t>Second</w:t>
      </w:r>
      <w:r w:rsidRPr="00924890">
        <w:t xml:space="preserve">, the </w:t>
      </w:r>
      <w:r>
        <w:t xml:space="preserve">ELA and mathematics </w:t>
      </w:r>
      <w:r w:rsidRPr="00924890">
        <w:t xml:space="preserve">achievement gap between students </w:t>
      </w:r>
      <w:r>
        <w:t xml:space="preserve">who </w:t>
      </w:r>
      <w:r w:rsidRPr="00924890">
        <w:t>receiv</w:t>
      </w:r>
      <w:r>
        <w:t>ed</w:t>
      </w:r>
      <w:r w:rsidRPr="00924890">
        <w:t xml:space="preserve"> </w:t>
      </w:r>
      <w:r w:rsidR="005F2CF5">
        <w:t>FRPL</w:t>
      </w:r>
      <w:r w:rsidRPr="00924890">
        <w:t xml:space="preserve"> and those who d</w:t>
      </w:r>
      <w:r>
        <w:t>id</w:t>
      </w:r>
      <w:r w:rsidRPr="00924890">
        <w:t xml:space="preserve"> not </w:t>
      </w:r>
      <w:r>
        <w:t xml:space="preserve">similarly </w:t>
      </w:r>
      <w:r w:rsidRPr="00924890">
        <w:t xml:space="preserve">decreased relative to the achievement gap between </w:t>
      </w:r>
      <w:r>
        <w:t>these groups of students</w:t>
      </w:r>
      <w:r w:rsidRPr="00924890">
        <w:t xml:space="preserve"> in the comparison schools </w:t>
      </w:r>
      <w:r w:rsidR="00FE620A">
        <w:t>one</w:t>
      </w:r>
      <w:r>
        <w:t xml:space="preserve">, </w:t>
      </w:r>
      <w:r w:rsidR="00FE620A">
        <w:t>two</w:t>
      </w:r>
      <w:r w:rsidR="00BA77DE">
        <w:t xml:space="preserve">, </w:t>
      </w:r>
      <w:r>
        <w:t xml:space="preserve">and </w:t>
      </w:r>
      <w:r w:rsidR="00FE620A">
        <w:t>three</w:t>
      </w:r>
      <w:r w:rsidRPr="00924890">
        <w:t xml:space="preserve"> year</w:t>
      </w:r>
      <w:r>
        <w:t>s</w:t>
      </w:r>
      <w:r w:rsidRPr="00924890">
        <w:t xml:space="preserve"> later</w:t>
      </w:r>
      <w:r w:rsidR="00FD14B9">
        <w:t xml:space="preserve"> (Figures 13 and 14)</w:t>
      </w:r>
      <w:r>
        <w:t>.</w:t>
      </w:r>
      <w:r w:rsidRPr="00924890">
        <w:t xml:space="preserve"> </w:t>
      </w:r>
      <w:r>
        <w:t xml:space="preserve">There were no statistically significant changes in the special education/non-special education achievement gap in SRG schools as compared </w:t>
      </w:r>
      <w:r w:rsidR="00BA77DE">
        <w:t>with</w:t>
      </w:r>
      <w:r>
        <w:t xml:space="preserve"> </w:t>
      </w:r>
      <w:r w:rsidR="00FD14B9">
        <w:t>comparison</w:t>
      </w:r>
      <w:r>
        <w:t xml:space="preserve"> schools</w:t>
      </w:r>
      <w:r w:rsidR="00FD14B9">
        <w:t xml:space="preserve"> in year 1, but were significant for both outcomes </w:t>
      </w:r>
      <w:r w:rsidR="00C24F2F">
        <w:t xml:space="preserve">in year 2 </w:t>
      </w:r>
      <w:r w:rsidR="00FD14B9">
        <w:t>and only</w:t>
      </w:r>
      <w:r w:rsidR="00C24F2F">
        <w:t xml:space="preserve"> for ELA in year 3 </w:t>
      </w:r>
      <w:r w:rsidR="00FD14B9">
        <w:t>(Figures 15 and 16)</w:t>
      </w:r>
      <w:r w:rsidR="00C24F2F">
        <w:t>.</w:t>
      </w:r>
    </w:p>
    <w:p w:rsidR="009115D8" w:rsidRDefault="009115D8" w:rsidP="00935430">
      <w:pPr>
        <w:pStyle w:val="FigureTitle"/>
      </w:pPr>
      <w:bookmarkStart w:id="45" w:name="_Ref421017447"/>
      <w:bookmarkStart w:id="46" w:name="_Toc421021957"/>
      <w:r w:rsidRPr="00BC360A">
        <w:lastRenderedPageBreak/>
        <w:t xml:space="preserve">Figure </w:t>
      </w:r>
      <w:bookmarkEnd w:id="45"/>
      <w:r>
        <w:t>11</w:t>
      </w:r>
      <w:r w:rsidRPr="0088642D">
        <w:t>.</w:t>
      </w:r>
      <w:r w:rsidR="00BA59EC">
        <w:t xml:space="preserve"> </w:t>
      </w:r>
      <w:r w:rsidRPr="00BC360A">
        <w:t xml:space="preserve">ELA Achievement Score Effect Sizes by </w:t>
      </w:r>
      <w:r>
        <w:t>English Language Learner (</w:t>
      </w:r>
      <w:r w:rsidRPr="00BC360A">
        <w:t>ELL</w:t>
      </w:r>
      <w:r>
        <w:t xml:space="preserve">) Status and </w:t>
      </w:r>
      <w:bookmarkEnd w:id="46"/>
      <w:r>
        <w:t xml:space="preserve">Years </w:t>
      </w:r>
      <w:proofErr w:type="gramStart"/>
      <w:r w:rsidR="00BA77DE">
        <w:t>A</w:t>
      </w:r>
      <w:r>
        <w:t>fter</w:t>
      </w:r>
      <w:proofErr w:type="gramEnd"/>
      <w:r>
        <w:t xml:space="preserve"> First SRG Receipt</w:t>
      </w:r>
    </w:p>
    <w:p w:rsidR="00872DB3" w:rsidRDefault="00D36AFB" w:rsidP="00872DB3">
      <w:pPr>
        <w:pStyle w:val="FigurePlacement"/>
      </w:pPr>
      <w:r>
        <w:rPr>
          <w:noProof/>
        </w:rPr>
        <w:drawing>
          <wp:inline distT="0" distB="0" distL="0" distR="0">
            <wp:extent cx="4663440" cy="3401568"/>
            <wp:effectExtent l="0" t="0" r="3810" b="8890"/>
            <wp:docPr id="17" name="Picture 17" descr="Statistically significant effect sizes for ELL students, all 3 years after SRG receipt:&#10;Year 1: .32&#10;Year 2: .50&#10;Year 3: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ffect_sizes_by_ell_ela_wscores.pn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401568"/>
                    </a:xfrm>
                    <a:prstGeom prst="rect">
                      <a:avLst/>
                    </a:prstGeom>
                  </pic:spPr>
                </pic:pic>
              </a:graphicData>
            </a:graphic>
          </wp:inline>
        </w:drawing>
      </w:r>
    </w:p>
    <w:p w:rsidR="00D36AFB" w:rsidRPr="00935430" w:rsidRDefault="00D36AFB" w:rsidP="00D36AFB">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 significance refers to the subgroup difference</w:t>
      </w:r>
      <w:r w:rsidR="0005442C">
        <w:rPr>
          <w:rStyle w:val="FootnoteReference"/>
        </w:rPr>
        <w:t xml:space="preserve"> (subgroup – </w:t>
      </w:r>
      <w:proofErr w:type="spellStart"/>
      <w:r w:rsidR="0005442C">
        <w:rPr>
          <w:rStyle w:val="FootnoteReference"/>
        </w:rPr>
        <w:t>nonsubgroup</w:t>
      </w:r>
      <w:proofErr w:type="spellEnd"/>
      <w:r w:rsidR="0005442C">
        <w:rPr>
          <w:rStyle w:val="FootnoteReference"/>
        </w:rPr>
        <w:t>)</w:t>
      </w:r>
      <w:r>
        <w:t xml:space="preserve"> </w:t>
      </w:r>
      <w:r>
        <w:rPr>
          <w:rStyle w:val="FootnoteReference"/>
        </w:rPr>
        <w:t xml:space="preserve"> </w:t>
      </w:r>
    </w:p>
    <w:p w:rsidR="009115D8" w:rsidRDefault="009115D8" w:rsidP="00935430">
      <w:pPr>
        <w:pStyle w:val="FigureTitle"/>
      </w:pPr>
      <w:bookmarkStart w:id="47" w:name="_Ref421017454"/>
      <w:bookmarkStart w:id="48" w:name="_Toc421021958"/>
      <w:r w:rsidRPr="00BC360A">
        <w:t xml:space="preserve">Figure </w:t>
      </w:r>
      <w:bookmarkEnd w:id="47"/>
      <w:r>
        <w:t>12</w:t>
      </w:r>
      <w:r w:rsidRPr="00BC360A">
        <w:t>.</w:t>
      </w:r>
      <w:r>
        <w:t xml:space="preserve"> </w:t>
      </w:r>
      <w:r w:rsidRPr="00BC360A">
        <w:t xml:space="preserve">Mathematics Achievement Score Effect Sizes by </w:t>
      </w:r>
      <w:r>
        <w:t>English Language Learner (</w:t>
      </w:r>
      <w:r w:rsidRPr="00BC360A">
        <w:t>ELL</w:t>
      </w:r>
      <w:r>
        <w:t xml:space="preserve">) Status and </w:t>
      </w:r>
      <w:bookmarkEnd w:id="48"/>
      <w:r>
        <w:t xml:space="preserve">Years </w:t>
      </w:r>
      <w:proofErr w:type="gramStart"/>
      <w:r w:rsidR="00BA77DE">
        <w:t>A</w:t>
      </w:r>
      <w:r>
        <w:t>fter</w:t>
      </w:r>
      <w:proofErr w:type="gramEnd"/>
      <w:r>
        <w:t xml:space="preserve"> First SRG Receipt</w:t>
      </w:r>
    </w:p>
    <w:p w:rsidR="00A1597B" w:rsidRPr="00A1597B" w:rsidRDefault="00A1597B" w:rsidP="00A1597B">
      <w:pPr>
        <w:pStyle w:val="FigurePlacement"/>
      </w:pPr>
      <w:r>
        <w:rPr>
          <w:noProof/>
        </w:rPr>
        <w:drawing>
          <wp:inline distT="0" distB="0" distL="0" distR="0">
            <wp:extent cx="4663440" cy="3401568"/>
            <wp:effectExtent l="0" t="0" r="3810" b="8890"/>
            <wp:docPr id="16" name="Picture 16" descr="Statistically significant effect sizes for ELL students, all 3 years after SRG receipt:&#10;Year 1: .36&#10;Year 2: .54&#10;Year 3: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ffect_sizes_by_ell_math_wscores.pn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401568"/>
                    </a:xfrm>
                    <a:prstGeom prst="rect">
                      <a:avLst/>
                    </a:prstGeom>
                  </pic:spPr>
                </pic:pic>
              </a:graphicData>
            </a:graphic>
          </wp:inline>
        </w:drawing>
      </w:r>
    </w:p>
    <w:p w:rsidR="0005442C" w:rsidRPr="00935430" w:rsidRDefault="0005442C" w:rsidP="0005442C">
      <w:pPr>
        <w:rPr>
          <w:rStyle w:val="FootnoteReference"/>
        </w:rPr>
      </w:pPr>
      <w:bookmarkStart w:id="49" w:name="_Toc455737498"/>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xml:space="preserve">; + significance refers to the subgroup difference (subgroup – </w:t>
      </w:r>
      <w:proofErr w:type="spellStart"/>
      <w:r>
        <w:rPr>
          <w:rStyle w:val="FootnoteReference"/>
        </w:rPr>
        <w:t>nonsubgroup</w:t>
      </w:r>
      <w:proofErr w:type="spellEnd"/>
      <w:r>
        <w:rPr>
          <w:rStyle w:val="FootnoteReference"/>
        </w:rPr>
        <w:t>)</w:t>
      </w:r>
      <w:r>
        <w:t xml:space="preserve"> </w:t>
      </w:r>
      <w:r>
        <w:rPr>
          <w:rStyle w:val="FootnoteReference"/>
        </w:rPr>
        <w:t xml:space="preserve"> </w:t>
      </w:r>
    </w:p>
    <w:p w:rsidR="009115D8" w:rsidRDefault="009115D8" w:rsidP="00935430">
      <w:pPr>
        <w:pStyle w:val="FigureTitle"/>
      </w:pPr>
      <w:r>
        <w:lastRenderedPageBreak/>
        <w:t>Figure 13</w:t>
      </w:r>
      <w:r w:rsidR="00BA77DE">
        <w:t>.</w:t>
      </w:r>
      <w:r w:rsidRPr="00B44C8E">
        <w:t xml:space="preserve"> ELA Achievement Score Effect Sizes by Free or Reduced</w:t>
      </w:r>
      <w:r w:rsidR="00BA77DE">
        <w:t>-</w:t>
      </w:r>
      <w:r w:rsidRPr="00B44C8E">
        <w:t xml:space="preserve">Price Lunch (FRPL) </w:t>
      </w:r>
      <w:r w:rsidR="00BA77DE">
        <w:t>S</w:t>
      </w:r>
      <w:r w:rsidRPr="00B44C8E">
        <w:t>tatus and</w:t>
      </w:r>
      <w:r>
        <w:t xml:space="preserve"> </w:t>
      </w:r>
      <w:bookmarkEnd w:id="49"/>
      <w:r>
        <w:t xml:space="preserve">Years </w:t>
      </w:r>
      <w:proofErr w:type="gramStart"/>
      <w:r w:rsidR="00BA77DE">
        <w:t>A</w:t>
      </w:r>
      <w:r>
        <w:t>fter</w:t>
      </w:r>
      <w:proofErr w:type="gramEnd"/>
      <w:r>
        <w:t xml:space="preserve"> First SRG Receipt</w:t>
      </w:r>
    </w:p>
    <w:p w:rsidR="002C6582" w:rsidRPr="002C6582" w:rsidRDefault="002C6582" w:rsidP="002C6582">
      <w:pPr>
        <w:pStyle w:val="FigurePlacement"/>
      </w:pPr>
      <w:r>
        <w:rPr>
          <w:noProof/>
        </w:rPr>
        <w:drawing>
          <wp:inline distT="0" distB="0" distL="0" distR="0">
            <wp:extent cx="4663440" cy="3392424"/>
            <wp:effectExtent l="0" t="0" r="3810" b="0"/>
            <wp:docPr id="1" name="Picture 1" descr="Statistically significant effect sizes for FRPL students, all 3 years after SRG receipt:&#10;Year 1: .22&#10;Year 2: .33&#10;Year 3: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fect_sizes_by_frpl_ela_wscores.pn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392424"/>
                    </a:xfrm>
                    <a:prstGeom prst="rect">
                      <a:avLst/>
                    </a:prstGeom>
                  </pic:spPr>
                </pic:pic>
              </a:graphicData>
            </a:graphic>
          </wp:inline>
        </w:drawing>
      </w:r>
    </w:p>
    <w:p w:rsidR="0005141A" w:rsidRPr="00935430" w:rsidRDefault="0005442C" w:rsidP="0005141A">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xml:space="preserve">; + significance refers to the subgroup difference (subgroup – </w:t>
      </w:r>
      <w:proofErr w:type="spellStart"/>
      <w:r>
        <w:rPr>
          <w:rStyle w:val="FootnoteReference"/>
        </w:rPr>
        <w:t>nonsubgroup</w:t>
      </w:r>
      <w:proofErr w:type="spellEnd"/>
      <w:r>
        <w:rPr>
          <w:rStyle w:val="FootnoteReference"/>
        </w:rPr>
        <w:t>)</w:t>
      </w:r>
      <w:r>
        <w:t xml:space="preserve"> </w:t>
      </w:r>
      <w:r>
        <w:rPr>
          <w:rStyle w:val="FootnoteReference"/>
        </w:rPr>
        <w:t xml:space="preserve"> </w:t>
      </w:r>
    </w:p>
    <w:p w:rsidR="009115D8" w:rsidRDefault="009115D8" w:rsidP="00935430">
      <w:pPr>
        <w:pStyle w:val="FigureTitle"/>
      </w:pPr>
      <w:r w:rsidRPr="00B44C8E">
        <w:t>Figur</w:t>
      </w:r>
      <w:r>
        <w:t>e 14</w:t>
      </w:r>
      <w:r w:rsidR="00BA77DE">
        <w:t>.</w:t>
      </w:r>
      <w:r w:rsidRPr="00B44C8E">
        <w:t xml:space="preserve"> Mathematics Achievement Score Effect Sizes by Free or Reduced</w:t>
      </w:r>
      <w:r w:rsidR="00BA77DE">
        <w:t>-</w:t>
      </w:r>
      <w:r w:rsidRPr="00B44C8E">
        <w:t xml:space="preserve">Price Lunch (FRPL) </w:t>
      </w:r>
      <w:r w:rsidR="00BA77DE">
        <w:t>S</w:t>
      </w:r>
      <w:r w:rsidRPr="00B44C8E">
        <w:t>tatus and</w:t>
      </w:r>
      <w:r>
        <w:t xml:space="preserve"> Years </w:t>
      </w:r>
      <w:proofErr w:type="gramStart"/>
      <w:r w:rsidR="00BA77DE">
        <w:t>A</w:t>
      </w:r>
      <w:r>
        <w:t>fter</w:t>
      </w:r>
      <w:proofErr w:type="gramEnd"/>
      <w:r>
        <w:t xml:space="preserve"> First SRG Receipt</w:t>
      </w:r>
    </w:p>
    <w:p w:rsidR="0005141A" w:rsidRPr="0005141A" w:rsidRDefault="0005141A" w:rsidP="0005141A">
      <w:pPr>
        <w:pStyle w:val="FigurePlacement"/>
      </w:pPr>
      <w:r>
        <w:rPr>
          <w:noProof/>
        </w:rPr>
        <w:drawing>
          <wp:inline distT="0" distB="0" distL="0" distR="0">
            <wp:extent cx="4663440" cy="3392424"/>
            <wp:effectExtent l="0" t="0" r="3810" b="0"/>
            <wp:docPr id="18" name="Picture 18" descr="Statistically significant effect sizes for FRPL students, all 3 years after SRG receipt:&#10;Year 1: .32&#10;Year 2: .43&#10;Year 3: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ffect_sizes_by_frpl_math_wscores.pn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392424"/>
                    </a:xfrm>
                    <a:prstGeom prst="rect">
                      <a:avLst/>
                    </a:prstGeom>
                  </pic:spPr>
                </pic:pic>
              </a:graphicData>
            </a:graphic>
          </wp:inline>
        </w:drawing>
      </w:r>
    </w:p>
    <w:p w:rsidR="0005442C" w:rsidRPr="00935430" w:rsidRDefault="0005442C" w:rsidP="0005442C">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xml:space="preserve">; + significance refers to the subgroup difference (subgroup – </w:t>
      </w:r>
      <w:proofErr w:type="spellStart"/>
      <w:r>
        <w:rPr>
          <w:rStyle w:val="FootnoteReference"/>
        </w:rPr>
        <w:t>nonsubgroup</w:t>
      </w:r>
      <w:proofErr w:type="spellEnd"/>
      <w:r>
        <w:rPr>
          <w:rStyle w:val="FootnoteReference"/>
        </w:rPr>
        <w:t>)</w:t>
      </w:r>
      <w:r>
        <w:t xml:space="preserve"> </w:t>
      </w:r>
      <w:r>
        <w:rPr>
          <w:rStyle w:val="FootnoteReference"/>
        </w:rPr>
        <w:t xml:space="preserve"> </w:t>
      </w:r>
    </w:p>
    <w:p w:rsidR="009115D8" w:rsidRDefault="009115D8" w:rsidP="00935430">
      <w:pPr>
        <w:pStyle w:val="FigureTitle"/>
      </w:pPr>
      <w:r w:rsidRPr="00BC360A">
        <w:lastRenderedPageBreak/>
        <w:t xml:space="preserve">Figure </w:t>
      </w:r>
      <w:r>
        <w:t>15.</w:t>
      </w:r>
      <w:r w:rsidR="00BA59EC">
        <w:t xml:space="preserve"> </w:t>
      </w:r>
      <w:r w:rsidRPr="00BC360A">
        <w:t xml:space="preserve">ELA Achievement Score Effect Sizes by </w:t>
      </w:r>
      <w:r>
        <w:t xml:space="preserve">Special Education </w:t>
      </w:r>
      <w:r w:rsidRPr="00BC360A">
        <w:t>Status a</w:t>
      </w:r>
      <w:r>
        <w:t xml:space="preserve">nd Years </w:t>
      </w:r>
      <w:proofErr w:type="gramStart"/>
      <w:r w:rsidR="00BA77DE">
        <w:t>A</w:t>
      </w:r>
      <w:r>
        <w:t>fter</w:t>
      </w:r>
      <w:proofErr w:type="gramEnd"/>
      <w:r>
        <w:t xml:space="preserve"> First SRG Receipt</w:t>
      </w:r>
    </w:p>
    <w:p w:rsidR="009C4D9A" w:rsidRDefault="009C4D9A" w:rsidP="009C4D9A">
      <w:pPr>
        <w:pStyle w:val="FigurePlacement"/>
      </w:pPr>
      <w:r>
        <w:rPr>
          <w:noProof/>
        </w:rPr>
        <w:drawing>
          <wp:inline distT="0" distB="0" distL="0" distR="0">
            <wp:extent cx="4663440" cy="3392424"/>
            <wp:effectExtent l="0" t="0" r="3810" b="0"/>
            <wp:docPr id="21" name="Picture 21" descr="Statistically significant effect sizes for special education students, 2 and 3 years after SRG receipt:&#10;Year 1: .24&#10;Year 2: .39&#10;Year 3: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ffect_sizes_by_sped_ela_wscores.pn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392424"/>
                    </a:xfrm>
                    <a:prstGeom prst="rect">
                      <a:avLst/>
                    </a:prstGeom>
                  </pic:spPr>
                </pic:pic>
              </a:graphicData>
            </a:graphic>
          </wp:inline>
        </w:drawing>
      </w:r>
    </w:p>
    <w:p w:rsidR="0005442C" w:rsidRPr="00935430" w:rsidRDefault="0005442C" w:rsidP="0005442C">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xml:space="preserve">; + significance refers to the subgroup difference (subgroup – </w:t>
      </w:r>
      <w:proofErr w:type="spellStart"/>
      <w:r>
        <w:rPr>
          <w:rStyle w:val="FootnoteReference"/>
        </w:rPr>
        <w:t>nonsubgroup</w:t>
      </w:r>
      <w:proofErr w:type="spellEnd"/>
      <w:r>
        <w:rPr>
          <w:rStyle w:val="FootnoteReference"/>
        </w:rPr>
        <w:t>)</w:t>
      </w:r>
      <w:r>
        <w:t xml:space="preserve"> </w:t>
      </w:r>
      <w:r>
        <w:rPr>
          <w:rStyle w:val="FootnoteReference"/>
        </w:rPr>
        <w:t xml:space="preserve"> </w:t>
      </w:r>
    </w:p>
    <w:p w:rsidR="009115D8" w:rsidRDefault="009115D8" w:rsidP="00935430">
      <w:pPr>
        <w:pStyle w:val="FigureTitle"/>
      </w:pPr>
      <w:r w:rsidRPr="00BC360A">
        <w:t xml:space="preserve">Figure </w:t>
      </w:r>
      <w:r>
        <w:t>16.</w:t>
      </w:r>
      <w:r w:rsidR="00BA59EC">
        <w:t xml:space="preserve"> </w:t>
      </w:r>
      <w:r>
        <w:t>Mathematics</w:t>
      </w:r>
      <w:r w:rsidRPr="00BC360A">
        <w:t xml:space="preserve"> Achievement Score Effect Sizes by </w:t>
      </w:r>
      <w:r>
        <w:t>Special Education Status</w:t>
      </w:r>
      <w:r w:rsidRPr="00BC360A">
        <w:t xml:space="preserve"> and </w:t>
      </w:r>
      <w:r>
        <w:t xml:space="preserve">Years </w:t>
      </w:r>
      <w:proofErr w:type="gramStart"/>
      <w:r w:rsidR="005F2CF5">
        <w:t>A</w:t>
      </w:r>
      <w:r>
        <w:t>fter</w:t>
      </w:r>
      <w:proofErr w:type="gramEnd"/>
      <w:r>
        <w:t xml:space="preserve"> First SRG Receipt</w:t>
      </w:r>
    </w:p>
    <w:p w:rsidR="00773A8A" w:rsidRPr="00773A8A" w:rsidRDefault="00773A8A" w:rsidP="00773A8A">
      <w:pPr>
        <w:pStyle w:val="FigurePlacement"/>
      </w:pPr>
      <w:r>
        <w:rPr>
          <w:noProof/>
        </w:rPr>
        <w:drawing>
          <wp:inline distT="0" distB="0" distL="0" distR="0">
            <wp:extent cx="4663440" cy="3392424"/>
            <wp:effectExtent l="0" t="0" r="3810" b="0"/>
            <wp:docPr id="20" name="Picture 20" descr="Statistically significant effect sizes for special education students, 2 years after SRG receipt:&#10;Year 1: .31&#10;Year 2: .47&#10;Year 3: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ffect_sizes_by_sped_math_wscores.pn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392424"/>
                    </a:xfrm>
                    <a:prstGeom prst="rect">
                      <a:avLst/>
                    </a:prstGeom>
                  </pic:spPr>
                </pic:pic>
              </a:graphicData>
            </a:graphic>
          </wp:inline>
        </w:drawing>
      </w:r>
    </w:p>
    <w:p w:rsidR="0005442C" w:rsidRPr="00935430" w:rsidRDefault="0005442C" w:rsidP="0005442C">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r>
        <w:rPr>
          <w:rStyle w:val="FootnoteReference"/>
        </w:rPr>
        <w:t xml:space="preserve">; + significance refers to the subgroup difference (subgroup – </w:t>
      </w:r>
      <w:proofErr w:type="spellStart"/>
      <w:r>
        <w:rPr>
          <w:rStyle w:val="FootnoteReference"/>
        </w:rPr>
        <w:t>nonsubgroup</w:t>
      </w:r>
      <w:proofErr w:type="spellEnd"/>
      <w:r>
        <w:rPr>
          <w:rStyle w:val="FootnoteReference"/>
        </w:rPr>
        <w:t>)</w:t>
      </w:r>
      <w:r>
        <w:t xml:space="preserve"> </w:t>
      </w:r>
      <w:r>
        <w:rPr>
          <w:rStyle w:val="FootnoteReference"/>
        </w:rPr>
        <w:t xml:space="preserve"> </w:t>
      </w:r>
    </w:p>
    <w:p w:rsidR="009115D8" w:rsidRPr="00CD0C68" w:rsidRDefault="009115D8" w:rsidP="00935430">
      <w:pPr>
        <w:pStyle w:val="BodyText"/>
      </w:pPr>
      <w:r w:rsidRPr="00B72CB2">
        <w:rPr>
          <w:b/>
        </w:rPr>
        <w:lastRenderedPageBreak/>
        <w:t>Cohort.</w:t>
      </w:r>
      <w:r>
        <w:rPr>
          <w:b/>
        </w:rPr>
        <w:t xml:space="preserve"> </w:t>
      </w:r>
      <w:r w:rsidRPr="00B72CB2">
        <w:t>S</w:t>
      </w:r>
      <w:r>
        <w:t xml:space="preserve">ubgroup analysis by cohort also shows positive and statistically significant impacts </w:t>
      </w:r>
      <w:r w:rsidR="00FE620A">
        <w:t>one</w:t>
      </w:r>
      <w:r>
        <w:t xml:space="preserve">, </w:t>
      </w:r>
      <w:r w:rsidR="00FE620A">
        <w:t>two</w:t>
      </w:r>
      <w:r>
        <w:t xml:space="preserve">, and </w:t>
      </w:r>
      <w:r w:rsidR="00FE620A">
        <w:t>three</w:t>
      </w:r>
      <w:r>
        <w:t xml:space="preserve"> years later for all cohorts in both ELA and mathematics</w:t>
      </w:r>
      <w:r w:rsidR="00C24F2F">
        <w:t xml:space="preserve"> (Figures 17 and 18)</w:t>
      </w:r>
      <w:r>
        <w:t xml:space="preserve">. The </w:t>
      </w:r>
      <w:r w:rsidR="005F2CF5">
        <w:t>1-</w:t>
      </w:r>
      <w:r>
        <w:t>year impact in ELA for Cohort III is the only exception, being positive but insignificant. Impact estimates consistently increase over time for all cohorts. This finding suggest</w:t>
      </w:r>
      <w:r w:rsidR="005F2CF5">
        <w:t>s</w:t>
      </w:r>
      <w:r>
        <w:t xml:space="preserve"> that the results from the overall analysis are not driven by any given cohort. </w:t>
      </w:r>
      <w:r w:rsidR="005F2CF5">
        <w:t>(</w:t>
      </w:r>
      <w:r>
        <w:t>See Tables F1 and F2</w:t>
      </w:r>
      <w:r w:rsidR="005F2CF5">
        <w:t xml:space="preserve"> in Appendix F</w:t>
      </w:r>
      <w:r>
        <w:t xml:space="preserve"> for </w:t>
      </w:r>
      <w:r w:rsidR="005F2CF5">
        <w:t xml:space="preserve">the </w:t>
      </w:r>
      <w:r>
        <w:t>full results.</w:t>
      </w:r>
      <w:r w:rsidR="005F2CF5">
        <w:t>)</w:t>
      </w:r>
      <w:r>
        <w:t xml:space="preserve"> </w:t>
      </w:r>
    </w:p>
    <w:p w:rsidR="009115D8" w:rsidRDefault="009115D8" w:rsidP="00935430">
      <w:pPr>
        <w:pStyle w:val="FigureTitle"/>
      </w:pPr>
      <w:bookmarkStart w:id="50" w:name="_Toc421193150"/>
      <w:bookmarkStart w:id="51" w:name="_Toc295145548"/>
      <w:r w:rsidRPr="00BC360A">
        <w:t xml:space="preserve">Figure </w:t>
      </w:r>
      <w:r>
        <w:t>17</w:t>
      </w:r>
      <w:r w:rsidRPr="0088642D">
        <w:t>.</w:t>
      </w:r>
      <w:r w:rsidR="00BA59EC">
        <w:t xml:space="preserve"> </w:t>
      </w:r>
      <w:r w:rsidRPr="00BC360A">
        <w:t xml:space="preserve">ELA Achievement Score Effect Sizes by </w:t>
      </w:r>
      <w:r>
        <w:t>Cohort</w:t>
      </w:r>
      <w:r w:rsidRPr="00BC360A">
        <w:t xml:space="preserve"> and </w:t>
      </w:r>
      <w:r>
        <w:t xml:space="preserve">Years </w:t>
      </w:r>
      <w:proofErr w:type="gramStart"/>
      <w:r w:rsidR="005F2CF5">
        <w:t>A</w:t>
      </w:r>
      <w:r>
        <w:t>fter</w:t>
      </w:r>
      <w:proofErr w:type="gramEnd"/>
      <w:r>
        <w:t xml:space="preserve"> First SRG Receipt</w:t>
      </w:r>
    </w:p>
    <w:p w:rsidR="00323408" w:rsidRPr="00323408" w:rsidRDefault="00323408" w:rsidP="00323408">
      <w:pPr>
        <w:pStyle w:val="FigurePlacement"/>
      </w:pPr>
      <w:r>
        <w:rPr>
          <w:noProof/>
        </w:rPr>
        <w:drawing>
          <wp:inline distT="0" distB="0" distL="0" distR="0">
            <wp:extent cx="4663440" cy="3392424"/>
            <wp:effectExtent l="0" t="0" r="3810" b="0"/>
            <wp:docPr id="23" name="Picture 23" descr="Statistically significant effect sizes for most cohorts 1 year after SRG receipt and for all cohorts 2 and 3 years after SRG receiptt:&#10;Year 1: .21 (All), .23 (Cohort I), .32 (Cohort II), .10 (Cohort III), .18 (Cohort IV), and .29 (Cohort V)&#10;Year 2: .32 (All), .41 (Cohort I), .34 (Cohort II), .20 (Cohort III), and .40 (Cohort IV)&#10;Year 3: .41 (All), .44 (Cohort I), .45 (Cohort II), and .32 (Cohort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ffect_sizes_by_cohort_ela_wscores.png"/>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392424"/>
                    </a:xfrm>
                    <a:prstGeom prst="rect">
                      <a:avLst/>
                    </a:prstGeom>
                  </pic:spPr>
                </pic:pic>
              </a:graphicData>
            </a:graphic>
          </wp:inline>
        </w:drawing>
      </w:r>
    </w:p>
    <w:p w:rsidR="009115D8" w:rsidRPr="00935430" w:rsidRDefault="009115D8" w:rsidP="00935430">
      <w:pPr>
        <w:rPr>
          <w:rStyle w:val="FootnoteReference"/>
        </w:rPr>
      </w:pPr>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p>
    <w:p w:rsidR="009115D8" w:rsidRDefault="009115D8" w:rsidP="00935430">
      <w:pPr>
        <w:pStyle w:val="FigureTitle"/>
      </w:pPr>
      <w:r w:rsidRPr="00BC360A">
        <w:lastRenderedPageBreak/>
        <w:t xml:space="preserve">Figure </w:t>
      </w:r>
      <w:r>
        <w:t>18</w:t>
      </w:r>
      <w:r w:rsidRPr="0088642D">
        <w:t>.</w:t>
      </w:r>
      <w:r w:rsidR="00BA59EC">
        <w:t xml:space="preserve"> </w:t>
      </w:r>
      <w:r>
        <w:t>Mathematics</w:t>
      </w:r>
      <w:r w:rsidRPr="00BC360A">
        <w:t xml:space="preserve"> Achievement Score Effect Sizes by </w:t>
      </w:r>
      <w:r>
        <w:t>Cohort</w:t>
      </w:r>
      <w:r w:rsidRPr="00BC360A">
        <w:t xml:space="preserve"> and </w:t>
      </w:r>
      <w:r>
        <w:t xml:space="preserve">Years </w:t>
      </w:r>
      <w:proofErr w:type="gramStart"/>
      <w:r w:rsidR="005F2CF5">
        <w:t>A</w:t>
      </w:r>
      <w:r>
        <w:t>fter</w:t>
      </w:r>
      <w:proofErr w:type="gramEnd"/>
      <w:r>
        <w:t xml:space="preserve"> First SRG Receipt</w:t>
      </w:r>
    </w:p>
    <w:p w:rsidR="00BE5A34" w:rsidRPr="00BE5A34" w:rsidRDefault="00BE5A34" w:rsidP="00BE5A34">
      <w:pPr>
        <w:pStyle w:val="FigurePlacement"/>
      </w:pPr>
      <w:r>
        <w:rPr>
          <w:noProof/>
        </w:rPr>
        <w:drawing>
          <wp:inline distT="0" distB="0" distL="0" distR="0">
            <wp:extent cx="4663440" cy="3392424"/>
            <wp:effectExtent l="0" t="0" r="3810" b="0"/>
            <wp:docPr id="22" name="Picture 22" descr="Statistically significant effect sizes for most cohorts 1 year after SRG receipt and for all cohorts 2 and 3 years after SRG receiptt:&#10;Year 1: .30 (All), .34 (Cohort I), .33 (Cohort II), .23 (Cohort III), .42 (Cohort IV), and .40 (Cohort V)&#10;Year 2: .42 (All), .44 (Cohort I), .38 (Cohort II), .42 (Cohort III), and .68 (Cohort IV)&#10;Year 3: .51 (All), .46 (Cohort I), .55 (Cohort II), and .46 (Cohort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ffect_sizes_by_cohort_math_wscores.png"/>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0" cy="3392424"/>
                    </a:xfrm>
                    <a:prstGeom prst="rect">
                      <a:avLst/>
                    </a:prstGeom>
                  </pic:spPr>
                </pic:pic>
              </a:graphicData>
            </a:graphic>
          </wp:inline>
        </w:drawing>
      </w:r>
    </w:p>
    <w:p w:rsidR="004749B9" w:rsidRDefault="009115D8" w:rsidP="00935430">
      <w:r w:rsidRPr="00935430">
        <w:rPr>
          <w:rStyle w:val="FootnoteReference"/>
        </w:rPr>
        <w:t xml:space="preserve">* </w:t>
      </w:r>
      <w:r w:rsidRPr="002632C4">
        <w:rPr>
          <w:rStyle w:val="FootnoteReference"/>
          <w:i/>
        </w:rPr>
        <w:t>p</w:t>
      </w:r>
      <w:r w:rsidRPr="00935430">
        <w:rPr>
          <w:rStyle w:val="FootnoteReference"/>
        </w:rPr>
        <w:t xml:space="preserve"> &lt; .01, ** </w:t>
      </w:r>
      <w:r w:rsidRPr="002632C4">
        <w:rPr>
          <w:rStyle w:val="FootnoteReference"/>
          <w:i/>
        </w:rPr>
        <w:t>p</w:t>
      </w:r>
      <w:r w:rsidRPr="00935430">
        <w:rPr>
          <w:rStyle w:val="FootnoteReference"/>
        </w:rPr>
        <w:t xml:space="preserve"> &lt; .005, *** </w:t>
      </w:r>
      <w:r w:rsidRPr="002632C4">
        <w:rPr>
          <w:rStyle w:val="FootnoteReference"/>
          <w:i/>
        </w:rPr>
        <w:t>p</w:t>
      </w:r>
      <w:r w:rsidRPr="00935430">
        <w:rPr>
          <w:rStyle w:val="FootnoteReference"/>
        </w:rPr>
        <w:t xml:space="preserve"> &lt; .001</w:t>
      </w:r>
    </w:p>
    <w:p w:rsidR="004749B9" w:rsidRDefault="004749B9">
      <w:pPr>
        <w:spacing w:after="200" w:line="276" w:lineRule="auto"/>
      </w:pPr>
      <w:r>
        <w:br w:type="page"/>
      </w:r>
    </w:p>
    <w:p w:rsidR="009115D8" w:rsidRPr="00C61987" w:rsidRDefault="009115D8" w:rsidP="009115D8">
      <w:pPr>
        <w:pStyle w:val="Heading2"/>
      </w:pPr>
      <w:bookmarkStart w:id="52" w:name="_Toc459291152"/>
      <w:r w:rsidRPr="00C61987">
        <w:lastRenderedPageBreak/>
        <w:t>IV. Conclusion</w:t>
      </w:r>
      <w:bookmarkEnd w:id="50"/>
      <w:bookmarkEnd w:id="51"/>
      <w:bookmarkEnd w:id="52"/>
    </w:p>
    <w:p w:rsidR="009115D8" w:rsidRDefault="009115D8" w:rsidP="00935430">
      <w:pPr>
        <w:pStyle w:val="BodyText"/>
      </w:pPr>
      <w:r w:rsidRPr="00A21676">
        <w:t xml:space="preserve">This report describes </w:t>
      </w:r>
      <w:r>
        <w:t xml:space="preserve">the </w:t>
      </w:r>
      <w:r w:rsidRPr="00A21676">
        <w:t xml:space="preserve">findings from a quasi-experimental impact analysis that examined the extent to which </w:t>
      </w:r>
      <w:r>
        <w:t>SRG receipt</w:t>
      </w:r>
      <w:r w:rsidRPr="00A21676">
        <w:t xml:space="preserve"> </w:t>
      </w:r>
      <w:r>
        <w:t xml:space="preserve">affects </w:t>
      </w:r>
      <w:r w:rsidRPr="00A21676">
        <w:t xml:space="preserve">student </w:t>
      </w:r>
      <w:r>
        <w:t xml:space="preserve">academic </w:t>
      </w:r>
      <w:r w:rsidRPr="00A21676">
        <w:t>outcomes.</w:t>
      </w:r>
      <w:r w:rsidRPr="00D46707">
        <w:t xml:space="preserve"> </w:t>
      </w:r>
      <w:r>
        <w:t>It is one component of a larger evaluation that AIR conducted to assess the implementation and impact of targeted supports, including SRGs, provided to Level 4 schools in Massachusetts to support school and district turnaround. The outcomes examined here include student achievement in ELA and mathematics.</w:t>
      </w:r>
    </w:p>
    <w:p w:rsidR="0067651E" w:rsidRDefault="009115D8" w:rsidP="004749B9">
      <w:pPr>
        <w:pStyle w:val="BodyText"/>
        <w:spacing w:after="240"/>
      </w:pPr>
      <w:r>
        <w:t xml:space="preserve">The results from this evaluation show that, when considering prior achievement trends, students in the SRG schools experienced greater gains on both the </w:t>
      </w:r>
      <w:r>
        <w:rPr>
          <w:bCs/>
        </w:rPr>
        <w:t>ELA</w:t>
      </w:r>
      <w:r w:rsidRPr="006F79BA">
        <w:rPr>
          <w:bCs/>
        </w:rPr>
        <w:t xml:space="preserve"> </w:t>
      </w:r>
      <w:r>
        <w:t xml:space="preserve">and mathematics </w:t>
      </w:r>
      <w:r w:rsidR="00F83AA5">
        <w:t>assessment</w:t>
      </w:r>
      <w:r w:rsidR="007A01FD">
        <w:t>s administered statewide in Massachusetts</w:t>
      </w:r>
      <w:r w:rsidRPr="009B0A36">
        <w:t xml:space="preserve"> compared </w:t>
      </w:r>
      <w:r>
        <w:t>with</w:t>
      </w:r>
      <w:r w:rsidRPr="009B0A36">
        <w:t xml:space="preserve"> students in </w:t>
      </w:r>
      <w:r>
        <w:t xml:space="preserve">the </w:t>
      </w:r>
      <w:r w:rsidRPr="009B0A36">
        <w:t>comparison schools.</w:t>
      </w:r>
      <w:r>
        <w:t xml:space="preserve"> These gains were particularly strong for students who are </w:t>
      </w:r>
      <w:r w:rsidR="00F83AA5">
        <w:t>E</w:t>
      </w:r>
      <w:r w:rsidR="00165E17">
        <w:t xml:space="preserve">nglish </w:t>
      </w:r>
      <w:r w:rsidR="00F83AA5">
        <w:t>L</w:t>
      </w:r>
      <w:r w:rsidR="00165E17">
        <w:t xml:space="preserve">anguage </w:t>
      </w:r>
      <w:r w:rsidR="00F83AA5">
        <w:t>L</w:t>
      </w:r>
      <w:r w:rsidR="00165E17">
        <w:t>earners</w:t>
      </w:r>
      <w:r w:rsidR="00F83AA5">
        <w:t xml:space="preserve"> or </w:t>
      </w:r>
      <w:r w:rsidR="00165E17">
        <w:t xml:space="preserve">receive </w:t>
      </w:r>
      <w:r w:rsidR="00F83AA5">
        <w:t>F</w:t>
      </w:r>
      <w:r w:rsidR="00165E17">
        <w:t xml:space="preserve">ree or </w:t>
      </w:r>
      <w:r w:rsidR="00F83AA5">
        <w:t>R</w:t>
      </w:r>
      <w:r w:rsidR="00165E17">
        <w:t xml:space="preserve">educed </w:t>
      </w:r>
      <w:r w:rsidR="00F83AA5">
        <w:t>P</w:t>
      </w:r>
      <w:r w:rsidR="00165E17">
        <w:t xml:space="preserve">rice </w:t>
      </w:r>
      <w:r w:rsidR="00F83AA5">
        <w:t>L</w:t>
      </w:r>
      <w:r w:rsidR="00165E17">
        <w:t>unch</w:t>
      </w:r>
      <w:r>
        <w:t>. Moreover, the gains w</w:t>
      </w:r>
      <w:r w:rsidR="00F83AA5">
        <w:t>ere robust across districts, grade</w:t>
      </w:r>
      <w:r>
        <w:t xml:space="preserve"> levels</w:t>
      </w:r>
      <w:r w:rsidR="00F83AA5">
        <w:t xml:space="preserve">, and SRG cohorts, </w:t>
      </w:r>
      <w:r>
        <w:t xml:space="preserve">and generally remained strong across all three years of program implementation. </w:t>
      </w:r>
      <w:r w:rsidR="000412B2">
        <w:rPr>
          <w:spacing w:val="-2"/>
        </w:rPr>
        <w:t>C</w:t>
      </w:r>
      <w:r w:rsidR="00165E17" w:rsidRPr="003B14D3">
        <w:rPr>
          <w:spacing w:val="-2"/>
        </w:rPr>
        <w:t xml:space="preserve">onsidering that </w:t>
      </w:r>
      <w:r w:rsidR="000412B2">
        <w:rPr>
          <w:spacing w:val="-2"/>
        </w:rPr>
        <w:t xml:space="preserve">students in </w:t>
      </w:r>
      <w:r w:rsidR="00165E17" w:rsidRPr="003B14D3">
        <w:rPr>
          <w:spacing w:val="-2"/>
        </w:rPr>
        <w:t xml:space="preserve">SRG schools were performing approximately </w:t>
      </w:r>
      <w:r w:rsidR="007A01FD">
        <w:rPr>
          <w:spacing w:val="-2"/>
        </w:rPr>
        <w:t>.5</w:t>
      </w:r>
      <w:r w:rsidR="00165E17" w:rsidRPr="003B14D3">
        <w:rPr>
          <w:spacing w:val="-2"/>
        </w:rPr>
        <w:t xml:space="preserve"> st</w:t>
      </w:r>
      <w:r w:rsidR="00165E17">
        <w:rPr>
          <w:spacing w:val="-2"/>
        </w:rPr>
        <w:t>andard deviation</w:t>
      </w:r>
      <w:r w:rsidR="007A01FD">
        <w:rPr>
          <w:spacing w:val="-2"/>
        </w:rPr>
        <w:t>s</w:t>
      </w:r>
      <w:r w:rsidR="00165E17">
        <w:rPr>
          <w:spacing w:val="-2"/>
        </w:rPr>
        <w:t xml:space="preserve"> below </w:t>
      </w:r>
      <w:r w:rsidR="000412B2">
        <w:rPr>
          <w:spacing w:val="-2"/>
        </w:rPr>
        <w:t>students in</w:t>
      </w:r>
      <w:r w:rsidR="00165E17">
        <w:rPr>
          <w:spacing w:val="-2"/>
        </w:rPr>
        <w:t xml:space="preserve"> never</w:t>
      </w:r>
      <w:r w:rsidR="00165E17" w:rsidRPr="003B14D3">
        <w:rPr>
          <w:spacing w:val="-2"/>
        </w:rPr>
        <w:t xml:space="preserve">-SRG schools within their districts in 2007, the </w:t>
      </w:r>
      <w:r w:rsidR="00FE620A">
        <w:rPr>
          <w:spacing w:val="-2"/>
        </w:rPr>
        <w:t>three</w:t>
      </w:r>
      <w:r w:rsidR="00165E17" w:rsidRPr="003B14D3">
        <w:rPr>
          <w:spacing w:val="-2"/>
        </w:rPr>
        <w:t xml:space="preserve">-year results can be thought of as nearly closing this gap. </w:t>
      </w:r>
      <w:r w:rsidR="00FC27D8">
        <w:rPr>
          <w:spacing w:val="-2"/>
        </w:rPr>
        <w:t xml:space="preserve">That is, after three years of SRG receipt, test scores of students in SRG schools nearly caught up to those of students in comparison district schools. </w:t>
      </w:r>
    </w:p>
    <w:p w:rsidR="00C26EC3" w:rsidRDefault="00C26EC3" w:rsidP="00C26EC3">
      <w:pPr>
        <w:pStyle w:val="BodyText"/>
        <w:rPr>
          <w:sz w:val="22"/>
        </w:rPr>
      </w:pPr>
      <w:r>
        <w:t>Despite compelling findings from these analyses, actual yearly student achievement data shows that some individual SRG schools have more difficulty improving student outcomes than others. The c</w:t>
      </w:r>
      <w:r w:rsidRPr="00C26EC3">
        <w:t>ompanion implementation report</w:t>
      </w:r>
      <w:r>
        <w:t xml:space="preserve">, which focuses on school-level </w:t>
      </w:r>
      <w:r w:rsidR="005D7A87">
        <w:t>strategies</w:t>
      </w:r>
      <w:r>
        <w:t xml:space="preserve"> characteristic of improving SRG schools,</w:t>
      </w:r>
      <w:r w:rsidRPr="00C26EC3">
        <w:t xml:space="preserve"> </w:t>
      </w:r>
      <w:r>
        <w:t>provides</w:t>
      </w:r>
      <w:r w:rsidRPr="00C26EC3">
        <w:t xml:space="preserve"> some </w:t>
      </w:r>
      <w:r>
        <w:t>plausible explanations</w:t>
      </w:r>
      <w:r w:rsidRPr="00C26EC3">
        <w:t xml:space="preserve"> for variation in impact across individual schools</w:t>
      </w:r>
      <w:r>
        <w:t>.</w:t>
      </w:r>
    </w:p>
    <w:p w:rsidR="00C26EC3" w:rsidRPr="00C26EC3" w:rsidRDefault="00C26EC3" w:rsidP="00C26EC3">
      <w:pPr>
        <w:pStyle w:val="BodyText"/>
        <w:rPr>
          <w:color w:val="000000"/>
          <w:sz w:val="22"/>
          <w:szCs w:val="22"/>
        </w:rPr>
      </w:pPr>
      <w:r>
        <w:rPr>
          <w:color w:val="000000"/>
        </w:rPr>
        <w:t>Taken together, these f</w:t>
      </w:r>
      <w:r w:rsidRPr="00C26EC3">
        <w:rPr>
          <w:color w:val="000000"/>
        </w:rPr>
        <w:t xml:space="preserve">indings suggest </w:t>
      </w:r>
      <w:r>
        <w:rPr>
          <w:color w:val="000000"/>
        </w:rPr>
        <w:t xml:space="preserve">that </w:t>
      </w:r>
      <w:r w:rsidRPr="00C26EC3">
        <w:rPr>
          <w:color w:val="000000"/>
        </w:rPr>
        <w:t xml:space="preserve">the way </w:t>
      </w:r>
      <w:r>
        <w:rPr>
          <w:color w:val="000000"/>
        </w:rPr>
        <w:t>ESE</w:t>
      </w:r>
      <w:r w:rsidRPr="00C26EC3">
        <w:rPr>
          <w:color w:val="000000"/>
        </w:rPr>
        <w:t xml:space="preserve"> has </w:t>
      </w:r>
      <w:r>
        <w:rPr>
          <w:color w:val="000000"/>
        </w:rPr>
        <w:t xml:space="preserve">administered and </w:t>
      </w:r>
      <w:r w:rsidRPr="00C26EC3">
        <w:rPr>
          <w:color w:val="000000"/>
        </w:rPr>
        <w:t xml:space="preserve">implemented </w:t>
      </w:r>
      <w:r>
        <w:rPr>
          <w:color w:val="000000"/>
        </w:rPr>
        <w:t>federally-funded School Improvement Grants (as SRG)</w:t>
      </w:r>
      <w:r w:rsidRPr="00C26EC3">
        <w:rPr>
          <w:color w:val="000000"/>
        </w:rPr>
        <w:t xml:space="preserve"> is generally working, </w:t>
      </w:r>
      <w:r>
        <w:rPr>
          <w:color w:val="000000"/>
        </w:rPr>
        <w:t>as measured by improved student achievement. T</w:t>
      </w:r>
      <w:r w:rsidRPr="00C26EC3">
        <w:rPr>
          <w:color w:val="000000"/>
        </w:rPr>
        <w:t xml:space="preserve">o improve program outcomes even further, </w:t>
      </w:r>
      <w:r>
        <w:rPr>
          <w:color w:val="000000"/>
        </w:rPr>
        <w:t xml:space="preserve">and more consistently across individual schools, ESE could focus on increasing supports for those </w:t>
      </w:r>
      <w:r w:rsidR="005D7A87">
        <w:rPr>
          <w:color w:val="000000"/>
        </w:rPr>
        <w:t>strategies</w:t>
      </w:r>
      <w:r>
        <w:rPr>
          <w:color w:val="000000"/>
        </w:rPr>
        <w:t xml:space="preserve"> highlighted in the implementation report as characteristic of improving schools.</w:t>
      </w:r>
      <w:r>
        <w:rPr>
          <w:color w:val="000000"/>
          <w:sz w:val="22"/>
          <w:szCs w:val="22"/>
        </w:rPr>
        <w:t xml:space="preserve"> </w:t>
      </w:r>
      <w:r>
        <w:rPr>
          <w:rFonts w:ascii="Times New Roman" w:hAnsi="Times New Roman"/>
          <w:color w:val="000000"/>
          <w:sz w:val="14"/>
          <w:szCs w:val="14"/>
        </w:rPr>
        <w:t xml:space="preserve"> </w:t>
      </w:r>
      <w:r>
        <w:rPr>
          <w:color w:val="000000"/>
        </w:rPr>
        <w:t>Future research focused on unpacking the impact analyses presented here could include exploring the drop off in impact by grade 10 and the relationship between impact and implementation of specific turnaround practices</w:t>
      </w:r>
      <w:r w:rsidR="005D7A87">
        <w:rPr>
          <w:color w:val="000000"/>
        </w:rPr>
        <w:t xml:space="preserve"> and related strategies</w:t>
      </w:r>
      <w:r>
        <w:rPr>
          <w:color w:val="000000"/>
        </w:rPr>
        <w:t>.</w:t>
      </w:r>
    </w:p>
    <w:p w:rsidR="0067651E" w:rsidRDefault="0067651E">
      <w:pPr>
        <w:spacing w:after="200" w:line="276" w:lineRule="auto"/>
        <w:rPr>
          <w:rFonts w:cs="Times New Roman"/>
        </w:rPr>
      </w:pPr>
      <w:r>
        <w:br w:type="page"/>
      </w:r>
    </w:p>
    <w:p w:rsidR="009115D8" w:rsidRPr="00C61987" w:rsidRDefault="009115D8" w:rsidP="00935430">
      <w:pPr>
        <w:pStyle w:val="Heading2"/>
      </w:pPr>
      <w:bookmarkStart w:id="53" w:name="_Toc295145549"/>
      <w:bookmarkStart w:id="54" w:name="_Toc421193151"/>
      <w:bookmarkStart w:id="55" w:name="_Toc459291153"/>
      <w:r w:rsidRPr="00C61987">
        <w:lastRenderedPageBreak/>
        <w:t>Reference</w:t>
      </w:r>
      <w:bookmarkEnd w:id="53"/>
      <w:bookmarkEnd w:id="54"/>
      <w:r w:rsidR="000D6193">
        <w:t>s</w:t>
      </w:r>
      <w:bookmarkEnd w:id="55"/>
    </w:p>
    <w:p w:rsidR="007B3A1F" w:rsidRPr="007B3A1F" w:rsidRDefault="007B3A1F" w:rsidP="007B3A1F">
      <w:pPr>
        <w:spacing w:before="240" w:after="120"/>
        <w:ind w:left="720" w:hanging="720"/>
        <w:rPr>
          <w:rFonts w:ascii="Times New Roman" w:hAnsi="Times New Roman"/>
        </w:rPr>
      </w:pPr>
      <w:proofErr w:type="spellStart"/>
      <w:r w:rsidRPr="007B3A1F">
        <w:rPr>
          <w:rFonts w:ascii="Times New Roman" w:hAnsi="Times New Roman"/>
        </w:rPr>
        <w:t>Hallberg</w:t>
      </w:r>
      <w:proofErr w:type="spellEnd"/>
      <w:r w:rsidRPr="007B3A1F">
        <w:rPr>
          <w:rFonts w:ascii="Times New Roman" w:hAnsi="Times New Roman"/>
        </w:rPr>
        <w:t xml:space="preserve">, K., Williams, R. T., &amp; </w:t>
      </w:r>
      <w:proofErr w:type="spellStart"/>
      <w:r w:rsidRPr="007B3A1F">
        <w:rPr>
          <w:rFonts w:ascii="Times New Roman" w:hAnsi="Times New Roman"/>
        </w:rPr>
        <w:t>Swanlund</w:t>
      </w:r>
      <w:proofErr w:type="spellEnd"/>
      <w:r w:rsidRPr="007B3A1F">
        <w:rPr>
          <w:rFonts w:ascii="Times New Roman" w:hAnsi="Times New Roman"/>
        </w:rPr>
        <w:t>, A. (2015). </w:t>
      </w:r>
      <w:r w:rsidRPr="007B3A1F">
        <w:rPr>
          <w:rFonts w:ascii="Times New Roman" w:hAnsi="Times New Roman"/>
          <w:i/>
          <w:iCs/>
        </w:rPr>
        <w:t>Assessing the validity of comparative interrupted time series designs in practice: Lessons learned from two within-study comparisons</w:t>
      </w:r>
      <w:r w:rsidRPr="007B3A1F">
        <w:rPr>
          <w:rFonts w:ascii="Times New Roman" w:hAnsi="Times New Roman"/>
        </w:rPr>
        <w:t>.</w:t>
      </w:r>
      <w:r w:rsidRPr="007B3A1F">
        <w:rPr>
          <w:rFonts w:ascii="Times New Roman" w:hAnsi="Times New Roman"/>
          <w:i/>
          <w:iCs/>
        </w:rPr>
        <w:t> </w:t>
      </w:r>
      <w:r w:rsidRPr="007B3A1F">
        <w:rPr>
          <w:rFonts w:ascii="Times New Roman" w:hAnsi="Times New Roman"/>
        </w:rPr>
        <w:t xml:space="preserve"> Paper presented at the annual meeting of the Association for Public Policy Analysis and Management, Miami, FL. </w:t>
      </w:r>
    </w:p>
    <w:p w:rsidR="009115D8" w:rsidRDefault="009115D8" w:rsidP="009115D8">
      <w:pPr>
        <w:spacing w:before="240" w:after="120"/>
        <w:ind w:left="720" w:hanging="720"/>
        <w:rPr>
          <w:rFonts w:ascii="Times New Roman" w:hAnsi="Times New Roman"/>
        </w:rPr>
      </w:pPr>
      <w:proofErr w:type="spellStart"/>
      <w:r>
        <w:rPr>
          <w:rFonts w:ascii="Times New Roman" w:hAnsi="Times New Roman"/>
        </w:rPr>
        <w:t>Lipsey</w:t>
      </w:r>
      <w:proofErr w:type="spellEnd"/>
      <w:r>
        <w:rPr>
          <w:rFonts w:ascii="Times New Roman" w:hAnsi="Times New Roman"/>
        </w:rPr>
        <w:t xml:space="preserve">, M. W., </w:t>
      </w:r>
      <w:proofErr w:type="spellStart"/>
      <w:r>
        <w:rPr>
          <w:rFonts w:ascii="Times New Roman" w:hAnsi="Times New Roman"/>
        </w:rPr>
        <w:t>Puzio</w:t>
      </w:r>
      <w:proofErr w:type="spellEnd"/>
      <w:r>
        <w:rPr>
          <w:rFonts w:ascii="Times New Roman" w:hAnsi="Times New Roman"/>
        </w:rPr>
        <w:t xml:space="preserve">, K., </w:t>
      </w:r>
      <w:proofErr w:type="spellStart"/>
      <w:r>
        <w:rPr>
          <w:rFonts w:ascii="Times New Roman" w:hAnsi="Times New Roman"/>
        </w:rPr>
        <w:t>Yun</w:t>
      </w:r>
      <w:proofErr w:type="spellEnd"/>
      <w:r>
        <w:rPr>
          <w:rFonts w:ascii="Times New Roman" w:hAnsi="Times New Roman"/>
        </w:rPr>
        <w:t xml:space="preserve">, C., Hebert, M. A., </w:t>
      </w:r>
      <w:proofErr w:type="spellStart"/>
      <w:r>
        <w:rPr>
          <w:rFonts w:ascii="Times New Roman" w:hAnsi="Times New Roman"/>
        </w:rPr>
        <w:t>Steinka</w:t>
      </w:r>
      <w:proofErr w:type="spellEnd"/>
      <w:r>
        <w:rPr>
          <w:rFonts w:ascii="Times New Roman" w:hAnsi="Times New Roman"/>
        </w:rPr>
        <w:t xml:space="preserve">-Fry, K., Cole, M. W., et al. (2012). </w:t>
      </w:r>
      <w:r>
        <w:rPr>
          <w:rFonts w:ascii="Times New Roman" w:hAnsi="Times New Roman"/>
          <w:i/>
          <w:iCs/>
        </w:rPr>
        <w:t xml:space="preserve">Translating the statistical representation of the effects of education interventions into more readily interpretable forms </w:t>
      </w:r>
      <w:r>
        <w:rPr>
          <w:rFonts w:ascii="Times New Roman" w:hAnsi="Times New Roman"/>
        </w:rPr>
        <w:t xml:space="preserve">(NCSER 2013-3000). Washington, DC: U.S. Department of Education, Institute of Education Sciences, National Center for Special Education Research. Retrieved from </w:t>
      </w:r>
      <w:hyperlink r:id="rId42" w:history="1">
        <w:r>
          <w:rPr>
            <w:rStyle w:val="Hyperlink"/>
            <w:rFonts w:ascii="Times New Roman" w:hAnsi="Times New Roman"/>
          </w:rPr>
          <w:t>http://ies.ed.gov/ncser/pubs/20133000/pdf/20133000.pdf</w:t>
        </w:r>
      </w:hyperlink>
    </w:p>
    <w:p w:rsidR="005F34ED" w:rsidRDefault="005F34ED" w:rsidP="005F34ED">
      <w:pPr>
        <w:pStyle w:val="Reference"/>
        <w:rPr>
          <w:color w:val="222222"/>
          <w:szCs w:val="24"/>
        </w:rPr>
      </w:pPr>
      <w:bookmarkStart w:id="56" w:name="_Toc379399171"/>
      <w:bookmarkStart w:id="57" w:name="_Toc379443142"/>
      <w:bookmarkStart w:id="58" w:name="_Toc417567299"/>
      <w:bookmarkStart w:id="59" w:name="_Toc421193152"/>
      <w:bookmarkStart w:id="60" w:name="_Toc295145550"/>
      <w:proofErr w:type="spellStart"/>
      <w:r w:rsidRPr="00400875">
        <w:rPr>
          <w:rStyle w:val="ReferenceChar"/>
          <w:rFonts w:eastAsiaTheme="minorEastAsia"/>
        </w:rPr>
        <w:t>Shadish</w:t>
      </w:r>
      <w:proofErr w:type="spellEnd"/>
      <w:r w:rsidRPr="00400875">
        <w:rPr>
          <w:rStyle w:val="ReferenceChar"/>
          <w:rFonts w:eastAsiaTheme="minorEastAsia"/>
        </w:rPr>
        <w:t>, W. R., Cook, T. D., &amp; Campbell, D. T. (2001).</w:t>
      </w:r>
      <w:r w:rsidRPr="00400875">
        <w:rPr>
          <w:rStyle w:val="ReferenceChar"/>
          <w:rFonts w:eastAsiaTheme="minorEastAsia"/>
          <w:i/>
        </w:rPr>
        <w:t xml:space="preserve"> Experimental and quasi-experimental designs</w:t>
      </w:r>
      <w:r w:rsidRPr="0029252B">
        <w:rPr>
          <w:i/>
          <w:color w:val="222222"/>
          <w:szCs w:val="24"/>
        </w:rPr>
        <w:t xml:space="preserve"> </w:t>
      </w:r>
      <w:r w:rsidRPr="00461752">
        <w:rPr>
          <w:i/>
          <w:color w:val="222222"/>
          <w:szCs w:val="24"/>
        </w:rPr>
        <w:t xml:space="preserve">for generalized causal inference </w:t>
      </w:r>
      <w:r w:rsidRPr="00461752">
        <w:rPr>
          <w:color w:val="222222"/>
          <w:szCs w:val="24"/>
        </w:rPr>
        <w:t xml:space="preserve">(2nd </w:t>
      </w:r>
      <w:proofErr w:type="gramStart"/>
      <w:r w:rsidRPr="00461752">
        <w:rPr>
          <w:color w:val="222222"/>
          <w:szCs w:val="24"/>
        </w:rPr>
        <w:t>ed</w:t>
      </w:r>
      <w:proofErr w:type="gramEnd"/>
      <w:r w:rsidRPr="00461752">
        <w:rPr>
          <w:color w:val="222222"/>
          <w:szCs w:val="24"/>
        </w:rPr>
        <w:t xml:space="preserve">.). Mason, OH: </w:t>
      </w:r>
      <w:proofErr w:type="spellStart"/>
      <w:r w:rsidRPr="00461752">
        <w:rPr>
          <w:color w:val="222222"/>
          <w:szCs w:val="24"/>
        </w:rPr>
        <w:t>Cengage</w:t>
      </w:r>
      <w:proofErr w:type="spellEnd"/>
      <w:r w:rsidRPr="00461752">
        <w:rPr>
          <w:color w:val="222222"/>
          <w:szCs w:val="24"/>
        </w:rPr>
        <w:t xml:space="preserve"> Learning.</w:t>
      </w:r>
    </w:p>
    <w:p w:rsidR="00E81933" w:rsidRPr="002632C4" w:rsidRDefault="00E81933" w:rsidP="002632C4">
      <w:pPr>
        <w:pStyle w:val="BodyText"/>
        <w:sectPr w:rsidR="00E81933" w:rsidRPr="002632C4" w:rsidSect="009115D8">
          <w:footerReference w:type="default" r:id="rId43"/>
          <w:type w:val="oddPage"/>
          <w:pgSz w:w="12240" w:h="15840" w:code="1"/>
          <w:pgMar w:top="1440" w:right="1440" w:bottom="1440" w:left="1440" w:header="720" w:footer="720" w:gutter="0"/>
          <w:pgNumType w:start="1"/>
          <w:cols w:space="720"/>
          <w:docGrid w:linePitch="360"/>
        </w:sectPr>
      </w:pPr>
    </w:p>
    <w:p w:rsidR="009115D8" w:rsidRPr="00C61987" w:rsidRDefault="009115D8" w:rsidP="00935430">
      <w:pPr>
        <w:pStyle w:val="Heading2"/>
      </w:pPr>
      <w:bookmarkStart w:id="61" w:name="_Toc459291154"/>
      <w:r w:rsidRPr="00C61987">
        <w:lastRenderedPageBreak/>
        <w:t>Appendix A. CITS Technical Approach</w:t>
      </w:r>
      <w:bookmarkEnd w:id="56"/>
      <w:bookmarkEnd w:id="57"/>
      <w:bookmarkEnd w:id="58"/>
      <w:bookmarkEnd w:id="59"/>
      <w:bookmarkEnd w:id="60"/>
      <w:bookmarkEnd w:id="61"/>
    </w:p>
    <w:p w:rsidR="009115D8" w:rsidRDefault="004C5A27" w:rsidP="00935430">
      <w:pPr>
        <w:pStyle w:val="BodyText"/>
      </w:pPr>
      <w:r>
        <w:t>American Institutes for Research (</w:t>
      </w:r>
      <w:r w:rsidR="009115D8" w:rsidRPr="00D804B5">
        <w:t>AIR</w:t>
      </w:r>
      <w:r>
        <w:t>)</w:t>
      </w:r>
      <w:r w:rsidR="009115D8" w:rsidRPr="00D804B5">
        <w:t xml:space="preserve"> used a multilevel </w:t>
      </w:r>
      <w:r w:rsidR="00AA7776">
        <w:t>comparative interrupted time series (</w:t>
      </w:r>
      <w:r w:rsidR="009115D8" w:rsidRPr="00D804B5">
        <w:t>CITS</w:t>
      </w:r>
      <w:r w:rsidR="00AA7776">
        <w:t>)</w:t>
      </w:r>
      <w:r w:rsidR="009115D8" w:rsidRPr="00D804B5">
        <w:t xml:space="preserve"> model that accounts for nesting </w:t>
      </w:r>
      <w:r w:rsidR="009115D8">
        <w:t>by means of</w:t>
      </w:r>
      <w:r w:rsidR="009115D8" w:rsidRPr="00D804B5">
        <w:t xml:space="preserve"> district fixed effects, time random effects, and school random effects to determine whether </w:t>
      </w:r>
      <w:r w:rsidR="00BC04F2">
        <w:t>School Redesign Grants (</w:t>
      </w:r>
      <w:r w:rsidR="009115D8">
        <w:t>SRGs</w:t>
      </w:r>
      <w:r w:rsidR="00BC04F2">
        <w:t>)</w:t>
      </w:r>
      <w:r w:rsidR="009115D8" w:rsidRPr="00D804B5">
        <w:t xml:space="preserve"> had an impact on student </w:t>
      </w:r>
      <w:r w:rsidR="009115D8">
        <w:t>achievement</w:t>
      </w:r>
      <w:r w:rsidR="009115D8" w:rsidRPr="00D804B5">
        <w:t xml:space="preserve"> </w:t>
      </w:r>
      <w:r w:rsidR="00AA7776">
        <w:t>1</w:t>
      </w:r>
      <w:r w:rsidR="009115D8" w:rsidRPr="00D804B5">
        <w:t xml:space="preserve">, </w:t>
      </w:r>
      <w:r w:rsidR="00AA7776">
        <w:t>2</w:t>
      </w:r>
      <w:r w:rsidR="009115D8" w:rsidRPr="00D804B5">
        <w:t xml:space="preserve">, </w:t>
      </w:r>
      <w:r w:rsidR="00AA7776">
        <w:t>3</w:t>
      </w:r>
      <w:r w:rsidR="009115D8">
        <w:t xml:space="preserve">, </w:t>
      </w:r>
      <w:r w:rsidR="00AA7776">
        <w:t>4,</w:t>
      </w:r>
      <w:r w:rsidR="009115D8">
        <w:t xml:space="preserve"> and </w:t>
      </w:r>
      <w:r w:rsidR="00AA7776">
        <w:t>5</w:t>
      </w:r>
      <w:r w:rsidR="009115D8" w:rsidRPr="00D804B5">
        <w:t xml:space="preserve"> years after program implementation. </w:t>
      </w:r>
    </w:p>
    <w:p w:rsidR="009115D8" w:rsidRDefault="009115D8" w:rsidP="00935430">
      <w:pPr>
        <w:pStyle w:val="BodyText"/>
      </w:pPr>
      <w:r w:rsidRPr="00D804B5">
        <w:t>CITS is one of the strongest quasi-experimental designs that can be used when a comparison or control series can be constructed (</w:t>
      </w:r>
      <w:proofErr w:type="spellStart"/>
      <w:r w:rsidRPr="00D804B5">
        <w:t>Shadish</w:t>
      </w:r>
      <w:proofErr w:type="spellEnd"/>
      <w:r w:rsidRPr="00D804B5">
        <w:t xml:space="preserve">, Cook, &amp; Campbell, 2001). This method compares the outcomes of a treatment group </w:t>
      </w:r>
      <w:r w:rsidR="00AA7776">
        <w:t>with</w:t>
      </w:r>
      <w:r>
        <w:t xml:space="preserve"> a </w:t>
      </w:r>
      <w:r w:rsidRPr="00D804B5">
        <w:t>comparison group after a treatment occurs</w:t>
      </w:r>
      <w:r>
        <w:t xml:space="preserve">, </w:t>
      </w:r>
      <w:r w:rsidRPr="00D804B5">
        <w:t>relative to their baseline trends prior to program implementation</w:t>
      </w:r>
      <w:r>
        <w:t xml:space="preserve">, </w:t>
      </w:r>
      <w:r w:rsidRPr="00D804B5">
        <w:t xml:space="preserve">to determine program impact. The CITS analysis for </w:t>
      </w:r>
      <w:r>
        <w:t>this study</w:t>
      </w:r>
      <w:r w:rsidRPr="00D804B5">
        <w:t xml:space="preserve"> compares </w:t>
      </w:r>
      <w:r>
        <w:t xml:space="preserve">Level 4 </w:t>
      </w:r>
      <w:r w:rsidRPr="00D804B5">
        <w:t>schools receiving SRGs</w:t>
      </w:r>
      <w:r>
        <w:t xml:space="preserve"> </w:t>
      </w:r>
      <w:r w:rsidRPr="00D804B5">
        <w:t xml:space="preserve">with </w:t>
      </w:r>
      <w:r>
        <w:t xml:space="preserve">all </w:t>
      </w:r>
      <w:r w:rsidRPr="00D804B5">
        <w:t xml:space="preserve">other </w:t>
      </w:r>
      <w:r>
        <w:t>within-</w:t>
      </w:r>
      <w:r w:rsidRPr="00D804B5">
        <w:t>district schools serving approximately the same grade range of students</w:t>
      </w:r>
      <w:r>
        <w:t xml:space="preserve"> that by then had not received an SRG.</w:t>
      </w:r>
      <w:r w:rsidRPr="00D804B5">
        <w:rPr>
          <w:vertAlign w:val="superscript"/>
        </w:rPr>
        <w:footnoteReference w:id="17"/>
      </w:r>
      <w:r w:rsidRPr="00D804B5">
        <w:t xml:space="preserve"> Differences in </w:t>
      </w:r>
      <w:r>
        <w:t xml:space="preserve">the </w:t>
      </w:r>
      <w:proofErr w:type="spellStart"/>
      <w:r>
        <w:t>preintervention</w:t>
      </w:r>
      <w:proofErr w:type="spellEnd"/>
      <w:r>
        <w:t xml:space="preserve"> outcome </w:t>
      </w:r>
      <w:r w:rsidRPr="00D804B5">
        <w:t xml:space="preserve">trends for SRG schools and </w:t>
      </w:r>
      <w:r>
        <w:t xml:space="preserve">the </w:t>
      </w:r>
      <w:r w:rsidRPr="00D804B5">
        <w:t>comparison schools preceding program implementation are compared with diffe</w:t>
      </w:r>
      <w:r>
        <w:t xml:space="preserve">rences in average outcomes </w:t>
      </w:r>
      <w:r w:rsidR="00AA7776">
        <w:t>1</w:t>
      </w:r>
      <w:r>
        <w:t xml:space="preserve"> through </w:t>
      </w:r>
      <w:r w:rsidR="00AA7776">
        <w:t>5</w:t>
      </w:r>
      <w:r>
        <w:t xml:space="preserve"> </w:t>
      </w:r>
      <w:r w:rsidRPr="00D804B5">
        <w:t xml:space="preserve">years following </w:t>
      </w:r>
      <w:r>
        <w:t xml:space="preserve">SRG </w:t>
      </w:r>
      <w:r w:rsidRPr="00D804B5">
        <w:t xml:space="preserve">receipt </w:t>
      </w:r>
      <w:r>
        <w:t xml:space="preserve">to demonstrate the </w:t>
      </w:r>
      <w:r w:rsidRPr="00D804B5">
        <w:t xml:space="preserve">extent to which a sharp discontinuity </w:t>
      </w:r>
      <w:r>
        <w:t xml:space="preserve">exists </w:t>
      </w:r>
      <w:r w:rsidRPr="00D804B5">
        <w:t xml:space="preserve">in the outcome measures of students in </w:t>
      </w:r>
      <w:r>
        <w:t>SRG</w:t>
      </w:r>
      <w:r w:rsidRPr="00D804B5">
        <w:t xml:space="preserve"> schools </w:t>
      </w:r>
      <w:r>
        <w:t>each year</w:t>
      </w:r>
      <w:r w:rsidRPr="00D804B5">
        <w:t xml:space="preserve"> following </w:t>
      </w:r>
      <w:r>
        <w:t>SRG</w:t>
      </w:r>
      <w:r w:rsidRPr="00D804B5">
        <w:t xml:space="preserve"> receipt.</w:t>
      </w:r>
      <w:r>
        <w:t xml:space="preserve"> This methodology is appropriate for contexts where an </w:t>
      </w:r>
      <w:r w:rsidR="00AA7776">
        <w:t>ab</w:t>
      </w:r>
      <w:r>
        <w:t>rupt policy change occurs and where multiple pre</w:t>
      </w:r>
      <w:r w:rsidR="00AA7776">
        <w:t>-</w:t>
      </w:r>
      <w:r>
        <w:t xml:space="preserve"> and post-intervention data </w:t>
      </w:r>
      <w:r w:rsidR="00AA7776">
        <w:t>are</w:t>
      </w:r>
      <w:r>
        <w:t xml:space="preserve"> available. Within</w:t>
      </w:r>
      <w:r w:rsidR="00AA7776">
        <w:t>-</w:t>
      </w:r>
      <w:r>
        <w:t>district school comparisons were possible due to the nature of the intervention, where only certain schools within a district received SRG grants in a given year.</w:t>
      </w:r>
    </w:p>
    <w:p w:rsidR="009115D8" w:rsidRDefault="009115D8" w:rsidP="009115D8">
      <w:pPr>
        <w:pStyle w:val="BodyText"/>
      </w:pPr>
      <w:r w:rsidRPr="00D804B5">
        <w:t xml:space="preserve">The model </w:t>
      </w:r>
      <w:r>
        <w:t xml:space="preserve">used in the main analysis </w:t>
      </w:r>
      <w:r w:rsidRPr="00D804B5">
        <w:t xml:space="preserve">is represented </w:t>
      </w:r>
      <w:r>
        <w:t>by</w:t>
      </w:r>
      <w:r w:rsidRPr="00D804B5">
        <w:t xml:space="preserve"> the following equation:</w:t>
      </w:r>
    </w:p>
    <w:p w:rsidR="009115D8" w:rsidRPr="00D9547C" w:rsidRDefault="00087171" w:rsidP="009115D8">
      <w:pPr>
        <w:pStyle w:val="BodyText"/>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Time</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r>
            <m:rPr>
              <m:sty m:val="p"/>
            </m:rPr>
            <w:rPr>
              <w:rFonts w:ascii="Cambria Math" w:hAnsi="Cambria Math"/>
              <w:sz w:val="20"/>
              <w:szCs w:val="20"/>
            </w:rPr>
            <m:t xml:space="preserve"> x</m:t>
          </m:r>
          <m:sSub>
            <m:sSubPr>
              <m:ctrlPr>
                <w:rPr>
                  <w:rFonts w:ascii="Cambria Math" w:hAnsi="Cambria Math"/>
                  <w:i/>
                  <w:sz w:val="20"/>
                  <w:szCs w:val="20"/>
                </w:rPr>
              </m:ctrlPr>
            </m:sSubPr>
            <m:e>
              <m:r>
                <w:rPr>
                  <w:rFonts w:ascii="Cambria Math" w:hAnsi="Cambria Math"/>
                  <w:sz w:val="20"/>
                  <w:szCs w:val="20"/>
                </w:rPr>
                <m:t xml:space="preserve"> Time</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PY1</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PY2</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6</m:t>
              </m:r>
            </m:sub>
          </m:sSub>
          <m:sSub>
            <m:sSubPr>
              <m:ctrlPr>
                <w:rPr>
                  <w:rFonts w:ascii="Cambria Math" w:hAnsi="Cambria Math"/>
                  <w:i/>
                  <w:sz w:val="20"/>
                  <w:szCs w:val="20"/>
                </w:rPr>
              </m:ctrlPr>
            </m:sSubPr>
            <m:e>
              <m:r>
                <w:rPr>
                  <w:rFonts w:ascii="Cambria Math" w:hAnsi="Cambria Math"/>
                  <w:sz w:val="20"/>
                  <w:szCs w:val="20"/>
                </w:rPr>
                <m:t>PY3</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7</m:t>
              </m:r>
            </m:sub>
          </m:sSub>
          <m:sSub>
            <m:sSubPr>
              <m:ctrlPr>
                <w:rPr>
                  <w:rFonts w:ascii="Cambria Math" w:hAnsi="Cambria Math"/>
                  <w:i/>
                  <w:sz w:val="20"/>
                  <w:szCs w:val="20"/>
                </w:rPr>
              </m:ctrlPr>
            </m:sSubPr>
            <m:e>
              <m:r>
                <w:rPr>
                  <w:rFonts w:ascii="Cambria Math" w:hAnsi="Cambria Math"/>
                  <w:sz w:val="20"/>
                  <w:szCs w:val="20"/>
                </w:rPr>
                <m:t>PY4</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8</m:t>
              </m:r>
            </m:sub>
          </m:sSub>
          <m:sSub>
            <m:sSubPr>
              <m:ctrlPr>
                <w:rPr>
                  <w:rFonts w:ascii="Cambria Math" w:hAnsi="Cambria Math"/>
                  <w:i/>
                  <w:sz w:val="20"/>
                  <w:szCs w:val="20"/>
                </w:rPr>
              </m:ctrlPr>
            </m:sSubPr>
            <m:e>
              <m:r>
                <w:rPr>
                  <w:rFonts w:ascii="Cambria Math" w:hAnsi="Cambria Math"/>
                  <w:sz w:val="20"/>
                  <w:szCs w:val="20"/>
                </w:rPr>
                <m:t>PY5</m:t>
              </m:r>
            </m:e>
            <m:sub>
              <m:r>
                <w:rPr>
                  <w:rFonts w:ascii="Cambria Math" w:hAnsi="Cambria Math"/>
                  <w:sz w:val="20"/>
                  <w:szCs w:val="20"/>
                </w:rPr>
                <m:t>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9</m:t>
              </m:r>
            </m:sub>
          </m:sSub>
          <m:sSub>
            <m:sSubPr>
              <m:ctrlPr>
                <w:rPr>
                  <w:rFonts w:ascii="Cambria Math" w:hAnsi="Cambria Math"/>
                  <w:i/>
                  <w:sz w:val="20"/>
                  <w:szCs w:val="20"/>
                </w:rPr>
              </m:ctrlPr>
            </m:sSubPr>
            <m:e>
              <m:r>
                <w:rPr>
                  <w:rFonts w:ascii="Cambria Math" w:hAnsi="Cambria Math"/>
                  <w:sz w:val="20"/>
                  <w:szCs w:val="20"/>
                </w:rPr>
                <m:t>Y11</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Y12</m:t>
              </m:r>
            </m:e>
            <m:sub>
              <m:r>
                <w:rPr>
                  <w:rFonts w:ascii="Cambria Math" w:hAnsi="Cambria Math"/>
                  <w:sz w:val="20"/>
                  <w:szCs w:val="20"/>
                </w:rPr>
                <m:t xml:space="preserve">t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11</m:t>
              </m:r>
            </m:sub>
          </m:sSub>
          <m:sSub>
            <m:sSubPr>
              <m:ctrlPr>
                <w:rPr>
                  <w:rFonts w:ascii="Cambria Math" w:hAnsi="Cambria Math"/>
                  <w:i/>
                  <w:sz w:val="20"/>
                  <w:szCs w:val="20"/>
                </w:rPr>
              </m:ctrlPr>
            </m:sSubPr>
            <m:e>
              <m:r>
                <w:rPr>
                  <w:rFonts w:ascii="Cambria Math" w:hAnsi="Cambria Math"/>
                  <w:sz w:val="20"/>
                  <w:szCs w:val="20"/>
                </w:rPr>
                <m:t>Y13</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12</m:t>
              </m:r>
            </m:sub>
          </m:sSub>
          <m:sSub>
            <m:sSubPr>
              <m:ctrlPr>
                <w:rPr>
                  <w:rFonts w:ascii="Cambria Math" w:hAnsi="Cambria Math"/>
                  <w:i/>
                  <w:sz w:val="20"/>
                  <w:szCs w:val="20"/>
                </w:rPr>
              </m:ctrlPr>
            </m:sSubPr>
            <m:e>
              <m:r>
                <w:rPr>
                  <w:rFonts w:ascii="Cambria Math" w:hAnsi="Cambria Math"/>
                  <w:sz w:val="20"/>
                  <w:szCs w:val="20"/>
                </w:rPr>
                <m:t>Y14</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13</m:t>
              </m:r>
            </m:sub>
          </m:sSub>
          <m:sSub>
            <m:sSubPr>
              <m:ctrlPr>
                <w:rPr>
                  <w:rFonts w:ascii="Cambria Math" w:hAnsi="Cambria Math"/>
                  <w:i/>
                  <w:sz w:val="20"/>
                  <w:szCs w:val="20"/>
                </w:rPr>
              </m:ctrlPr>
            </m:sSubPr>
            <m:e>
              <m:r>
                <w:rPr>
                  <w:rFonts w:ascii="Cambria Math" w:hAnsi="Cambria Math"/>
                  <w:sz w:val="20"/>
                  <w:szCs w:val="20"/>
                </w:rPr>
                <m:t>Y15</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District</m:t>
              </m:r>
            </m:e>
            <m:sub>
              <m:r>
                <w:rPr>
                  <w:rFonts w:ascii="Cambria Math" w:hAnsi="Cambria Math"/>
                  <w:sz w:val="20"/>
                  <w:szCs w:val="20"/>
                </w:rPr>
                <m: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HS</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itj</m:t>
              </m:r>
            </m:sub>
          </m:sSub>
        </m:oMath>
      </m:oMathPara>
    </w:p>
    <w:p w:rsidR="009115D8" w:rsidRPr="00D804B5" w:rsidRDefault="009115D8" w:rsidP="009115D8">
      <w:pPr>
        <w:pStyle w:val="BodyText"/>
      </w:pPr>
      <w:r w:rsidRPr="00D804B5">
        <w:t xml:space="preserve">In this model, </w:t>
      </w:r>
      <w:proofErr w:type="spellStart"/>
      <w:r w:rsidRPr="00D804B5">
        <w:rPr>
          <w:i/>
        </w:rPr>
        <w:t>Y</w:t>
      </w:r>
      <w:r w:rsidRPr="00D804B5">
        <w:rPr>
          <w:i/>
          <w:vertAlign w:val="subscript"/>
        </w:rPr>
        <w:t>itj</w:t>
      </w:r>
      <w:proofErr w:type="spellEnd"/>
      <w:r w:rsidRPr="00D804B5">
        <w:rPr>
          <w:vertAlign w:val="subscript"/>
        </w:rPr>
        <w:t xml:space="preserve"> </w:t>
      </w:r>
      <w:r w:rsidRPr="00D804B5">
        <w:t xml:space="preserve">is the outcome measure (i.e., </w:t>
      </w:r>
      <w:r>
        <w:t xml:space="preserve">the </w:t>
      </w:r>
      <w:r w:rsidRPr="00D804B5">
        <w:t xml:space="preserve">standardized score) for student </w:t>
      </w:r>
      <w:proofErr w:type="spellStart"/>
      <w:r w:rsidRPr="00D804B5">
        <w:rPr>
          <w:i/>
        </w:rPr>
        <w:t>i</w:t>
      </w:r>
      <w:proofErr w:type="spellEnd"/>
      <w:r w:rsidRPr="00D804B5">
        <w:rPr>
          <w:i/>
        </w:rPr>
        <w:t xml:space="preserve"> </w:t>
      </w:r>
      <w:r w:rsidRPr="00D804B5">
        <w:t xml:space="preserve">in school </w:t>
      </w:r>
      <w:r w:rsidRPr="00D804B5">
        <w:rPr>
          <w:i/>
        </w:rPr>
        <w:t xml:space="preserve">j </w:t>
      </w:r>
      <w:r w:rsidRPr="00D804B5">
        <w:t xml:space="preserve">at time </w:t>
      </w:r>
      <w:r w:rsidRPr="00D804B5">
        <w:rPr>
          <w:i/>
        </w:rPr>
        <w:t xml:space="preserve">t; </w:t>
      </w:r>
      <w:proofErr w:type="spellStart"/>
      <w:r w:rsidRPr="00D804B5">
        <w:rPr>
          <w:i/>
        </w:rPr>
        <w:t>Grant</w:t>
      </w:r>
      <w:r w:rsidRPr="00D804B5">
        <w:rPr>
          <w:i/>
          <w:vertAlign w:val="subscript"/>
        </w:rPr>
        <w:t>j</w:t>
      </w:r>
      <w:proofErr w:type="spellEnd"/>
      <w:r w:rsidRPr="00D804B5">
        <w:rPr>
          <w:i/>
        </w:rPr>
        <w:t xml:space="preserve"> </w:t>
      </w:r>
      <w:r w:rsidRPr="00D804B5">
        <w:t xml:space="preserve">is an indicator for school </w:t>
      </w:r>
      <w:r w:rsidRPr="00D804B5">
        <w:rPr>
          <w:i/>
        </w:rPr>
        <w:t>j</w:t>
      </w:r>
      <w:r w:rsidRPr="00D804B5">
        <w:t xml:space="preserve"> that received a</w:t>
      </w:r>
      <w:r>
        <w:t>n</w:t>
      </w:r>
      <w:r w:rsidRPr="00D804B5">
        <w:t xml:space="preserve"> </w:t>
      </w:r>
      <w:r>
        <w:t>SRG</w:t>
      </w:r>
      <w:r w:rsidRPr="00D804B5">
        <w:t xml:space="preserve"> (i.e., </w:t>
      </w:r>
      <w:r>
        <w:t xml:space="preserve">a </w:t>
      </w:r>
      <w:r w:rsidRPr="00D804B5">
        <w:t>treatment school)</w:t>
      </w:r>
      <w:r w:rsidRPr="00D804B5">
        <w:rPr>
          <w:i/>
        </w:rPr>
        <w:t>;</w:t>
      </w:r>
      <w:r w:rsidRPr="00D804B5">
        <w:t xml:space="preserve"> </w:t>
      </w:r>
      <w:proofErr w:type="spellStart"/>
      <w:r w:rsidRPr="00D804B5">
        <w:rPr>
          <w:i/>
        </w:rPr>
        <w:t>Time</w:t>
      </w:r>
      <w:r w:rsidRPr="00D804B5">
        <w:rPr>
          <w:i/>
          <w:vertAlign w:val="subscript"/>
        </w:rPr>
        <w:t>t</w:t>
      </w:r>
      <w:proofErr w:type="spellEnd"/>
      <w:r w:rsidRPr="00D804B5">
        <w:rPr>
          <w:i/>
        </w:rPr>
        <w:t xml:space="preserve"> </w:t>
      </w:r>
      <w:r w:rsidRPr="00D804B5">
        <w:t xml:space="preserve">is the outcome trend </w:t>
      </w:r>
      <w:r>
        <w:t>across</w:t>
      </w:r>
      <w:r w:rsidRPr="00D804B5">
        <w:t xml:space="preserve"> time (years 2007</w:t>
      </w:r>
      <w:r>
        <w:t>–</w:t>
      </w:r>
      <w:r w:rsidRPr="00D804B5">
        <w:t>201</w:t>
      </w:r>
      <w:r>
        <w:t>5</w:t>
      </w:r>
      <w:r w:rsidRPr="00D804B5">
        <w:t xml:space="preserve"> are coded 1 through </w:t>
      </w:r>
      <w:r>
        <w:t>9</w:t>
      </w:r>
      <w:r w:rsidRPr="00D804B5">
        <w:t>, respectively);</w:t>
      </w:r>
      <w:r w:rsidRPr="00D804B5">
        <w:rPr>
          <w:i/>
        </w:rPr>
        <w:t xml:space="preserve"> Y11</w:t>
      </w:r>
      <w:r w:rsidRPr="00D804B5">
        <w:rPr>
          <w:i/>
          <w:vertAlign w:val="subscript"/>
        </w:rPr>
        <w:t>t</w:t>
      </w:r>
      <w:r w:rsidRPr="0088642D">
        <w:rPr>
          <w:i/>
          <w:iCs/>
        </w:rPr>
        <w:t>,</w:t>
      </w:r>
      <w:r w:rsidRPr="00D804B5">
        <w:rPr>
          <w:i/>
        </w:rPr>
        <w:t xml:space="preserve"> Y12</w:t>
      </w:r>
      <w:r w:rsidRPr="00D804B5">
        <w:rPr>
          <w:i/>
          <w:vertAlign w:val="subscript"/>
        </w:rPr>
        <w:t>t</w:t>
      </w:r>
      <w:r w:rsidRPr="00721625">
        <w:rPr>
          <w:i/>
          <w:iCs/>
        </w:rPr>
        <w:t>,</w:t>
      </w:r>
      <w:r>
        <w:rPr>
          <w:i/>
          <w:vertAlign w:val="subscript"/>
        </w:rPr>
        <w:t xml:space="preserve"> </w:t>
      </w:r>
      <w:r w:rsidRPr="00D804B5">
        <w:rPr>
          <w:i/>
        </w:rPr>
        <w:t>Y13</w:t>
      </w:r>
      <w:r w:rsidRPr="00D804B5">
        <w:rPr>
          <w:i/>
          <w:vertAlign w:val="subscript"/>
        </w:rPr>
        <w:t>t</w:t>
      </w:r>
      <w:r>
        <w:rPr>
          <w:i/>
          <w:vertAlign w:val="subscript"/>
        </w:rPr>
        <w:t xml:space="preserve">, </w:t>
      </w:r>
      <w:r>
        <w:rPr>
          <w:i/>
        </w:rPr>
        <w:t>Y14</w:t>
      </w:r>
      <w:r w:rsidRPr="00D804B5">
        <w:rPr>
          <w:i/>
          <w:vertAlign w:val="subscript"/>
        </w:rPr>
        <w:t>t</w:t>
      </w:r>
      <w:r>
        <w:rPr>
          <w:i/>
          <w:vertAlign w:val="subscript"/>
        </w:rPr>
        <w:t>,</w:t>
      </w:r>
      <w:r w:rsidR="00BA59EC">
        <w:rPr>
          <w:i/>
          <w:vertAlign w:val="subscript"/>
        </w:rPr>
        <w:t xml:space="preserve"> </w:t>
      </w:r>
      <w:r>
        <w:t xml:space="preserve">and </w:t>
      </w:r>
      <w:r>
        <w:rPr>
          <w:i/>
        </w:rPr>
        <w:t>Y15</w:t>
      </w:r>
      <w:r w:rsidRPr="00D804B5">
        <w:rPr>
          <w:i/>
          <w:vertAlign w:val="subscript"/>
        </w:rPr>
        <w:t>t</w:t>
      </w:r>
      <w:r w:rsidRPr="00D804B5">
        <w:t xml:space="preserve"> are indicators for years 2011, 2012</w:t>
      </w:r>
      <w:r>
        <w:t xml:space="preserve">, </w:t>
      </w:r>
      <w:r w:rsidRPr="00D804B5">
        <w:t>2013</w:t>
      </w:r>
      <w:r>
        <w:t>, 2014 and 2015</w:t>
      </w:r>
      <w:r w:rsidRPr="00D804B5">
        <w:t xml:space="preserve">; and </w:t>
      </w:r>
      <w:r w:rsidRPr="00D804B5">
        <w:rPr>
          <w:i/>
        </w:rPr>
        <w:t>PY1</w:t>
      </w:r>
      <w:r w:rsidRPr="00D804B5">
        <w:rPr>
          <w:i/>
          <w:vertAlign w:val="subscript"/>
        </w:rPr>
        <w:t>tj</w:t>
      </w:r>
      <w:r w:rsidRPr="00D804B5">
        <w:rPr>
          <w:i/>
        </w:rPr>
        <w:t>,</w:t>
      </w:r>
      <w:r w:rsidR="00BA59EC">
        <w:rPr>
          <w:i/>
          <w:vertAlign w:val="subscript"/>
        </w:rPr>
        <w:t xml:space="preserve"> </w:t>
      </w:r>
      <w:r w:rsidRPr="00D804B5">
        <w:rPr>
          <w:i/>
        </w:rPr>
        <w:t>PY2</w:t>
      </w:r>
      <w:r w:rsidRPr="00D804B5">
        <w:rPr>
          <w:i/>
          <w:vertAlign w:val="subscript"/>
        </w:rPr>
        <w:t>tj</w:t>
      </w:r>
      <w:r w:rsidRPr="00D804B5">
        <w:rPr>
          <w:i/>
        </w:rPr>
        <w:t>,PY3</w:t>
      </w:r>
      <w:r w:rsidRPr="00D804B5">
        <w:rPr>
          <w:i/>
          <w:vertAlign w:val="subscript"/>
        </w:rPr>
        <w:t>tj</w:t>
      </w:r>
      <w:r>
        <w:rPr>
          <w:i/>
          <w:vertAlign w:val="subscript"/>
        </w:rPr>
        <w:t xml:space="preserve">, </w:t>
      </w:r>
      <w:r>
        <w:rPr>
          <w:i/>
        </w:rPr>
        <w:t>PY4</w:t>
      </w:r>
      <w:r w:rsidRPr="00D804B5">
        <w:rPr>
          <w:i/>
          <w:vertAlign w:val="subscript"/>
        </w:rPr>
        <w:t>tj</w:t>
      </w:r>
      <w:r w:rsidRPr="00D804B5">
        <w:t xml:space="preserve"> </w:t>
      </w:r>
      <w:r>
        <w:t xml:space="preserve">and </w:t>
      </w:r>
      <w:r>
        <w:rPr>
          <w:i/>
        </w:rPr>
        <w:t>PY5</w:t>
      </w:r>
      <w:r w:rsidRPr="00D804B5">
        <w:rPr>
          <w:i/>
          <w:vertAlign w:val="subscript"/>
        </w:rPr>
        <w:t>tj</w:t>
      </w:r>
      <w:r w:rsidRPr="00D804B5">
        <w:t xml:space="preserve"> are indicators for whether student </w:t>
      </w:r>
      <w:r w:rsidRPr="00D804B5">
        <w:rPr>
          <w:i/>
        </w:rPr>
        <w:t>j</w:t>
      </w:r>
      <w:r w:rsidRPr="00D804B5">
        <w:t xml:space="preserve"> at time </w:t>
      </w:r>
      <w:r w:rsidRPr="00D804B5">
        <w:rPr>
          <w:i/>
        </w:rPr>
        <w:t xml:space="preserve">t </w:t>
      </w:r>
      <w:r w:rsidRPr="00D804B5">
        <w:t>was in a school that had received a</w:t>
      </w:r>
      <w:r>
        <w:t>n</w:t>
      </w:r>
      <w:r w:rsidRPr="00D804B5">
        <w:t xml:space="preserve"> </w:t>
      </w:r>
      <w:r>
        <w:t>SRG</w:t>
      </w:r>
      <w:r w:rsidRPr="00D804B5">
        <w:t xml:space="preserve"> </w:t>
      </w:r>
      <w:r w:rsidR="00EC5801">
        <w:t>1</w:t>
      </w:r>
      <w:r w:rsidRPr="00D804B5">
        <w:t xml:space="preserve">, </w:t>
      </w:r>
      <w:r w:rsidR="00EC5801">
        <w:t>2</w:t>
      </w:r>
      <w:r w:rsidRPr="00D804B5">
        <w:t xml:space="preserve">, </w:t>
      </w:r>
      <w:r w:rsidR="00EC5801">
        <w:t>3</w:t>
      </w:r>
      <w:r>
        <w:t xml:space="preserve">, </w:t>
      </w:r>
      <w:r w:rsidR="00EC5801">
        <w:t>4,</w:t>
      </w:r>
      <w:r>
        <w:t xml:space="preserve"> and </w:t>
      </w:r>
      <w:r w:rsidR="00EC5801">
        <w:t>5</w:t>
      </w:r>
      <w:r w:rsidRPr="00D804B5">
        <w:t xml:space="preserve"> years</w:t>
      </w:r>
      <w:r w:rsidR="00EC5801">
        <w:t>,</w:t>
      </w:r>
      <w:r w:rsidRPr="00D804B5">
        <w:t xml:space="preserve"> respectively</w:t>
      </w:r>
      <w:r>
        <w:t>,</w:t>
      </w:r>
      <w:r w:rsidRPr="00D804B5">
        <w:t xml:space="preserve"> after program implementation. In this model, each indicator for a student is coded as 1 if it applies to a student and 0 otherwise. For example, a student who has an outcome observed in a </w:t>
      </w:r>
      <w:r w:rsidR="00EC5801">
        <w:t>C</w:t>
      </w:r>
      <w:r w:rsidRPr="00D804B5">
        <w:t xml:space="preserve">ohort </w:t>
      </w:r>
      <w:r>
        <w:t>II</w:t>
      </w:r>
      <w:r w:rsidRPr="00D804B5">
        <w:t xml:space="preserve"> </w:t>
      </w:r>
      <w:r>
        <w:t>SRG</w:t>
      </w:r>
      <w:r w:rsidRPr="00D804B5">
        <w:t xml:space="preserve"> school in 2012 would be coded 1 for </w:t>
      </w:r>
      <w:proofErr w:type="spellStart"/>
      <w:r w:rsidRPr="00D804B5">
        <w:rPr>
          <w:i/>
        </w:rPr>
        <w:t>Grant</w:t>
      </w:r>
      <w:r w:rsidRPr="00D804B5">
        <w:rPr>
          <w:i/>
          <w:vertAlign w:val="subscript"/>
        </w:rPr>
        <w:t>j</w:t>
      </w:r>
      <w:proofErr w:type="spellEnd"/>
      <w:r w:rsidRPr="00D804B5">
        <w:rPr>
          <w:i/>
        </w:rPr>
        <w:t xml:space="preserve">, </w:t>
      </w:r>
      <w:r w:rsidRPr="00D804B5">
        <w:t xml:space="preserve">1 for </w:t>
      </w:r>
      <w:r w:rsidRPr="00D804B5">
        <w:rPr>
          <w:i/>
        </w:rPr>
        <w:t>Y12</w:t>
      </w:r>
      <w:r w:rsidRPr="002A605F">
        <w:rPr>
          <w:i/>
        </w:rPr>
        <w:t>,</w:t>
      </w:r>
      <w:r w:rsidRPr="00D804B5">
        <w:t xml:space="preserve"> and 1 for </w:t>
      </w:r>
      <w:r w:rsidRPr="00D804B5">
        <w:rPr>
          <w:i/>
        </w:rPr>
        <w:t>PY1</w:t>
      </w:r>
      <w:r w:rsidRPr="00D804B5">
        <w:t xml:space="preserve"> (because 2012 is the first year in </w:t>
      </w:r>
      <w:r>
        <w:t xml:space="preserve">the </w:t>
      </w:r>
      <w:r w:rsidRPr="00D804B5">
        <w:t>post</w:t>
      </w:r>
      <w:r>
        <w:t>-SRG</w:t>
      </w:r>
      <w:r w:rsidRPr="00D804B5">
        <w:t xml:space="preserve"> time period for schools in </w:t>
      </w:r>
      <w:r w:rsidR="00EC5801">
        <w:t>C</w:t>
      </w:r>
      <w:r w:rsidRPr="00D804B5">
        <w:t xml:space="preserve">ohort </w:t>
      </w:r>
      <w:r>
        <w:t>II</w:t>
      </w:r>
      <w:r w:rsidRPr="00D804B5">
        <w:t xml:space="preserve">). Because </w:t>
      </w:r>
      <w:proofErr w:type="spellStart"/>
      <w:r w:rsidRPr="00D804B5">
        <w:rPr>
          <w:i/>
        </w:rPr>
        <w:t>Grant</w:t>
      </w:r>
      <w:r w:rsidRPr="00D804B5">
        <w:rPr>
          <w:i/>
          <w:vertAlign w:val="subscript"/>
        </w:rPr>
        <w:t>j</w:t>
      </w:r>
      <w:r w:rsidRPr="00D804B5">
        <w:rPr>
          <w:i/>
        </w:rPr>
        <w:t>Time</w:t>
      </w:r>
      <w:r w:rsidRPr="00D804B5">
        <w:rPr>
          <w:i/>
          <w:vertAlign w:val="subscript"/>
        </w:rPr>
        <w:t>t</w:t>
      </w:r>
      <w:proofErr w:type="spellEnd"/>
      <w:r w:rsidRPr="00D804B5">
        <w:t xml:space="preserve"> is an interaction between </w:t>
      </w:r>
      <w:proofErr w:type="spellStart"/>
      <w:r w:rsidRPr="00D804B5">
        <w:rPr>
          <w:i/>
        </w:rPr>
        <w:t>Grant</w:t>
      </w:r>
      <w:r w:rsidRPr="00D804B5">
        <w:rPr>
          <w:i/>
          <w:vertAlign w:val="subscript"/>
        </w:rPr>
        <w:t>j</w:t>
      </w:r>
      <w:proofErr w:type="spellEnd"/>
      <w:r w:rsidRPr="00D804B5">
        <w:t xml:space="preserve"> and </w:t>
      </w:r>
      <w:proofErr w:type="spellStart"/>
      <w:r w:rsidRPr="00D804B5">
        <w:rPr>
          <w:i/>
        </w:rPr>
        <w:t>Time</w:t>
      </w:r>
      <w:r w:rsidRPr="00D804B5">
        <w:rPr>
          <w:i/>
          <w:vertAlign w:val="subscript"/>
        </w:rPr>
        <w:t>t</w:t>
      </w:r>
      <w:proofErr w:type="spellEnd"/>
      <w:r w:rsidRPr="00721625">
        <w:rPr>
          <w:i/>
          <w:iCs/>
        </w:rPr>
        <w:t>,</w:t>
      </w:r>
      <w:r w:rsidRPr="00D804B5">
        <w:t xml:space="preserve"> the student </w:t>
      </w:r>
      <w:r>
        <w:t xml:space="preserve">also </w:t>
      </w:r>
      <w:r w:rsidRPr="00D804B5">
        <w:t xml:space="preserve">would be coded </w:t>
      </w:r>
      <w:r>
        <w:t xml:space="preserve">as </w:t>
      </w:r>
      <w:r w:rsidRPr="00D804B5">
        <w:t>1</w:t>
      </w:r>
      <w:r>
        <w:t xml:space="preserve"> multiplied by Time</w:t>
      </w:r>
      <w:r w:rsidRPr="00D804B5">
        <w:t xml:space="preserve"> for </w:t>
      </w:r>
      <w:proofErr w:type="spellStart"/>
      <w:r w:rsidRPr="00D804B5">
        <w:rPr>
          <w:i/>
        </w:rPr>
        <w:t>Grant</w:t>
      </w:r>
      <w:r w:rsidRPr="00D804B5">
        <w:rPr>
          <w:i/>
          <w:vertAlign w:val="subscript"/>
        </w:rPr>
        <w:t>j</w:t>
      </w:r>
      <w:r w:rsidRPr="00D804B5">
        <w:rPr>
          <w:i/>
        </w:rPr>
        <w:t>Time</w:t>
      </w:r>
      <w:r w:rsidRPr="00D804B5">
        <w:rPr>
          <w:i/>
          <w:vertAlign w:val="subscript"/>
        </w:rPr>
        <w:t>t</w:t>
      </w:r>
      <w:proofErr w:type="spellEnd"/>
      <w:r w:rsidRPr="00D804B5">
        <w:rPr>
          <w:i/>
        </w:rPr>
        <w:t xml:space="preserve">, </w:t>
      </w:r>
      <w:r w:rsidRPr="00D804B5">
        <w:t xml:space="preserve">which allows for different pretreatment trends for </w:t>
      </w:r>
      <w:r>
        <w:t>SRG</w:t>
      </w:r>
      <w:r w:rsidRPr="00D804B5">
        <w:t xml:space="preserve"> and non-</w:t>
      </w:r>
      <w:r>
        <w:t>SRG</w:t>
      </w:r>
      <w:r w:rsidRPr="00D804B5">
        <w:t xml:space="preserve"> schools. </w:t>
      </w:r>
      <w:proofErr w:type="spellStart"/>
      <w:r w:rsidRPr="00641B1C">
        <w:rPr>
          <w:i/>
        </w:rPr>
        <w:t>District</w:t>
      </w:r>
      <w:r w:rsidRPr="00D804B5">
        <w:rPr>
          <w:i/>
          <w:vertAlign w:val="subscript"/>
        </w:rPr>
        <w:t>j</w:t>
      </w:r>
      <w:proofErr w:type="spellEnd"/>
      <w:r w:rsidRPr="00D804B5">
        <w:t xml:space="preserve"> </w:t>
      </w:r>
      <w:r>
        <w:t xml:space="preserve">is a vector for district </w:t>
      </w:r>
      <w:r w:rsidRPr="00D804B5">
        <w:t xml:space="preserve">fixed effects and </w:t>
      </w:r>
      <w:proofErr w:type="spellStart"/>
      <w:r>
        <w:rPr>
          <w:i/>
        </w:rPr>
        <w:t>HS</w:t>
      </w:r>
      <w:r>
        <w:rPr>
          <w:i/>
          <w:vertAlign w:val="subscript"/>
        </w:rPr>
        <w:t>i</w:t>
      </w:r>
      <w:proofErr w:type="spellEnd"/>
      <w:r>
        <w:rPr>
          <w:i/>
        </w:rPr>
        <w:t xml:space="preserve"> </w:t>
      </w:r>
      <w:r>
        <w:t xml:space="preserve">is </w:t>
      </w:r>
      <w:r w:rsidRPr="00D804B5">
        <w:t xml:space="preserve">an indicator </w:t>
      </w:r>
      <w:r>
        <w:t xml:space="preserve">that takes the value of one for students attending high school </w:t>
      </w:r>
      <w:r w:rsidR="00EC5801">
        <w:t>G</w:t>
      </w:r>
      <w:r>
        <w:t xml:space="preserve">rade 10 and the value of zero for students attending elementary/middle </w:t>
      </w:r>
      <w:r w:rsidR="00EC5801">
        <w:t>G</w:t>
      </w:r>
      <w:r>
        <w:t>rades 3</w:t>
      </w:r>
      <w:r w:rsidR="00EC5801">
        <w:t>–</w:t>
      </w:r>
      <w:r>
        <w:t xml:space="preserve">8; these two </w:t>
      </w:r>
      <w:r>
        <w:lastRenderedPageBreak/>
        <w:t xml:space="preserve">indicators allow </w:t>
      </w:r>
      <w:r w:rsidRPr="00D804B5">
        <w:t xml:space="preserve">students in </w:t>
      </w:r>
      <w:r>
        <w:t>SRG</w:t>
      </w:r>
      <w:r w:rsidRPr="00D804B5">
        <w:t xml:space="preserve"> schools to be compared only </w:t>
      </w:r>
      <w:r>
        <w:t>with</w:t>
      </w:r>
      <w:r w:rsidRPr="00D804B5">
        <w:t xml:space="preserve"> students in non-</w:t>
      </w:r>
      <w:r>
        <w:t>SRG</w:t>
      </w:r>
      <w:r w:rsidRPr="00D804B5">
        <w:t xml:space="preserve"> schools serving similar grade levels in the same district. The model also includes a set of student-level characteristics </w:t>
      </w:r>
      <w:proofErr w:type="spellStart"/>
      <w:r w:rsidRPr="00D804B5">
        <w:rPr>
          <w:i/>
        </w:rPr>
        <w:t>X</w:t>
      </w:r>
      <w:r w:rsidRPr="00D804B5">
        <w:rPr>
          <w:i/>
          <w:vertAlign w:val="subscript"/>
        </w:rPr>
        <w:t>itj</w:t>
      </w:r>
      <w:proofErr w:type="spellEnd"/>
      <w:r w:rsidRPr="00D804B5">
        <w:t xml:space="preserve"> (i.e., race, gender, </w:t>
      </w:r>
      <w:r>
        <w:t>English language learner</w:t>
      </w:r>
      <w:r w:rsidR="00EC5801">
        <w:t xml:space="preserve"> </w:t>
      </w:r>
      <w:r w:rsidR="007319B6">
        <w:t xml:space="preserve">[ELL] </w:t>
      </w:r>
      <w:r w:rsidR="00EC5801">
        <w:t>status</w:t>
      </w:r>
      <w:r w:rsidRPr="00D804B5">
        <w:t xml:space="preserve">, free or reduced-price lunch </w:t>
      </w:r>
      <w:r w:rsidR="007319B6">
        <w:t xml:space="preserve">[FRPL] </w:t>
      </w:r>
      <w:r w:rsidRPr="00D804B5">
        <w:t>status, and special education status) that also may account for differences in student outcomes. Random effects were included to account for school, cohort, and student effects by adding a random error term for each school (</w:t>
      </w:r>
      <w:proofErr w:type="spellStart"/>
      <w:proofErr w:type="gramStart"/>
      <w:r w:rsidRPr="00D804B5">
        <w:rPr>
          <w:i/>
        </w:rPr>
        <w:t>v</w:t>
      </w:r>
      <w:r w:rsidRPr="00D804B5">
        <w:rPr>
          <w:i/>
          <w:vertAlign w:val="subscript"/>
        </w:rPr>
        <w:t>j</w:t>
      </w:r>
      <w:proofErr w:type="spellEnd"/>
      <w:proofErr w:type="gramEnd"/>
      <w:r w:rsidRPr="00D804B5">
        <w:t>), time (</w:t>
      </w:r>
      <w:proofErr w:type="spellStart"/>
      <w:r w:rsidRPr="00D804B5">
        <w:rPr>
          <w:i/>
        </w:rPr>
        <w:t>u</w:t>
      </w:r>
      <w:r w:rsidRPr="00D804B5">
        <w:rPr>
          <w:i/>
          <w:vertAlign w:val="subscript"/>
        </w:rPr>
        <w:t>tj</w:t>
      </w:r>
      <w:proofErr w:type="spellEnd"/>
      <w:r w:rsidRPr="00D804B5">
        <w:rPr>
          <w:i/>
        </w:rPr>
        <w:t>)</w:t>
      </w:r>
      <w:r w:rsidRPr="00D804B5">
        <w:t>, and student (</w:t>
      </w:r>
      <w:proofErr w:type="spellStart"/>
      <w:r w:rsidRPr="002A605F">
        <w:rPr>
          <w:i/>
        </w:rPr>
        <w:t>e</w:t>
      </w:r>
      <w:r w:rsidRPr="00D804B5">
        <w:rPr>
          <w:i/>
          <w:vertAlign w:val="subscript"/>
        </w:rPr>
        <w:t>itj</w:t>
      </w:r>
      <w:proofErr w:type="spellEnd"/>
      <w:r w:rsidRPr="00D804B5">
        <w:t>).</w:t>
      </w:r>
    </w:p>
    <w:p w:rsidR="009115D8" w:rsidRPr="00A113C1" w:rsidRDefault="009115D8" w:rsidP="009115D8">
      <w:pPr>
        <w:pStyle w:val="BodyText"/>
      </w:pPr>
      <w:r w:rsidRPr="00D804B5">
        <w:t>Accounting for all student outcomes across time, the β</w:t>
      </w:r>
      <w:r w:rsidRPr="00D804B5">
        <w:rPr>
          <w:vertAlign w:val="subscript"/>
        </w:rPr>
        <w:t>4</w:t>
      </w:r>
      <w:r w:rsidRPr="0088642D">
        <w:t>,</w:t>
      </w:r>
      <w:r w:rsidRPr="00D804B5">
        <w:rPr>
          <w:vertAlign w:val="subscript"/>
        </w:rPr>
        <w:t xml:space="preserve"> </w:t>
      </w:r>
      <w:r w:rsidRPr="00D804B5">
        <w:t>β</w:t>
      </w:r>
      <w:r w:rsidRPr="00D804B5">
        <w:rPr>
          <w:vertAlign w:val="subscript"/>
        </w:rPr>
        <w:t>5</w:t>
      </w:r>
      <w:r w:rsidRPr="0088642D">
        <w:t>,</w:t>
      </w:r>
      <w:r w:rsidRPr="00D804B5">
        <w:rPr>
          <w:vertAlign w:val="subscript"/>
        </w:rPr>
        <w:t xml:space="preserve"> </w:t>
      </w:r>
      <w:r w:rsidRPr="00D804B5">
        <w:t>β</w:t>
      </w:r>
      <w:r w:rsidRPr="00D804B5">
        <w:rPr>
          <w:vertAlign w:val="subscript"/>
        </w:rPr>
        <w:t>6</w:t>
      </w:r>
      <w:r>
        <w:rPr>
          <w:vertAlign w:val="subscript"/>
        </w:rPr>
        <w:t xml:space="preserve">, </w:t>
      </w:r>
      <w:r w:rsidRPr="00D804B5">
        <w:t>β</w:t>
      </w:r>
      <w:r>
        <w:rPr>
          <w:vertAlign w:val="subscript"/>
        </w:rPr>
        <w:t>7</w:t>
      </w:r>
      <w:r w:rsidR="00BA59EC">
        <w:rPr>
          <w:vertAlign w:val="subscript"/>
        </w:rPr>
        <w:t xml:space="preserve"> </w:t>
      </w:r>
      <w:r>
        <w:t xml:space="preserve">and </w:t>
      </w:r>
      <w:r w:rsidRPr="00D804B5">
        <w:t>β</w:t>
      </w:r>
      <w:r>
        <w:rPr>
          <w:vertAlign w:val="subscript"/>
        </w:rPr>
        <w:t>8</w:t>
      </w:r>
      <w:r>
        <w:t xml:space="preserve"> c</w:t>
      </w:r>
      <w:r w:rsidRPr="00D804B5">
        <w:t xml:space="preserve">oefficients in the model represent the </w:t>
      </w:r>
      <w:r>
        <w:t>variation</w:t>
      </w:r>
      <w:r w:rsidRPr="00D804B5">
        <w:t xml:space="preserve"> in differences of outcomes between the </w:t>
      </w:r>
      <w:r>
        <w:t>SRG</w:t>
      </w:r>
      <w:r w:rsidRPr="00D804B5">
        <w:t xml:space="preserve"> schools and </w:t>
      </w:r>
      <w:r>
        <w:t xml:space="preserve">the </w:t>
      </w:r>
      <w:r w:rsidRPr="00D804B5">
        <w:t xml:space="preserve">comparison schools prior to and </w:t>
      </w:r>
      <w:r w:rsidR="007319B6">
        <w:t>1</w:t>
      </w:r>
      <w:r w:rsidRPr="00D804B5">
        <w:t xml:space="preserve">, </w:t>
      </w:r>
      <w:r w:rsidR="007319B6">
        <w:t>2</w:t>
      </w:r>
      <w:r w:rsidRPr="00D804B5">
        <w:t xml:space="preserve">, </w:t>
      </w:r>
      <w:r w:rsidR="007319B6">
        <w:t>3</w:t>
      </w:r>
      <w:r>
        <w:t xml:space="preserve">, </w:t>
      </w:r>
      <w:r w:rsidR="007319B6">
        <w:t>4,</w:t>
      </w:r>
      <w:r>
        <w:t xml:space="preserve"> and </w:t>
      </w:r>
      <w:r w:rsidR="007319B6">
        <w:t>5</w:t>
      </w:r>
      <w:r w:rsidRPr="00D804B5">
        <w:t xml:space="preserve"> years after </w:t>
      </w:r>
      <w:r>
        <w:t xml:space="preserve">SRG </w:t>
      </w:r>
      <w:r w:rsidRPr="00D804B5">
        <w:t>receipt</w:t>
      </w:r>
      <w:r>
        <w:t>,</w:t>
      </w:r>
      <w:r w:rsidRPr="00D804B5">
        <w:t xml:space="preserve"> respectively (i.e.</w:t>
      </w:r>
      <w:r>
        <w:t>,</w:t>
      </w:r>
      <w:r w:rsidRPr="00D804B5">
        <w:t xml:space="preserve"> the </w:t>
      </w:r>
      <w:r w:rsidR="007319B6">
        <w:t>1</w:t>
      </w:r>
      <w:r w:rsidRPr="00D804B5">
        <w:t>-</w:t>
      </w:r>
      <w:r w:rsidR="007319B6">
        <w:t xml:space="preserve"> </w:t>
      </w:r>
      <w:r>
        <w:t xml:space="preserve">through </w:t>
      </w:r>
      <w:r w:rsidR="007319B6">
        <w:t>5</w:t>
      </w:r>
      <w:r>
        <w:t>-year</w:t>
      </w:r>
      <w:r w:rsidRPr="00D804B5">
        <w:t xml:space="preserve"> </w:t>
      </w:r>
      <w:proofErr w:type="spellStart"/>
      <w:r w:rsidRPr="00D804B5">
        <w:t>posttreatment</w:t>
      </w:r>
      <w:proofErr w:type="spellEnd"/>
      <w:r w:rsidRPr="00D804B5">
        <w:t xml:space="preserve"> effects). In other words, these coefficients are the difference</w:t>
      </w:r>
      <w:r>
        <w:t>s</w:t>
      </w:r>
      <w:r w:rsidRPr="00D804B5">
        <w:t xml:space="preserve"> in outcomes for schools receiving </w:t>
      </w:r>
      <w:r>
        <w:t>SRGs</w:t>
      </w:r>
      <w:r w:rsidRPr="00D804B5">
        <w:t xml:space="preserve"> </w:t>
      </w:r>
      <w:r w:rsidR="007319B6">
        <w:t>1</w:t>
      </w:r>
      <w:r>
        <w:t xml:space="preserve"> through </w:t>
      </w:r>
      <w:r w:rsidR="007319B6">
        <w:t>5</w:t>
      </w:r>
      <w:r>
        <w:t xml:space="preserve"> years </w:t>
      </w:r>
      <w:r w:rsidRPr="00D804B5">
        <w:t>after receiving a</w:t>
      </w:r>
      <w:r>
        <w:t>n</w:t>
      </w:r>
      <w:r w:rsidRPr="00D804B5">
        <w:t xml:space="preserve"> </w:t>
      </w:r>
      <w:r>
        <w:t>SRG</w:t>
      </w:r>
      <w:r w:rsidRPr="00D804B5">
        <w:t xml:space="preserve"> compared </w:t>
      </w:r>
      <w:r>
        <w:t>with</w:t>
      </w:r>
      <w:r w:rsidRPr="00D804B5">
        <w:t xml:space="preserve"> their outcomes before receiving </w:t>
      </w:r>
      <w:r>
        <w:t>an</w:t>
      </w:r>
      <w:r w:rsidRPr="00D804B5">
        <w:t xml:space="preserve"> </w:t>
      </w:r>
      <w:r>
        <w:t>SRG</w:t>
      </w:r>
      <w:r w:rsidRPr="00D804B5">
        <w:t xml:space="preserve">, subtracting the difference in outcomes found in </w:t>
      </w:r>
      <w:r>
        <w:t xml:space="preserve">the </w:t>
      </w:r>
      <w:r w:rsidRPr="00D804B5">
        <w:t xml:space="preserve">comparison schools </w:t>
      </w:r>
      <w:r>
        <w:t>during</w:t>
      </w:r>
      <w:r w:rsidRPr="00D804B5">
        <w:t xml:space="preserve"> the same time period. </w:t>
      </w:r>
      <w:r w:rsidR="0004747E">
        <w:t xml:space="preserve">Thus, </w:t>
      </w:r>
      <w:r w:rsidR="0004747E" w:rsidRPr="00D804B5">
        <w:t>β</w:t>
      </w:r>
      <w:r w:rsidR="0004747E" w:rsidRPr="00D804B5">
        <w:rPr>
          <w:vertAlign w:val="subscript"/>
        </w:rPr>
        <w:t>4</w:t>
      </w:r>
      <w:r w:rsidR="0004747E">
        <w:t xml:space="preserve"> is the one year </w:t>
      </w:r>
      <w:proofErr w:type="spellStart"/>
      <w:r w:rsidR="0004747E">
        <w:t>postimplentation</w:t>
      </w:r>
      <w:proofErr w:type="spellEnd"/>
      <w:r w:rsidR="0004747E">
        <w:t xml:space="preserve"> effect parameter that pools information across Cohorts I to V, </w:t>
      </w:r>
      <w:r w:rsidR="0004747E" w:rsidRPr="00D804B5">
        <w:t>β</w:t>
      </w:r>
      <w:r w:rsidR="0004747E" w:rsidRPr="00D804B5">
        <w:rPr>
          <w:vertAlign w:val="subscript"/>
        </w:rPr>
        <w:t>5</w:t>
      </w:r>
      <w:r w:rsidR="0004747E">
        <w:t xml:space="preserve"> is the two year </w:t>
      </w:r>
      <w:proofErr w:type="spellStart"/>
      <w:r w:rsidR="0004747E">
        <w:t>postimplementation</w:t>
      </w:r>
      <w:proofErr w:type="spellEnd"/>
      <w:r w:rsidR="0004747E">
        <w:t xml:space="preserve"> effect that only pools from Cohorts I to IV given that </w:t>
      </w:r>
      <w:r w:rsidR="003D06A7">
        <w:t xml:space="preserve">only these cohorts had </w:t>
      </w:r>
      <w:r w:rsidR="0004747E">
        <w:t xml:space="preserve">at least two years of </w:t>
      </w:r>
      <w:proofErr w:type="spellStart"/>
      <w:r w:rsidR="0004747E">
        <w:t>postimp</w:t>
      </w:r>
      <w:r w:rsidR="003D06A7">
        <w:t>lementation</w:t>
      </w:r>
      <w:proofErr w:type="spellEnd"/>
      <w:r w:rsidR="003D06A7">
        <w:t xml:space="preserve"> </w:t>
      </w:r>
      <w:r w:rsidR="0004747E">
        <w:t xml:space="preserve">data available, and so forth, until </w:t>
      </w:r>
      <w:r w:rsidR="0004747E" w:rsidRPr="00D804B5">
        <w:t>β</w:t>
      </w:r>
      <w:r w:rsidR="0004747E">
        <w:rPr>
          <w:vertAlign w:val="subscript"/>
        </w:rPr>
        <w:t>8</w:t>
      </w:r>
      <w:r w:rsidR="0004747E">
        <w:t xml:space="preserve"> only pools from Cohort I. </w:t>
      </w:r>
      <w:r w:rsidRPr="00D804B5">
        <w:t>The β</w:t>
      </w:r>
      <w:r w:rsidRPr="00D804B5">
        <w:rPr>
          <w:vertAlign w:val="subscript"/>
        </w:rPr>
        <w:t>1</w:t>
      </w:r>
      <w:r w:rsidRPr="00D804B5">
        <w:t xml:space="preserve"> coefficient compares the mean 2007 outcome score (i.e., </w:t>
      </w:r>
      <w:r>
        <w:t xml:space="preserve">the </w:t>
      </w:r>
      <w:r w:rsidRPr="00D804B5">
        <w:t xml:space="preserve">standardized </w:t>
      </w:r>
      <w:r w:rsidR="007319B6">
        <w:t>English language arts [</w:t>
      </w:r>
      <w:r>
        <w:t>ELA</w:t>
      </w:r>
      <w:r w:rsidR="007319B6">
        <w:t>]</w:t>
      </w:r>
      <w:r>
        <w:t xml:space="preserve"> or mathematics</w:t>
      </w:r>
      <w:r w:rsidRPr="00D804B5">
        <w:t xml:space="preserve"> score) between students in </w:t>
      </w:r>
      <w:r>
        <w:t>treatment</w:t>
      </w:r>
      <w:r w:rsidRPr="00D804B5">
        <w:t xml:space="preserve"> schools and comparison schools, the β</w:t>
      </w:r>
      <w:r w:rsidRPr="00D804B5">
        <w:rPr>
          <w:vertAlign w:val="subscript"/>
        </w:rPr>
        <w:t xml:space="preserve">2 </w:t>
      </w:r>
      <w:r w:rsidRPr="00D804B5">
        <w:t>coefficient represents the 2007</w:t>
      </w:r>
      <w:r>
        <w:t>–</w:t>
      </w:r>
      <w:r w:rsidRPr="00D804B5">
        <w:t xml:space="preserve">10 trend in the outcome measure for </w:t>
      </w:r>
      <w:r>
        <w:t xml:space="preserve">the </w:t>
      </w:r>
      <w:r w:rsidRPr="00D804B5">
        <w:t>comparison schools, and the β</w:t>
      </w:r>
      <w:r w:rsidRPr="00D804B5">
        <w:rPr>
          <w:vertAlign w:val="subscript"/>
        </w:rPr>
        <w:t>3</w:t>
      </w:r>
      <w:r w:rsidRPr="00D804B5">
        <w:t xml:space="preserve"> coefficient is the difference in the 2007</w:t>
      </w:r>
      <w:r>
        <w:t>–</w:t>
      </w:r>
      <w:r w:rsidRPr="00D804B5">
        <w:t xml:space="preserve">10 outcome trend between </w:t>
      </w:r>
      <w:r>
        <w:t xml:space="preserve">the </w:t>
      </w:r>
      <w:r w:rsidRPr="00D804B5">
        <w:t xml:space="preserve">comparison and </w:t>
      </w:r>
      <w:r>
        <w:t>SRG</w:t>
      </w:r>
      <w:r w:rsidRPr="00D804B5">
        <w:t xml:space="preserve"> schools. β</w:t>
      </w:r>
      <w:r>
        <w:rPr>
          <w:vertAlign w:val="subscript"/>
        </w:rPr>
        <w:t>9-</w:t>
      </w:r>
      <w:r w:rsidRPr="00D804B5">
        <w:rPr>
          <w:vertAlign w:val="subscript"/>
        </w:rPr>
        <w:t xml:space="preserve"> </w:t>
      </w:r>
      <w:r w:rsidRPr="00D804B5">
        <w:t>β</w:t>
      </w:r>
      <w:r>
        <w:rPr>
          <w:vertAlign w:val="subscript"/>
        </w:rPr>
        <w:t>13</w:t>
      </w:r>
      <w:r w:rsidRPr="00D804B5">
        <w:rPr>
          <w:vertAlign w:val="subscript"/>
        </w:rPr>
        <w:t xml:space="preserve"> </w:t>
      </w:r>
      <w:r w:rsidRPr="00D804B5">
        <w:t xml:space="preserve">are the differences in </w:t>
      </w:r>
      <w:r w:rsidR="007319B6">
        <w:t xml:space="preserve">the </w:t>
      </w:r>
      <w:r w:rsidRPr="00D804B5">
        <w:t>mean outcome for comparison schools in 2011, 2012,</w:t>
      </w:r>
      <w:r>
        <w:t xml:space="preserve"> </w:t>
      </w:r>
      <w:r w:rsidRPr="00D804B5">
        <w:t>2013</w:t>
      </w:r>
      <w:r>
        <w:t>, 2014</w:t>
      </w:r>
      <w:r w:rsidR="007319B6">
        <w:t>,</w:t>
      </w:r>
      <w:r>
        <w:t xml:space="preserve"> and 2015</w:t>
      </w:r>
      <w:r w:rsidR="007319B6">
        <w:t>,</w:t>
      </w:r>
      <w:r w:rsidRPr="00D804B5">
        <w:t xml:space="preserve"> respectively</w:t>
      </w:r>
      <w:r>
        <w:t>,</w:t>
      </w:r>
      <w:r w:rsidRPr="00D804B5">
        <w:t xml:space="preserve"> compared </w:t>
      </w:r>
      <w:r>
        <w:t>with</w:t>
      </w:r>
      <w:r w:rsidRPr="00D804B5">
        <w:t xml:space="preserve"> the 2007</w:t>
      </w:r>
      <w:r>
        <w:t>–</w:t>
      </w:r>
      <w:r w:rsidRPr="00D804B5">
        <w:t>10 outcome trend (i.e.</w:t>
      </w:r>
      <w:r>
        <w:t>,</w:t>
      </w:r>
      <w:r w:rsidRPr="00D804B5">
        <w:t xml:space="preserve"> what would have been expected of </w:t>
      </w:r>
      <w:r>
        <w:t>SRG</w:t>
      </w:r>
      <w:r w:rsidRPr="00D804B5">
        <w:t xml:space="preserve"> schools in these years in the absence of a</w:t>
      </w:r>
      <w:r>
        <w:t>n</w:t>
      </w:r>
      <w:r w:rsidRPr="00D804B5">
        <w:t xml:space="preserve"> </w:t>
      </w:r>
      <w:r>
        <w:t>SRG</w:t>
      </w:r>
      <w:r w:rsidRPr="00D804B5">
        <w:t xml:space="preserve">). </w:t>
      </w:r>
    </w:p>
    <w:p w:rsidR="009115D8" w:rsidRDefault="009115D8" w:rsidP="009115D8">
      <w:pPr>
        <w:pStyle w:val="BodyText"/>
      </w:pPr>
      <w:r>
        <w:t>The same model was used to conduct the subgroup analyses by district, student grade</w:t>
      </w:r>
      <w:r w:rsidR="007319B6">
        <w:t>,</w:t>
      </w:r>
      <w:r>
        <w:t xml:space="preserve"> and cohort, creating subsets of the analytical sample for each analysis and removing the </w:t>
      </w:r>
      <w:proofErr w:type="spellStart"/>
      <w:r w:rsidRPr="009636DA">
        <w:rPr>
          <w:i/>
        </w:rPr>
        <w:t>District</w:t>
      </w:r>
      <w:r w:rsidRPr="00D804B5">
        <w:rPr>
          <w:i/>
          <w:vertAlign w:val="subscript"/>
        </w:rPr>
        <w:t>j</w:t>
      </w:r>
      <w:proofErr w:type="spellEnd"/>
      <w:r w:rsidRPr="00D804B5">
        <w:t xml:space="preserve"> </w:t>
      </w:r>
      <w:r>
        <w:t xml:space="preserve">and </w:t>
      </w:r>
      <w:proofErr w:type="spellStart"/>
      <w:r>
        <w:rPr>
          <w:i/>
        </w:rPr>
        <w:t>HS</w:t>
      </w:r>
      <w:r>
        <w:rPr>
          <w:i/>
          <w:vertAlign w:val="subscript"/>
        </w:rPr>
        <w:t>i</w:t>
      </w:r>
      <w:proofErr w:type="spellEnd"/>
      <w:r>
        <w:t xml:space="preserve"> for the district and student</w:t>
      </w:r>
      <w:r w:rsidR="007319B6">
        <w:t>-</w:t>
      </w:r>
      <w:r>
        <w:t>grade analyses, respectively.</w:t>
      </w:r>
      <w:r w:rsidR="00BA59EC">
        <w:t xml:space="preserve"> </w:t>
      </w:r>
      <w:r w:rsidRPr="00D804B5">
        <w:t>For the special</w:t>
      </w:r>
      <w:r>
        <w:t xml:space="preserve"> </w:t>
      </w:r>
      <w:proofErr w:type="gramStart"/>
      <w:r>
        <w:t>populations</w:t>
      </w:r>
      <w:proofErr w:type="gramEnd"/>
      <w:r>
        <w:t xml:space="preserve"> subgroup analysis, </w:t>
      </w:r>
      <w:r w:rsidRPr="00D804B5">
        <w:t>additional term</w:t>
      </w:r>
      <w:r>
        <w:t>s</w:t>
      </w:r>
      <w:r w:rsidRPr="00D804B5">
        <w:t xml:space="preserve"> w</w:t>
      </w:r>
      <w:r>
        <w:t>ere</w:t>
      </w:r>
      <w:r w:rsidRPr="00D804B5">
        <w:t xml:space="preserve"> added to the model to determine whether receiving a</w:t>
      </w:r>
      <w:r>
        <w:t>n</w:t>
      </w:r>
      <w:r w:rsidRPr="00D804B5">
        <w:t xml:space="preserve"> </w:t>
      </w:r>
      <w:r>
        <w:t>SRG</w:t>
      </w:r>
      <w:r w:rsidRPr="00D804B5">
        <w:t xml:space="preserve"> had an impact on student outcomes after program implementation: </w:t>
      </w:r>
    </w:p>
    <w:p w:rsidR="009115D8" w:rsidRPr="00D9547C" w:rsidRDefault="00087171" w:rsidP="009115D8">
      <w:pPr>
        <w:pStyle w:val="BodyText"/>
        <w:rPr>
          <w:sz w:val="20"/>
          <w:szCs w:val="20"/>
        </w:rPr>
      </w:pPr>
      <m:oMathPara>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r>
                <w:rPr>
                  <w:rFonts w:ascii="Cambria Math" w:hAnsi="Cambria Math"/>
                  <w:sz w:val="20"/>
                  <w:szCs w:val="20"/>
                </w:rPr>
                <m:t>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Time</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r>
            <m:rPr>
              <m:sty m:val="p"/>
            </m:rPr>
            <w:rPr>
              <w:rFonts w:ascii="Cambria Math" w:hAnsi="Cambria Math"/>
              <w:sz w:val="20"/>
              <w:szCs w:val="20"/>
            </w:rPr>
            <m:t xml:space="preserve"> x</m:t>
          </m:r>
          <m:sSub>
            <m:sSubPr>
              <m:ctrlPr>
                <w:rPr>
                  <w:rFonts w:ascii="Cambria Math" w:hAnsi="Cambria Math"/>
                  <w:i/>
                  <w:sz w:val="20"/>
                  <w:szCs w:val="20"/>
                </w:rPr>
              </m:ctrlPr>
            </m:sSubPr>
            <m:e>
              <m:r>
                <w:rPr>
                  <w:rFonts w:ascii="Cambria Math" w:hAnsi="Cambria Math"/>
                  <w:sz w:val="20"/>
                  <w:szCs w:val="20"/>
                </w:rPr>
                <m:t xml:space="preserve"> Time</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PY1</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PY2</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6</m:t>
              </m:r>
            </m:sub>
          </m:sSub>
          <m:sSub>
            <m:sSubPr>
              <m:ctrlPr>
                <w:rPr>
                  <w:rFonts w:ascii="Cambria Math" w:hAnsi="Cambria Math"/>
                  <w:i/>
                  <w:sz w:val="20"/>
                  <w:szCs w:val="20"/>
                </w:rPr>
              </m:ctrlPr>
            </m:sSubPr>
            <m:e>
              <m:r>
                <w:rPr>
                  <w:rFonts w:ascii="Cambria Math" w:hAnsi="Cambria Math"/>
                  <w:sz w:val="20"/>
                  <w:szCs w:val="20"/>
                </w:rPr>
                <m:t>PY3</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7</m:t>
              </m:r>
            </m:sub>
          </m:sSub>
          <m:sSub>
            <m:sSubPr>
              <m:ctrlPr>
                <w:rPr>
                  <w:rFonts w:ascii="Cambria Math" w:hAnsi="Cambria Math"/>
                  <w:i/>
                  <w:sz w:val="20"/>
                  <w:szCs w:val="20"/>
                </w:rPr>
              </m:ctrlPr>
            </m:sSubPr>
            <m:e>
              <m:r>
                <w:rPr>
                  <w:rFonts w:ascii="Cambria Math" w:hAnsi="Cambria Math"/>
                  <w:sz w:val="20"/>
                  <w:szCs w:val="20"/>
                </w:rPr>
                <m:t>PY4</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8</m:t>
              </m:r>
            </m:sub>
          </m:sSub>
          <m:sSub>
            <m:sSubPr>
              <m:ctrlPr>
                <w:rPr>
                  <w:rFonts w:ascii="Cambria Math" w:hAnsi="Cambria Math"/>
                  <w:i/>
                  <w:sz w:val="20"/>
                  <w:szCs w:val="20"/>
                </w:rPr>
              </m:ctrlPr>
            </m:sSubPr>
            <m:e>
              <m:r>
                <w:rPr>
                  <w:rFonts w:ascii="Cambria Math" w:hAnsi="Cambria Math"/>
                  <w:sz w:val="20"/>
                  <w:szCs w:val="20"/>
                </w:rPr>
                <m:t>PY5</m:t>
              </m:r>
            </m:e>
            <m:sub>
              <m:r>
                <w:rPr>
                  <w:rFonts w:ascii="Cambria Math" w:hAnsi="Cambria Math"/>
                  <w:sz w:val="20"/>
                  <w:szCs w:val="20"/>
                </w:rPr>
                <m:t>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9</m:t>
              </m:r>
            </m:sub>
          </m:sSub>
          <m:sSub>
            <m:sSubPr>
              <m:ctrlPr>
                <w:rPr>
                  <w:rFonts w:ascii="Cambria Math" w:hAnsi="Cambria Math"/>
                  <w:i/>
                  <w:sz w:val="20"/>
                  <w:szCs w:val="20"/>
                </w:rPr>
              </m:ctrlPr>
            </m:sSubPr>
            <m:e>
              <m:r>
                <w:rPr>
                  <w:rFonts w:ascii="Cambria Math" w:hAnsi="Cambria Math"/>
                  <w:sz w:val="20"/>
                  <w:szCs w:val="20"/>
                </w:rPr>
                <m:t>Y11</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Y12</m:t>
              </m:r>
            </m:e>
            <m:sub>
              <m:r>
                <w:rPr>
                  <w:rFonts w:ascii="Cambria Math" w:hAnsi="Cambria Math"/>
                  <w:sz w:val="20"/>
                  <w:szCs w:val="20"/>
                </w:rPr>
                <m:t xml:space="preserve">t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11</m:t>
              </m:r>
            </m:sub>
          </m:sSub>
          <m:sSub>
            <m:sSubPr>
              <m:ctrlPr>
                <w:rPr>
                  <w:rFonts w:ascii="Cambria Math" w:hAnsi="Cambria Math"/>
                  <w:i/>
                  <w:sz w:val="20"/>
                  <w:szCs w:val="20"/>
                </w:rPr>
              </m:ctrlPr>
            </m:sSubPr>
            <m:e>
              <m:r>
                <w:rPr>
                  <w:rFonts w:ascii="Cambria Math" w:hAnsi="Cambria Math"/>
                  <w:sz w:val="20"/>
                  <w:szCs w:val="20"/>
                </w:rPr>
                <m:t>Y13</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12</m:t>
              </m:r>
            </m:sub>
          </m:sSub>
          <m:sSub>
            <m:sSubPr>
              <m:ctrlPr>
                <w:rPr>
                  <w:rFonts w:ascii="Cambria Math" w:hAnsi="Cambria Math"/>
                  <w:i/>
                  <w:sz w:val="20"/>
                  <w:szCs w:val="20"/>
                </w:rPr>
              </m:ctrlPr>
            </m:sSubPr>
            <m:e>
              <m:r>
                <w:rPr>
                  <w:rFonts w:ascii="Cambria Math" w:hAnsi="Cambria Math"/>
                  <w:sz w:val="20"/>
                  <w:szCs w:val="20"/>
                </w:rPr>
                <m:t>Y14</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13</m:t>
              </m:r>
            </m:sub>
          </m:sSub>
          <m:sSub>
            <m:sSubPr>
              <m:ctrlPr>
                <w:rPr>
                  <w:rFonts w:ascii="Cambria Math" w:hAnsi="Cambria Math"/>
                  <w:i/>
                  <w:sz w:val="20"/>
                  <w:szCs w:val="20"/>
                </w:rPr>
              </m:ctrlPr>
            </m:sSubPr>
            <m:e>
              <m:r>
                <w:rPr>
                  <w:rFonts w:ascii="Cambria Math" w:hAnsi="Cambria Math"/>
                  <w:sz w:val="20"/>
                  <w:szCs w:val="20"/>
                </w:rPr>
                <m:t>Y15</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14</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sSub>
            <m:sSubPr>
              <m:ctrlPr>
                <w:rPr>
                  <w:rFonts w:ascii="Cambria Math" w:hAnsi="Cambria Math"/>
                  <w:i/>
                  <w:sz w:val="20"/>
                  <w:szCs w:val="20"/>
                </w:rPr>
              </m:ctrlPr>
            </m:sSubPr>
            <m:e>
              <m:r>
                <w:rPr>
                  <w:rFonts w:ascii="Cambria Math" w:hAnsi="Cambria Math"/>
                  <w:sz w:val="20"/>
                  <w:szCs w:val="20"/>
                </w:rPr>
                <m:t>Subgroup</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15</m:t>
              </m:r>
            </m:sub>
          </m:sSub>
          <m:sSub>
            <m:sSubPr>
              <m:ctrlPr>
                <w:rPr>
                  <w:rFonts w:ascii="Cambria Math" w:hAnsi="Cambria Math"/>
                  <w:i/>
                  <w:sz w:val="20"/>
                  <w:szCs w:val="20"/>
                </w:rPr>
              </m:ctrlPr>
            </m:sSubPr>
            <m:e>
              <m:r>
                <w:rPr>
                  <w:rFonts w:ascii="Cambria Math" w:hAnsi="Cambria Math"/>
                  <w:sz w:val="20"/>
                  <w:szCs w:val="20"/>
                </w:rPr>
                <m:t>Time</m:t>
              </m:r>
            </m:e>
            <m:sub>
              <m:r>
                <w:rPr>
                  <w:rFonts w:ascii="Cambria Math" w:hAnsi="Cambria Math"/>
                  <w:sz w:val="20"/>
                  <w:szCs w:val="20"/>
                </w:rPr>
                <m:t>t</m:t>
              </m:r>
            </m:sub>
          </m:sSub>
          <m:sSub>
            <m:sSubPr>
              <m:ctrlPr>
                <w:rPr>
                  <w:rFonts w:ascii="Cambria Math" w:hAnsi="Cambria Math"/>
                  <w:i/>
                  <w:sz w:val="20"/>
                  <w:szCs w:val="20"/>
                </w:rPr>
              </m:ctrlPr>
            </m:sSubPr>
            <m:e>
              <m:r>
                <w:rPr>
                  <w:rFonts w:ascii="Cambria Math" w:hAnsi="Cambria Math"/>
                  <w:sz w:val="20"/>
                  <w:szCs w:val="20"/>
                </w:rPr>
                <m:t>Subgroup</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16</m:t>
              </m:r>
            </m:sub>
          </m:sSub>
          <m:sSub>
            <m:sSubPr>
              <m:ctrlPr>
                <w:rPr>
                  <w:rFonts w:ascii="Cambria Math" w:hAnsi="Cambria Math"/>
                  <w:i/>
                  <w:sz w:val="20"/>
                  <w:szCs w:val="20"/>
                </w:rPr>
              </m:ctrlPr>
            </m:sSubPr>
            <m:e>
              <m:r>
                <w:rPr>
                  <w:rFonts w:ascii="Cambria Math" w:hAnsi="Cambria Math"/>
                  <w:sz w:val="20"/>
                  <w:szCs w:val="20"/>
                </w:rPr>
                <m:t>Grant</m:t>
              </m:r>
            </m:e>
            <m:sub>
              <m:r>
                <w:rPr>
                  <w:rFonts w:ascii="Cambria Math" w:hAnsi="Cambria Math"/>
                  <w:sz w:val="20"/>
                  <w:szCs w:val="20"/>
                </w:rPr>
                <m:t>j</m:t>
              </m:r>
            </m:sub>
          </m:sSub>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Time</m:t>
                  </m:r>
                </m:e>
                <m:sub>
                  <m:r>
                    <w:rPr>
                      <w:rFonts w:ascii="Cambria Math" w:hAnsi="Cambria Math"/>
                      <w:sz w:val="20"/>
                      <w:szCs w:val="20"/>
                    </w:rPr>
                    <m:t>t</m:t>
                  </m:r>
                </m:sub>
              </m:sSub>
              <m:r>
                <w:rPr>
                  <w:rFonts w:ascii="Cambria Math" w:hAnsi="Cambria Math"/>
                  <w:sz w:val="20"/>
                  <w:szCs w:val="20"/>
                </w:rPr>
                <m:t>Subgroup</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17</m:t>
              </m:r>
            </m:sub>
          </m:sSub>
          <m:sSub>
            <m:sSubPr>
              <m:ctrlPr>
                <w:rPr>
                  <w:rFonts w:ascii="Cambria Math" w:hAnsi="Cambria Math"/>
                  <w:i/>
                  <w:sz w:val="20"/>
                  <w:szCs w:val="20"/>
                </w:rPr>
              </m:ctrlPr>
            </m:sSubPr>
            <m:e>
              <m:r>
                <w:rPr>
                  <w:rFonts w:ascii="Cambria Math" w:hAnsi="Cambria Math"/>
                  <w:sz w:val="20"/>
                  <w:szCs w:val="20"/>
                </w:rPr>
                <m:t>PY1</m:t>
              </m:r>
            </m:e>
            <m:sub>
              <m:r>
                <w:rPr>
                  <w:rFonts w:ascii="Cambria Math" w:hAnsi="Cambria Math"/>
                  <w:sz w:val="20"/>
                  <w:szCs w:val="20"/>
                </w:rPr>
                <m:t>tj</m:t>
              </m:r>
            </m:sub>
          </m:sSub>
          <m:sSub>
            <m:sSubPr>
              <m:ctrlPr>
                <w:rPr>
                  <w:rFonts w:ascii="Cambria Math" w:hAnsi="Cambria Math"/>
                  <w:i/>
                  <w:sz w:val="20"/>
                  <w:szCs w:val="20"/>
                </w:rPr>
              </m:ctrlPr>
            </m:sSubPr>
            <m:e>
              <m:r>
                <w:rPr>
                  <w:rFonts w:ascii="Cambria Math" w:hAnsi="Cambria Math"/>
                  <w:sz w:val="20"/>
                  <w:szCs w:val="20"/>
                </w:rPr>
                <m:t>Subgroup</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PY5</m:t>
              </m:r>
            </m:e>
            <m:sub>
              <m:r>
                <w:rPr>
                  <w:rFonts w:ascii="Cambria Math" w:hAnsi="Cambria Math"/>
                  <w:sz w:val="20"/>
                  <w:szCs w:val="20"/>
                </w:rPr>
                <m:t>tj</m:t>
              </m:r>
            </m:sub>
          </m:sSub>
          <m:sSub>
            <m:sSubPr>
              <m:ctrlPr>
                <w:rPr>
                  <w:rFonts w:ascii="Cambria Math" w:hAnsi="Cambria Math"/>
                  <w:i/>
                  <w:sz w:val="20"/>
                  <w:szCs w:val="20"/>
                </w:rPr>
              </m:ctrlPr>
            </m:sSubPr>
            <m:e>
              <m:r>
                <w:rPr>
                  <w:rFonts w:ascii="Cambria Math" w:hAnsi="Cambria Math"/>
                  <w:sz w:val="20"/>
                  <w:szCs w:val="20"/>
                </w:rPr>
                <m:t>Subgroup</m:t>
              </m:r>
            </m:e>
            <m:sub>
              <m:r>
                <w:rPr>
                  <w:rFonts w:ascii="Cambria Math" w:hAnsi="Cambria Math"/>
                  <w:sz w:val="20"/>
                  <w:szCs w:val="20"/>
                </w:rPr>
                <m:t>itj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District</m:t>
              </m:r>
            </m:e>
            <m:sub>
              <m:r>
                <w:rPr>
                  <w:rFonts w:ascii="Cambria Math" w:hAnsi="Cambria Math"/>
                  <w:sz w:val="20"/>
                  <w:szCs w:val="20"/>
                </w:rPr>
                <m: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HS</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itj</m:t>
              </m:r>
            </m:sub>
          </m:sSub>
        </m:oMath>
      </m:oMathPara>
    </w:p>
    <w:p w:rsidR="009115D8" w:rsidRDefault="009115D8" w:rsidP="009115D8">
      <w:pPr>
        <w:pStyle w:val="BodyText"/>
      </w:pPr>
      <w:r w:rsidRPr="00D804B5">
        <w:t>In this model, each subgroup analysis—</w:t>
      </w:r>
      <w:r w:rsidR="007319B6">
        <w:t>ELL</w:t>
      </w:r>
      <w:r>
        <w:t xml:space="preserve"> status,</w:t>
      </w:r>
      <w:r w:rsidRPr="00D804B5">
        <w:t xml:space="preserve"> </w:t>
      </w:r>
      <w:r w:rsidR="007319B6">
        <w:t>FRPL</w:t>
      </w:r>
      <w:r>
        <w:t xml:space="preserve"> status</w:t>
      </w:r>
      <w:r w:rsidRPr="00D804B5">
        <w:t>, and special education status—w</w:t>
      </w:r>
      <w:r w:rsidR="007319B6">
        <w:t>as</w:t>
      </w:r>
      <w:r w:rsidRPr="00D804B5">
        <w:t xml:space="preserve"> run individually. </w:t>
      </w:r>
      <w:r w:rsidRPr="00D804B5">
        <w:rPr>
          <w:i/>
        </w:rPr>
        <w:t>PY1</w:t>
      </w:r>
      <w:r w:rsidRPr="00D804B5">
        <w:rPr>
          <w:i/>
          <w:vertAlign w:val="subscript"/>
        </w:rPr>
        <w:t>tj</w:t>
      </w:r>
      <w:r w:rsidRPr="00D804B5">
        <w:rPr>
          <w:i/>
        </w:rPr>
        <w:t>Subgroup</w:t>
      </w:r>
      <w:r w:rsidRPr="00D804B5">
        <w:rPr>
          <w:i/>
          <w:vertAlign w:val="subscript"/>
        </w:rPr>
        <w:t xml:space="preserve">itj </w:t>
      </w:r>
      <w:r w:rsidRPr="00D804B5">
        <w:t xml:space="preserve">through </w:t>
      </w:r>
      <w:r w:rsidRPr="00D804B5">
        <w:rPr>
          <w:i/>
        </w:rPr>
        <w:t>PY</w:t>
      </w:r>
      <w:r>
        <w:rPr>
          <w:i/>
        </w:rPr>
        <w:t>5</w:t>
      </w:r>
      <w:r w:rsidRPr="00D804B5">
        <w:rPr>
          <w:i/>
          <w:vertAlign w:val="subscript"/>
        </w:rPr>
        <w:t>tj</w:t>
      </w:r>
      <w:r w:rsidRPr="00D804B5">
        <w:rPr>
          <w:i/>
        </w:rPr>
        <w:t>Subgroup</w:t>
      </w:r>
      <w:r w:rsidRPr="00D804B5">
        <w:rPr>
          <w:i/>
          <w:vertAlign w:val="subscript"/>
        </w:rPr>
        <w:t>itj</w:t>
      </w:r>
      <w:r w:rsidRPr="00D804B5">
        <w:t xml:space="preserve"> were added to indicate whether there was a difference in the difference in differences of a student in a subgroup versus not</w:t>
      </w:r>
      <w:r w:rsidR="004C5A27">
        <w:t xml:space="preserve"> in</w:t>
      </w:r>
      <w:r w:rsidRPr="00D804B5">
        <w:t xml:space="preserve"> a subgroup in a</w:t>
      </w:r>
      <w:r>
        <w:t>n</w:t>
      </w:r>
      <w:r w:rsidRPr="00D804B5">
        <w:t xml:space="preserve"> </w:t>
      </w:r>
      <w:r>
        <w:t>SRG</w:t>
      </w:r>
      <w:r w:rsidRPr="00D804B5">
        <w:t xml:space="preserve"> school versus a comparison school after program implementation. Therefore, the β</w:t>
      </w:r>
      <w:r w:rsidRPr="00D804B5">
        <w:rPr>
          <w:vertAlign w:val="subscript"/>
        </w:rPr>
        <w:t>1</w:t>
      </w:r>
      <w:r>
        <w:rPr>
          <w:vertAlign w:val="subscript"/>
        </w:rPr>
        <w:t>7</w:t>
      </w:r>
      <w:r w:rsidRPr="00D804B5">
        <w:rPr>
          <w:vertAlign w:val="subscript"/>
        </w:rPr>
        <w:t xml:space="preserve"> </w:t>
      </w:r>
      <w:r w:rsidRPr="00D804B5">
        <w:t>through β</w:t>
      </w:r>
      <w:r>
        <w:rPr>
          <w:vertAlign w:val="subscript"/>
        </w:rPr>
        <w:t>21</w:t>
      </w:r>
      <w:r w:rsidRPr="0088642D">
        <w:t xml:space="preserve"> </w:t>
      </w:r>
      <w:r w:rsidRPr="00D804B5">
        <w:t xml:space="preserve">coefficients represent the </w:t>
      </w:r>
      <w:r w:rsidR="004C5A27">
        <w:t>1</w:t>
      </w:r>
      <w:r>
        <w:t>-</w:t>
      </w:r>
      <w:r w:rsidRPr="00D804B5">
        <w:t xml:space="preserve">, </w:t>
      </w:r>
      <w:r w:rsidR="004C5A27">
        <w:t>2</w:t>
      </w:r>
      <w:r>
        <w:t>-</w:t>
      </w:r>
      <w:r w:rsidRPr="00D804B5">
        <w:t xml:space="preserve">, </w:t>
      </w:r>
      <w:r w:rsidR="004C5A27">
        <w:t>3</w:t>
      </w:r>
      <w:r>
        <w:t xml:space="preserve">-, </w:t>
      </w:r>
      <w:r w:rsidR="004C5A27">
        <w:t>4</w:t>
      </w:r>
      <w:r>
        <w:t xml:space="preserve">-, and </w:t>
      </w:r>
      <w:r w:rsidR="004C5A27">
        <w:t>5</w:t>
      </w:r>
      <w:r>
        <w:t>-</w:t>
      </w:r>
      <w:r w:rsidRPr="00D804B5">
        <w:t xml:space="preserve">year changes </w:t>
      </w:r>
      <w:r>
        <w:t>in</w:t>
      </w:r>
      <w:r w:rsidRPr="00D804B5">
        <w:t xml:space="preserve"> the gap between students in a subgroup or not </w:t>
      </w:r>
      <w:r>
        <w:t xml:space="preserve">in a subgroup </w:t>
      </w:r>
      <w:r w:rsidRPr="00D804B5">
        <w:t xml:space="preserve">in the </w:t>
      </w:r>
      <w:r>
        <w:t>SRG</w:t>
      </w:r>
      <w:r w:rsidRPr="00D804B5">
        <w:t xml:space="preserve"> schools </w:t>
      </w:r>
      <w:proofErr w:type="spellStart"/>
      <w:r>
        <w:t>postintervention</w:t>
      </w:r>
      <w:proofErr w:type="spellEnd"/>
      <w:r>
        <w:t xml:space="preserve"> compared </w:t>
      </w:r>
      <w:r w:rsidR="004C5A27">
        <w:t>with</w:t>
      </w:r>
      <w:r>
        <w:t xml:space="preserve"> </w:t>
      </w:r>
      <w:proofErr w:type="spellStart"/>
      <w:r>
        <w:t>preintervention</w:t>
      </w:r>
      <w:proofErr w:type="spellEnd"/>
      <w:r>
        <w:t xml:space="preserve"> </w:t>
      </w:r>
      <w:r w:rsidRPr="00D804B5">
        <w:t xml:space="preserve">versus the </w:t>
      </w:r>
      <w:r>
        <w:t xml:space="preserve">changes in the </w:t>
      </w:r>
      <w:r w:rsidRPr="00D804B5">
        <w:t xml:space="preserve">gap </w:t>
      </w:r>
      <w:r>
        <w:t>between</w:t>
      </w:r>
      <w:r w:rsidRPr="00D804B5">
        <w:t xml:space="preserve"> students in </w:t>
      </w:r>
      <w:r>
        <w:t xml:space="preserve">a subgroup or not in a subgroup in </w:t>
      </w:r>
      <w:r w:rsidRPr="00D804B5">
        <w:t>the non-</w:t>
      </w:r>
      <w:r>
        <w:t xml:space="preserve">SRG </w:t>
      </w:r>
      <w:r w:rsidRPr="00D804B5">
        <w:t xml:space="preserve">schools </w:t>
      </w:r>
      <w:proofErr w:type="spellStart"/>
      <w:r>
        <w:t>postintervention</w:t>
      </w:r>
      <w:proofErr w:type="spellEnd"/>
      <w:r>
        <w:t xml:space="preserve"> compared </w:t>
      </w:r>
      <w:r w:rsidR="004C5A27">
        <w:t>with</w:t>
      </w:r>
      <w:r>
        <w:t xml:space="preserve"> </w:t>
      </w:r>
      <w:proofErr w:type="spellStart"/>
      <w:r>
        <w:t>preintervention</w:t>
      </w:r>
      <w:proofErr w:type="spellEnd"/>
      <w:r w:rsidRPr="00D804B5">
        <w:t xml:space="preserve">. </w:t>
      </w:r>
      <w:proofErr w:type="spellStart"/>
      <w:r w:rsidRPr="00D804B5">
        <w:rPr>
          <w:i/>
        </w:rPr>
        <w:t>Grant</w:t>
      </w:r>
      <w:r w:rsidRPr="00D804B5">
        <w:rPr>
          <w:i/>
          <w:vertAlign w:val="subscript"/>
        </w:rPr>
        <w:t>j</w:t>
      </w:r>
      <w:r w:rsidRPr="00D804B5">
        <w:rPr>
          <w:i/>
        </w:rPr>
        <w:t>Subgroup</w:t>
      </w:r>
      <w:r w:rsidRPr="00D804B5">
        <w:rPr>
          <w:i/>
          <w:vertAlign w:val="subscript"/>
        </w:rPr>
        <w:t>itj</w:t>
      </w:r>
      <w:proofErr w:type="spellEnd"/>
      <w:r w:rsidRPr="00D804B5">
        <w:rPr>
          <w:i/>
          <w:vertAlign w:val="subscript"/>
        </w:rPr>
        <w:t xml:space="preserve"> </w:t>
      </w:r>
      <w:r w:rsidRPr="00D804B5">
        <w:t xml:space="preserve">is the </w:t>
      </w:r>
      <w:proofErr w:type="spellStart"/>
      <w:r w:rsidRPr="00D804B5">
        <w:t>preintervention</w:t>
      </w:r>
      <w:proofErr w:type="spellEnd"/>
      <w:r w:rsidRPr="00D804B5">
        <w:t xml:space="preserve"> time period difference in the differences between students in the subgroup versus </w:t>
      </w:r>
      <w:r w:rsidR="004C5A27">
        <w:t xml:space="preserve">those </w:t>
      </w:r>
      <w:r w:rsidRPr="00D804B5">
        <w:t xml:space="preserve">not in a subgroup between </w:t>
      </w:r>
      <w:r>
        <w:t>SRG</w:t>
      </w:r>
      <w:r w:rsidRPr="00D804B5">
        <w:t xml:space="preserve"> and non-</w:t>
      </w:r>
      <w:r>
        <w:t>SRG</w:t>
      </w:r>
      <w:r w:rsidRPr="00D804B5">
        <w:t xml:space="preserve"> schools.</w:t>
      </w:r>
      <w:r w:rsidRPr="00EF3635">
        <w:rPr>
          <w:i/>
        </w:rPr>
        <w:t xml:space="preserve"> </w:t>
      </w:r>
      <w:proofErr w:type="spellStart"/>
      <w:r>
        <w:rPr>
          <w:i/>
        </w:rPr>
        <w:lastRenderedPageBreak/>
        <w:t>Time</w:t>
      </w:r>
      <w:r w:rsidRPr="00D804B5">
        <w:rPr>
          <w:i/>
        </w:rPr>
        <w:t>t</w:t>
      </w:r>
      <w:r>
        <w:rPr>
          <w:i/>
          <w:vertAlign w:val="subscript"/>
        </w:rPr>
        <w:t>t</w:t>
      </w:r>
      <w:r w:rsidRPr="00D804B5">
        <w:rPr>
          <w:i/>
        </w:rPr>
        <w:t>Subgroup</w:t>
      </w:r>
      <w:r w:rsidRPr="00D804B5">
        <w:rPr>
          <w:i/>
          <w:vertAlign w:val="subscript"/>
        </w:rPr>
        <w:t>itj</w:t>
      </w:r>
      <w:proofErr w:type="spellEnd"/>
      <w:r>
        <w:t xml:space="preserve"> and the triple interaction term </w:t>
      </w:r>
      <w:proofErr w:type="spellStart"/>
      <w:r w:rsidRPr="00D804B5">
        <w:rPr>
          <w:i/>
        </w:rPr>
        <w:t>Grant</w:t>
      </w:r>
      <w:r w:rsidRPr="00D804B5">
        <w:rPr>
          <w:i/>
          <w:vertAlign w:val="subscript"/>
        </w:rPr>
        <w:t>j</w:t>
      </w:r>
      <w:r>
        <w:rPr>
          <w:i/>
        </w:rPr>
        <w:t>Time</w:t>
      </w:r>
      <w:r>
        <w:rPr>
          <w:i/>
          <w:vertAlign w:val="subscript"/>
        </w:rPr>
        <w:t>t</w:t>
      </w:r>
      <w:r w:rsidRPr="00D804B5">
        <w:rPr>
          <w:i/>
        </w:rPr>
        <w:t>Subgroup</w:t>
      </w:r>
      <w:r w:rsidRPr="00D804B5">
        <w:rPr>
          <w:i/>
          <w:vertAlign w:val="subscript"/>
        </w:rPr>
        <w:t>itj</w:t>
      </w:r>
      <w:proofErr w:type="spellEnd"/>
      <w:r>
        <w:t xml:space="preserve"> allow for different time </w:t>
      </w:r>
      <w:proofErr w:type="spellStart"/>
      <w:r>
        <w:t>pretrends</w:t>
      </w:r>
      <w:proofErr w:type="spellEnd"/>
      <w:r>
        <w:t xml:space="preserve"> between </w:t>
      </w:r>
      <w:r w:rsidR="004C5A27">
        <w:t xml:space="preserve">students in a </w:t>
      </w:r>
      <w:r>
        <w:t xml:space="preserve">subgroup and </w:t>
      </w:r>
      <w:r w:rsidR="004C5A27">
        <w:t xml:space="preserve">those </w:t>
      </w:r>
      <w:r>
        <w:t xml:space="preserve">not in </w:t>
      </w:r>
      <w:r w:rsidR="004C5A27">
        <w:t xml:space="preserve">a </w:t>
      </w:r>
      <w:r>
        <w:t xml:space="preserve">subgroup for SRG and comparison schools. Table </w:t>
      </w:r>
      <w:r w:rsidR="008944E9">
        <w:t>A4</w:t>
      </w:r>
      <w:r w:rsidRPr="00D804B5">
        <w:t xml:space="preserve"> show</w:t>
      </w:r>
      <w:r w:rsidR="008944E9">
        <w:t>s</w:t>
      </w:r>
      <w:r w:rsidRPr="00D804B5">
        <w:t xml:space="preserve"> the distribution of the </w:t>
      </w:r>
      <w:r w:rsidR="008944E9">
        <w:t xml:space="preserve">student-level </w:t>
      </w:r>
      <w:r w:rsidRPr="00D804B5">
        <w:t>variables included in the models</w:t>
      </w:r>
      <w:r w:rsidR="008944E9">
        <w:t xml:space="preserve"> by year and SRG </w:t>
      </w:r>
      <w:r w:rsidR="00797884">
        <w:t xml:space="preserve">receipt </w:t>
      </w:r>
      <w:r w:rsidR="008944E9">
        <w:t>status</w:t>
      </w:r>
      <w:r w:rsidRPr="00D804B5">
        <w:t>.</w:t>
      </w:r>
    </w:p>
    <w:p w:rsidR="009115D8" w:rsidRPr="00D804B5" w:rsidRDefault="009115D8" w:rsidP="009115D8">
      <w:pPr>
        <w:pStyle w:val="BodyText"/>
      </w:pPr>
      <w:r w:rsidRPr="00102BC4">
        <w:rPr>
          <w:b/>
        </w:rPr>
        <w:t xml:space="preserve">Outcome </w:t>
      </w:r>
      <w:r w:rsidR="004C5A27">
        <w:rPr>
          <w:b/>
        </w:rPr>
        <w:t>M</w:t>
      </w:r>
      <w:r w:rsidRPr="00102BC4">
        <w:rPr>
          <w:b/>
        </w:rPr>
        <w:t>easure</w:t>
      </w:r>
      <w:r>
        <w:t>: AIR examined the SRG impact on two student achievement outcomes</w:t>
      </w:r>
      <w:r w:rsidRPr="00D804B5">
        <w:t xml:space="preserve">: (1) </w:t>
      </w:r>
      <w:r>
        <w:t>ELA</w:t>
      </w:r>
      <w:r w:rsidRPr="00D804B5">
        <w:t xml:space="preserve"> and (2) </w:t>
      </w:r>
      <w:r>
        <w:t>mathematics</w:t>
      </w:r>
      <w:r w:rsidRPr="00D804B5">
        <w:t xml:space="preserve">. </w:t>
      </w:r>
      <w:r>
        <w:t>See Table</w:t>
      </w:r>
      <w:r w:rsidR="004C5A27">
        <w:t>s</w:t>
      </w:r>
      <w:r>
        <w:t xml:space="preserve"> A1 </w:t>
      </w:r>
      <w:r w:rsidRPr="00B45200">
        <w:t xml:space="preserve">and </w:t>
      </w:r>
      <w:r>
        <w:t xml:space="preserve">A2 </w:t>
      </w:r>
      <w:r w:rsidRPr="00D804B5">
        <w:t xml:space="preserve">for the distribution of </w:t>
      </w:r>
      <w:r>
        <w:t>the</w:t>
      </w:r>
      <w:r w:rsidRPr="00D804B5">
        <w:t xml:space="preserve"> outcome measures.</w:t>
      </w:r>
    </w:p>
    <w:p w:rsidR="009115D8" w:rsidRPr="003778AF" w:rsidRDefault="009115D8" w:rsidP="00935430">
      <w:pPr>
        <w:pStyle w:val="BodyText"/>
      </w:pPr>
      <w:r w:rsidRPr="003778AF">
        <w:t xml:space="preserve">Student scores from </w:t>
      </w:r>
      <w:r w:rsidR="007F5875">
        <w:t xml:space="preserve">the </w:t>
      </w:r>
      <w:r w:rsidRPr="003778AF">
        <w:t>Massachusetts</w:t>
      </w:r>
      <w:r w:rsidR="007F5875">
        <w:t xml:space="preserve"> Comprehensive</w:t>
      </w:r>
      <w:r w:rsidRPr="003778AF">
        <w:t xml:space="preserve"> </w:t>
      </w:r>
      <w:r w:rsidR="007F5875">
        <w:t>A</w:t>
      </w:r>
      <w:r w:rsidRPr="003778AF">
        <w:t xml:space="preserve">ssessment </w:t>
      </w:r>
      <w:r w:rsidR="007F5875">
        <w:t xml:space="preserve">System (MCAS) </w:t>
      </w:r>
      <w:r w:rsidRPr="003778AF">
        <w:t>were standardized within grade, year</w:t>
      </w:r>
      <w:r w:rsidR="004C5A27">
        <w:t>,</w:t>
      </w:r>
      <w:r w:rsidRPr="003778AF">
        <w:t xml:space="preserve"> and subject. Prior to the 2014</w:t>
      </w:r>
      <w:r w:rsidR="004C5A27">
        <w:t>–</w:t>
      </w:r>
      <w:r w:rsidRPr="003778AF">
        <w:t>15 school year, the primary measure of achievement used to standardize was student</w:t>
      </w:r>
      <w:r w:rsidR="007F5875">
        <w:t>s’</w:t>
      </w:r>
      <w:r w:rsidRPr="003778AF">
        <w:t xml:space="preserve"> MCAS raw scores in ELA and mathematics. During the 2014</w:t>
      </w:r>
      <w:r w:rsidR="007F5875">
        <w:t>–</w:t>
      </w:r>
      <w:r w:rsidRPr="003778AF">
        <w:t xml:space="preserve">15 school year, however, districts could elect which test to administer, </w:t>
      </w:r>
      <w:r w:rsidR="007F5875">
        <w:t>the Partnership for Assessment of Readiness for College and Careers (</w:t>
      </w:r>
      <w:r w:rsidRPr="003778AF">
        <w:t>PARCC</w:t>
      </w:r>
      <w:r w:rsidR="007F5875">
        <w:t>)</w:t>
      </w:r>
      <w:r w:rsidRPr="003778AF">
        <w:t xml:space="preserve"> or MCAS. </w:t>
      </w:r>
      <w:r w:rsidR="00471778">
        <w:t>D</w:t>
      </w:r>
      <w:r w:rsidR="00603E9C">
        <w:t xml:space="preserve">istricts’ decision </w:t>
      </w:r>
      <w:r w:rsidR="00471778">
        <w:t>applied</w:t>
      </w:r>
      <w:r w:rsidR="00603E9C">
        <w:t xml:space="preserve"> to </w:t>
      </w:r>
      <w:r w:rsidR="00471778">
        <w:t>every school</w:t>
      </w:r>
      <w:r w:rsidR="00603E9C">
        <w:t xml:space="preserve"> across the district</w:t>
      </w:r>
      <w:r w:rsidR="00471778">
        <w:t xml:space="preserve"> with the exception of the three largest districts (Boston, Springfield and Worcester) where schools had the option to decide on a school-by-school basis. </w:t>
      </w:r>
      <w:r w:rsidRPr="003778AF">
        <w:t xml:space="preserve">Because of the different psychometric properties of these tests and sample selection issues, student theta scores were used to combine </w:t>
      </w:r>
      <w:r w:rsidR="007F5875">
        <w:t xml:space="preserve">data from </w:t>
      </w:r>
      <w:r w:rsidRPr="003778AF">
        <w:t>both assessment</w:t>
      </w:r>
      <w:r w:rsidR="007F5875">
        <w:t>s</w:t>
      </w:r>
      <w:r w:rsidRPr="003778AF">
        <w:t xml:space="preserve">. MCAS and PARCC theta scores were transformed into </w:t>
      </w:r>
      <w:r w:rsidRPr="00102BC4">
        <w:rPr>
          <w:i/>
        </w:rPr>
        <w:t>z</w:t>
      </w:r>
      <w:r w:rsidRPr="003778AF">
        <w:t xml:space="preserve">-scores prior to combining them to measure student achievements. </w:t>
      </w:r>
    </w:p>
    <w:p w:rsidR="009115D8" w:rsidRPr="00D804B5" w:rsidRDefault="009115D8" w:rsidP="009115D8">
      <w:pPr>
        <w:pStyle w:val="BodyText"/>
        <w:sectPr w:rsidR="009115D8" w:rsidRPr="00D804B5" w:rsidSect="00AB328A">
          <w:pgSz w:w="12240" w:h="15840" w:code="1"/>
          <w:pgMar w:top="1440" w:right="1440" w:bottom="1440" w:left="1440" w:header="720" w:footer="720" w:gutter="0"/>
          <w:cols w:space="720"/>
          <w:docGrid w:linePitch="360"/>
        </w:sectPr>
      </w:pPr>
    </w:p>
    <w:p w:rsidR="009115D8" w:rsidRPr="00D804B5" w:rsidRDefault="009115D8" w:rsidP="00935430">
      <w:pPr>
        <w:pStyle w:val="TableTitle"/>
      </w:pPr>
      <w:bookmarkStart w:id="62" w:name="_Ref421021782"/>
      <w:bookmarkStart w:id="63" w:name="_Toc421022075"/>
      <w:r w:rsidRPr="000F13DA">
        <w:lastRenderedPageBreak/>
        <w:t>Table A</w:t>
      </w:r>
      <w:r w:rsidR="00087171">
        <w:fldChar w:fldCharType="begin"/>
      </w:r>
      <w:r w:rsidR="00C26EC3">
        <w:instrText xml:space="preserve"> SEQ Table_A \* ARABIC </w:instrText>
      </w:r>
      <w:r w:rsidR="00087171">
        <w:fldChar w:fldCharType="separate"/>
      </w:r>
      <w:r w:rsidR="00B86736">
        <w:rPr>
          <w:noProof/>
        </w:rPr>
        <w:t>1</w:t>
      </w:r>
      <w:r w:rsidR="00087171">
        <w:rPr>
          <w:noProof/>
        </w:rPr>
        <w:fldChar w:fldCharType="end"/>
      </w:r>
      <w:bookmarkEnd w:id="62"/>
      <w:r w:rsidRPr="000F13DA">
        <w:t xml:space="preserve">. </w:t>
      </w:r>
      <w:bookmarkEnd w:id="63"/>
      <w:r w:rsidRPr="00935430">
        <w:t>Standardized</w:t>
      </w:r>
      <w:r>
        <w:t xml:space="preserve"> </w:t>
      </w:r>
      <w:r w:rsidRPr="000F13DA">
        <w:t xml:space="preserve">Mean </w:t>
      </w:r>
      <w:r>
        <w:t>ELA</w:t>
      </w:r>
      <w:r w:rsidRPr="000F13DA">
        <w:t xml:space="preserve"> Scores by Grade and </w:t>
      </w:r>
      <w:r>
        <w:t xml:space="preserve">SRG </w:t>
      </w:r>
      <w:r w:rsidR="00797884">
        <w:t xml:space="preserve">Receipt </w:t>
      </w:r>
      <w:r w:rsidRPr="000F13DA">
        <w:t>Status</w:t>
      </w:r>
      <w:r w:rsidR="000412B2">
        <w:t xml:space="preserve"> (Cohort)</w:t>
      </w:r>
    </w:p>
    <w:tbl>
      <w:tblPr>
        <w:tblStyle w:val="AIRBlueTable"/>
        <w:tblW w:w="5000" w:type="pct"/>
        <w:jc w:val="right"/>
        <w:tblLayout w:type="fixed"/>
        <w:tblLook w:val="0620"/>
      </w:tblPr>
      <w:tblGrid>
        <w:gridCol w:w="1004"/>
        <w:gridCol w:w="1381"/>
        <w:gridCol w:w="897"/>
        <w:gridCol w:w="898"/>
        <w:gridCol w:w="899"/>
        <w:gridCol w:w="901"/>
        <w:gridCol w:w="900"/>
        <w:gridCol w:w="904"/>
        <w:gridCol w:w="900"/>
        <w:gridCol w:w="901"/>
        <w:gridCol w:w="900"/>
        <w:gridCol w:w="900"/>
        <w:gridCol w:w="900"/>
        <w:gridCol w:w="905"/>
      </w:tblGrid>
      <w:tr w:rsidR="009115D8" w:rsidRPr="00935430" w:rsidTr="00721C34">
        <w:trPr>
          <w:cnfStyle w:val="100000000000"/>
          <w:trHeight w:hRule="exact" w:val="496"/>
          <w:tblHeader/>
          <w:jc w:val="right"/>
        </w:trPr>
        <w:tc>
          <w:tcPr>
            <w:tcW w:w="986" w:type="dxa"/>
            <w:vMerge w:val="restart"/>
            <w:tcBorders>
              <w:top w:val="single" w:sz="4" w:space="0" w:color="auto"/>
              <w:left w:val="single" w:sz="4" w:space="0" w:color="auto"/>
              <w:bottom w:val="single" w:sz="4" w:space="0" w:color="auto"/>
              <w:right w:val="single" w:sz="4" w:space="0" w:color="auto"/>
            </w:tcBorders>
            <w:textDirection w:val="btLr"/>
            <w:hideMark/>
          </w:tcPr>
          <w:p w:rsidR="009115D8" w:rsidRPr="00F15B1E" w:rsidRDefault="009115D8" w:rsidP="00935430">
            <w:pPr>
              <w:pStyle w:val="TableColHeadingCenter"/>
              <w:rPr>
                <w:sz w:val="20"/>
              </w:rPr>
            </w:pPr>
            <w:bookmarkStart w:id="64" w:name="_Ref421023684"/>
            <w:bookmarkStart w:id="65" w:name="_Toc421022076"/>
            <w:r w:rsidRPr="00F15B1E">
              <w:rPr>
                <w:sz w:val="20"/>
              </w:rPr>
              <w:t>Grade</w:t>
            </w:r>
          </w:p>
        </w:tc>
        <w:tc>
          <w:tcPr>
            <w:tcW w:w="1356" w:type="dxa"/>
            <w:vMerge w:val="restart"/>
            <w:tcBorders>
              <w:top w:val="single" w:sz="4" w:space="0" w:color="auto"/>
              <w:left w:val="single" w:sz="4" w:space="0" w:color="auto"/>
              <w:bottom w:val="single" w:sz="4" w:space="0" w:color="auto"/>
              <w:right w:val="single" w:sz="4" w:space="0" w:color="auto"/>
            </w:tcBorders>
            <w:hideMark/>
          </w:tcPr>
          <w:p w:rsidR="009115D8" w:rsidRPr="00F15B1E" w:rsidRDefault="009115D8" w:rsidP="00935430">
            <w:pPr>
              <w:pStyle w:val="TableColHeadingCenter"/>
              <w:rPr>
                <w:sz w:val="20"/>
              </w:rPr>
            </w:pPr>
            <w:r w:rsidRPr="00F15B1E">
              <w:rPr>
                <w:sz w:val="20"/>
              </w:rPr>
              <w:t>School Year</w:t>
            </w:r>
          </w:p>
        </w:tc>
        <w:tc>
          <w:tcPr>
            <w:tcW w:w="5298" w:type="dxa"/>
            <w:gridSpan w:val="6"/>
            <w:tcBorders>
              <w:left w:val="single" w:sz="4" w:space="0" w:color="auto"/>
            </w:tcBorders>
            <w:hideMark/>
          </w:tcPr>
          <w:p w:rsidR="009115D8" w:rsidRPr="00F15B1E" w:rsidRDefault="009115D8" w:rsidP="00935430">
            <w:pPr>
              <w:pStyle w:val="TableColHeadingCenter"/>
              <w:rPr>
                <w:i/>
                <w:sz w:val="20"/>
              </w:rPr>
            </w:pPr>
            <w:r w:rsidRPr="00F15B1E">
              <w:rPr>
                <w:i/>
                <w:sz w:val="20"/>
              </w:rPr>
              <w:t>N</w:t>
            </w:r>
          </w:p>
        </w:tc>
        <w:tc>
          <w:tcPr>
            <w:tcW w:w="5304" w:type="dxa"/>
            <w:gridSpan w:val="6"/>
          </w:tcPr>
          <w:p w:rsidR="009115D8" w:rsidRPr="00F15B1E" w:rsidRDefault="009115D8" w:rsidP="00935430">
            <w:pPr>
              <w:pStyle w:val="TableColHeadingCenter"/>
              <w:rPr>
                <w:sz w:val="20"/>
              </w:rPr>
            </w:pPr>
            <w:r w:rsidRPr="00F15B1E">
              <w:rPr>
                <w:sz w:val="20"/>
              </w:rPr>
              <w:t>Standardized Score</w:t>
            </w:r>
          </w:p>
        </w:tc>
      </w:tr>
      <w:tr w:rsidR="00935430" w:rsidRPr="00935430" w:rsidTr="00721C34">
        <w:trPr>
          <w:cnfStyle w:val="100000000000"/>
          <w:trHeight w:hRule="exact" w:val="1279"/>
          <w:tblHeader/>
          <w:jc w:val="right"/>
        </w:trPr>
        <w:tc>
          <w:tcPr>
            <w:tcW w:w="986" w:type="dxa"/>
            <w:vMerge/>
            <w:tcBorders>
              <w:top w:val="single" w:sz="4" w:space="0" w:color="auto"/>
              <w:left w:val="single" w:sz="4" w:space="0" w:color="auto"/>
              <w:bottom w:val="single" w:sz="4" w:space="0" w:color="auto"/>
              <w:right w:val="single" w:sz="4" w:space="0" w:color="auto"/>
            </w:tcBorders>
            <w:hideMark/>
          </w:tcPr>
          <w:p w:rsidR="009115D8" w:rsidRPr="00102BC4" w:rsidRDefault="009115D8" w:rsidP="00935430">
            <w:pPr>
              <w:pStyle w:val="TableColHeadingCenter"/>
              <w:rPr>
                <w:sz w:val="20"/>
              </w:rPr>
            </w:pPr>
          </w:p>
        </w:tc>
        <w:tc>
          <w:tcPr>
            <w:tcW w:w="1356" w:type="dxa"/>
            <w:vMerge/>
            <w:tcBorders>
              <w:top w:val="single" w:sz="4" w:space="0" w:color="auto"/>
              <w:left w:val="single" w:sz="4" w:space="0" w:color="auto"/>
              <w:bottom w:val="single" w:sz="4" w:space="0" w:color="auto"/>
              <w:right w:val="single" w:sz="4" w:space="0" w:color="auto"/>
            </w:tcBorders>
            <w:hideMark/>
          </w:tcPr>
          <w:p w:rsidR="009115D8" w:rsidRPr="00102BC4" w:rsidRDefault="009115D8" w:rsidP="00935430">
            <w:pPr>
              <w:pStyle w:val="TableColHeadingCenter"/>
              <w:rPr>
                <w:sz w:val="20"/>
              </w:rPr>
            </w:pPr>
          </w:p>
        </w:tc>
        <w:tc>
          <w:tcPr>
            <w:tcW w:w="881" w:type="dxa"/>
            <w:tcBorders>
              <w:left w:val="single" w:sz="4" w:space="0" w:color="auto"/>
            </w:tcBorders>
            <w:textDirection w:val="btLr"/>
            <w:hideMark/>
          </w:tcPr>
          <w:p w:rsidR="009115D8" w:rsidRPr="00102BC4" w:rsidRDefault="009115D8" w:rsidP="00F15B1E">
            <w:pPr>
              <w:pStyle w:val="TableColHeadingCenter"/>
              <w:rPr>
                <w:sz w:val="20"/>
              </w:rPr>
            </w:pPr>
            <w:r w:rsidRPr="00F15B1E">
              <w:rPr>
                <w:sz w:val="20"/>
              </w:rPr>
              <w:t>Never-SRG</w:t>
            </w:r>
          </w:p>
        </w:tc>
        <w:tc>
          <w:tcPr>
            <w:tcW w:w="881" w:type="dxa"/>
            <w:textDirection w:val="btLr"/>
            <w:hideMark/>
          </w:tcPr>
          <w:p w:rsidR="009115D8" w:rsidRPr="00102BC4" w:rsidRDefault="009115D8" w:rsidP="00F15B1E">
            <w:pPr>
              <w:pStyle w:val="TableColHeadingCenter"/>
              <w:rPr>
                <w:sz w:val="20"/>
              </w:rPr>
            </w:pPr>
            <w:r w:rsidRPr="00F15B1E">
              <w:rPr>
                <w:sz w:val="20"/>
              </w:rPr>
              <w:t>Cohort I</w:t>
            </w:r>
          </w:p>
        </w:tc>
        <w:tc>
          <w:tcPr>
            <w:tcW w:w="882" w:type="dxa"/>
            <w:textDirection w:val="btLr"/>
            <w:hideMark/>
          </w:tcPr>
          <w:p w:rsidR="009115D8" w:rsidRPr="00102BC4" w:rsidRDefault="009115D8" w:rsidP="00F15B1E">
            <w:pPr>
              <w:pStyle w:val="TableColHeadingCenter"/>
              <w:rPr>
                <w:sz w:val="20"/>
              </w:rPr>
            </w:pPr>
            <w:r w:rsidRPr="00F15B1E">
              <w:rPr>
                <w:sz w:val="20"/>
              </w:rPr>
              <w:t>Cohort II</w:t>
            </w:r>
          </w:p>
        </w:tc>
        <w:tc>
          <w:tcPr>
            <w:tcW w:w="884" w:type="dxa"/>
            <w:textDirection w:val="btLr"/>
            <w:hideMark/>
          </w:tcPr>
          <w:p w:rsidR="009115D8" w:rsidRPr="00102BC4" w:rsidRDefault="009115D8" w:rsidP="00F15B1E">
            <w:pPr>
              <w:pStyle w:val="TableColHeadingCenter"/>
              <w:rPr>
                <w:sz w:val="20"/>
              </w:rPr>
            </w:pPr>
            <w:r w:rsidRPr="00F15B1E">
              <w:rPr>
                <w:sz w:val="20"/>
              </w:rPr>
              <w:t>Cohort III</w:t>
            </w:r>
          </w:p>
        </w:tc>
        <w:tc>
          <w:tcPr>
            <w:tcW w:w="883" w:type="dxa"/>
            <w:textDirection w:val="btLr"/>
          </w:tcPr>
          <w:p w:rsidR="009115D8" w:rsidRPr="00102BC4" w:rsidRDefault="009115D8" w:rsidP="00F15B1E">
            <w:pPr>
              <w:pStyle w:val="TableColHeadingCenter"/>
              <w:rPr>
                <w:sz w:val="20"/>
              </w:rPr>
            </w:pPr>
            <w:r w:rsidRPr="00F15B1E">
              <w:rPr>
                <w:sz w:val="20"/>
              </w:rPr>
              <w:t>Cohort IV</w:t>
            </w:r>
          </w:p>
        </w:tc>
        <w:tc>
          <w:tcPr>
            <w:tcW w:w="887" w:type="dxa"/>
            <w:textDirection w:val="btLr"/>
            <w:hideMark/>
          </w:tcPr>
          <w:p w:rsidR="009115D8" w:rsidRPr="00102BC4" w:rsidRDefault="009115D8" w:rsidP="00F15B1E">
            <w:pPr>
              <w:pStyle w:val="TableColHeadingCenter"/>
              <w:rPr>
                <w:sz w:val="20"/>
              </w:rPr>
            </w:pPr>
            <w:r w:rsidRPr="00F15B1E">
              <w:rPr>
                <w:sz w:val="20"/>
              </w:rPr>
              <w:t>Cohort V</w:t>
            </w:r>
          </w:p>
        </w:tc>
        <w:tc>
          <w:tcPr>
            <w:tcW w:w="883" w:type="dxa"/>
            <w:textDirection w:val="btLr"/>
          </w:tcPr>
          <w:p w:rsidR="009115D8" w:rsidRPr="00102BC4" w:rsidRDefault="009115D8" w:rsidP="00F15B1E">
            <w:pPr>
              <w:pStyle w:val="TableColHeadingCenter"/>
              <w:rPr>
                <w:sz w:val="20"/>
              </w:rPr>
            </w:pPr>
            <w:r w:rsidRPr="00F15B1E">
              <w:rPr>
                <w:sz w:val="20"/>
              </w:rPr>
              <w:t>Never-SRG</w:t>
            </w:r>
          </w:p>
        </w:tc>
        <w:tc>
          <w:tcPr>
            <w:tcW w:w="884" w:type="dxa"/>
            <w:textDirection w:val="btLr"/>
          </w:tcPr>
          <w:p w:rsidR="009115D8" w:rsidRPr="00102BC4" w:rsidRDefault="009115D8" w:rsidP="00F15B1E">
            <w:pPr>
              <w:pStyle w:val="TableColHeadingCenter"/>
              <w:rPr>
                <w:sz w:val="20"/>
              </w:rPr>
            </w:pPr>
            <w:r w:rsidRPr="00F15B1E">
              <w:rPr>
                <w:sz w:val="20"/>
              </w:rPr>
              <w:t>Cohort I</w:t>
            </w:r>
          </w:p>
        </w:tc>
        <w:tc>
          <w:tcPr>
            <w:tcW w:w="883" w:type="dxa"/>
            <w:textDirection w:val="btLr"/>
          </w:tcPr>
          <w:p w:rsidR="009115D8" w:rsidRPr="00102BC4" w:rsidRDefault="009115D8" w:rsidP="00F15B1E">
            <w:pPr>
              <w:pStyle w:val="TableColHeadingCenter"/>
              <w:rPr>
                <w:sz w:val="20"/>
              </w:rPr>
            </w:pPr>
            <w:r w:rsidRPr="00F15B1E">
              <w:rPr>
                <w:sz w:val="20"/>
              </w:rPr>
              <w:t>Cohort II</w:t>
            </w:r>
          </w:p>
        </w:tc>
        <w:tc>
          <w:tcPr>
            <w:tcW w:w="883" w:type="dxa"/>
            <w:textDirection w:val="btLr"/>
          </w:tcPr>
          <w:p w:rsidR="009115D8" w:rsidRPr="00102BC4" w:rsidRDefault="009115D8" w:rsidP="00F15B1E">
            <w:pPr>
              <w:pStyle w:val="TableColHeadingCenter"/>
              <w:rPr>
                <w:sz w:val="20"/>
              </w:rPr>
            </w:pPr>
            <w:r w:rsidRPr="00F15B1E">
              <w:rPr>
                <w:sz w:val="20"/>
              </w:rPr>
              <w:t>Cohort III</w:t>
            </w:r>
          </w:p>
        </w:tc>
        <w:tc>
          <w:tcPr>
            <w:tcW w:w="883" w:type="dxa"/>
            <w:textDirection w:val="btLr"/>
          </w:tcPr>
          <w:p w:rsidR="009115D8" w:rsidRPr="00102BC4" w:rsidRDefault="009115D8" w:rsidP="00F15B1E">
            <w:pPr>
              <w:pStyle w:val="TableColHeadingCenter"/>
              <w:rPr>
                <w:sz w:val="20"/>
              </w:rPr>
            </w:pPr>
            <w:r w:rsidRPr="00F15B1E">
              <w:rPr>
                <w:sz w:val="20"/>
              </w:rPr>
              <w:t>Cohort IV</w:t>
            </w:r>
          </w:p>
        </w:tc>
        <w:tc>
          <w:tcPr>
            <w:tcW w:w="888" w:type="dxa"/>
            <w:textDirection w:val="btLr"/>
          </w:tcPr>
          <w:p w:rsidR="009115D8" w:rsidRPr="00F15B1E" w:rsidRDefault="009115D8" w:rsidP="00F15B1E">
            <w:pPr>
              <w:pStyle w:val="TableColHeadingCenter"/>
              <w:rPr>
                <w:sz w:val="20"/>
              </w:rPr>
            </w:pPr>
            <w:r w:rsidRPr="00F15B1E">
              <w:rPr>
                <w:sz w:val="20"/>
              </w:rPr>
              <w:t>Cohort V</w:t>
            </w:r>
          </w:p>
        </w:tc>
      </w:tr>
      <w:tr w:rsidR="00F15B1E" w:rsidRPr="00D804B5" w:rsidTr="00721C34">
        <w:trPr>
          <w:trHeight w:val="504"/>
          <w:jc w:val="right"/>
        </w:trPr>
        <w:tc>
          <w:tcPr>
            <w:tcW w:w="986" w:type="dxa"/>
            <w:vMerge w:val="restart"/>
            <w:tcBorders>
              <w:top w:val="single" w:sz="4" w:space="0" w:color="auto"/>
            </w:tcBorders>
            <w:textDirection w:val="btLr"/>
          </w:tcPr>
          <w:p w:rsidR="00F15B1E" w:rsidRPr="00D804B5" w:rsidRDefault="00F15B1E" w:rsidP="00F15B1E">
            <w:pPr>
              <w:pStyle w:val="TableTextCentered"/>
            </w:pPr>
            <w:r w:rsidRPr="00D804B5">
              <w:t>Third</w:t>
            </w:r>
          </w:p>
        </w:tc>
        <w:tc>
          <w:tcPr>
            <w:tcW w:w="1356" w:type="dxa"/>
            <w:tcBorders>
              <w:top w:val="single" w:sz="4" w:space="0" w:color="auto"/>
            </w:tcBorders>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10</w:t>
            </w:r>
            <w:r>
              <w:t>,</w:t>
            </w:r>
            <w:r w:rsidRPr="00F15B1E">
              <w:t>797</w:t>
            </w:r>
          </w:p>
        </w:tc>
        <w:tc>
          <w:tcPr>
            <w:tcW w:w="881" w:type="dxa"/>
          </w:tcPr>
          <w:p w:rsidR="00F15B1E" w:rsidRPr="008916CE" w:rsidRDefault="00F15B1E" w:rsidP="00F15B1E">
            <w:pPr>
              <w:pStyle w:val="TableTextCentered"/>
            </w:pPr>
            <w:r w:rsidRPr="00F15B1E">
              <w:t>563</w:t>
            </w:r>
          </w:p>
        </w:tc>
        <w:tc>
          <w:tcPr>
            <w:tcW w:w="882" w:type="dxa"/>
          </w:tcPr>
          <w:p w:rsidR="00F15B1E" w:rsidRPr="008916CE" w:rsidRDefault="00F15B1E" w:rsidP="00F15B1E">
            <w:pPr>
              <w:pStyle w:val="TableTextCentered"/>
            </w:pPr>
            <w:r w:rsidRPr="00F15B1E">
              <w:t>799</w:t>
            </w:r>
          </w:p>
        </w:tc>
        <w:tc>
          <w:tcPr>
            <w:tcW w:w="884" w:type="dxa"/>
          </w:tcPr>
          <w:p w:rsidR="00F15B1E" w:rsidRPr="008916CE" w:rsidRDefault="00F15B1E" w:rsidP="00F15B1E">
            <w:pPr>
              <w:pStyle w:val="TableTextCentered"/>
            </w:pPr>
            <w:r w:rsidRPr="00F15B1E">
              <w:t>142</w:t>
            </w:r>
          </w:p>
        </w:tc>
        <w:tc>
          <w:tcPr>
            <w:tcW w:w="883" w:type="dxa"/>
          </w:tcPr>
          <w:p w:rsidR="00F15B1E" w:rsidRPr="008916CE" w:rsidRDefault="00F15B1E" w:rsidP="00F15B1E">
            <w:pPr>
              <w:pStyle w:val="TableTextCentered"/>
            </w:pPr>
            <w:r w:rsidRPr="00F15B1E">
              <w:t>277</w:t>
            </w:r>
          </w:p>
        </w:tc>
        <w:tc>
          <w:tcPr>
            <w:tcW w:w="887" w:type="dxa"/>
          </w:tcPr>
          <w:p w:rsidR="00F15B1E" w:rsidRPr="008916CE" w:rsidRDefault="00F15B1E" w:rsidP="00F15B1E">
            <w:pPr>
              <w:pStyle w:val="TableTextCentered"/>
            </w:pPr>
            <w:r w:rsidRPr="00F15B1E">
              <w:t>231</w:t>
            </w:r>
          </w:p>
        </w:tc>
        <w:tc>
          <w:tcPr>
            <w:tcW w:w="883" w:type="dxa"/>
            <w:vAlign w:val="bottom"/>
          </w:tcPr>
          <w:p w:rsidR="00F15B1E" w:rsidRPr="00F0250E" w:rsidRDefault="00F15B1E" w:rsidP="00F15B1E">
            <w:pPr>
              <w:pStyle w:val="TableTextCentered"/>
            </w:pPr>
            <w:r w:rsidRPr="00F15B1E">
              <w:t>-0.51 (1.12)</w:t>
            </w:r>
          </w:p>
        </w:tc>
        <w:tc>
          <w:tcPr>
            <w:tcW w:w="884" w:type="dxa"/>
            <w:vAlign w:val="bottom"/>
          </w:tcPr>
          <w:p w:rsidR="00F15B1E" w:rsidRPr="00F0250E" w:rsidRDefault="00F15B1E" w:rsidP="00F15B1E">
            <w:pPr>
              <w:pStyle w:val="TableTextCentered"/>
            </w:pPr>
            <w:r w:rsidRPr="00F15B1E">
              <w:t>-1.15 (1.16)</w:t>
            </w:r>
          </w:p>
        </w:tc>
        <w:tc>
          <w:tcPr>
            <w:tcW w:w="883" w:type="dxa"/>
            <w:vAlign w:val="bottom"/>
          </w:tcPr>
          <w:p w:rsidR="00F15B1E" w:rsidRPr="00F0250E" w:rsidRDefault="00F15B1E" w:rsidP="00F15B1E">
            <w:pPr>
              <w:pStyle w:val="TableTextCentered"/>
            </w:pPr>
            <w:r w:rsidRPr="00F15B1E">
              <w:t>-1.17 (1.13)</w:t>
            </w:r>
          </w:p>
        </w:tc>
        <w:tc>
          <w:tcPr>
            <w:tcW w:w="883" w:type="dxa"/>
            <w:vAlign w:val="bottom"/>
          </w:tcPr>
          <w:p w:rsidR="00F15B1E" w:rsidRPr="00F0250E" w:rsidRDefault="00F15B1E" w:rsidP="00F15B1E">
            <w:pPr>
              <w:pStyle w:val="TableTextCentered"/>
            </w:pPr>
            <w:r w:rsidRPr="00F15B1E">
              <w:t>-0.84 (1.16)</w:t>
            </w:r>
          </w:p>
        </w:tc>
        <w:tc>
          <w:tcPr>
            <w:tcW w:w="883" w:type="dxa"/>
            <w:vAlign w:val="bottom"/>
          </w:tcPr>
          <w:p w:rsidR="00F15B1E" w:rsidRPr="00F0250E" w:rsidRDefault="00F15B1E" w:rsidP="00F15B1E">
            <w:pPr>
              <w:pStyle w:val="TableTextCentered"/>
            </w:pPr>
            <w:r w:rsidRPr="00F15B1E">
              <w:t>-0.72 (1.09)</w:t>
            </w:r>
          </w:p>
        </w:tc>
        <w:tc>
          <w:tcPr>
            <w:tcW w:w="888" w:type="dxa"/>
            <w:vAlign w:val="bottom"/>
          </w:tcPr>
          <w:p w:rsidR="00F15B1E" w:rsidRPr="00F0250E" w:rsidRDefault="00F15B1E" w:rsidP="00F15B1E">
            <w:pPr>
              <w:pStyle w:val="TableTextCentered"/>
            </w:pPr>
            <w:r w:rsidRPr="00F15B1E">
              <w:t>-0.87 (1.12)</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10</w:t>
            </w:r>
            <w:r>
              <w:t>,</w:t>
            </w:r>
            <w:r w:rsidRPr="00F15B1E">
              <w:t>557</w:t>
            </w:r>
          </w:p>
        </w:tc>
        <w:tc>
          <w:tcPr>
            <w:tcW w:w="881" w:type="dxa"/>
          </w:tcPr>
          <w:p w:rsidR="00F15B1E" w:rsidRPr="008916CE" w:rsidRDefault="00F15B1E" w:rsidP="00F15B1E">
            <w:pPr>
              <w:pStyle w:val="TableTextCentered"/>
            </w:pPr>
            <w:r w:rsidRPr="00F15B1E">
              <w:t>547</w:t>
            </w:r>
          </w:p>
        </w:tc>
        <w:tc>
          <w:tcPr>
            <w:tcW w:w="882" w:type="dxa"/>
          </w:tcPr>
          <w:p w:rsidR="00F15B1E" w:rsidRPr="008916CE" w:rsidRDefault="00F15B1E" w:rsidP="00F15B1E">
            <w:pPr>
              <w:pStyle w:val="TableTextCentered"/>
            </w:pPr>
            <w:r w:rsidRPr="00F15B1E">
              <w:t>799</w:t>
            </w:r>
          </w:p>
        </w:tc>
        <w:tc>
          <w:tcPr>
            <w:tcW w:w="884" w:type="dxa"/>
          </w:tcPr>
          <w:p w:rsidR="00F15B1E" w:rsidRPr="008916CE" w:rsidRDefault="00F15B1E" w:rsidP="00F15B1E">
            <w:pPr>
              <w:pStyle w:val="TableTextCentered"/>
            </w:pPr>
            <w:r w:rsidRPr="00F15B1E">
              <w:t>147</w:t>
            </w:r>
          </w:p>
        </w:tc>
        <w:tc>
          <w:tcPr>
            <w:tcW w:w="883" w:type="dxa"/>
          </w:tcPr>
          <w:p w:rsidR="00F15B1E" w:rsidRPr="008916CE" w:rsidRDefault="00F15B1E" w:rsidP="00F15B1E">
            <w:pPr>
              <w:pStyle w:val="TableTextCentered"/>
            </w:pPr>
            <w:r w:rsidRPr="00F15B1E">
              <w:t>283</w:t>
            </w:r>
          </w:p>
        </w:tc>
        <w:tc>
          <w:tcPr>
            <w:tcW w:w="887" w:type="dxa"/>
          </w:tcPr>
          <w:p w:rsidR="00F15B1E" w:rsidRPr="008916CE" w:rsidRDefault="00F15B1E" w:rsidP="00F15B1E">
            <w:pPr>
              <w:pStyle w:val="TableTextCentered"/>
            </w:pPr>
            <w:r w:rsidRPr="00F15B1E">
              <w:t>247</w:t>
            </w:r>
          </w:p>
        </w:tc>
        <w:tc>
          <w:tcPr>
            <w:tcW w:w="883" w:type="dxa"/>
            <w:vAlign w:val="bottom"/>
          </w:tcPr>
          <w:p w:rsidR="00F15B1E" w:rsidRPr="00F0250E" w:rsidRDefault="00F15B1E" w:rsidP="00F15B1E">
            <w:pPr>
              <w:pStyle w:val="TableTextCentered"/>
            </w:pPr>
            <w:r w:rsidRPr="00F15B1E">
              <w:t>-0.53 (1.1)</w:t>
            </w:r>
          </w:p>
        </w:tc>
        <w:tc>
          <w:tcPr>
            <w:tcW w:w="884" w:type="dxa"/>
            <w:vAlign w:val="bottom"/>
          </w:tcPr>
          <w:p w:rsidR="00F15B1E" w:rsidRPr="00F0250E" w:rsidRDefault="00F15B1E" w:rsidP="00F15B1E">
            <w:pPr>
              <w:pStyle w:val="TableTextCentered"/>
            </w:pPr>
            <w:r w:rsidRPr="00F15B1E">
              <w:t>-1.19 (1.11)</w:t>
            </w:r>
          </w:p>
        </w:tc>
        <w:tc>
          <w:tcPr>
            <w:tcW w:w="883" w:type="dxa"/>
            <w:vAlign w:val="bottom"/>
          </w:tcPr>
          <w:p w:rsidR="00F15B1E" w:rsidRPr="00F0250E" w:rsidRDefault="00F15B1E" w:rsidP="00F15B1E">
            <w:pPr>
              <w:pStyle w:val="TableTextCentered"/>
            </w:pPr>
            <w:r w:rsidRPr="00F15B1E">
              <w:t>-1.13 (1.13)</w:t>
            </w:r>
          </w:p>
        </w:tc>
        <w:tc>
          <w:tcPr>
            <w:tcW w:w="883" w:type="dxa"/>
            <w:vAlign w:val="bottom"/>
          </w:tcPr>
          <w:p w:rsidR="00F15B1E" w:rsidRPr="00F0250E" w:rsidRDefault="00F15B1E" w:rsidP="00F15B1E">
            <w:pPr>
              <w:pStyle w:val="TableTextCentered"/>
            </w:pPr>
            <w:r w:rsidRPr="00F15B1E">
              <w:t>-0.91 (1.29)</w:t>
            </w:r>
          </w:p>
        </w:tc>
        <w:tc>
          <w:tcPr>
            <w:tcW w:w="883" w:type="dxa"/>
            <w:vAlign w:val="bottom"/>
          </w:tcPr>
          <w:p w:rsidR="00F15B1E" w:rsidRPr="00F0250E" w:rsidRDefault="00F15B1E" w:rsidP="00F15B1E">
            <w:pPr>
              <w:pStyle w:val="TableTextCentered"/>
            </w:pPr>
            <w:r w:rsidRPr="00F15B1E">
              <w:t>-0.76 (0.97)</w:t>
            </w:r>
          </w:p>
        </w:tc>
        <w:tc>
          <w:tcPr>
            <w:tcW w:w="888" w:type="dxa"/>
            <w:vAlign w:val="bottom"/>
          </w:tcPr>
          <w:p w:rsidR="00F15B1E" w:rsidRPr="00F0250E" w:rsidRDefault="00F15B1E" w:rsidP="00F15B1E">
            <w:pPr>
              <w:pStyle w:val="TableTextCentered"/>
            </w:pPr>
            <w:r w:rsidRPr="00F15B1E">
              <w:t>-0.9 (1.05)</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10</w:t>
            </w:r>
            <w:r>
              <w:t>,</w:t>
            </w:r>
            <w:r w:rsidRPr="00F15B1E">
              <w:t>776</w:t>
            </w:r>
          </w:p>
        </w:tc>
        <w:tc>
          <w:tcPr>
            <w:tcW w:w="881" w:type="dxa"/>
          </w:tcPr>
          <w:p w:rsidR="00F15B1E" w:rsidRPr="008916CE" w:rsidRDefault="00F15B1E" w:rsidP="00F15B1E">
            <w:pPr>
              <w:pStyle w:val="TableTextCentered"/>
            </w:pPr>
            <w:r w:rsidRPr="00F15B1E">
              <w:t>524</w:t>
            </w:r>
          </w:p>
        </w:tc>
        <w:tc>
          <w:tcPr>
            <w:tcW w:w="882" w:type="dxa"/>
          </w:tcPr>
          <w:p w:rsidR="00F15B1E" w:rsidRPr="008916CE" w:rsidRDefault="00F15B1E" w:rsidP="00F15B1E">
            <w:pPr>
              <w:pStyle w:val="TableTextCentered"/>
            </w:pPr>
            <w:r w:rsidRPr="00F15B1E">
              <w:t>826</w:t>
            </w:r>
          </w:p>
        </w:tc>
        <w:tc>
          <w:tcPr>
            <w:tcW w:w="884" w:type="dxa"/>
          </w:tcPr>
          <w:p w:rsidR="00F15B1E" w:rsidRPr="008916CE" w:rsidRDefault="00F15B1E" w:rsidP="00F15B1E">
            <w:pPr>
              <w:pStyle w:val="TableTextCentered"/>
            </w:pPr>
            <w:r w:rsidRPr="00F15B1E">
              <w:t>173</w:t>
            </w:r>
          </w:p>
        </w:tc>
        <w:tc>
          <w:tcPr>
            <w:tcW w:w="883" w:type="dxa"/>
          </w:tcPr>
          <w:p w:rsidR="00F15B1E" w:rsidRPr="008916CE" w:rsidRDefault="00F15B1E" w:rsidP="00F15B1E">
            <w:pPr>
              <w:pStyle w:val="TableTextCentered"/>
            </w:pPr>
            <w:r w:rsidRPr="00F15B1E">
              <w:t>304</w:t>
            </w:r>
          </w:p>
        </w:tc>
        <w:tc>
          <w:tcPr>
            <w:tcW w:w="887" w:type="dxa"/>
          </w:tcPr>
          <w:p w:rsidR="00F15B1E" w:rsidRPr="008916CE" w:rsidRDefault="00F15B1E" w:rsidP="00F15B1E">
            <w:pPr>
              <w:pStyle w:val="TableTextCentered"/>
            </w:pPr>
            <w:r w:rsidRPr="00F15B1E">
              <w:t>228</w:t>
            </w:r>
          </w:p>
        </w:tc>
        <w:tc>
          <w:tcPr>
            <w:tcW w:w="883" w:type="dxa"/>
            <w:vAlign w:val="bottom"/>
          </w:tcPr>
          <w:p w:rsidR="00F15B1E" w:rsidRPr="00F0250E" w:rsidRDefault="00F15B1E" w:rsidP="00F15B1E">
            <w:pPr>
              <w:pStyle w:val="TableTextCentered"/>
            </w:pPr>
            <w:r w:rsidRPr="00F15B1E">
              <w:t>-0.5 (1.1)</w:t>
            </w:r>
          </w:p>
        </w:tc>
        <w:tc>
          <w:tcPr>
            <w:tcW w:w="884" w:type="dxa"/>
            <w:vAlign w:val="bottom"/>
          </w:tcPr>
          <w:p w:rsidR="00F15B1E" w:rsidRPr="00F0250E" w:rsidRDefault="00F15B1E" w:rsidP="00F15B1E">
            <w:pPr>
              <w:pStyle w:val="TableTextCentered"/>
            </w:pPr>
            <w:r w:rsidRPr="00F15B1E">
              <w:t>-1.22 (1.03)</w:t>
            </w:r>
          </w:p>
        </w:tc>
        <w:tc>
          <w:tcPr>
            <w:tcW w:w="883" w:type="dxa"/>
            <w:vAlign w:val="bottom"/>
          </w:tcPr>
          <w:p w:rsidR="00F15B1E" w:rsidRPr="00F0250E" w:rsidRDefault="00F15B1E" w:rsidP="00F15B1E">
            <w:pPr>
              <w:pStyle w:val="TableTextCentered"/>
            </w:pPr>
            <w:r w:rsidRPr="00F15B1E">
              <w:t>-1.14 (1.11)</w:t>
            </w:r>
          </w:p>
        </w:tc>
        <w:tc>
          <w:tcPr>
            <w:tcW w:w="883" w:type="dxa"/>
            <w:vAlign w:val="bottom"/>
          </w:tcPr>
          <w:p w:rsidR="00F15B1E" w:rsidRPr="00F0250E" w:rsidRDefault="00F15B1E" w:rsidP="00F15B1E">
            <w:pPr>
              <w:pStyle w:val="TableTextCentered"/>
            </w:pPr>
            <w:r w:rsidRPr="00F15B1E">
              <w:t>-0.89 (1.17)</w:t>
            </w:r>
          </w:p>
        </w:tc>
        <w:tc>
          <w:tcPr>
            <w:tcW w:w="883" w:type="dxa"/>
            <w:vAlign w:val="bottom"/>
          </w:tcPr>
          <w:p w:rsidR="00F15B1E" w:rsidRPr="00F0250E" w:rsidRDefault="00F15B1E" w:rsidP="00F15B1E">
            <w:pPr>
              <w:pStyle w:val="TableTextCentered"/>
            </w:pPr>
            <w:r w:rsidRPr="00F15B1E">
              <w:t>-0.82 (1.04)</w:t>
            </w:r>
          </w:p>
        </w:tc>
        <w:tc>
          <w:tcPr>
            <w:tcW w:w="888" w:type="dxa"/>
            <w:vAlign w:val="bottom"/>
          </w:tcPr>
          <w:p w:rsidR="00F15B1E" w:rsidRPr="00F0250E" w:rsidRDefault="00F15B1E" w:rsidP="00F15B1E">
            <w:pPr>
              <w:pStyle w:val="TableTextCentered"/>
            </w:pPr>
            <w:r w:rsidRPr="00F15B1E">
              <w:t>-0.71 (0.99)</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10</w:t>
            </w:r>
            <w:r>
              <w:t>,</w:t>
            </w:r>
            <w:r w:rsidRPr="00F15B1E">
              <w:t>473</w:t>
            </w:r>
          </w:p>
        </w:tc>
        <w:tc>
          <w:tcPr>
            <w:tcW w:w="881" w:type="dxa"/>
          </w:tcPr>
          <w:p w:rsidR="00F15B1E" w:rsidRPr="008916CE" w:rsidRDefault="00F15B1E" w:rsidP="00F15B1E">
            <w:pPr>
              <w:pStyle w:val="TableTextCentered"/>
            </w:pPr>
            <w:r w:rsidRPr="00F15B1E">
              <w:t>539</w:t>
            </w:r>
          </w:p>
        </w:tc>
        <w:tc>
          <w:tcPr>
            <w:tcW w:w="882" w:type="dxa"/>
          </w:tcPr>
          <w:p w:rsidR="00F15B1E" w:rsidRPr="008916CE" w:rsidRDefault="00F15B1E" w:rsidP="00F15B1E">
            <w:pPr>
              <w:pStyle w:val="TableTextCentered"/>
            </w:pPr>
            <w:r w:rsidRPr="00F15B1E">
              <w:t>841</w:t>
            </w:r>
          </w:p>
        </w:tc>
        <w:tc>
          <w:tcPr>
            <w:tcW w:w="884" w:type="dxa"/>
          </w:tcPr>
          <w:p w:rsidR="00F15B1E" w:rsidRPr="008916CE" w:rsidRDefault="00F15B1E" w:rsidP="00F15B1E">
            <w:pPr>
              <w:pStyle w:val="TableTextCentered"/>
            </w:pPr>
            <w:r w:rsidRPr="00F15B1E">
              <w:t>178</w:t>
            </w:r>
          </w:p>
        </w:tc>
        <w:tc>
          <w:tcPr>
            <w:tcW w:w="883" w:type="dxa"/>
          </w:tcPr>
          <w:p w:rsidR="00F15B1E" w:rsidRPr="008916CE" w:rsidRDefault="00F15B1E" w:rsidP="00F15B1E">
            <w:pPr>
              <w:pStyle w:val="TableTextCentered"/>
            </w:pPr>
            <w:r w:rsidRPr="00F15B1E">
              <w:t>297</w:t>
            </w:r>
          </w:p>
        </w:tc>
        <w:tc>
          <w:tcPr>
            <w:tcW w:w="887" w:type="dxa"/>
          </w:tcPr>
          <w:p w:rsidR="00F15B1E" w:rsidRPr="008916CE" w:rsidRDefault="00F15B1E" w:rsidP="00F15B1E">
            <w:pPr>
              <w:pStyle w:val="TableTextCentered"/>
            </w:pPr>
            <w:r w:rsidRPr="00F15B1E">
              <w:t>201</w:t>
            </w:r>
          </w:p>
        </w:tc>
        <w:tc>
          <w:tcPr>
            <w:tcW w:w="883" w:type="dxa"/>
            <w:vAlign w:val="bottom"/>
          </w:tcPr>
          <w:p w:rsidR="00F15B1E" w:rsidRPr="00F0250E" w:rsidRDefault="00F15B1E" w:rsidP="00F15B1E">
            <w:pPr>
              <w:pStyle w:val="TableTextCentered"/>
            </w:pPr>
            <w:r w:rsidRPr="00F15B1E">
              <w:t>-0.45 (1.12)</w:t>
            </w:r>
          </w:p>
        </w:tc>
        <w:tc>
          <w:tcPr>
            <w:tcW w:w="884" w:type="dxa"/>
            <w:vAlign w:val="bottom"/>
          </w:tcPr>
          <w:p w:rsidR="00F15B1E" w:rsidRPr="00F0250E" w:rsidRDefault="00F15B1E" w:rsidP="00F15B1E">
            <w:pPr>
              <w:pStyle w:val="TableTextCentered"/>
            </w:pPr>
            <w:r w:rsidRPr="00F15B1E">
              <w:t>-1.1 (1.19)</w:t>
            </w:r>
          </w:p>
        </w:tc>
        <w:tc>
          <w:tcPr>
            <w:tcW w:w="883" w:type="dxa"/>
            <w:vAlign w:val="bottom"/>
          </w:tcPr>
          <w:p w:rsidR="00F15B1E" w:rsidRPr="00F0250E" w:rsidRDefault="00F15B1E" w:rsidP="00F15B1E">
            <w:pPr>
              <w:pStyle w:val="TableTextCentered"/>
            </w:pPr>
            <w:r w:rsidRPr="00F15B1E">
              <w:t>-1.18 (1.2)</w:t>
            </w:r>
          </w:p>
        </w:tc>
        <w:tc>
          <w:tcPr>
            <w:tcW w:w="883" w:type="dxa"/>
            <w:vAlign w:val="bottom"/>
          </w:tcPr>
          <w:p w:rsidR="00F15B1E" w:rsidRPr="00F0250E" w:rsidRDefault="00F15B1E" w:rsidP="00F15B1E">
            <w:pPr>
              <w:pStyle w:val="TableTextCentered"/>
            </w:pPr>
            <w:r w:rsidRPr="00F15B1E">
              <w:t>-0.81 (1.22)</w:t>
            </w:r>
          </w:p>
        </w:tc>
        <w:tc>
          <w:tcPr>
            <w:tcW w:w="883" w:type="dxa"/>
            <w:vAlign w:val="bottom"/>
          </w:tcPr>
          <w:p w:rsidR="00F15B1E" w:rsidRPr="00F0250E" w:rsidRDefault="00F15B1E" w:rsidP="00F15B1E">
            <w:pPr>
              <w:pStyle w:val="TableTextCentered"/>
            </w:pPr>
            <w:r w:rsidRPr="00F15B1E">
              <w:t>-1 (1.15)</w:t>
            </w:r>
          </w:p>
        </w:tc>
        <w:tc>
          <w:tcPr>
            <w:tcW w:w="888" w:type="dxa"/>
            <w:vAlign w:val="bottom"/>
          </w:tcPr>
          <w:p w:rsidR="00F15B1E" w:rsidRPr="00F0250E" w:rsidRDefault="00F15B1E" w:rsidP="00F15B1E">
            <w:pPr>
              <w:pStyle w:val="TableTextCentered"/>
            </w:pPr>
            <w:r w:rsidRPr="00F15B1E">
              <w:t>-0.84 (1.02)</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10</w:t>
            </w:r>
            <w:r>
              <w:t>,</w:t>
            </w:r>
            <w:r w:rsidRPr="00F15B1E">
              <w:t>601</w:t>
            </w:r>
          </w:p>
        </w:tc>
        <w:tc>
          <w:tcPr>
            <w:tcW w:w="881" w:type="dxa"/>
          </w:tcPr>
          <w:p w:rsidR="00F15B1E" w:rsidRPr="008916CE" w:rsidRDefault="00F15B1E" w:rsidP="00F15B1E">
            <w:pPr>
              <w:pStyle w:val="TableTextCentered"/>
            </w:pPr>
            <w:r w:rsidRPr="00F15B1E">
              <w:t>496</w:t>
            </w:r>
          </w:p>
        </w:tc>
        <w:tc>
          <w:tcPr>
            <w:tcW w:w="882" w:type="dxa"/>
          </w:tcPr>
          <w:p w:rsidR="00F15B1E" w:rsidRPr="008916CE" w:rsidRDefault="00F15B1E" w:rsidP="00F15B1E">
            <w:pPr>
              <w:pStyle w:val="TableTextCentered"/>
            </w:pPr>
            <w:r w:rsidRPr="00F15B1E">
              <w:t>794</w:t>
            </w:r>
          </w:p>
        </w:tc>
        <w:tc>
          <w:tcPr>
            <w:tcW w:w="884" w:type="dxa"/>
          </w:tcPr>
          <w:p w:rsidR="00F15B1E" w:rsidRPr="008916CE" w:rsidRDefault="00F15B1E" w:rsidP="00F15B1E">
            <w:pPr>
              <w:pStyle w:val="TableTextCentered"/>
            </w:pPr>
            <w:r w:rsidRPr="00F15B1E">
              <w:t>153</w:t>
            </w:r>
          </w:p>
        </w:tc>
        <w:tc>
          <w:tcPr>
            <w:tcW w:w="883" w:type="dxa"/>
          </w:tcPr>
          <w:p w:rsidR="00F15B1E" w:rsidRPr="008916CE" w:rsidRDefault="00F15B1E" w:rsidP="00F15B1E">
            <w:pPr>
              <w:pStyle w:val="TableTextCentered"/>
            </w:pPr>
            <w:r w:rsidRPr="00F15B1E">
              <w:t>320</w:t>
            </w:r>
          </w:p>
        </w:tc>
        <w:tc>
          <w:tcPr>
            <w:tcW w:w="887" w:type="dxa"/>
          </w:tcPr>
          <w:p w:rsidR="00F15B1E" w:rsidRPr="008916CE" w:rsidRDefault="00F15B1E" w:rsidP="00F15B1E">
            <w:pPr>
              <w:pStyle w:val="TableTextCentered"/>
            </w:pPr>
            <w:r w:rsidRPr="00F15B1E">
              <w:t>192</w:t>
            </w:r>
          </w:p>
        </w:tc>
        <w:tc>
          <w:tcPr>
            <w:tcW w:w="883" w:type="dxa"/>
            <w:vAlign w:val="bottom"/>
          </w:tcPr>
          <w:p w:rsidR="00F15B1E" w:rsidRPr="00F0250E" w:rsidRDefault="00F15B1E" w:rsidP="00F15B1E">
            <w:pPr>
              <w:pStyle w:val="TableTextCentered"/>
            </w:pPr>
            <w:r w:rsidRPr="00F15B1E">
              <w:t>-0.49 (1.15)</w:t>
            </w:r>
          </w:p>
        </w:tc>
        <w:tc>
          <w:tcPr>
            <w:tcW w:w="884" w:type="dxa"/>
            <w:vAlign w:val="bottom"/>
          </w:tcPr>
          <w:p w:rsidR="00F15B1E" w:rsidRPr="00F0250E" w:rsidRDefault="00F15B1E" w:rsidP="00F15B1E">
            <w:pPr>
              <w:pStyle w:val="TableTextCentered"/>
            </w:pPr>
            <w:r w:rsidRPr="00F15B1E">
              <w:t>-1.04 (1.25)</w:t>
            </w:r>
          </w:p>
        </w:tc>
        <w:tc>
          <w:tcPr>
            <w:tcW w:w="883" w:type="dxa"/>
            <w:vAlign w:val="bottom"/>
          </w:tcPr>
          <w:p w:rsidR="00F15B1E" w:rsidRPr="00F0250E" w:rsidRDefault="00F15B1E" w:rsidP="00F15B1E">
            <w:pPr>
              <w:pStyle w:val="TableTextCentered"/>
            </w:pPr>
            <w:r w:rsidRPr="00F15B1E">
              <w:t>-0.94 (1.2)</w:t>
            </w:r>
          </w:p>
        </w:tc>
        <w:tc>
          <w:tcPr>
            <w:tcW w:w="883" w:type="dxa"/>
            <w:vAlign w:val="bottom"/>
          </w:tcPr>
          <w:p w:rsidR="00F15B1E" w:rsidRPr="00F0250E" w:rsidRDefault="00F15B1E" w:rsidP="00F15B1E">
            <w:pPr>
              <w:pStyle w:val="TableTextCentered"/>
            </w:pPr>
            <w:r w:rsidRPr="00F15B1E">
              <w:t>-0.71 (1.21)</w:t>
            </w:r>
          </w:p>
        </w:tc>
        <w:tc>
          <w:tcPr>
            <w:tcW w:w="883" w:type="dxa"/>
            <w:vAlign w:val="bottom"/>
          </w:tcPr>
          <w:p w:rsidR="00F15B1E" w:rsidRPr="00F0250E" w:rsidRDefault="00F15B1E" w:rsidP="00F15B1E">
            <w:pPr>
              <w:pStyle w:val="TableTextCentered"/>
            </w:pPr>
            <w:r w:rsidRPr="00F15B1E">
              <w:t>-1 (1.27)</w:t>
            </w:r>
          </w:p>
        </w:tc>
        <w:tc>
          <w:tcPr>
            <w:tcW w:w="888" w:type="dxa"/>
            <w:vAlign w:val="bottom"/>
          </w:tcPr>
          <w:p w:rsidR="00F15B1E" w:rsidRPr="00F0250E" w:rsidRDefault="00F15B1E" w:rsidP="00F15B1E">
            <w:pPr>
              <w:pStyle w:val="TableTextCentered"/>
            </w:pPr>
            <w:r w:rsidRPr="00F15B1E">
              <w:t>-0.8 (1.09)</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11</w:t>
            </w:r>
            <w:r>
              <w:t>,</w:t>
            </w:r>
            <w:r w:rsidRPr="00F15B1E">
              <w:t>031</w:t>
            </w:r>
          </w:p>
        </w:tc>
        <w:tc>
          <w:tcPr>
            <w:tcW w:w="881" w:type="dxa"/>
          </w:tcPr>
          <w:p w:rsidR="00F15B1E" w:rsidRPr="008916CE" w:rsidRDefault="00F15B1E" w:rsidP="00F15B1E">
            <w:pPr>
              <w:pStyle w:val="TableTextCentered"/>
            </w:pPr>
            <w:r w:rsidRPr="00F15B1E">
              <w:t>540</w:t>
            </w:r>
          </w:p>
        </w:tc>
        <w:tc>
          <w:tcPr>
            <w:tcW w:w="882" w:type="dxa"/>
          </w:tcPr>
          <w:p w:rsidR="00F15B1E" w:rsidRPr="008916CE" w:rsidRDefault="00F15B1E" w:rsidP="00F15B1E">
            <w:pPr>
              <w:pStyle w:val="TableTextCentered"/>
            </w:pPr>
            <w:r w:rsidRPr="00F15B1E">
              <w:t>821</w:t>
            </w:r>
          </w:p>
        </w:tc>
        <w:tc>
          <w:tcPr>
            <w:tcW w:w="884" w:type="dxa"/>
          </w:tcPr>
          <w:p w:rsidR="00F15B1E" w:rsidRPr="008916CE" w:rsidRDefault="00F15B1E" w:rsidP="00F15B1E">
            <w:pPr>
              <w:pStyle w:val="TableTextCentered"/>
            </w:pPr>
            <w:r w:rsidRPr="00F15B1E">
              <w:t>157</w:t>
            </w:r>
          </w:p>
        </w:tc>
        <w:tc>
          <w:tcPr>
            <w:tcW w:w="883" w:type="dxa"/>
          </w:tcPr>
          <w:p w:rsidR="00F15B1E" w:rsidRPr="008916CE" w:rsidRDefault="00F15B1E" w:rsidP="00F15B1E">
            <w:pPr>
              <w:pStyle w:val="TableTextCentered"/>
            </w:pPr>
            <w:r w:rsidRPr="00F15B1E">
              <w:t>258</w:t>
            </w:r>
          </w:p>
        </w:tc>
        <w:tc>
          <w:tcPr>
            <w:tcW w:w="887" w:type="dxa"/>
          </w:tcPr>
          <w:p w:rsidR="00F15B1E" w:rsidRPr="008916CE" w:rsidRDefault="00F15B1E" w:rsidP="00F15B1E">
            <w:pPr>
              <w:pStyle w:val="TableTextCentered"/>
            </w:pPr>
            <w:r w:rsidRPr="00F15B1E">
              <w:t>217</w:t>
            </w:r>
          </w:p>
        </w:tc>
        <w:tc>
          <w:tcPr>
            <w:tcW w:w="883" w:type="dxa"/>
            <w:vAlign w:val="bottom"/>
          </w:tcPr>
          <w:p w:rsidR="00F15B1E" w:rsidRPr="00F0250E" w:rsidRDefault="00F15B1E" w:rsidP="00F15B1E">
            <w:pPr>
              <w:pStyle w:val="TableTextCentered"/>
            </w:pPr>
            <w:r w:rsidRPr="00F15B1E">
              <w:t>-0.51 (1.13)</w:t>
            </w:r>
          </w:p>
        </w:tc>
        <w:tc>
          <w:tcPr>
            <w:tcW w:w="884" w:type="dxa"/>
            <w:vAlign w:val="bottom"/>
          </w:tcPr>
          <w:p w:rsidR="00F15B1E" w:rsidRPr="00F0250E" w:rsidRDefault="00F15B1E" w:rsidP="00F15B1E">
            <w:pPr>
              <w:pStyle w:val="TableTextCentered"/>
            </w:pPr>
            <w:r w:rsidRPr="00F15B1E">
              <w:t>-0.89 (1.13)</w:t>
            </w:r>
          </w:p>
        </w:tc>
        <w:tc>
          <w:tcPr>
            <w:tcW w:w="883" w:type="dxa"/>
            <w:vAlign w:val="bottom"/>
          </w:tcPr>
          <w:p w:rsidR="00F15B1E" w:rsidRPr="00F0250E" w:rsidRDefault="00F15B1E" w:rsidP="00F15B1E">
            <w:pPr>
              <w:pStyle w:val="TableTextCentered"/>
            </w:pPr>
            <w:r w:rsidRPr="00F15B1E">
              <w:t>-0.83 (1.14)</w:t>
            </w:r>
          </w:p>
        </w:tc>
        <w:tc>
          <w:tcPr>
            <w:tcW w:w="883" w:type="dxa"/>
            <w:vAlign w:val="bottom"/>
          </w:tcPr>
          <w:p w:rsidR="00F15B1E" w:rsidRPr="00F0250E" w:rsidRDefault="00F15B1E" w:rsidP="00F15B1E">
            <w:pPr>
              <w:pStyle w:val="TableTextCentered"/>
            </w:pPr>
            <w:r w:rsidRPr="00F15B1E">
              <w:t>-0.68 (1.14)</w:t>
            </w:r>
          </w:p>
        </w:tc>
        <w:tc>
          <w:tcPr>
            <w:tcW w:w="883" w:type="dxa"/>
            <w:vAlign w:val="bottom"/>
          </w:tcPr>
          <w:p w:rsidR="00F15B1E" w:rsidRPr="00F0250E" w:rsidRDefault="00F15B1E" w:rsidP="00F15B1E">
            <w:pPr>
              <w:pStyle w:val="TableTextCentered"/>
            </w:pPr>
            <w:r w:rsidRPr="00F15B1E">
              <w:t>-1.09 (1.2)</w:t>
            </w:r>
          </w:p>
        </w:tc>
        <w:tc>
          <w:tcPr>
            <w:tcW w:w="888" w:type="dxa"/>
            <w:vAlign w:val="bottom"/>
          </w:tcPr>
          <w:p w:rsidR="00F15B1E" w:rsidRPr="00F0250E" w:rsidRDefault="00F15B1E" w:rsidP="00F15B1E">
            <w:pPr>
              <w:pStyle w:val="TableTextCentered"/>
            </w:pPr>
            <w:r w:rsidRPr="00F15B1E">
              <w:t>-1.06 (1.17)</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11</w:t>
            </w:r>
            <w:r>
              <w:t>,</w:t>
            </w:r>
            <w:r w:rsidRPr="00F15B1E">
              <w:t>253</w:t>
            </w:r>
          </w:p>
        </w:tc>
        <w:tc>
          <w:tcPr>
            <w:tcW w:w="881" w:type="dxa"/>
          </w:tcPr>
          <w:p w:rsidR="00F15B1E" w:rsidRPr="008916CE" w:rsidRDefault="00F15B1E" w:rsidP="00F15B1E">
            <w:pPr>
              <w:pStyle w:val="TableTextCentered"/>
            </w:pPr>
            <w:r w:rsidRPr="00F15B1E">
              <w:t>563</w:t>
            </w:r>
          </w:p>
        </w:tc>
        <w:tc>
          <w:tcPr>
            <w:tcW w:w="882" w:type="dxa"/>
          </w:tcPr>
          <w:p w:rsidR="00F15B1E" w:rsidRPr="008916CE" w:rsidRDefault="00F15B1E" w:rsidP="00F15B1E">
            <w:pPr>
              <w:pStyle w:val="TableTextCentered"/>
            </w:pPr>
            <w:r w:rsidRPr="00F15B1E">
              <w:t>856</w:t>
            </w:r>
          </w:p>
        </w:tc>
        <w:tc>
          <w:tcPr>
            <w:tcW w:w="884" w:type="dxa"/>
          </w:tcPr>
          <w:p w:rsidR="00F15B1E" w:rsidRPr="008916CE" w:rsidRDefault="00F15B1E" w:rsidP="00F15B1E">
            <w:pPr>
              <w:pStyle w:val="TableTextCentered"/>
            </w:pPr>
            <w:r w:rsidRPr="00F15B1E">
              <w:t>159</w:t>
            </w:r>
          </w:p>
        </w:tc>
        <w:tc>
          <w:tcPr>
            <w:tcW w:w="883" w:type="dxa"/>
          </w:tcPr>
          <w:p w:rsidR="00F15B1E" w:rsidRPr="008916CE" w:rsidRDefault="00F15B1E" w:rsidP="00F15B1E">
            <w:pPr>
              <w:pStyle w:val="TableTextCentered"/>
            </w:pPr>
            <w:r w:rsidRPr="00F15B1E">
              <w:t>308</w:t>
            </w:r>
          </w:p>
        </w:tc>
        <w:tc>
          <w:tcPr>
            <w:tcW w:w="887" w:type="dxa"/>
          </w:tcPr>
          <w:p w:rsidR="00F15B1E" w:rsidRPr="008916CE" w:rsidRDefault="00F15B1E" w:rsidP="00F15B1E">
            <w:pPr>
              <w:pStyle w:val="TableTextCentered"/>
            </w:pPr>
            <w:r w:rsidRPr="00F15B1E">
              <w:t>243</w:t>
            </w:r>
          </w:p>
        </w:tc>
        <w:tc>
          <w:tcPr>
            <w:tcW w:w="883" w:type="dxa"/>
            <w:vAlign w:val="bottom"/>
          </w:tcPr>
          <w:p w:rsidR="00F15B1E" w:rsidRPr="00F0250E" w:rsidRDefault="00F15B1E" w:rsidP="00F15B1E">
            <w:pPr>
              <w:pStyle w:val="TableTextCentered"/>
            </w:pPr>
            <w:r w:rsidRPr="00F15B1E">
              <w:t>-0.49 (1.11)</w:t>
            </w:r>
          </w:p>
        </w:tc>
        <w:tc>
          <w:tcPr>
            <w:tcW w:w="884" w:type="dxa"/>
            <w:vAlign w:val="bottom"/>
          </w:tcPr>
          <w:p w:rsidR="00F15B1E" w:rsidRPr="00F0250E" w:rsidRDefault="00F15B1E" w:rsidP="00F15B1E">
            <w:pPr>
              <w:pStyle w:val="TableTextCentered"/>
            </w:pPr>
            <w:r w:rsidRPr="00F15B1E">
              <w:t>-0.84 (1.17)</w:t>
            </w:r>
          </w:p>
        </w:tc>
        <w:tc>
          <w:tcPr>
            <w:tcW w:w="883" w:type="dxa"/>
            <w:vAlign w:val="bottom"/>
          </w:tcPr>
          <w:p w:rsidR="00F15B1E" w:rsidRPr="00F0250E" w:rsidRDefault="00F15B1E" w:rsidP="00F15B1E">
            <w:pPr>
              <w:pStyle w:val="TableTextCentered"/>
            </w:pPr>
            <w:r w:rsidRPr="00F15B1E">
              <w:t>-0.83 (1.15)</w:t>
            </w:r>
          </w:p>
        </w:tc>
        <w:tc>
          <w:tcPr>
            <w:tcW w:w="883" w:type="dxa"/>
            <w:vAlign w:val="bottom"/>
          </w:tcPr>
          <w:p w:rsidR="00F15B1E" w:rsidRPr="00F0250E" w:rsidRDefault="00F15B1E" w:rsidP="00F15B1E">
            <w:pPr>
              <w:pStyle w:val="TableTextCentered"/>
            </w:pPr>
            <w:r w:rsidRPr="00F15B1E">
              <w:t>-0.63 (1.13)</w:t>
            </w:r>
          </w:p>
        </w:tc>
        <w:tc>
          <w:tcPr>
            <w:tcW w:w="883" w:type="dxa"/>
            <w:vAlign w:val="bottom"/>
          </w:tcPr>
          <w:p w:rsidR="00F15B1E" w:rsidRPr="00F0250E" w:rsidRDefault="00F15B1E" w:rsidP="00F15B1E">
            <w:pPr>
              <w:pStyle w:val="TableTextCentered"/>
            </w:pPr>
            <w:r w:rsidRPr="00F15B1E">
              <w:t>-1.18 (1.2)</w:t>
            </w:r>
          </w:p>
        </w:tc>
        <w:tc>
          <w:tcPr>
            <w:tcW w:w="888" w:type="dxa"/>
            <w:vAlign w:val="bottom"/>
          </w:tcPr>
          <w:p w:rsidR="00F15B1E" w:rsidRPr="00F0250E" w:rsidRDefault="00F15B1E" w:rsidP="00F15B1E">
            <w:pPr>
              <w:pStyle w:val="TableTextCentered"/>
            </w:pPr>
            <w:r w:rsidRPr="00F15B1E">
              <w:t>-1.16 (1.1)</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11</w:t>
            </w:r>
            <w:r>
              <w:t>,</w:t>
            </w:r>
            <w:r w:rsidRPr="00F15B1E">
              <w:t>237</w:t>
            </w:r>
          </w:p>
        </w:tc>
        <w:tc>
          <w:tcPr>
            <w:tcW w:w="881" w:type="dxa"/>
          </w:tcPr>
          <w:p w:rsidR="00F15B1E" w:rsidRPr="008916CE" w:rsidRDefault="00F15B1E" w:rsidP="00F15B1E">
            <w:pPr>
              <w:pStyle w:val="TableTextCentered"/>
            </w:pPr>
            <w:r w:rsidRPr="00F15B1E">
              <w:t>545</w:t>
            </w:r>
          </w:p>
        </w:tc>
        <w:tc>
          <w:tcPr>
            <w:tcW w:w="882" w:type="dxa"/>
          </w:tcPr>
          <w:p w:rsidR="00F15B1E" w:rsidRPr="008916CE" w:rsidRDefault="00F15B1E" w:rsidP="00F15B1E">
            <w:pPr>
              <w:pStyle w:val="TableTextCentered"/>
            </w:pPr>
            <w:r w:rsidRPr="00F15B1E">
              <w:t>829</w:t>
            </w:r>
          </w:p>
        </w:tc>
        <w:tc>
          <w:tcPr>
            <w:tcW w:w="884" w:type="dxa"/>
          </w:tcPr>
          <w:p w:rsidR="00F15B1E" w:rsidRPr="008916CE" w:rsidRDefault="00F15B1E" w:rsidP="00F15B1E">
            <w:pPr>
              <w:pStyle w:val="TableTextCentered"/>
            </w:pPr>
            <w:r w:rsidRPr="00F15B1E">
              <w:t>145</w:t>
            </w:r>
          </w:p>
        </w:tc>
        <w:tc>
          <w:tcPr>
            <w:tcW w:w="883" w:type="dxa"/>
          </w:tcPr>
          <w:p w:rsidR="00F15B1E" w:rsidRPr="008916CE" w:rsidRDefault="00F15B1E" w:rsidP="00F15B1E">
            <w:pPr>
              <w:pStyle w:val="TableTextCentered"/>
            </w:pPr>
            <w:r w:rsidRPr="00F15B1E">
              <w:t>337</w:t>
            </w:r>
          </w:p>
        </w:tc>
        <w:tc>
          <w:tcPr>
            <w:tcW w:w="887" w:type="dxa"/>
          </w:tcPr>
          <w:p w:rsidR="00F15B1E" w:rsidRPr="008916CE" w:rsidRDefault="00F15B1E" w:rsidP="00F15B1E">
            <w:pPr>
              <w:pStyle w:val="TableTextCentered"/>
            </w:pPr>
            <w:r w:rsidRPr="00F15B1E">
              <w:t>237</w:t>
            </w:r>
          </w:p>
        </w:tc>
        <w:tc>
          <w:tcPr>
            <w:tcW w:w="883" w:type="dxa"/>
            <w:vAlign w:val="bottom"/>
          </w:tcPr>
          <w:p w:rsidR="00F15B1E" w:rsidRPr="00F0250E" w:rsidRDefault="00F15B1E" w:rsidP="00F15B1E">
            <w:pPr>
              <w:pStyle w:val="TableTextCentered"/>
            </w:pPr>
            <w:r w:rsidRPr="00F15B1E">
              <w:t>-0.45 (1.15)</w:t>
            </w:r>
          </w:p>
        </w:tc>
        <w:tc>
          <w:tcPr>
            <w:tcW w:w="884" w:type="dxa"/>
            <w:vAlign w:val="bottom"/>
          </w:tcPr>
          <w:p w:rsidR="00F15B1E" w:rsidRPr="00F0250E" w:rsidRDefault="00F15B1E" w:rsidP="00F15B1E">
            <w:pPr>
              <w:pStyle w:val="TableTextCentered"/>
            </w:pPr>
            <w:r w:rsidRPr="00F15B1E">
              <w:t>-0.83 (1.2)</w:t>
            </w:r>
          </w:p>
        </w:tc>
        <w:tc>
          <w:tcPr>
            <w:tcW w:w="883" w:type="dxa"/>
            <w:vAlign w:val="bottom"/>
          </w:tcPr>
          <w:p w:rsidR="00F15B1E" w:rsidRPr="00F0250E" w:rsidRDefault="00F15B1E" w:rsidP="00F15B1E">
            <w:pPr>
              <w:pStyle w:val="TableTextCentered"/>
            </w:pPr>
            <w:r w:rsidRPr="00F15B1E">
              <w:t>-0.7 (1.19)</w:t>
            </w:r>
          </w:p>
        </w:tc>
        <w:tc>
          <w:tcPr>
            <w:tcW w:w="883" w:type="dxa"/>
            <w:vAlign w:val="bottom"/>
          </w:tcPr>
          <w:p w:rsidR="00F15B1E" w:rsidRPr="00F0250E" w:rsidRDefault="00F15B1E" w:rsidP="00F15B1E">
            <w:pPr>
              <w:pStyle w:val="TableTextCentered"/>
            </w:pPr>
            <w:r w:rsidRPr="00F15B1E">
              <w:t>-0.25 (1.03)</w:t>
            </w:r>
          </w:p>
        </w:tc>
        <w:tc>
          <w:tcPr>
            <w:tcW w:w="883" w:type="dxa"/>
            <w:vAlign w:val="bottom"/>
          </w:tcPr>
          <w:p w:rsidR="00F15B1E" w:rsidRPr="00F0250E" w:rsidRDefault="00F15B1E" w:rsidP="00F15B1E">
            <w:pPr>
              <w:pStyle w:val="TableTextCentered"/>
            </w:pPr>
            <w:r w:rsidRPr="00F15B1E">
              <w:t>-0.82 (1.18)</w:t>
            </w:r>
          </w:p>
        </w:tc>
        <w:tc>
          <w:tcPr>
            <w:tcW w:w="888" w:type="dxa"/>
            <w:vAlign w:val="bottom"/>
          </w:tcPr>
          <w:p w:rsidR="00F15B1E" w:rsidRPr="00F0250E" w:rsidRDefault="00F15B1E" w:rsidP="00F15B1E">
            <w:pPr>
              <w:pStyle w:val="TableTextCentered"/>
            </w:pPr>
            <w:r w:rsidRPr="00F15B1E">
              <w:t>-1.07 (1.13)</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11</w:t>
            </w:r>
            <w:r>
              <w:t>,</w:t>
            </w:r>
            <w:r w:rsidRPr="00F15B1E">
              <w:t>356</w:t>
            </w:r>
          </w:p>
        </w:tc>
        <w:tc>
          <w:tcPr>
            <w:tcW w:w="881" w:type="dxa"/>
          </w:tcPr>
          <w:p w:rsidR="00F15B1E" w:rsidRPr="008916CE" w:rsidRDefault="00F15B1E" w:rsidP="00F15B1E">
            <w:pPr>
              <w:pStyle w:val="TableTextCentered"/>
            </w:pPr>
            <w:r w:rsidRPr="00F15B1E">
              <w:t>550</w:t>
            </w:r>
          </w:p>
        </w:tc>
        <w:tc>
          <w:tcPr>
            <w:tcW w:w="882" w:type="dxa"/>
          </w:tcPr>
          <w:p w:rsidR="00F15B1E" w:rsidRPr="008916CE" w:rsidRDefault="00F15B1E" w:rsidP="00F15B1E">
            <w:pPr>
              <w:pStyle w:val="TableTextCentered"/>
            </w:pPr>
            <w:r w:rsidRPr="00F15B1E">
              <w:t>917</w:t>
            </w:r>
          </w:p>
        </w:tc>
        <w:tc>
          <w:tcPr>
            <w:tcW w:w="884" w:type="dxa"/>
          </w:tcPr>
          <w:p w:rsidR="00F15B1E" w:rsidRPr="008916CE" w:rsidRDefault="00F15B1E" w:rsidP="00F15B1E">
            <w:pPr>
              <w:pStyle w:val="TableTextCentered"/>
            </w:pPr>
            <w:r w:rsidRPr="00F15B1E">
              <w:t>167</w:t>
            </w:r>
          </w:p>
        </w:tc>
        <w:tc>
          <w:tcPr>
            <w:tcW w:w="883" w:type="dxa"/>
          </w:tcPr>
          <w:p w:rsidR="00F15B1E" w:rsidRPr="008916CE" w:rsidRDefault="00F15B1E" w:rsidP="00F15B1E">
            <w:pPr>
              <w:pStyle w:val="TableTextCentered"/>
            </w:pPr>
            <w:r w:rsidRPr="00F15B1E">
              <w:t>316</w:t>
            </w:r>
          </w:p>
        </w:tc>
        <w:tc>
          <w:tcPr>
            <w:tcW w:w="887" w:type="dxa"/>
          </w:tcPr>
          <w:p w:rsidR="00F15B1E" w:rsidRPr="008916CE" w:rsidRDefault="00F15B1E" w:rsidP="00F15B1E">
            <w:pPr>
              <w:pStyle w:val="TableTextCentered"/>
            </w:pPr>
            <w:r w:rsidRPr="00F15B1E">
              <w:t>196</w:t>
            </w:r>
          </w:p>
        </w:tc>
        <w:tc>
          <w:tcPr>
            <w:tcW w:w="883" w:type="dxa"/>
            <w:vAlign w:val="bottom"/>
          </w:tcPr>
          <w:p w:rsidR="00F15B1E" w:rsidRPr="00F0250E" w:rsidRDefault="00F15B1E" w:rsidP="00F15B1E">
            <w:pPr>
              <w:pStyle w:val="TableTextCentered"/>
            </w:pPr>
            <w:r w:rsidRPr="00F15B1E">
              <w:t>-0.46 (0.99)</w:t>
            </w:r>
          </w:p>
        </w:tc>
        <w:tc>
          <w:tcPr>
            <w:tcW w:w="884" w:type="dxa"/>
            <w:vAlign w:val="bottom"/>
          </w:tcPr>
          <w:p w:rsidR="00F15B1E" w:rsidRPr="00F0250E" w:rsidRDefault="00F15B1E" w:rsidP="00F15B1E">
            <w:pPr>
              <w:pStyle w:val="TableTextCentered"/>
            </w:pPr>
            <w:r w:rsidRPr="00F15B1E">
              <w:t>-0.77 (1.1)</w:t>
            </w:r>
          </w:p>
        </w:tc>
        <w:tc>
          <w:tcPr>
            <w:tcW w:w="883" w:type="dxa"/>
            <w:vAlign w:val="bottom"/>
          </w:tcPr>
          <w:p w:rsidR="00F15B1E" w:rsidRPr="00F0250E" w:rsidRDefault="00F15B1E" w:rsidP="00F15B1E">
            <w:pPr>
              <w:pStyle w:val="TableTextCentered"/>
            </w:pPr>
            <w:r w:rsidRPr="00F15B1E">
              <w:t>-0.67 (1.09)</w:t>
            </w:r>
          </w:p>
        </w:tc>
        <w:tc>
          <w:tcPr>
            <w:tcW w:w="883" w:type="dxa"/>
            <w:vAlign w:val="bottom"/>
          </w:tcPr>
          <w:p w:rsidR="00F15B1E" w:rsidRPr="00F0250E" w:rsidRDefault="00F15B1E" w:rsidP="00F15B1E">
            <w:pPr>
              <w:pStyle w:val="TableTextCentered"/>
            </w:pPr>
            <w:r w:rsidRPr="00F15B1E">
              <w:t>-0.45 (0.84)</w:t>
            </w:r>
          </w:p>
        </w:tc>
        <w:tc>
          <w:tcPr>
            <w:tcW w:w="883" w:type="dxa"/>
            <w:vAlign w:val="bottom"/>
          </w:tcPr>
          <w:p w:rsidR="00F15B1E" w:rsidRPr="00F0250E" w:rsidRDefault="00F15B1E" w:rsidP="00F15B1E">
            <w:pPr>
              <w:pStyle w:val="TableTextCentered"/>
            </w:pPr>
            <w:r w:rsidRPr="00F15B1E">
              <w:t>-0.9 (0.99)</w:t>
            </w:r>
          </w:p>
        </w:tc>
        <w:tc>
          <w:tcPr>
            <w:tcW w:w="888" w:type="dxa"/>
            <w:vAlign w:val="bottom"/>
          </w:tcPr>
          <w:p w:rsidR="00F15B1E" w:rsidRPr="00F0250E" w:rsidRDefault="00F15B1E" w:rsidP="00F15B1E">
            <w:pPr>
              <w:pStyle w:val="TableTextCentered"/>
            </w:pPr>
            <w:r w:rsidRPr="00F15B1E">
              <w:t>-0.8 (0.97)</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keepNext/>
            </w:pPr>
            <w:r w:rsidRPr="00D804B5">
              <w:t>Fourth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10</w:t>
            </w:r>
            <w:r>
              <w:t>,</w:t>
            </w:r>
            <w:r w:rsidRPr="00F15B1E">
              <w:t>472</w:t>
            </w:r>
          </w:p>
        </w:tc>
        <w:tc>
          <w:tcPr>
            <w:tcW w:w="881" w:type="dxa"/>
          </w:tcPr>
          <w:p w:rsidR="00F15B1E" w:rsidRPr="008916CE" w:rsidRDefault="00F15B1E" w:rsidP="00F15B1E">
            <w:pPr>
              <w:pStyle w:val="TableTextCentered"/>
            </w:pPr>
            <w:r w:rsidRPr="00F15B1E">
              <w:t>494</w:t>
            </w:r>
          </w:p>
        </w:tc>
        <w:tc>
          <w:tcPr>
            <w:tcW w:w="882" w:type="dxa"/>
          </w:tcPr>
          <w:p w:rsidR="00F15B1E" w:rsidRPr="008916CE" w:rsidRDefault="00F15B1E" w:rsidP="00F15B1E">
            <w:pPr>
              <w:pStyle w:val="TableTextCentered"/>
            </w:pPr>
            <w:r w:rsidRPr="00F15B1E">
              <w:t>829</w:t>
            </w:r>
          </w:p>
        </w:tc>
        <w:tc>
          <w:tcPr>
            <w:tcW w:w="884" w:type="dxa"/>
          </w:tcPr>
          <w:p w:rsidR="00F15B1E" w:rsidRPr="008916CE" w:rsidRDefault="00F15B1E" w:rsidP="00F15B1E">
            <w:pPr>
              <w:pStyle w:val="TableTextCentered"/>
            </w:pPr>
            <w:r w:rsidRPr="00F15B1E">
              <w:t>174</w:t>
            </w:r>
          </w:p>
        </w:tc>
        <w:tc>
          <w:tcPr>
            <w:tcW w:w="883" w:type="dxa"/>
          </w:tcPr>
          <w:p w:rsidR="00F15B1E" w:rsidRPr="008916CE" w:rsidRDefault="00F15B1E" w:rsidP="00F15B1E">
            <w:pPr>
              <w:pStyle w:val="TableTextCentered"/>
            </w:pPr>
            <w:r w:rsidRPr="00F15B1E">
              <w:t>252</w:t>
            </w:r>
          </w:p>
        </w:tc>
        <w:tc>
          <w:tcPr>
            <w:tcW w:w="887" w:type="dxa"/>
          </w:tcPr>
          <w:p w:rsidR="00F15B1E" w:rsidRPr="008916CE" w:rsidRDefault="00F15B1E" w:rsidP="00F15B1E">
            <w:pPr>
              <w:pStyle w:val="TableTextCentered"/>
            </w:pPr>
            <w:r w:rsidRPr="00F15B1E">
              <w:t>230</w:t>
            </w:r>
          </w:p>
        </w:tc>
        <w:tc>
          <w:tcPr>
            <w:tcW w:w="883" w:type="dxa"/>
            <w:vAlign w:val="bottom"/>
          </w:tcPr>
          <w:p w:rsidR="00F15B1E" w:rsidRPr="00F0250E" w:rsidRDefault="00F15B1E" w:rsidP="00F15B1E">
            <w:pPr>
              <w:pStyle w:val="TableTextCentered"/>
            </w:pPr>
            <w:r w:rsidRPr="00F15B1E">
              <w:t>-0.49 (1.11)</w:t>
            </w:r>
          </w:p>
        </w:tc>
        <w:tc>
          <w:tcPr>
            <w:tcW w:w="884" w:type="dxa"/>
            <w:vAlign w:val="bottom"/>
          </w:tcPr>
          <w:p w:rsidR="00F15B1E" w:rsidRPr="00F0250E" w:rsidRDefault="00F15B1E" w:rsidP="00F15B1E">
            <w:pPr>
              <w:pStyle w:val="TableTextCentered"/>
            </w:pPr>
            <w:r w:rsidRPr="00F15B1E">
              <w:t>-1.45 (1.16)</w:t>
            </w:r>
          </w:p>
        </w:tc>
        <w:tc>
          <w:tcPr>
            <w:tcW w:w="883" w:type="dxa"/>
            <w:vAlign w:val="bottom"/>
          </w:tcPr>
          <w:p w:rsidR="00F15B1E" w:rsidRPr="00F0250E" w:rsidRDefault="00F15B1E" w:rsidP="00F15B1E">
            <w:pPr>
              <w:pStyle w:val="TableTextCentered"/>
            </w:pPr>
            <w:r w:rsidRPr="00F15B1E">
              <w:t>-1.29 (1.1)</w:t>
            </w:r>
          </w:p>
        </w:tc>
        <w:tc>
          <w:tcPr>
            <w:tcW w:w="883" w:type="dxa"/>
            <w:vAlign w:val="bottom"/>
          </w:tcPr>
          <w:p w:rsidR="00F15B1E" w:rsidRPr="00F0250E" w:rsidRDefault="00F15B1E" w:rsidP="00F15B1E">
            <w:pPr>
              <w:pStyle w:val="TableTextCentered"/>
            </w:pPr>
            <w:r w:rsidRPr="00F15B1E">
              <w:t>-1.17 (1.39)</w:t>
            </w:r>
          </w:p>
        </w:tc>
        <w:tc>
          <w:tcPr>
            <w:tcW w:w="883" w:type="dxa"/>
            <w:vAlign w:val="bottom"/>
          </w:tcPr>
          <w:p w:rsidR="00F15B1E" w:rsidRPr="00F0250E" w:rsidRDefault="00F15B1E" w:rsidP="00F15B1E">
            <w:pPr>
              <w:pStyle w:val="TableTextCentered"/>
            </w:pPr>
            <w:r w:rsidRPr="00F15B1E">
              <w:t>-0.89 (1.08)</w:t>
            </w:r>
          </w:p>
        </w:tc>
        <w:tc>
          <w:tcPr>
            <w:tcW w:w="888" w:type="dxa"/>
            <w:vAlign w:val="bottom"/>
          </w:tcPr>
          <w:p w:rsidR="00F15B1E" w:rsidRPr="00F0250E" w:rsidRDefault="00F15B1E" w:rsidP="00F15B1E">
            <w:pPr>
              <w:pStyle w:val="TableTextCentered"/>
            </w:pPr>
            <w:r w:rsidRPr="00F15B1E">
              <w:t>-0.52 (0.97)</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keepNext/>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10</w:t>
            </w:r>
            <w:r>
              <w:t>,</w:t>
            </w:r>
            <w:r w:rsidRPr="00F15B1E">
              <w:t>623</w:t>
            </w:r>
          </w:p>
        </w:tc>
        <w:tc>
          <w:tcPr>
            <w:tcW w:w="881" w:type="dxa"/>
          </w:tcPr>
          <w:p w:rsidR="00F15B1E" w:rsidRPr="008916CE" w:rsidRDefault="00F15B1E" w:rsidP="00F15B1E">
            <w:pPr>
              <w:pStyle w:val="TableTextCentered"/>
            </w:pPr>
            <w:r w:rsidRPr="00F15B1E">
              <w:t>532</w:t>
            </w:r>
          </w:p>
        </w:tc>
        <w:tc>
          <w:tcPr>
            <w:tcW w:w="882" w:type="dxa"/>
          </w:tcPr>
          <w:p w:rsidR="00F15B1E" w:rsidRPr="008916CE" w:rsidRDefault="00F15B1E" w:rsidP="00F15B1E">
            <w:pPr>
              <w:pStyle w:val="TableTextCentered"/>
            </w:pPr>
            <w:r w:rsidRPr="00F15B1E">
              <w:t>789</w:t>
            </w:r>
          </w:p>
        </w:tc>
        <w:tc>
          <w:tcPr>
            <w:tcW w:w="884" w:type="dxa"/>
          </w:tcPr>
          <w:p w:rsidR="00F15B1E" w:rsidRPr="008916CE" w:rsidRDefault="00F15B1E" w:rsidP="00F15B1E">
            <w:pPr>
              <w:pStyle w:val="TableTextCentered"/>
            </w:pPr>
            <w:r w:rsidRPr="00F15B1E">
              <w:t>136</w:t>
            </w:r>
          </w:p>
        </w:tc>
        <w:tc>
          <w:tcPr>
            <w:tcW w:w="883" w:type="dxa"/>
          </w:tcPr>
          <w:p w:rsidR="00F15B1E" w:rsidRPr="008916CE" w:rsidRDefault="00F15B1E" w:rsidP="00F15B1E">
            <w:pPr>
              <w:pStyle w:val="TableTextCentered"/>
            </w:pPr>
            <w:r w:rsidRPr="00F15B1E">
              <w:t>251</w:t>
            </w:r>
          </w:p>
        </w:tc>
        <w:tc>
          <w:tcPr>
            <w:tcW w:w="887" w:type="dxa"/>
          </w:tcPr>
          <w:p w:rsidR="00F15B1E" w:rsidRPr="008916CE" w:rsidRDefault="00F15B1E" w:rsidP="00F15B1E">
            <w:pPr>
              <w:pStyle w:val="TableTextCentered"/>
            </w:pPr>
            <w:r w:rsidRPr="00F15B1E">
              <w:t>225</w:t>
            </w:r>
          </w:p>
        </w:tc>
        <w:tc>
          <w:tcPr>
            <w:tcW w:w="883" w:type="dxa"/>
            <w:vAlign w:val="bottom"/>
          </w:tcPr>
          <w:p w:rsidR="00F15B1E" w:rsidRPr="00F0250E" w:rsidRDefault="00F15B1E" w:rsidP="00F15B1E">
            <w:pPr>
              <w:pStyle w:val="TableTextCentered"/>
            </w:pPr>
            <w:r w:rsidRPr="00F15B1E">
              <w:t>-0.5 (1.11)</w:t>
            </w:r>
          </w:p>
        </w:tc>
        <w:tc>
          <w:tcPr>
            <w:tcW w:w="884" w:type="dxa"/>
            <w:vAlign w:val="bottom"/>
          </w:tcPr>
          <w:p w:rsidR="00F15B1E" w:rsidRPr="00F0250E" w:rsidRDefault="00F15B1E" w:rsidP="00F15B1E">
            <w:pPr>
              <w:pStyle w:val="TableTextCentered"/>
            </w:pPr>
            <w:r w:rsidRPr="00F15B1E">
              <w:t>-1.39 (1.14)</w:t>
            </w:r>
          </w:p>
        </w:tc>
        <w:tc>
          <w:tcPr>
            <w:tcW w:w="883" w:type="dxa"/>
            <w:vAlign w:val="bottom"/>
          </w:tcPr>
          <w:p w:rsidR="00F15B1E" w:rsidRPr="00F0250E" w:rsidRDefault="00F15B1E" w:rsidP="00F15B1E">
            <w:pPr>
              <w:pStyle w:val="TableTextCentered"/>
            </w:pPr>
            <w:r w:rsidRPr="00F15B1E">
              <w:t>-1.45 (1.17)</w:t>
            </w:r>
          </w:p>
        </w:tc>
        <w:tc>
          <w:tcPr>
            <w:tcW w:w="883" w:type="dxa"/>
            <w:vAlign w:val="bottom"/>
          </w:tcPr>
          <w:p w:rsidR="00F15B1E" w:rsidRPr="00F0250E" w:rsidRDefault="00F15B1E" w:rsidP="00F15B1E">
            <w:pPr>
              <w:pStyle w:val="TableTextCentered"/>
            </w:pPr>
            <w:r w:rsidRPr="00F15B1E">
              <w:t>-0.94 (1.34)</w:t>
            </w:r>
          </w:p>
        </w:tc>
        <w:tc>
          <w:tcPr>
            <w:tcW w:w="883" w:type="dxa"/>
            <w:vAlign w:val="bottom"/>
          </w:tcPr>
          <w:p w:rsidR="00F15B1E" w:rsidRPr="00F0250E" w:rsidRDefault="00F15B1E" w:rsidP="00F15B1E">
            <w:pPr>
              <w:pStyle w:val="TableTextCentered"/>
            </w:pPr>
            <w:r w:rsidRPr="00F15B1E">
              <w:t>-0.8 (1.14)</w:t>
            </w:r>
          </w:p>
        </w:tc>
        <w:tc>
          <w:tcPr>
            <w:tcW w:w="888" w:type="dxa"/>
            <w:vAlign w:val="bottom"/>
          </w:tcPr>
          <w:p w:rsidR="00F15B1E" w:rsidRPr="00F0250E" w:rsidRDefault="00F15B1E" w:rsidP="00F15B1E">
            <w:pPr>
              <w:pStyle w:val="TableTextCentered"/>
            </w:pPr>
            <w:r w:rsidRPr="00F15B1E">
              <w:t>-0.69 (1.08)</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10</w:t>
            </w:r>
            <w:r>
              <w:t>,</w:t>
            </w:r>
            <w:r w:rsidRPr="00F15B1E">
              <w:t>477</w:t>
            </w:r>
          </w:p>
        </w:tc>
        <w:tc>
          <w:tcPr>
            <w:tcW w:w="881" w:type="dxa"/>
          </w:tcPr>
          <w:p w:rsidR="00F15B1E" w:rsidRPr="008916CE" w:rsidRDefault="00F15B1E" w:rsidP="00F15B1E">
            <w:pPr>
              <w:pStyle w:val="TableTextCentered"/>
            </w:pPr>
            <w:r w:rsidRPr="00F15B1E">
              <w:t>500</w:t>
            </w:r>
          </w:p>
        </w:tc>
        <w:tc>
          <w:tcPr>
            <w:tcW w:w="882" w:type="dxa"/>
          </w:tcPr>
          <w:p w:rsidR="00F15B1E" w:rsidRPr="008916CE" w:rsidRDefault="00F15B1E" w:rsidP="00F15B1E">
            <w:pPr>
              <w:pStyle w:val="TableTextCentered"/>
            </w:pPr>
            <w:r w:rsidRPr="00F15B1E">
              <w:t>822</w:t>
            </w:r>
          </w:p>
        </w:tc>
        <w:tc>
          <w:tcPr>
            <w:tcW w:w="884" w:type="dxa"/>
          </w:tcPr>
          <w:p w:rsidR="00F15B1E" w:rsidRPr="008916CE" w:rsidRDefault="00F15B1E" w:rsidP="00F15B1E">
            <w:pPr>
              <w:pStyle w:val="TableTextCentered"/>
            </w:pPr>
            <w:r w:rsidRPr="00F15B1E">
              <w:t>170</w:t>
            </w:r>
          </w:p>
        </w:tc>
        <w:tc>
          <w:tcPr>
            <w:tcW w:w="883" w:type="dxa"/>
          </w:tcPr>
          <w:p w:rsidR="00F15B1E" w:rsidRPr="008916CE" w:rsidRDefault="00F15B1E" w:rsidP="00F15B1E">
            <w:pPr>
              <w:pStyle w:val="TableTextCentered"/>
            </w:pPr>
            <w:r w:rsidRPr="00F15B1E">
              <w:t>268</w:t>
            </w:r>
          </w:p>
        </w:tc>
        <w:tc>
          <w:tcPr>
            <w:tcW w:w="887" w:type="dxa"/>
          </w:tcPr>
          <w:p w:rsidR="00F15B1E" w:rsidRPr="008916CE" w:rsidRDefault="00F15B1E" w:rsidP="00F15B1E">
            <w:pPr>
              <w:pStyle w:val="TableTextCentered"/>
            </w:pPr>
            <w:r w:rsidRPr="00F15B1E">
              <w:t>269</w:t>
            </w:r>
          </w:p>
        </w:tc>
        <w:tc>
          <w:tcPr>
            <w:tcW w:w="883" w:type="dxa"/>
            <w:vAlign w:val="bottom"/>
          </w:tcPr>
          <w:p w:rsidR="00F15B1E" w:rsidRPr="00F0250E" w:rsidRDefault="00F15B1E" w:rsidP="00F15B1E">
            <w:pPr>
              <w:pStyle w:val="TableTextCentered"/>
            </w:pPr>
            <w:r w:rsidRPr="00F15B1E">
              <w:t>-0.53 (1.1)</w:t>
            </w:r>
          </w:p>
        </w:tc>
        <w:tc>
          <w:tcPr>
            <w:tcW w:w="884" w:type="dxa"/>
            <w:vAlign w:val="bottom"/>
          </w:tcPr>
          <w:p w:rsidR="00F15B1E" w:rsidRPr="00F0250E" w:rsidRDefault="00F15B1E" w:rsidP="00F15B1E">
            <w:pPr>
              <w:pStyle w:val="TableTextCentered"/>
            </w:pPr>
            <w:r w:rsidRPr="00F15B1E">
              <w:t>-1.29 (1.09)</w:t>
            </w:r>
          </w:p>
        </w:tc>
        <w:tc>
          <w:tcPr>
            <w:tcW w:w="883" w:type="dxa"/>
            <w:vAlign w:val="bottom"/>
          </w:tcPr>
          <w:p w:rsidR="00F15B1E" w:rsidRPr="00F0250E" w:rsidRDefault="00F15B1E" w:rsidP="00F15B1E">
            <w:pPr>
              <w:pStyle w:val="TableTextCentered"/>
            </w:pPr>
            <w:r w:rsidRPr="00F15B1E">
              <w:t>-1.34 (1.07)</w:t>
            </w:r>
          </w:p>
        </w:tc>
        <w:tc>
          <w:tcPr>
            <w:tcW w:w="883" w:type="dxa"/>
            <w:vAlign w:val="bottom"/>
          </w:tcPr>
          <w:p w:rsidR="00F15B1E" w:rsidRPr="00F0250E" w:rsidRDefault="00F15B1E" w:rsidP="00F15B1E">
            <w:pPr>
              <w:pStyle w:val="TableTextCentered"/>
            </w:pPr>
            <w:r w:rsidRPr="00F15B1E">
              <w:t>-1.22 (1.26)</w:t>
            </w:r>
          </w:p>
        </w:tc>
        <w:tc>
          <w:tcPr>
            <w:tcW w:w="883" w:type="dxa"/>
            <w:vAlign w:val="bottom"/>
          </w:tcPr>
          <w:p w:rsidR="00F15B1E" w:rsidRPr="00F0250E" w:rsidRDefault="00F15B1E" w:rsidP="00F15B1E">
            <w:pPr>
              <w:pStyle w:val="TableTextCentered"/>
            </w:pPr>
            <w:r w:rsidRPr="00F15B1E">
              <w:t>-0.75 (1.07)</w:t>
            </w:r>
          </w:p>
        </w:tc>
        <w:tc>
          <w:tcPr>
            <w:tcW w:w="888" w:type="dxa"/>
            <w:vAlign w:val="bottom"/>
          </w:tcPr>
          <w:p w:rsidR="00F15B1E" w:rsidRPr="00F0250E" w:rsidRDefault="00F15B1E" w:rsidP="00F15B1E">
            <w:pPr>
              <w:pStyle w:val="TableTextCentered"/>
            </w:pPr>
            <w:r w:rsidRPr="00F15B1E">
              <w:t>-0.53 (0.96)</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10</w:t>
            </w:r>
            <w:r>
              <w:t>,</w:t>
            </w:r>
            <w:r w:rsidRPr="00F15B1E">
              <w:t>676</w:t>
            </w:r>
          </w:p>
        </w:tc>
        <w:tc>
          <w:tcPr>
            <w:tcW w:w="881" w:type="dxa"/>
          </w:tcPr>
          <w:p w:rsidR="00F15B1E" w:rsidRPr="008916CE" w:rsidRDefault="00F15B1E" w:rsidP="00F15B1E">
            <w:pPr>
              <w:pStyle w:val="TableTextCentered"/>
            </w:pPr>
            <w:r w:rsidRPr="00F15B1E">
              <w:t>471</w:t>
            </w:r>
          </w:p>
        </w:tc>
        <w:tc>
          <w:tcPr>
            <w:tcW w:w="882" w:type="dxa"/>
          </w:tcPr>
          <w:p w:rsidR="00F15B1E" w:rsidRPr="008916CE" w:rsidRDefault="00F15B1E" w:rsidP="00F15B1E">
            <w:pPr>
              <w:pStyle w:val="TableTextCentered"/>
            </w:pPr>
            <w:r w:rsidRPr="00F15B1E">
              <w:t>799</w:t>
            </w:r>
          </w:p>
        </w:tc>
        <w:tc>
          <w:tcPr>
            <w:tcW w:w="884" w:type="dxa"/>
          </w:tcPr>
          <w:p w:rsidR="00F15B1E" w:rsidRPr="008916CE" w:rsidRDefault="00F15B1E" w:rsidP="00F15B1E">
            <w:pPr>
              <w:pStyle w:val="TableTextCentered"/>
            </w:pPr>
            <w:r w:rsidRPr="00F15B1E">
              <w:t>187</w:t>
            </w:r>
          </w:p>
        </w:tc>
        <w:tc>
          <w:tcPr>
            <w:tcW w:w="883" w:type="dxa"/>
          </w:tcPr>
          <w:p w:rsidR="00F15B1E" w:rsidRPr="008916CE" w:rsidRDefault="00F15B1E" w:rsidP="00F15B1E">
            <w:pPr>
              <w:pStyle w:val="TableTextCentered"/>
            </w:pPr>
            <w:r w:rsidRPr="00F15B1E">
              <w:t>273</w:t>
            </w:r>
          </w:p>
        </w:tc>
        <w:tc>
          <w:tcPr>
            <w:tcW w:w="887" w:type="dxa"/>
          </w:tcPr>
          <w:p w:rsidR="00F15B1E" w:rsidRPr="008916CE" w:rsidRDefault="00F15B1E" w:rsidP="00F15B1E">
            <w:pPr>
              <w:pStyle w:val="TableTextCentered"/>
            </w:pPr>
            <w:r w:rsidRPr="00F15B1E">
              <w:t>224</w:t>
            </w:r>
          </w:p>
        </w:tc>
        <w:tc>
          <w:tcPr>
            <w:tcW w:w="883" w:type="dxa"/>
            <w:vAlign w:val="bottom"/>
          </w:tcPr>
          <w:p w:rsidR="00F15B1E" w:rsidRPr="00F0250E" w:rsidRDefault="00F15B1E" w:rsidP="00F15B1E">
            <w:pPr>
              <w:pStyle w:val="TableTextCentered"/>
            </w:pPr>
            <w:r w:rsidRPr="00F15B1E">
              <w:t>-0.49 (1.07)</w:t>
            </w:r>
          </w:p>
        </w:tc>
        <w:tc>
          <w:tcPr>
            <w:tcW w:w="884" w:type="dxa"/>
            <w:vAlign w:val="bottom"/>
          </w:tcPr>
          <w:p w:rsidR="00F15B1E" w:rsidRPr="00F0250E" w:rsidRDefault="00F15B1E" w:rsidP="00F15B1E">
            <w:pPr>
              <w:pStyle w:val="TableTextCentered"/>
            </w:pPr>
            <w:r w:rsidRPr="00F15B1E">
              <w:t>-1.26 (1.07)</w:t>
            </w:r>
          </w:p>
        </w:tc>
        <w:tc>
          <w:tcPr>
            <w:tcW w:w="883" w:type="dxa"/>
            <w:vAlign w:val="bottom"/>
          </w:tcPr>
          <w:p w:rsidR="00F15B1E" w:rsidRPr="00F0250E" w:rsidRDefault="00F15B1E" w:rsidP="00F15B1E">
            <w:pPr>
              <w:pStyle w:val="TableTextCentered"/>
            </w:pPr>
            <w:r w:rsidRPr="00F15B1E">
              <w:t>-1.29 (1.07)</w:t>
            </w:r>
          </w:p>
        </w:tc>
        <w:tc>
          <w:tcPr>
            <w:tcW w:w="883" w:type="dxa"/>
            <w:vAlign w:val="bottom"/>
          </w:tcPr>
          <w:p w:rsidR="00F15B1E" w:rsidRPr="00F0250E" w:rsidRDefault="00F15B1E" w:rsidP="00F15B1E">
            <w:pPr>
              <w:pStyle w:val="TableTextCentered"/>
            </w:pPr>
            <w:r w:rsidRPr="00F15B1E">
              <w:t>-1.01 (1.1)</w:t>
            </w:r>
          </w:p>
        </w:tc>
        <w:tc>
          <w:tcPr>
            <w:tcW w:w="883" w:type="dxa"/>
            <w:vAlign w:val="bottom"/>
          </w:tcPr>
          <w:p w:rsidR="00F15B1E" w:rsidRPr="00F0250E" w:rsidRDefault="00F15B1E" w:rsidP="00F15B1E">
            <w:pPr>
              <w:pStyle w:val="TableTextCentered"/>
            </w:pPr>
            <w:r w:rsidRPr="00F15B1E">
              <w:t>-1.03 (1.01)</w:t>
            </w:r>
          </w:p>
        </w:tc>
        <w:tc>
          <w:tcPr>
            <w:tcW w:w="888" w:type="dxa"/>
            <w:vAlign w:val="bottom"/>
          </w:tcPr>
          <w:p w:rsidR="00F15B1E" w:rsidRPr="00F0250E" w:rsidRDefault="00F15B1E" w:rsidP="00F15B1E">
            <w:pPr>
              <w:pStyle w:val="TableTextCentered"/>
            </w:pPr>
            <w:r w:rsidRPr="00F15B1E">
              <w:t>-0.55 (0.91)</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10</w:t>
            </w:r>
            <w:r>
              <w:t>,</w:t>
            </w:r>
            <w:r w:rsidRPr="00F15B1E">
              <w:t>603</w:t>
            </w:r>
          </w:p>
        </w:tc>
        <w:tc>
          <w:tcPr>
            <w:tcW w:w="881" w:type="dxa"/>
          </w:tcPr>
          <w:p w:rsidR="00F15B1E" w:rsidRPr="008916CE" w:rsidRDefault="00F15B1E" w:rsidP="00F15B1E">
            <w:pPr>
              <w:pStyle w:val="TableTextCentered"/>
            </w:pPr>
            <w:r w:rsidRPr="00F15B1E">
              <w:t>497</w:t>
            </w:r>
          </w:p>
        </w:tc>
        <w:tc>
          <w:tcPr>
            <w:tcW w:w="882" w:type="dxa"/>
          </w:tcPr>
          <w:p w:rsidR="00F15B1E" w:rsidRPr="008916CE" w:rsidRDefault="00F15B1E" w:rsidP="00F15B1E">
            <w:pPr>
              <w:pStyle w:val="TableTextCentered"/>
            </w:pPr>
            <w:r w:rsidRPr="00F15B1E">
              <w:t>827</w:t>
            </w:r>
          </w:p>
        </w:tc>
        <w:tc>
          <w:tcPr>
            <w:tcW w:w="884" w:type="dxa"/>
          </w:tcPr>
          <w:p w:rsidR="00F15B1E" w:rsidRPr="008916CE" w:rsidRDefault="00F15B1E" w:rsidP="00F15B1E">
            <w:pPr>
              <w:pStyle w:val="TableTextCentered"/>
            </w:pPr>
            <w:r w:rsidRPr="00F15B1E">
              <w:t>164</w:t>
            </w:r>
          </w:p>
        </w:tc>
        <w:tc>
          <w:tcPr>
            <w:tcW w:w="883" w:type="dxa"/>
          </w:tcPr>
          <w:p w:rsidR="00F15B1E" w:rsidRPr="008916CE" w:rsidRDefault="00F15B1E" w:rsidP="00F15B1E">
            <w:pPr>
              <w:pStyle w:val="TableTextCentered"/>
            </w:pPr>
            <w:r w:rsidRPr="00F15B1E">
              <w:t>287</w:t>
            </w:r>
          </w:p>
        </w:tc>
        <w:tc>
          <w:tcPr>
            <w:tcW w:w="887" w:type="dxa"/>
          </w:tcPr>
          <w:p w:rsidR="00F15B1E" w:rsidRPr="008916CE" w:rsidRDefault="00F15B1E" w:rsidP="00F15B1E">
            <w:pPr>
              <w:pStyle w:val="TableTextCentered"/>
            </w:pPr>
            <w:r w:rsidRPr="00F15B1E">
              <w:t>209</w:t>
            </w:r>
          </w:p>
        </w:tc>
        <w:tc>
          <w:tcPr>
            <w:tcW w:w="883" w:type="dxa"/>
            <w:vAlign w:val="bottom"/>
          </w:tcPr>
          <w:p w:rsidR="00F15B1E" w:rsidRPr="00F0250E" w:rsidRDefault="00F15B1E" w:rsidP="00F15B1E">
            <w:pPr>
              <w:pStyle w:val="TableTextCentered"/>
            </w:pPr>
            <w:r w:rsidRPr="00F15B1E">
              <w:t>-0.48 (1.11)</w:t>
            </w:r>
          </w:p>
        </w:tc>
        <w:tc>
          <w:tcPr>
            <w:tcW w:w="884" w:type="dxa"/>
            <w:vAlign w:val="bottom"/>
          </w:tcPr>
          <w:p w:rsidR="00F15B1E" w:rsidRPr="00F0250E" w:rsidRDefault="00F15B1E" w:rsidP="00F15B1E">
            <w:pPr>
              <w:pStyle w:val="TableTextCentered"/>
            </w:pPr>
            <w:r w:rsidRPr="00F15B1E">
              <w:t>-1.23 (1.16)</w:t>
            </w:r>
          </w:p>
        </w:tc>
        <w:tc>
          <w:tcPr>
            <w:tcW w:w="883" w:type="dxa"/>
            <w:vAlign w:val="bottom"/>
          </w:tcPr>
          <w:p w:rsidR="00F15B1E" w:rsidRPr="00F0250E" w:rsidRDefault="00F15B1E" w:rsidP="00F15B1E">
            <w:pPr>
              <w:pStyle w:val="TableTextCentered"/>
            </w:pPr>
            <w:r w:rsidRPr="00F15B1E">
              <w:t>-1.01 (1.14)</w:t>
            </w:r>
          </w:p>
        </w:tc>
        <w:tc>
          <w:tcPr>
            <w:tcW w:w="883" w:type="dxa"/>
            <w:vAlign w:val="bottom"/>
          </w:tcPr>
          <w:p w:rsidR="00F15B1E" w:rsidRPr="00F0250E" w:rsidRDefault="00F15B1E" w:rsidP="00F15B1E">
            <w:pPr>
              <w:pStyle w:val="TableTextCentered"/>
            </w:pPr>
            <w:r w:rsidRPr="00F15B1E">
              <w:t>-0.91 (1.11)</w:t>
            </w:r>
          </w:p>
        </w:tc>
        <w:tc>
          <w:tcPr>
            <w:tcW w:w="883" w:type="dxa"/>
            <w:vAlign w:val="bottom"/>
          </w:tcPr>
          <w:p w:rsidR="00F15B1E" w:rsidRPr="00F0250E" w:rsidRDefault="00F15B1E" w:rsidP="00F15B1E">
            <w:pPr>
              <w:pStyle w:val="TableTextCentered"/>
            </w:pPr>
            <w:r w:rsidRPr="00F15B1E">
              <w:t>-1.17 (1.08)</w:t>
            </w:r>
          </w:p>
        </w:tc>
        <w:tc>
          <w:tcPr>
            <w:tcW w:w="888" w:type="dxa"/>
            <w:vAlign w:val="bottom"/>
          </w:tcPr>
          <w:p w:rsidR="00F15B1E" w:rsidRPr="00F0250E" w:rsidRDefault="00F15B1E" w:rsidP="00F15B1E">
            <w:pPr>
              <w:pStyle w:val="TableTextCentered"/>
            </w:pPr>
            <w:r w:rsidRPr="00F15B1E">
              <w:t>-0.63 (0.91)</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10</w:t>
            </w:r>
            <w:r>
              <w:t>,</w:t>
            </w:r>
            <w:r w:rsidRPr="00F15B1E">
              <w:t>625</w:t>
            </w:r>
          </w:p>
        </w:tc>
        <w:tc>
          <w:tcPr>
            <w:tcW w:w="881" w:type="dxa"/>
          </w:tcPr>
          <w:p w:rsidR="00F15B1E" w:rsidRPr="008916CE" w:rsidRDefault="00F15B1E" w:rsidP="00F15B1E">
            <w:pPr>
              <w:pStyle w:val="TableTextCentered"/>
            </w:pPr>
            <w:r w:rsidRPr="00F15B1E">
              <w:t>490</w:t>
            </w:r>
          </w:p>
        </w:tc>
        <w:tc>
          <w:tcPr>
            <w:tcW w:w="882" w:type="dxa"/>
          </w:tcPr>
          <w:p w:rsidR="00F15B1E" w:rsidRPr="008916CE" w:rsidRDefault="00F15B1E" w:rsidP="00F15B1E">
            <w:pPr>
              <w:pStyle w:val="TableTextCentered"/>
            </w:pPr>
            <w:r w:rsidRPr="00F15B1E">
              <w:t>766</w:t>
            </w:r>
          </w:p>
        </w:tc>
        <w:tc>
          <w:tcPr>
            <w:tcW w:w="884" w:type="dxa"/>
          </w:tcPr>
          <w:p w:rsidR="00F15B1E" w:rsidRPr="008916CE" w:rsidRDefault="00F15B1E" w:rsidP="00F15B1E">
            <w:pPr>
              <w:pStyle w:val="TableTextCentered"/>
            </w:pPr>
            <w:r w:rsidRPr="00F15B1E">
              <w:t>149</w:t>
            </w:r>
          </w:p>
        </w:tc>
        <w:tc>
          <w:tcPr>
            <w:tcW w:w="883" w:type="dxa"/>
          </w:tcPr>
          <w:p w:rsidR="00F15B1E" w:rsidRPr="008916CE" w:rsidRDefault="00F15B1E" w:rsidP="00F15B1E">
            <w:pPr>
              <w:pStyle w:val="TableTextCentered"/>
            </w:pPr>
            <w:r w:rsidRPr="00F15B1E">
              <w:t>298</w:t>
            </w:r>
          </w:p>
        </w:tc>
        <w:tc>
          <w:tcPr>
            <w:tcW w:w="887" w:type="dxa"/>
          </w:tcPr>
          <w:p w:rsidR="00F15B1E" w:rsidRPr="008916CE" w:rsidRDefault="00F15B1E" w:rsidP="00F15B1E">
            <w:pPr>
              <w:pStyle w:val="TableTextCentered"/>
            </w:pPr>
            <w:r w:rsidRPr="00F15B1E">
              <w:t>228</w:t>
            </w:r>
          </w:p>
        </w:tc>
        <w:tc>
          <w:tcPr>
            <w:tcW w:w="883" w:type="dxa"/>
            <w:vAlign w:val="bottom"/>
          </w:tcPr>
          <w:p w:rsidR="00F15B1E" w:rsidRPr="00F0250E" w:rsidRDefault="00F15B1E" w:rsidP="00F15B1E">
            <w:pPr>
              <w:pStyle w:val="TableTextCentered"/>
            </w:pPr>
            <w:r w:rsidRPr="00F15B1E">
              <w:t>-0.5 (1.12)</w:t>
            </w:r>
          </w:p>
        </w:tc>
        <w:tc>
          <w:tcPr>
            <w:tcW w:w="884" w:type="dxa"/>
            <w:vAlign w:val="bottom"/>
          </w:tcPr>
          <w:p w:rsidR="00F15B1E" w:rsidRPr="00F0250E" w:rsidRDefault="00F15B1E" w:rsidP="00F15B1E">
            <w:pPr>
              <w:pStyle w:val="TableTextCentered"/>
            </w:pPr>
            <w:r w:rsidRPr="00F15B1E">
              <w:t>-1.09 (1.09)</w:t>
            </w:r>
          </w:p>
        </w:tc>
        <w:tc>
          <w:tcPr>
            <w:tcW w:w="883" w:type="dxa"/>
            <w:vAlign w:val="bottom"/>
          </w:tcPr>
          <w:p w:rsidR="00F15B1E" w:rsidRPr="00F0250E" w:rsidRDefault="00F15B1E" w:rsidP="00F15B1E">
            <w:pPr>
              <w:pStyle w:val="TableTextCentered"/>
            </w:pPr>
            <w:r w:rsidRPr="00F15B1E">
              <w:t>-0.88 (1.18)</w:t>
            </w:r>
          </w:p>
        </w:tc>
        <w:tc>
          <w:tcPr>
            <w:tcW w:w="883" w:type="dxa"/>
            <w:vAlign w:val="bottom"/>
          </w:tcPr>
          <w:p w:rsidR="00F15B1E" w:rsidRPr="00F0250E" w:rsidRDefault="00F15B1E" w:rsidP="00F15B1E">
            <w:pPr>
              <w:pStyle w:val="TableTextCentered"/>
            </w:pPr>
            <w:r w:rsidRPr="00F15B1E">
              <w:t>-0.79 (1.03)</w:t>
            </w:r>
          </w:p>
        </w:tc>
        <w:tc>
          <w:tcPr>
            <w:tcW w:w="883" w:type="dxa"/>
            <w:vAlign w:val="bottom"/>
          </w:tcPr>
          <w:p w:rsidR="00F15B1E" w:rsidRPr="00F0250E" w:rsidRDefault="00F15B1E" w:rsidP="00F15B1E">
            <w:pPr>
              <w:pStyle w:val="TableTextCentered"/>
            </w:pPr>
            <w:r w:rsidRPr="00F15B1E">
              <w:t>-1.06 (1.12)</w:t>
            </w:r>
          </w:p>
        </w:tc>
        <w:tc>
          <w:tcPr>
            <w:tcW w:w="888" w:type="dxa"/>
            <w:vAlign w:val="bottom"/>
          </w:tcPr>
          <w:p w:rsidR="00F15B1E" w:rsidRPr="00F0250E" w:rsidRDefault="00F15B1E" w:rsidP="00F15B1E">
            <w:pPr>
              <w:pStyle w:val="TableTextCentered"/>
            </w:pPr>
            <w:r w:rsidRPr="00F15B1E">
              <w:t>-1.09 (1.14)</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10</w:t>
            </w:r>
            <w:r>
              <w:t>,</w:t>
            </w:r>
            <w:r w:rsidRPr="00F15B1E">
              <w:t>818</w:t>
            </w:r>
          </w:p>
        </w:tc>
        <w:tc>
          <w:tcPr>
            <w:tcW w:w="881" w:type="dxa"/>
          </w:tcPr>
          <w:p w:rsidR="00F15B1E" w:rsidRPr="008916CE" w:rsidRDefault="00F15B1E" w:rsidP="00F15B1E">
            <w:pPr>
              <w:pStyle w:val="TableTextCentered"/>
            </w:pPr>
            <w:r w:rsidRPr="00F15B1E">
              <w:t>511</w:t>
            </w:r>
          </w:p>
        </w:tc>
        <w:tc>
          <w:tcPr>
            <w:tcW w:w="882" w:type="dxa"/>
          </w:tcPr>
          <w:p w:rsidR="00F15B1E" w:rsidRPr="008916CE" w:rsidRDefault="00F15B1E" w:rsidP="00F15B1E">
            <w:pPr>
              <w:pStyle w:val="TableTextCentered"/>
            </w:pPr>
            <w:r w:rsidRPr="00F15B1E">
              <w:t>871</w:t>
            </w:r>
          </w:p>
        </w:tc>
        <w:tc>
          <w:tcPr>
            <w:tcW w:w="884" w:type="dxa"/>
          </w:tcPr>
          <w:p w:rsidR="00F15B1E" w:rsidRPr="008916CE" w:rsidRDefault="00F15B1E" w:rsidP="00F15B1E">
            <w:pPr>
              <w:pStyle w:val="TableTextCentered"/>
            </w:pPr>
            <w:r w:rsidRPr="00F15B1E">
              <w:t>164</w:t>
            </w:r>
          </w:p>
        </w:tc>
        <w:tc>
          <w:tcPr>
            <w:tcW w:w="883" w:type="dxa"/>
          </w:tcPr>
          <w:p w:rsidR="00F15B1E" w:rsidRPr="008916CE" w:rsidRDefault="00F15B1E" w:rsidP="00F15B1E">
            <w:pPr>
              <w:pStyle w:val="TableTextCentered"/>
            </w:pPr>
            <w:r w:rsidRPr="00F15B1E">
              <w:t>265</w:t>
            </w:r>
          </w:p>
        </w:tc>
        <w:tc>
          <w:tcPr>
            <w:tcW w:w="887" w:type="dxa"/>
          </w:tcPr>
          <w:p w:rsidR="00F15B1E" w:rsidRPr="008916CE" w:rsidRDefault="00F15B1E" w:rsidP="00F15B1E">
            <w:pPr>
              <w:pStyle w:val="TableTextCentered"/>
            </w:pPr>
            <w:r w:rsidRPr="00F15B1E">
              <w:t>224</w:t>
            </w:r>
          </w:p>
        </w:tc>
        <w:tc>
          <w:tcPr>
            <w:tcW w:w="883" w:type="dxa"/>
            <w:vAlign w:val="bottom"/>
          </w:tcPr>
          <w:p w:rsidR="00F15B1E" w:rsidRPr="00F0250E" w:rsidRDefault="00F15B1E" w:rsidP="00F15B1E">
            <w:pPr>
              <w:pStyle w:val="TableTextCentered"/>
            </w:pPr>
            <w:r w:rsidRPr="00F15B1E">
              <w:t>-0.47 (1.1)</w:t>
            </w:r>
          </w:p>
        </w:tc>
        <w:tc>
          <w:tcPr>
            <w:tcW w:w="884" w:type="dxa"/>
            <w:vAlign w:val="bottom"/>
          </w:tcPr>
          <w:p w:rsidR="00F15B1E" w:rsidRPr="00F0250E" w:rsidRDefault="00F15B1E" w:rsidP="00F15B1E">
            <w:pPr>
              <w:pStyle w:val="TableTextCentered"/>
            </w:pPr>
            <w:r w:rsidRPr="00F15B1E">
              <w:t>-1.01 (1.18)</w:t>
            </w:r>
          </w:p>
        </w:tc>
        <w:tc>
          <w:tcPr>
            <w:tcW w:w="883" w:type="dxa"/>
            <w:vAlign w:val="bottom"/>
          </w:tcPr>
          <w:p w:rsidR="00F15B1E" w:rsidRPr="00F0250E" w:rsidRDefault="00F15B1E" w:rsidP="00F15B1E">
            <w:pPr>
              <w:pStyle w:val="TableTextCentered"/>
            </w:pPr>
            <w:r w:rsidRPr="00F15B1E">
              <w:t>-0.9 (1.11)</w:t>
            </w:r>
          </w:p>
        </w:tc>
        <w:tc>
          <w:tcPr>
            <w:tcW w:w="883" w:type="dxa"/>
            <w:vAlign w:val="bottom"/>
          </w:tcPr>
          <w:p w:rsidR="00F15B1E" w:rsidRPr="00F0250E" w:rsidRDefault="00F15B1E" w:rsidP="00F15B1E">
            <w:pPr>
              <w:pStyle w:val="TableTextCentered"/>
            </w:pPr>
            <w:r w:rsidRPr="00F15B1E">
              <w:t>-0.76 (1.11)</w:t>
            </w:r>
          </w:p>
        </w:tc>
        <w:tc>
          <w:tcPr>
            <w:tcW w:w="883" w:type="dxa"/>
            <w:vAlign w:val="bottom"/>
          </w:tcPr>
          <w:p w:rsidR="00F15B1E" w:rsidRPr="00F0250E" w:rsidRDefault="00F15B1E" w:rsidP="00F15B1E">
            <w:pPr>
              <w:pStyle w:val="TableTextCentered"/>
            </w:pPr>
            <w:r w:rsidRPr="00F15B1E">
              <w:t>-1.2 (1.15)</w:t>
            </w:r>
          </w:p>
        </w:tc>
        <w:tc>
          <w:tcPr>
            <w:tcW w:w="888" w:type="dxa"/>
            <w:vAlign w:val="bottom"/>
          </w:tcPr>
          <w:p w:rsidR="00F15B1E" w:rsidRPr="00F0250E" w:rsidRDefault="00F15B1E" w:rsidP="00F15B1E">
            <w:pPr>
              <w:pStyle w:val="TableTextCentered"/>
            </w:pPr>
            <w:r w:rsidRPr="00F15B1E">
              <w:t>-1.05 (1.06)</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11</w:t>
            </w:r>
            <w:r>
              <w:t>,</w:t>
            </w:r>
            <w:r w:rsidRPr="00F15B1E">
              <w:t>095</w:t>
            </w:r>
          </w:p>
        </w:tc>
        <w:tc>
          <w:tcPr>
            <w:tcW w:w="881" w:type="dxa"/>
          </w:tcPr>
          <w:p w:rsidR="00F15B1E" w:rsidRPr="008916CE" w:rsidRDefault="00F15B1E" w:rsidP="00F15B1E">
            <w:pPr>
              <w:pStyle w:val="TableTextCentered"/>
            </w:pPr>
            <w:r w:rsidRPr="00F15B1E">
              <w:t>514</w:t>
            </w:r>
          </w:p>
        </w:tc>
        <w:tc>
          <w:tcPr>
            <w:tcW w:w="882" w:type="dxa"/>
          </w:tcPr>
          <w:p w:rsidR="00F15B1E" w:rsidRPr="008916CE" w:rsidRDefault="00F15B1E" w:rsidP="00F15B1E">
            <w:pPr>
              <w:pStyle w:val="TableTextCentered"/>
            </w:pPr>
            <w:r w:rsidRPr="00F15B1E">
              <w:t>830</w:t>
            </w:r>
          </w:p>
        </w:tc>
        <w:tc>
          <w:tcPr>
            <w:tcW w:w="884" w:type="dxa"/>
          </w:tcPr>
          <w:p w:rsidR="00F15B1E" w:rsidRPr="008916CE" w:rsidRDefault="00F15B1E" w:rsidP="00F15B1E">
            <w:pPr>
              <w:pStyle w:val="TableTextCentered"/>
            </w:pPr>
            <w:r w:rsidRPr="00F15B1E">
              <w:t>150</w:t>
            </w:r>
          </w:p>
        </w:tc>
        <w:tc>
          <w:tcPr>
            <w:tcW w:w="883" w:type="dxa"/>
          </w:tcPr>
          <w:p w:rsidR="00F15B1E" w:rsidRPr="008916CE" w:rsidRDefault="00F15B1E" w:rsidP="00F15B1E">
            <w:pPr>
              <w:pStyle w:val="TableTextCentered"/>
            </w:pPr>
            <w:r w:rsidRPr="00F15B1E">
              <w:t>298</w:t>
            </w:r>
          </w:p>
        </w:tc>
        <w:tc>
          <w:tcPr>
            <w:tcW w:w="887" w:type="dxa"/>
          </w:tcPr>
          <w:p w:rsidR="00F15B1E" w:rsidRPr="008916CE" w:rsidRDefault="00F15B1E" w:rsidP="00F15B1E">
            <w:pPr>
              <w:pStyle w:val="TableTextCentered"/>
            </w:pPr>
            <w:r w:rsidRPr="00F15B1E">
              <w:t>253</w:t>
            </w:r>
          </w:p>
        </w:tc>
        <w:tc>
          <w:tcPr>
            <w:tcW w:w="883" w:type="dxa"/>
            <w:vAlign w:val="bottom"/>
          </w:tcPr>
          <w:p w:rsidR="00F15B1E" w:rsidRPr="00F0250E" w:rsidRDefault="00F15B1E" w:rsidP="00F15B1E">
            <w:pPr>
              <w:pStyle w:val="TableTextCentered"/>
            </w:pPr>
            <w:r w:rsidRPr="00F15B1E">
              <w:t>-0.48 (1.12)</w:t>
            </w:r>
          </w:p>
        </w:tc>
        <w:tc>
          <w:tcPr>
            <w:tcW w:w="884" w:type="dxa"/>
            <w:vAlign w:val="bottom"/>
          </w:tcPr>
          <w:p w:rsidR="00F15B1E" w:rsidRPr="00F0250E" w:rsidRDefault="00F15B1E" w:rsidP="00F15B1E">
            <w:pPr>
              <w:pStyle w:val="TableTextCentered"/>
            </w:pPr>
            <w:r w:rsidRPr="00F15B1E">
              <w:t>-0.98 (1.14)</w:t>
            </w:r>
          </w:p>
        </w:tc>
        <w:tc>
          <w:tcPr>
            <w:tcW w:w="883" w:type="dxa"/>
            <w:vAlign w:val="bottom"/>
          </w:tcPr>
          <w:p w:rsidR="00F15B1E" w:rsidRPr="00F0250E" w:rsidRDefault="00F15B1E" w:rsidP="00F15B1E">
            <w:pPr>
              <w:pStyle w:val="TableTextCentered"/>
            </w:pPr>
            <w:r w:rsidRPr="00F15B1E">
              <w:t>-0.71 (1.19)</w:t>
            </w:r>
          </w:p>
        </w:tc>
        <w:tc>
          <w:tcPr>
            <w:tcW w:w="883" w:type="dxa"/>
            <w:vAlign w:val="bottom"/>
          </w:tcPr>
          <w:p w:rsidR="00F15B1E" w:rsidRPr="00F0250E" w:rsidRDefault="00F15B1E" w:rsidP="00F15B1E">
            <w:pPr>
              <w:pStyle w:val="TableTextCentered"/>
            </w:pPr>
            <w:r w:rsidRPr="00F15B1E">
              <w:t>-0.68 (1.06)</w:t>
            </w:r>
          </w:p>
        </w:tc>
        <w:tc>
          <w:tcPr>
            <w:tcW w:w="883" w:type="dxa"/>
            <w:vAlign w:val="bottom"/>
          </w:tcPr>
          <w:p w:rsidR="00F15B1E" w:rsidRPr="00F0250E" w:rsidRDefault="00F15B1E" w:rsidP="00F15B1E">
            <w:pPr>
              <w:pStyle w:val="TableTextCentered"/>
            </w:pPr>
            <w:r w:rsidRPr="00F15B1E">
              <w:t>-1.16 (1.14)</w:t>
            </w:r>
          </w:p>
        </w:tc>
        <w:tc>
          <w:tcPr>
            <w:tcW w:w="888" w:type="dxa"/>
            <w:vAlign w:val="bottom"/>
          </w:tcPr>
          <w:p w:rsidR="00F15B1E" w:rsidRPr="00F0250E" w:rsidRDefault="00F15B1E" w:rsidP="00F15B1E">
            <w:pPr>
              <w:pStyle w:val="TableTextCentered"/>
            </w:pPr>
            <w:r w:rsidRPr="00F15B1E">
              <w:t>-1.1 (1.13)</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10</w:t>
            </w:r>
            <w:r>
              <w:t>,</w:t>
            </w:r>
            <w:r w:rsidRPr="00F15B1E">
              <w:t>862</w:t>
            </w:r>
          </w:p>
        </w:tc>
        <w:tc>
          <w:tcPr>
            <w:tcW w:w="881" w:type="dxa"/>
          </w:tcPr>
          <w:p w:rsidR="00F15B1E" w:rsidRPr="008916CE" w:rsidRDefault="00F15B1E" w:rsidP="00F15B1E">
            <w:pPr>
              <w:pStyle w:val="TableTextCentered"/>
            </w:pPr>
            <w:r w:rsidRPr="00F15B1E">
              <w:t>502</w:t>
            </w:r>
          </w:p>
        </w:tc>
        <w:tc>
          <w:tcPr>
            <w:tcW w:w="882" w:type="dxa"/>
          </w:tcPr>
          <w:p w:rsidR="00F15B1E" w:rsidRPr="008916CE" w:rsidRDefault="00F15B1E" w:rsidP="00F15B1E">
            <w:pPr>
              <w:pStyle w:val="TableTextCentered"/>
            </w:pPr>
            <w:r w:rsidRPr="00F15B1E">
              <w:t>843</w:t>
            </w:r>
          </w:p>
        </w:tc>
        <w:tc>
          <w:tcPr>
            <w:tcW w:w="884" w:type="dxa"/>
          </w:tcPr>
          <w:p w:rsidR="00F15B1E" w:rsidRPr="008916CE" w:rsidRDefault="00F15B1E" w:rsidP="00F15B1E">
            <w:pPr>
              <w:pStyle w:val="TableTextCentered"/>
            </w:pPr>
            <w:r w:rsidRPr="00F15B1E">
              <w:t>135</w:t>
            </w:r>
          </w:p>
        </w:tc>
        <w:tc>
          <w:tcPr>
            <w:tcW w:w="883" w:type="dxa"/>
          </w:tcPr>
          <w:p w:rsidR="00F15B1E" w:rsidRPr="008916CE" w:rsidRDefault="00F15B1E" w:rsidP="00F15B1E">
            <w:pPr>
              <w:pStyle w:val="TableTextCentered"/>
            </w:pPr>
            <w:r w:rsidRPr="00F15B1E">
              <w:t>304</w:t>
            </w:r>
          </w:p>
        </w:tc>
        <w:tc>
          <w:tcPr>
            <w:tcW w:w="887" w:type="dxa"/>
          </w:tcPr>
          <w:p w:rsidR="00F15B1E" w:rsidRPr="008916CE" w:rsidRDefault="00F15B1E" w:rsidP="00F15B1E">
            <w:pPr>
              <w:pStyle w:val="TableTextCentered"/>
            </w:pPr>
            <w:r w:rsidRPr="00F15B1E">
              <w:t>213</w:t>
            </w:r>
          </w:p>
        </w:tc>
        <w:tc>
          <w:tcPr>
            <w:tcW w:w="883" w:type="dxa"/>
            <w:vAlign w:val="bottom"/>
          </w:tcPr>
          <w:p w:rsidR="00F15B1E" w:rsidRPr="00F0250E" w:rsidRDefault="00F15B1E" w:rsidP="00F15B1E">
            <w:pPr>
              <w:pStyle w:val="TableTextCentered"/>
            </w:pPr>
            <w:r w:rsidRPr="00F15B1E">
              <w:t>-0.36 (0.99)</w:t>
            </w:r>
          </w:p>
        </w:tc>
        <w:tc>
          <w:tcPr>
            <w:tcW w:w="884" w:type="dxa"/>
            <w:vAlign w:val="bottom"/>
          </w:tcPr>
          <w:p w:rsidR="00F15B1E" w:rsidRPr="00F0250E" w:rsidRDefault="00F15B1E" w:rsidP="00F15B1E">
            <w:pPr>
              <w:pStyle w:val="TableTextCentered"/>
            </w:pPr>
            <w:r w:rsidRPr="00F15B1E">
              <w:t>-0.76 (0.99)</w:t>
            </w:r>
          </w:p>
        </w:tc>
        <w:tc>
          <w:tcPr>
            <w:tcW w:w="883" w:type="dxa"/>
            <w:vAlign w:val="bottom"/>
          </w:tcPr>
          <w:p w:rsidR="00F15B1E" w:rsidRPr="00F0250E" w:rsidRDefault="00F15B1E" w:rsidP="00F15B1E">
            <w:pPr>
              <w:pStyle w:val="TableTextCentered"/>
            </w:pPr>
            <w:r w:rsidRPr="00F15B1E">
              <w:t>-0.46 (1.01)</w:t>
            </w:r>
          </w:p>
        </w:tc>
        <w:tc>
          <w:tcPr>
            <w:tcW w:w="883" w:type="dxa"/>
            <w:vAlign w:val="bottom"/>
          </w:tcPr>
          <w:p w:rsidR="00F15B1E" w:rsidRPr="00F0250E" w:rsidRDefault="00F15B1E" w:rsidP="00F15B1E">
            <w:pPr>
              <w:pStyle w:val="TableTextCentered"/>
            </w:pPr>
            <w:r w:rsidRPr="00F15B1E">
              <w:t>-0.28 (0.92)</w:t>
            </w:r>
          </w:p>
        </w:tc>
        <w:tc>
          <w:tcPr>
            <w:tcW w:w="883" w:type="dxa"/>
            <w:vAlign w:val="bottom"/>
          </w:tcPr>
          <w:p w:rsidR="00F15B1E" w:rsidRPr="00F0250E" w:rsidRDefault="00F15B1E" w:rsidP="00F15B1E">
            <w:pPr>
              <w:pStyle w:val="TableTextCentered"/>
            </w:pPr>
            <w:r w:rsidRPr="00F15B1E">
              <w:t>-0.82 (0.97)</w:t>
            </w:r>
          </w:p>
        </w:tc>
        <w:tc>
          <w:tcPr>
            <w:tcW w:w="888" w:type="dxa"/>
            <w:vAlign w:val="bottom"/>
          </w:tcPr>
          <w:p w:rsidR="00F15B1E" w:rsidRPr="00F0250E" w:rsidRDefault="00F15B1E" w:rsidP="00F15B1E">
            <w:pPr>
              <w:pStyle w:val="TableTextCentered"/>
            </w:pPr>
            <w:r w:rsidRPr="00F15B1E">
              <w:t>-0.58 (0.85)</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pPr>
            <w:r w:rsidRPr="00D804B5">
              <w:t>Fifth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10</w:t>
            </w:r>
            <w:r>
              <w:t>,</w:t>
            </w:r>
            <w:r w:rsidRPr="00F15B1E">
              <w:t>421</w:t>
            </w:r>
          </w:p>
        </w:tc>
        <w:tc>
          <w:tcPr>
            <w:tcW w:w="881" w:type="dxa"/>
          </w:tcPr>
          <w:p w:rsidR="00F15B1E" w:rsidRPr="008916CE" w:rsidRDefault="00F15B1E" w:rsidP="00F15B1E">
            <w:pPr>
              <w:pStyle w:val="TableTextCentered"/>
            </w:pPr>
            <w:r w:rsidRPr="00F15B1E">
              <w:t>508</w:t>
            </w:r>
          </w:p>
        </w:tc>
        <w:tc>
          <w:tcPr>
            <w:tcW w:w="882" w:type="dxa"/>
          </w:tcPr>
          <w:p w:rsidR="00F15B1E" w:rsidRPr="008916CE" w:rsidRDefault="00F15B1E" w:rsidP="00F15B1E">
            <w:pPr>
              <w:pStyle w:val="TableTextCentered"/>
            </w:pPr>
            <w:r w:rsidRPr="00F15B1E">
              <w:t>593</w:t>
            </w:r>
          </w:p>
        </w:tc>
        <w:tc>
          <w:tcPr>
            <w:tcW w:w="884" w:type="dxa"/>
          </w:tcPr>
          <w:p w:rsidR="00F15B1E" w:rsidRPr="008916CE" w:rsidRDefault="00F15B1E" w:rsidP="00F15B1E">
            <w:pPr>
              <w:pStyle w:val="TableTextCentered"/>
            </w:pPr>
            <w:r w:rsidRPr="00F15B1E">
              <w:t>247</w:t>
            </w:r>
          </w:p>
        </w:tc>
        <w:tc>
          <w:tcPr>
            <w:tcW w:w="883" w:type="dxa"/>
          </w:tcPr>
          <w:p w:rsidR="00F15B1E" w:rsidRPr="008916CE" w:rsidRDefault="00F15B1E" w:rsidP="00F15B1E">
            <w:pPr>
              <w:pStyle w:val="TableTextCentered"/>
            </w:pPr>
            <w:r w:rsidRPr="00F15B1E">
              <w:t>277</w:t>
            </w:r>
          </w:p>
        </w:tc>
        <w:tc>
          <w:tcPr>
            <w:tcW w:w="887" w:type="dxa"/>
          </w:tcPr>
          <w:p w:rsidR="00F15B1E" w:rsidRPr="008916CE" w:rsidRDefault="00F15B1E" w:rsidP="00F15B1E">
            <w:pPr>
              <w:pStyle w:val="TableTextCentered"/>
            </w:pPr>
            <w:r w:rsidRPr="00F15B1E">
              <w:t>254</w:t>
            </w:r>
          </w:p>
        </w:tc>
        <w:tc>
          <w:tcPr>
            <w:tcW w:w="883" w:type="dxa"/>
            <w:vAlign w:val="bottom"/>
          </w:tcPr>
          <w:p w:rsidR="00F15B1E" w:rsidRPr="00F0250E" w:rsidRDefault="00F15B1E" w:rsidP="00F15B1E">
            <w:pPr>
              <w:pStyle w:val="TableTextCentered"/>
            </w:pPr>
            <w:r w:rsidRPr="00F15B1E">
              <w:t>-0.54 (1.1)</w:t>
            </w:r>
          </w:p>
        </w:tc>
        <w:tc>
          <w:tcPr>
            <w:tcW w:w="884" w:type="dxa"/>
            <w:vAlign w:val="bottom"/>
          </w:tcPr>
          <w:p w:rsidR="00F15B1E" w:rsidRPr="00F0250E" w:rsidRDefault="00F15B1E" w:rsidP="00F15B1E">
            <w:pPr>
              <w:pStyle w:val="TableTextCentered"/>
            </w:pPr>
            <w:r w:rsidRPr="00F15B1E">
              <w:t>-1.11 (1.06)</w:t>
            </w:r>
          </w:p>
        </w:tc>
        <w:tc>
          <w:tcPr>
            <w:tcW w:w="883" w:type="dxa"/>
            <w:vAlign w:val="bottom"/>
          </w:tcPr>
          <w:p w:rsidR="00F15B1E" w:rsidRPr="00F0250E" w:rsidRDefault="00F15B1E" w:rsidP="00F15B1E">
            <w:pPr>
              <w:pStyle w:val="TableTextCentered"/>
            </w:pPr>
            <w:r w:rsidRPr="00F15B1E">
              <w:t>-1.21 (1.09)</w:t>
            </w:r>
          </w:p>
        </w:tc>
        <w:tc>
          <w:tcPr>
            <w:tcW w:w="883" w:type="dxa"/>
            <w:vAlign w:val="bottom"/>
          </w:tcPr>
          <w:p w:rsidR="00F15B1E" w:rsidRPr="00F0250E" w:rsidRDefault="00F15B1E" w:rsidP="00F15B1E">
            <w:pPr>
              <w:pStyle w:val="TableTextCentered"/>
            </w:pPr>
            <w:r w:rsidRPr="00F15B1E">
              <w:t>-0.97 (1.2)</w:t>
            </w:r>
          </w:p>
        </w:tc>
        <w:tc>
          <w:tcPr>
            <w:tcW w:w="883" w:type="dxa"/>
            <w:vAlign w:val="bottom"/>
          </w:tcPr>
          <w:p w:rsidR="00F15B1E" w:rsidRPr="00F0250E" w:rsidRDefault="00F15B1E" w:rsidP="00F15B1E">
            <w:pPr>
              <w:pStyle w:val="TableTextCentered"/>
            </w:pPr>
            <w:r w:rsidRPr="00F15B1E">
              <w:t>-1.04 (1.08)</w:t>
            </w:r>
          </w:p>
        </w:tc>
        <w:tc>
          <w:tcPr>
            <w:tcW w:w="888" w:type="dxa"/>
            <w:vAlign w:val="bottom"/>
          </w:tcPr>
          <w:p w:rsidR="00F15B1E" w:rsidRPr="00F0250E" w:rsidRDefault="00F15B1E" w:rsidP="00F15B1E">
            <w:pPr>
              <w:pStyle w:val="TableTextCentered"/>
            </w:pPr>
            <w:r w:rsidRPr="00F15B1E">
              <w:t>-0.68 (1.06)</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9</w:t>
            </w:r>
            <w:r>
              <w:t>,</w:t>
            </w:r>
            <w:r w:rsidRPr="00F15B1E">
              <w:t>979</w:t>
            </w:r>
          </w:p>
        </w:tc>
        <w:tc>
          <w:tcPr>
            <w:tcW w:w="881" w:type="dxa"/>
          </w:tcPr>
          <w:p w:rsidR="00F15B1E" w:rsidRPr="008916CE" w:rsidRDefault="00F15B1E" w:rsidP="00F15B1E">
            <w:pPr>
              <w:pStyle w:val="TableTextCentered"/>
            </w:pPr>
            <w:r w:rsidRPr="00F15B1E">
              <w:t>467</w:t>
            </w:r>
          </w:p>
        </w:tc>
        <w:tc>
          <w:tcPr>
            <w:tcW w:w="882" w:type="dxa"/>
          </w:tcPr>
          <w:p w:rsidR="00F15B1E" w:rsidRPr="008916CE" w:rsidRDefault="00F15B1E" w:rsidP="00F15B1E">
            <w:pPr>
              <w:pStyle w:val="TableTextCentered"/>
            </w:pPr>
            <w:r w:rsidRPr="00F15B1E">
              <w:t>622</w:t>
            </w:r>
          </w:p>
        </w:tc>
        <w:tc>
          <w:tcPr>
            <w:tcW w:w="884" w:type="dxa"/>
          </w:tcPr>
          <w:p w:rsidR="00F15B1E" w:rsidRPr="008916CE" w:rsidRDefault="00F15B1E" w:rsidP="00F15B1E">
            <w:pPr>
              <w:pStyle w:val="TableTextCentered"/>
            </w:pPr>
            <w:r w:rsidRPr="00F15B1E">
              <w:t>261</w:t>
            </w:r>
          </w:p>
        </w:tc>
        <w:tc>
          <w:tcPr>
            <w:tcW w:w="883" w:type="dxa"/>
          </w:tcPr>
          <w:p w:rsidR="00F15B1E" w:rsidRPr="008916CE" w:rsidRDefault="00F15B1E" w:rsidP="00F15B1E">
            <w:pPr>
              <w:pStyle w:val="TableTextCentered"/>
            </w:pPr>
            <w:r w:rsidRPr="00F15B1E">
              <w:t>256</w:t>
            </w:r>
          </w:p>
        </w:tc>
        <w:tc>
          <w:tcPr>
            <w:tcW w:w="887" w:type="dxa"/>
          </w:tcPr>
          <w:p w:rsidR="00F15B1E" w:rsidRPr="008916CE" w:rsidRDefault="00F15B1E" w:rsidP="00F15B1E">
            <w:pPr>
              <w:pStyle w:val="TableTextCentered"/>
            </w:pPr>
            <w:r w:rsidRPr="00F15B1E">
              <w:t>224</w:t>
            </w:r>
          </w:p>
        </w:tc>
        <w:tc>
          <w:tcPr>
            <w:tcW w:w="883" w:type="dxa"/>
            <w:vAlign w:val="bottom"/>
          </w:tcPr>
          <w:p w:rsidR="00F15B1E" w:rsidRPr="00F0250E" w:rsidRDefault="00F15B1E" w:rsidP="00F15B1E">
            <w:pPr>
              <w:pStyle w:val="TableTextCentered"/>
            </w:pPr>
            <w:r w:rsidRPr="00F15B1E">
              <w:t>-0.53 (1.11)</w:t>
            </w:r>
          </w:p>
        </w:tc>
        <w:tc>
          <w:tcPr>
            <w:tcW w:w="884" w:type="dxa"/>
            <w:vAlign w:val="bottom"/>
          </w:tcPr>
          <w:p w:rsidR="00F15B1E" w:rsidRPr="00F0250E" w:rsidRDefault="00F15B1E" w:rsidP="00F15B1E">
            <w:pPr>
              <w:pStyle w:val="TableTextCentered"/>
            </w:pPr>
            <w:r w:rsidRPr="00F15B1E">
              <w:t>-1.15 (1.08)</w:t>
            </w:r>
          </w:p>
        </w:tc>
        <w:tc>
          <w:tcPr>
            <w:tcW w:w="883" w:type="dxa"/>
            <w:vAlign w:val="bottom"/>
          </w:tcPr>
          <w:p w:rsidR="00F15B1E" w:rsidRPr="00F0250E" w:rsidRDefault="00F15B1E" w:rsidP="00F15B1E">
            <w:pPr>
              <w:pStyle w:val="TableTextCentered"/>
            </w:pPr>
            <w:r w:rsidRPr="00F15B1E">
              <w:t>-1.34 (1.11)</w:t>
            </w:r>
          </w:p>
        </w:tc>
        <w:tc>
          <w:tcPr>
            <w:tcW w:w="883" w:type="dxa"/>
            <w:vAlign w:val="bottom"/>
          </w:tcPr>
          <w:p w:rsidR="00F15B1E" w:rsidRPr="00F0250E" w:rsidRDefault="00F15B1E" w:rsidP="00F15B1E">
            <w:pPr>
              <w:pStyle w:val="TableTextCentered"/>
            </w:pPr>
            <w:r w:rsidRPr="00F15B1E">
              <w:t>-0.91 (1.15)</w:t>
            </w:r>
          </w:p>
        </w:tc>
        <w:tc>
          <w:tcPr>
            <w:tcW w:w="883" w:type="dxa"/>
            <w:vAlign w:val="bottom"/>
          </w:tcPr>
          <w:p w:rsidR="00F15B1E" w:rsidRPr="00F0250E" w:rsidRDefault="00F15B1E" w:rsidP="00F15B1E">
            <w:pPr>
              <w:pStyle w:val="TableTextCentered"/>
            </w:pPr>
            <w:r w:rsidRPr="00F15B1E">
              <w:t>-1.17 (1.12)</w:t>
            </w:r>
          </w:p>
        </w:tc>
        <w:tc>
          <w:tcPr>
            <w:tcW w:w="888" w:type="dxa"/>
            <w:vAlign w:val="bottom"/>
          </w:tcPr>
          <w:p w:rsidR="00F15B1E" w:rsidRPr="00F0250E" w:rsidRDefault="00F15B1E" w:rsidP="00F15B1E">
            <w:pPr>
              <w:pStyle w:val="TableTextCentered"/>
            </w:pPr>
            <w:r w:rsidRPr="00F15B1E">
              <w:t>-0.76 (1)</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10</w:t>
            </w:r>
            <w:r>
              <w:t>,</w:t>
            </w:r>
            <w:r w:rsidRPr="00F15B1E">
              <w:t>308</w:t>
            </w:r>
          </w:p>
        </w:tc>
        <w:tc>
          <w:tcPr>
            <w:tcW w:w="881" w:type="dxa"/>
          </w:tcPr>
          <w:p w:rsidR="00F15B1E" w:rsidRPr="008916CE" w:rsidRDefault="00F15B1E" w:rsidP="00F15B1E">
            <w:pPr>
              <w:pStyle w:val="TableTextCentered"/>
            </w:pPr>
            <w:r w:rsidRPr="00F15B1E">
              <w:t>488</w:t>
            </w:r>
          </w:p>
        </w:tc>
        <w:tc>
          <w:tcPr>
            <w:tcW w:w="882" w:type="dxa"/>
          </w:tcPr>
          <w:p w:rsidR="00F15B1E" w:rsidRPr="008916CE" w:rsidRDefault="00F15B1E" w:rsidP="00F15B1E">
            <w:pPr>
              <w:pStyle w:val="TableTextCentered"/>
            </w:pPr>
            <w:r w:rsidRPr="00F15B1E">
              <w:t>594</w:t>
            </w:r>
          </w:p>
        </w:tc>
        <w:tc>
          <w:tcPr>
            <w:tcW w:w="884" w:type="dxa"/>
          </w:tcPr>
          <w:p w:rsidR="00F15B1E" w:rsidRPr="008916CE" w:rsidRDefault="00F15B1E" w:rsidP="00F15B1E">
            <w:pPr>
              <w:pStyle w:val="TableTextCentered"/>
            </w:pPr>
            <w:r w:rsidRPr="00F15B1E">
              <w:t>268</w:t>
            </w:r>
          </w:p>
        </w:tc>
        <w:tc>
          <w:tcPr>
            <w:tcW w:w="883" w:type="dxa"/>
          </w:tcPr>
          <w:p w:rsidR="00F15B1E" w:rsidRPr="008916CE" w:rsidRDefault="00F15B1E" w:rsidP="00F15B1E">
            <w:pPr>
              <w:pStyle w:val="TableTextCentered"/>
            </w:pPr>
            <w:r w:rsidRPr="00F15B1E">
              <w:t>236</w:t>
            </w:r>
          </w:p>
        </w:tc>
        <w:tc>
          <w:tcPr>
            <w:tcW w:w="887" w:type="dxa"/>
          </w:tcPr>
          <w:p w:rsidR="00F15B1E" w:rsidRPr="008916CE" w:rsidRDefault="00F15B1E" w:rsidP="00F15B1E">
            <w:pPr>
              <w:pStyle w:val="TableTextCentered"/>
            </w:pPr>
            <w:r w:rsidRPr="00F15B1E">
              <w:t>213</w:t>
            </w:r>
          </w:p>
        </w:tc>
        <w:tc>
          <w:tcPr>
            <w:tcW w:w="883" w:type="dxa"/>
            <w:vAlign w:val="bottom"/>
          </w:tcPr>
          <w:p w:rsidR="00F15B1E" w:rsidRPr="00F0250E" w:rsidRDefault="00F15B1E" w:rsidP="00F15B1E">
            <w:pPr>
              <w:pStyle w:val="TableTextCentered"/>
            </w:pPr>
            <w:r w:rsidRPr="00F15B1E">
              <w:t>-0.53 (1.12)</w:t>
            </w:r>
          </w:p>
        </w:tc>
        <w:tc>
          <w:tcPr>
            <w:tcW w:w="884" w:type="dxa"/>
            <w:vAlign w:val="bottom"/>
          </w:tcPr>
          <w:p w:rsidR="00F15B1E" w:rsidRPr="00F0250E" w:rsidRDefault="00F15B1E" w:rsidP="00F15B1E">
            <w:pPr>
              <w:pStyle w:val="TableTextCentered"/>
            </w:pPr>
            <w:r w:rsidRPr="00F15B1E">
              <w:t>-1.34 (1.15)</w:t>
            </w:r>
          </w:p>
        </w:tc>
        <w:tc>
          <w:tcPr>
            <w:tcW w:w="883" w:type="dxa"/>
            <w:vAlign w:val="bottom"/>
          </w:tcPr>
          <w:p w:rsidR="00F15B1E" w:rsidRPr="00F0250E" w:rsidRDefault="00F15B1E" w:rsidP="00F15B1E">
            <w:pPr>
              <w:pStyle w:val="TableTextCentered"/>
            </w:pPr>
            <w:r w:rsidRPr="00F15B1E">
              <w:t>-1.38 (1.22)</w:t>
            </w:r>
          </w:p>
        </w:tc>
        <w:tc>
          <w:tcPr>
            <w:tcW w:w="883" w:type="dxa"/>
            <w:vAlign w:val="bottom"/>
          </w:tcPr>
          <w:p w:rsidR="00F15B1E" w:rsidRPr="00F0250E" w:rsidRDefault="00F15B1E" w:rsidP="00F15B1E">
            <w:pPr>
              <w:pStyle w:val="TableTextCentered"/>
            </w:pPr>
            <w:r w:rsidRPr="00F15B1E">
              <w:t>-0.99 (1.17)</w:t>
            </w:r>
          </w:p>
        </w:tc>
        <w:tc>
          <w:tcPr>
            <w:tcW w:w="883" w:type="dxa"/>
            <w:vAlign w:val="bottom"/>
          </w:tcPr>
          <w:p w:rsidR="00F15B1E" w:rsidRPr="00F0250E" w:rsidRDefault="00F15B1E" w:rsidP="00F15B1E">
            <w:pPr>
              <w:pStyle w:val="TableTextCentered"/>
            </w:pPr>
            <w:r w:rsidRPr="00F15B1E">
              <w:t>-0.81 (1.15)</w:t>
            </w:r>
          </w:p>
        </w:tc>
        <w:tc>
          <w:tcPr>
            <w:tcW w:w="888" w:type="dxa"/>
            <w:vAlign w:val="bottom"/>
          </w:tcPr>
          <w:p w:rsidR="00F15B1E" w:rsidRPr="00F0250E" w:rsidRDefault="00F15B1E" w:rsidP="00F15B1E">
            <w:pPr>
              <w:pStyle w:val="TableTextCentered"/>
            </w:pPr>
            <w:r w:rsidRPr="00F15B1E">
              <w:t>-0.59 (1.03)</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10</w:t>
            </w:r>
            <w:r>
              <w:t>,</w:t>
            </w:r>
            <w:r w:rsidRPr="00F15B1E">
              <w:t>207</w:t>
            </w:r>
          </w:p>
        </w:tc>
        <w:tc>
          <w:tcPr>
            <w:tcW w:w="881" w:type="dxa"/>
          </w:tcPr>
          <w:p w:rsidR="00F15B1E" w:rsidRPr="008916CE" w:rsidRDefault="00F15B1E" w:rsidP="00F15B1E">
            <w:pPr>
              <w:pStyle w:val="TableTextCentered"/>
            </w:pPr>
            <w:r w:rsidRPr="00F15B1E">
              <w:t>462</w:t>
            </w:r>
          </w:p>
        </w:tc>
        <w:tc>
          <w:tcPr>
            <w:tcW w:w="882" w:type="dxa"/>
          </w:tcPr>
          <w:p w:rsidR="00F15B1E" w:rsidRPr="008916CE" w:rsidRDefault="00F15B1E" w:rsidP="00F15B1E">
            <w:pPr>
              <w:pStyle w:val="TableTextCentered"/>
            </w:pPr>
            <w:r w:rsidRPr="00F15B1E">
              <w:t>650</w:t>
            </w:r>
          </w:p>
        </w:tc>
        <w:tc>
          <w:tcPr>
            <w:tcW w:w="884" w:type="dxa"/>
          </w:tcPr>
          <w:p w:rsidR="00F15B1E" w:rsidRPr="008916CE" w:rsidRDefault="00F15B1E" w:rsidP="00F15B1E">
            <w:pPr>
              <w:pStyle w:val="TableTextCentered"/>
            </w:pPr>
            <w:r w:rsidRPr="00F15B1E">
              <w:t>273</w:t>
            </w:r>
          </w:p>
        </w:tc>
        <w:tc>
          <w:tcPr>
            <w:tcW w:w="883" w:type="dxa"/>
          </w:tcPr>
          <w:p w:rsidR="00F15B1E" w:rsidRPr="008916CE" w:rsidRDefault="00F15B1E" w:rsidP="00F15B1E">
            <w:pPr>
              <w:pStyle w:val="TableTextCentered"/>
            </w:pPr>
            <w:r w:rsidRPr="00F15B1E">
              <w:t>283</w:t>
            </w:r>
          </w:p>
        </w:tc>
        <w:tc>
          <w:tcPr>
            <w:tcW w:w="887" w:type="dxa"/>
          </w:tcPr>
          <w:p w:rsidR="00F15B1E" w:rsidRPr="008916CE" w:rsidRDefault="00F15B1E" w:rsidP="00F15B1E">
            <w:pPr>
              <w:pStyle w:val="TableTextCentered"/>
            </w:pPr>
            <w:r w:rsidRPr="00F15B1E">
              <w:t>238</w:t>
            </w:r>
          </w:p>
        </w:tc>
        <w:tc>
          <w:tcPr>
            <w:tcW w:w="883" w:type="dxa"/>
            <w:vAlign w:val="bottom"/>
          </w:tcPr>
          <w:p w:rsidR="00F15B1E" w:rsidRPr="00F0250E" w:rsidRDefault="00F15B1E" w:rsidP="00F15B1E">
            <w:pPr>
              <w:pStyle w:val="TableTextCentered"/>
            </w:pPr>
            <w:r w:rsidRPr="00F15B1E">
              <w:t>-0.51 (1.11)</w:t>
            </w:r>
          </w:p>
        </w:tc>
        <w:tc>
          <w:tcPr>
            <w:tcW w:w="884" w:type="dxa"/>
            <w:vAlign w:val="bottom"/>
          </w:tcPr>
          <w:p w:rsidR="00F15B1E" w:rsidRPr="00F0250E" w:rsidRDefault="00F15B1E" w:rsidP="00F15B1E">
            <w:pPr>
              <w:pStyle w:val="TableTextCentered"/>
            </w:pPr>
            <w:r w:rsidRPr="00F15B1E">
              <w:t>-1.09 (1.09)</w:t>
            </w:r>
          </w:p>
        </w:tc>
        <w:tc>
          <w:tcPr>
            <w:tcW w:w="883" w:type="dxa"/>
            <w:vAlign w:val="bottom"/>
          </w:tcPr>
          <w:p w:rsidR="00F15B1E" w:rsidRPr="00F0250E" w:rsidRDefault="00F15B1E" w:rsidP="00F15B1E">
            <w:pPr>
              <w:pStyle w:val="TableTextCentered"/>
            </w:pPr>
            <w:r w:rsidRPr="00F15B1E">
              <w:t>-1.22 (1.16)</w:t>
            </w:r>
          </w:p>
        </w:tc>
        <w:tc>
          <w:tcPr>
            <w:tcW w:w="883" w:type="dxa"/>
            <w:vAlign w:val="bottom"/>
          </w:tcPr>
          <w:p w:rsidR="00F15B1E" w:rsidRPr="00F0250E" w:rsidRDefault="00F15B1E" w:rsidP="00F15B1E">
            <w:pPr>
              <w:pStyle w:val="TableTextCentered"/>
            </w:pPr>
            <w:r w:rsidRPr="00F15B1E">
              <w:t>-0.89 (1.16)</w:t>
            </w:r>
          </w:p>
        </w:tc>
        <w:tc>
          <w:tcPr>
            <w:tcW w:w="883" w:type="dxa"/>
            <w:vAlign w:val="bottom"/>
          </w:tcPr>
          <w:p w:rsidR="00F15B1E" w:rsidRPr="00F0250E" w:rsidRDefault="00F15B1E" w:rsidP="00F15B1E">
            <w:pPr>
              <w:pStyle w:val="TableTextCentered"/>
            </w:pPr>
            <w:r w:rsidRPr="00F15B1E">
              <w:t>-1.16 (1.18)</w:t>
            </w:r>
          </w:p>
        </w:tc>
        <w:tc>
          <w:tcPr>
            <w:tcW w:w="888" w:type="dxa"/>
            <w:vAlign w:val="bottom"/>
          </w:tcPr>
          <w:p w:rsidR="00F15B1E" w:rsidRPr="00F0250E" w:rsidRDefault="00F15B1E" w:rsidP="00F15B1E">
            <w:pPr>
              <w:pStyle w:val="TableTextCentered"/>
            </w:pPr>
            <w:r w:rsidRPr="00F15B1E">
              <w:t>-0.72 (1.08)</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10</w:t>
            </w:r>
            <w:r>
              <w:t>,</w:t>
            </w:r>
            <w:r w:rsidRPr="00F15B1E">
              <w:t>455</w:t>
            </w:r>
          </w:p>
        </w:tc>
        <w:tc>
          <w:tcPr>
            <w:tcW w:w="881" w:type="dxa"/>
          </w:tcPr>
          <w:p w:rsidR="00F15B1E" w:rsidRPr="008916CE" w:rsidRDefault="00F15B1E" w:rsidP="00F15B1E">
            <w:pPr>
              <w:pStyle w:val="TableTextCentered"/>
            </w:pPr>
            <w:r w:rsidRPr="00F15B1E">
              <w:t>449</w:t>
            </w:r>
          </w:p>
        </w:tc>
        <w:tc>
          <w:tcPr>
            <w:tcW w:w="882" w:type="dxa"/>
          </w:tcPr>
          <w:p w:rsidR="00F15B1E" w:rsidRPr="008916CE" w:rsidRDefault="00F15B1E" w:rsidP="00F15B1E">
            <w:pPr>
              <w:pStyle w:val="TableTextCentered"/>
            </w:pPr>
            <w:r w:rsidRPr="00F15B1E">
              <w:t>627</w:t>
            </w:r>
          </w:p>
        </w:tc>
        <w:tc>
          <w:tcPr>
            <w:tcW w:w="884" w:type="dxa"/>
          </w:tcPr>
          <w:p w:rsidR="00F15B1E" w:rsidRPr="008916CE" w:rsidRDefault="00F15B1E" w:rsidP="00F15B1E">
            <w:pPr>
              <w:pStyle w:val="TableTextCentered"/>
            </w:pPr>
            <w:r w:rsidRPr="00F15B1E">
              <w:t>276</w:t>
            </w:r>
          </w:p>
        </w:tc>
        <w:tc>
          <w:tcPr>
            <w:tcW w:w="883" w:type="dxa"/>
          </w:tcPr>
          <w:p w:rsidR="00F15B1E" w:rsidRPr="008916CE" w:rsidRDefault="00F15B1E" w:rsidP="00F15B1E">
            <w:pPr>
              <w:pStyle w:val="TableTextCentered"/>
            </w:pPr>
            <w:r w:rsidRPr="00F15B1E">
              <w:t>302</w:t>
            </w:r>
          </w:p>
        </w:tc>
        <w:tc>
          <w:tcPr>
            <w:tcW w:w="887" w:type="dxa"/>
          </w:tcPr>
          <w:p w:rsidR="00F15B1E" w:rsidRPr="008916CE" w:rsidRDefault="00F15B1E" w:rsidP="00F15B1E">
            <w:pPr>
              <w:pStyle w:val="TableTextCentered"/>
            </w:pPr>
            <w:r w:rsidRPr="00F15B1E">
              <w:t>214</w:t>
            </w:r>
          </w:p>
        </w:tc>
        <w:tc>
          <w:tcPr>
            <w:tcW w:w="883" w:type="dxa"/>
            <w:vAlign w:val="bottom"/>
          </w:tcPr>
          <w:p w:rsidR="00F15B1E" w:rsidRPr="00F0250E" w:rsidRDefault="00F15B1E" w:rsidP="00F15B1E">
            <w:pPr>
              <w:pStyle w:val="TableTextCentered"/>
            </w:pPr>
            <w:r w:rsidRPr="00F15B1E">
              <w:t>-0.53 (1.1)</w:t>
            </w:r>
          </w:p>
        </w:tc>
        <w:tc>
          <w:tcPr>
            <w:tcW w:w="884" w:type="dxa"/>
            <w:vAlign w:val="bottom"/>
          </w:tcPr>
          <w:p w:rsidR="00F15B1E" w:rsidRPr="00F0250E" w:rsidRDefault="00F15B1E" w:rsidP="00F15B1E">
            <w:pPr>
              <w:pStyle w:val="TableTextCentered"/>
            </w:pPr>
            <w:r w:rsidRPr="00F15B1E">
              <w:t>-1.07 (1.06)</w:t>
            </w:r>
          </w:p>
        </w:tc>
        <w:tc>
          <w:tcPr>
            <w:tcW w:w="883" w:type="dxa"/>
            <w:vAlign w:val="bottom"/>
          </w:tcPr>
          <w:p w:rsidR="00F15B1E" w:rsidRPr="00F0250E" w:rsidRDefault="00F15B1E" w:rsidP="00F15B1E">
            <w:pPr>
              <w:pStyle w:val="TableTextCentered"/>
            </w:pPr>
            <w:r w:rsidRPr="00F15B1E">
              <w:t>-1.05 (1.12)</w:t>
            </w:r>
          </w:p>
        </w:tc>
        <w:tc>
          <w:tcPr>
            <w:tcW w:w="883" w:type="dxa"/>
            <w:vAlign w:val="bottom"/>
          </w:tcPr>
          <w:p w:rsidR="00F15B1E" w:rsidRPr="00F0250E" w:rsidRDefault="00F15B1E" w:rsidP="00F15B1E">
            <w:pPr>
              <w:pStyle w:val="TableTextCentered"/>
            </w:pPr>
            <w:r w:rsidRPr="00F15B1E">
              <w:t>-0.82 (1.09)</w:t>
            </w:r>
          </w:p>
        </w:tc>
        <w:tc>
          <w:tcPr>
            <w:tcW w:w="883" w:type="dxa"/>
            <w:vAlign w:val="bottom"/>
          </w:tcPr>
          <w:p w:rsidR="00F15B1E" w:rsidRPr="00F0250E" w:rsidRDefault="00F15B1E" w:rsidP="00F15B1E">
            <w:pPr>
              <w:pStyle w:val="TableTextCentered"/>
            </w:pPr>
            <w:r w:rsidRPr="00F15B1E">
              <w:t>-1.13 (1.05)</w:t>
            </w:r>
          </w:p>
        </w:tc>
        <w:tc>
          <w:tcPr>
            <w:tcW w:w="888" w:type="dxa"/>
            <w:vAlign w:val="bottom"/>
          </w:tcPr>
          <w:p w:rsidR="00F15B1E" w:rsidRPr="00F0250E" w:rsidRDefault="00F15B1E" w:rsidP="00F15B1E">
            <w:pPr>
              <w:pStyle w:val="TableTextCentered"/>
            </w:pPr>
            <w:r w:rsidRPr="00F15B1E">
              <w:t>-0.75 (1.06)</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10</w:t>
            </w:r>
            <w:r>
              <w:t>,</w:t>
            </w:r>
            <w:r w:rsidRPr="00F15B1E">
              <w:t>306</w:t>
            </w:r>
          </w:p>
        </w:tc>
        <w:tc>
          <w:tcPr>
            <w:tcW w:w="881" w:type="dxa"/>
          </w:tcPr>
          <w:p w:rsidR="00F15B1E" w:rsidRPr="008916CE" w:rsidRDefault="00F15B1E" w:rsidP="00F15B1E">
            <w:pPr>
              <w:pStyle w:val="TableTextCentered"/>
            </w:pPr>
            <w:r w:rsidRPr="00F15B1E">
              <w:t>476</w:t>
            </w:r>
          </w:p>
        </w:tc>
        <w:tc>
          <w:tcPr>
            <w:tcW w:w="882" w:type="dxa"/>
          </w:tcPr>
          <w:p w:rsidR="00F15B1E" w:rsidRPr="008916CE" w:rsidRDefault="00F15B1E" w:rsidP="00F15B1E">
            <w:pPr>
              <w:pStyle w:val="TableTextCentered"/>
            </w:pPr>
            <w:r w:rsidRPr="00F15B1E">
              <w:t>610</w:t>
            </w:r>
          </w:p>
        </w:tc>
        <w:tc>
          <w:tcPr>
            <w:tcW w:w="884" w:type="dxa"/>
          </w:tcPr>
          <w:p w:rsidR="00F15B1E" w:rsidRPr="008916CE" w:rsidRDefault="00F15B1E" w:rsidP="00F15B1E">
            <w:pPr>
              <w:pStyle w:val="TableTextCentered"/>
            </w:pPr>
            <w:r w:rsidRPr="00F15B1E">
              <w:t>275</w:t>
            </w:r>
          </w:p>
        </w:tc>
        <w:tc>
          <w:tcPr>
            <w:tcW w:w="883" w:type="dxa"/>
          </w:tcPr>
          <w:p w:rsidR="00F15B1E" w:rsidRPr="008916CE" w:rsidRDefault="00F15B1E" w:rsidP="00F15B1E">
            <w:pPr>
              <w:pStyle w:val="TableTextCentered"/>
            </w:pPr>
            <w:r w:rsidRPr="00F15B1E">
              <w:t>271</w:t>
            </w:r>
          </w:p>
        </w:tc>
        <w:tc>
          <w:tcPr>
            <w:tcW w:w="887" w:type="dxa"/>
          </w:tcPr>
          <w:p w:rsidR="00F15B1E" w:rsidRPr="008916CE" w:rsidRDefault="00F15B1E" w:rsidP="00F15B1E">
            <w:pPr>
              <w:pStyle w:val="TableTextCentered"/>
            </w:pPr>
            <w:r w:rsidRPr="00F15B1E">
              <w:t>209</w:t>
            </w:r>
          </w:p>
        </w:tc>
        <w:tc>
          <w:tcPr>
            <w:tcW w:w="883" w:type="dxa"/>
            <w:vAlign w:val="bottom"/>
          </w:tcPr>
          <w:p w:rsidR="00F15B1E" w:rsidRPr="00F0250E" w:rsidRDefault="00F15B1E" w:rsidP="00F15B1E">
            <w:pPr>
              <w:pStyle w:val="TableTextCentered"/>
            </w:pPr>
            <w:r w:rsidRPr="00F15B1E">
              <w:t>-0.5 (1.1)</w:t>
            </w:r>
          </w:p>
        </w:tc>
        <w:tc>
          <w:tcPr>
            <w:tcW w:w="884" w:type="dxa"/>
            <w:vAlign w:val="bottom"/>
          </w:tcPr>
          <w:p w:rsidR="00F15B1E" w:rsidRPr="00F0250E" w:rsidRDefault="00F15B1E" w:rsidP="00F15B1E">
            <w:pPr>
              <w:pStyle w:val="TableTextCentered"/>
            </w:pPr>
            <w:r w:rsidRPr="00F15B1E">
              <w:t>-0.91 (1.01)</w:t>
            </w:r>
          </w:p>
        </w:tc>
        <w:tc>
          <w:tcPr>
            <w:tcW w:w="883" w:type="dxa"/>
            <w:vAlign w:val="bottom"/>
          </w:tcPr>
          <w:p w:rsidR="00F15B1E" w:rsidRPr="00F0250E" w:rsidRDefault="00F15B1E" w:rsidP="00F15B1E">
            <w:pPr>
              <w:pStyle w:val="TableTextCentered"/>
            </w:pPr>
            <w:r w:rsidRPr="00F15B1E">
              <w:t>-0.89 (1.09)</w:t>
            </w:r>
          </w:p>
        </w:tc>
        <w:tc>
          <w:tcPr>
            <w:tcW w:w="883" w:type="dxa"/>
            <w:vAlign w:val="bottom"/>
          </w:tcPr>
          <w:p w:rsidR="00F15B1E" w:rsidRPr="00F0250E" w:rsidRDefault="00F15B1E" w:rsidP="00F15B1E">
            <w:pPr>
              <w:pStyle w:val="TableTextCentered"/>
            </w:pPr>
            <w:r w:rsidRPr="00F15B1E">
              <w:t>-0.62 (1.05)</w:t>
            </w:r>
          </w:p>
        </w:tc>
        <w:tc>
          <w:tcPr>
            <w:tcW w:w="883" w:type="dxa"/>
            <w:vAlign w:val="bottom"/>
          </w:tcPr>
          <w:p w:rsidR="00F15B1E" w:rsidRPr="00F0250E" w:rsidRDefault="00F15B1E" w:rsidP="00F15B1E">
            <w:pPr>
              <w:pStyle w:val="TableTextCentered"/>
            </w:pPr>
            <w:r w:rsidRPr="00F15B1E">
              <w:t>-1.1 (1.03)</w:t>
            </w:r>
          </w:p>
        </w:tc>
        <w:tc>
          <w:tcPr>
            <w:tcW w:w="888" w:type="dxa"/>
            <w:vAlign w:val="bottom"/>
          </w:tcPr>
          <w:p w:rsidR="00F15B1E" w:rsidRPr="00F0250E" w:rsidRDefault="00F15B1E" w:rsidP="00F15B1E">
            <w:pPr>
              <w:pStyle w:val="TableTextCentered"/>
            </w:pPr>
            <w:r w:rsidRPr="00F15B1E">
              <w:t>-0.99 (1.07)</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10</w:t>
            </w:r>
            <w:r>
              <w:t>,</w:t>
            </w:r>
            <w:r w:rsidRPr="00F15B1E">
              <w:t>037</w:t>
            </w:r>
          </w:p>
        </w:tc>
        <w:tc>
          <w:tcPr>
            <w:tcW w:w="881" w:type="dxa"/>
          </w:tcPr>
          <w:p w:rsidR="00F15B1E" w:rsidRPr="008916CE" w:rsidRDefault="00F15B1E" w:rsidP="00F15B1E">
            <w:pPr>
              <w:pStyle w:val="TableTextCentered"/>
            </w:pPr>
            <w:r w:rsidRPr="00F15B1E">
              <w:t>420</w:t>
            </w:r>
          </w:p>
        </w:tc>
        <w:tc>
          <w:tcPr>
            <w:tcW w:w="882" w:type="dxa"/>
          </w:tcPr>
          <w:p w:rsidR="00F15B1E" w:rsidRPr="008916CE" w:rsidRDefault="00F15B1E" w:rsidP="00F15B1E">
            <w:pPr>
              <w:pStyle w:val="TableTextCentered"/>
            </w:pPr>
            <w:r w:rsidRPr="00F15B1E">
              <w:t>565</w:t>
            </w:r>
          </w:p>
        </w:tc>
        <w:tc>
          <w:tcPr>
            <w:tcW w:w="884" w:type="dxa"/>
          </w:tcPr>
          <w:p w:rsidR="00F15B1E" w:rsidRPr="008916CE" w:rsidRDefault="00F15B1E" w:rsidP="00F15B1E">
            <w:pPr>
              <w:pStyle w:val="TableTextCentered"/>
            </w:pPr>
            <w:r w:rsidRPr="00F15B1E">
              <w:t>236</w:t>
            </w:r>
          </w:p>
        </w:tc>
        <w:tc>
          <w:tcPr>
            <w:tcW w:w="883" w:type="dxa"/>
          </w:tcPr>
          <w:p w:rsidR="00F15B1E" w:rsidRPr="008916CE" w:rsidRDefault="00F15B1E" w:rsidP="00F15B1E">
            <w:pPr>
              <w:pStyle w:val="TableTextCentered"/>
            </w:pPr>
            <w:r w:rsidRPr="00F15B1E">
              <w:t>259</w:t>
            </w:r>
          </w:p>
        </w:tc>
        <w:tc>
          <w:tcPr>
            <w:tcW w:w="887" w:type="dxa"/>
          </w:tcPr>
          <w:p w:rsidR="00F15B1E" w:rsidRPr="008916CE" w:rsidRDefault="00F15B1E" w:rsidP="00F15B1E">
            <w:pPr>
              <w:pStyle w:val="TableTextCentered"/>
            </w:pPr>
            <w:r w:rsidRPr="00F15B1E">
              <w:t>210</w:t>
            </w:r>
          </w:p>
        </w:tc>
        <w:tc>
          <w:tcPr>
            <w:tcW w:w="883" w:type="dxa"/>
            <w:vAlign w:val="bottom"/>
          </w:tcPr>
          <w:p w:rsidR="00F15B1E" w:rsidRPr="00F0250E" w:rsidRDefault="00F15B1E" w:rsidP="00F15B1E">
            <w:pPr>
              <w:pStyle w:val="TableTextCentered"/>
            </w:pPr>
            <w:r w:rsidRPr="00F15B1E">
              <w:t>-0.47 (1.09)</w:t>
            </w:r>
          </w:p>
        </w:tc>
        <w:tc>
          <w:tcPr>
            <w:tcW w:w="884" w:type="dxa"/>
            <w:vAlign w:val="bottom"/>
          </w:tcPr>
          <w:p w:rsidR="00F15B1E" w:rsidRPr="00F0250E" w:rsidRDefault="00F15B1E" w:rsidP="00F15B1E">
            <w:pPr>
              <w:pStyle w:val="TableTextCentered"/>
            </w:pPr>
            <w:r w:rsidRPr="00F15B1E">
              <w:t>-0.99 (1.15)</w:t>
            </w:r>
          </w:p>
        </w:tc>
        <w:tc>
          <w:tcPr>
            <w:tcW w:w="883" w:type="dxa"/>
            <w:vAlign w:val="bottom"/>
          </w:tcPr>
          <w:p w:rsidR="00F15B1E" w:rsidRPr="00F0250E" w:rsidRDefault="00F15B1E" w:rsidP="00F15B1E">
            <w:pPr>
              <w:pStyle w:val="TableTextCentered"/>
            </w:pPr>
            <w:r w:rsidRPr="00F15B1E">
              <w:t>-0.91 (1.12)</w:t>
            </w:r>
          </w:p>
        </w:tc>
        <w:tc>
          <w:tcPr>
            <w:tcW w:w="883" w:type="dxa"/>
            <w:vAlign w:val="bottom"/>
          </w:tcPr>
          <w:p w:rsidR="00F15B1E" w:rsidRPr="00F0250E" w:rsidRDefault="00F15B1E" w:rsidP="00F15B1E">
            <w:pPr>
              <w:pStyle w:val="TableTextCentered"/>
            </w:pPr>
            <w:r w:rsidRPr="00F15B1E">
              <w:t>-0.63 (1.06)</w:t>
            </w:r>
          </w:p>
        </w:tc>
        <w:tc>
          <w:tcPr>
            <w:tcW w:w="883" w:type="dxa"/>
            <w:vAlign w:val="bottom"/>
          </w:tcPr>
          <w:p w:rsidR="00F15B1E" w:rsidRPr="00F0250E" w:rsidRDefault="00F15B1E" w:rsidP="00F15B1E">
            <w:pPr>
              <w:pStyle w:val="TableTextCentered"/>
            </w:pPr>
            <w:r w:rsidRPr="00F15B1E">
              <w:t>-1.09 (1.07)</w:t>
            </w:r>
          </w:p>
        </w:tc>
        <w:tc>
          <w:tcPr>
            <w:tcW w:w="888" w:type="dxa"/>
            <w:vAlign w:val="bottom"/>
          </w:tcPr>
          <w:p w:rsidR="00F15B1E" w:rsidRPr="00F0250E" w:rsidRDefault="00F15B1E" w:rsidP="00F15B1E">
            <w:pPr>
              <w:pStyle w:val="TableTextCentered"/>
            </w:pPr>
            <w:r w:rsidRPr="00F15B1E">
              <w:t>-0.99 (1.12)</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10</w:t>
            </w:r>
            <w:r>
              <w:t>,</w:t>
            </w:r>
            <w:r w:rsidRPr="00F15B1E">
              <w:t>143</w:t>
            </w:r>
          </w:p>
        </w:tc>
        <w:tc>
          <w:tcPr>
            <w:tcW w:w="881" w:type="dxa"/>
          </w:tcPr>
          <w:p w:rsidR="00F15B1E" w:rsidRPr="008916CE" w:rsidRDefault="00F15B1E" w:rsidP="00F15B1E">
            <w:pPr>
              <w:pStyle w:val="TableTextCentered"/>
            </w:pPr>
            <w:r w:rsidRPr="00F15B1E">
              <w:t>429</w:t>
            </w:r>
          </w:p>
        </w:tc>
        <w:tc>
          <w:tcPr>
            <w:tcW w:w="882" w:type="dxa"/>
          </w:tcPr>
          <w:p w:rsidR="00F15B1E" w:rsidRPr="008916CE" w:rsidRDefault="00F15B1E" w:rsidP="00F15B1E">
            <w:pPr>
              <w:pStyle w:val="TableTextCentered"/>
            </w:pPr>
            <w:r w:rsidRPr="00F15B1E">
              <w:t>643</w:t>
            </w:r>
          </w:p>
        </w:tc>
        <w:tc>
          <w:tcPr>
            <w:tcW w:w="884" w:type="dxa"/>
          </w:tcPr>
          <w:p w:rsidR="00F15B1E" w:rsidRPr="008916CE" w:rsidRDefault="00F15B1E" w:rsidP="00F15B1E">
            <w:pPr>
              <w:pStyle w:val="TableTextCentered"/>
            </w:pPr>
            <w:r w:rsidRPr="00F15B1E">
              <w:t>254</w:t>
            </w:r>
          </w:p>
        </w:tc>
        <w:tc>
          <w:tcPr>
            <w:tcW w:w="883" w:type="dxa"/>
          </w:tcPr>
          <w:p w:rsidR="00F15B1E" w:rsidRPr="008916CE" w:rsidRDefault="00F15B1E" w:rsidP="00F15B1E">
            <w:pPr>
              <w:pStyle w:val="TableTextCentered"/>
            </w:pPr>
            <w:r w:rsidRPr="00F15B1E">
              <w:t>212</w:t>
            </w:r>
          </w:p>
        </w:tc>
        <w:tc>
          <w:tcPr>
            <w:tcW w:w="887" w:type="dxa"/>
          </w:tcPr>
          <w:p w:rsidR="00F15B1E" w:rsidRPr="008916CE" w:rsidRDefault="00F15B1E" w:rsidP="00F15B1E">
            <w:pPr>
              <w:pStyle w:val="TableTextCentered"/>
            </w:pPr>
            <w:r w:rsidRPr="00F15B1E">
              <w:t>208</w:t>
            </w:r>
          </w:p>
        </w:tc>
        <w:tc>
          <w:tcPr>
            <w:tcW w:w="883" w:type="dxa"/>
            <w:vAlign w:val="bottom"/>
          </w:tcPr>
          <w:p w:rsidR="00F15B1E" w:rsidRPr="00F0250E" w:rsidRDefault="00F15B1E" w:rsidP="00F15B1E">
            <w:pPr>
              <w:pStyle w:val="TableTextCentered"/>
            </w:pPr>
            <w:r w:rsidRPr="00F15B1E">
              <w:t>-0.49 (1.07)</w:t>
            </w:r>
          </w:p>
        </w:tc>
        <w:tc>
          <w:tcPr>
            <w:tcW w:w="884" w:type="dxa"/>
            <w:vAlign w:val="bottom"/>
          </w:tcPr>
          <w:p w:rsidR="00F15B1E" w:rsidRPr="00F0250E" w:rsidRDefault="00F15B1E" w:rsidP="00F15B1E">
            <w:pPr>
              <w:pStyle w:val="TableTextCentered"/>
            </w:pPr>
            <w:r w:rsidRPr="00F15B1E">
              <w:t>-0.92 (1.07)</w:t>
            </w:r>
          </w:p>
        </w:tc>
        <w:tc>
          <w:tcPr>
            <w:tcW w:w="883" w:type="dxa"/>
            <w:vAlign w:val="bottom"/>
          </w:tcPr>
          <w:p w:rsidR="00F15B1E" w:rsidRPr="00F0250E" w:rsidRDefault="00F15B1E" w:rsidP="00F15B1E">
            <w:pPr>
              <w:pStyle w:val="TableTextCentered"/>
            </w:pPr>
            <w:r w:rsidRPr="00F15B1E">
              <w:t>-0.76 (1.09)</w:t>
            </w:r>
          </w:p>
        </w:tc>
        <w:tc>
          <w:tcPr>
            <w:tcW w:w="883" w:type="dxa"/>
            <w:vAlign w:val="bottom"/>
          </w:tcPr>
          <w:p w:rsidR="00F15B1E" w:rsidRPr="00F0250E" w:rsidRDefault="00F15B1E" w:rsidP="00F15B1E">
            <w:pPr>
              <w:pStyle w:val="TableTextCentered"/>
            </w:pPr>
            <w:r w:rsidRPr="00F15B1E">
              <w:t>-0.51 (1.02)</w:t>
            </w:r>
          </w:p>
        </w:tc>
        <w:tc>
          <w:tcPr>
            <w:tcW w:w="883" w:type="dxa"/>
            <w:vAlign w:val="bottom"/>
          </w:tcPr>
          <w:p w:rsidR="00F15B1E" w:rsidRPr="00F0250E" w:rsidRDefault="00F15B1E" w:rsidP="00F15B1E">
            <w:pPr>
              <w:pStyle w:val="TableTextCentered"/>
            </w:pPr>
            <w:r w:rsidRPr="00F15B1E">
              <w:t>-1.07 (1.01)</w:t>
            </w:r>
          </w:p>
        </w:tc>
        <w:tc>
          <w:tcPr>
            <w:tcW w:w="888" w:type="dxa"/>
            <w:vAlign w:val="bottom"/>
          </w:tcPr>
          <w:p w:rsidR="00F15B1E" w:rsidRPr="00F0250E" w:rsidRDefault="00F15B1E" w:rsidP="00F15B1E">
            <w:pPr>
              <w:pStyle w:val="TableTextCentered"/>
            </w:pPr>
            <w:r w:rsidRPr="00F15B1E">
              <w:t>-0.93 (1.12)</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10</w:t>
            </w:r>
            <w:r>
              <w:t>,</w:t>
            </w:r>
            <w:r w:rsidRPr="00F15B1E">
              <w:t>187</w:t>
            </w:r>
          </w:p>
        </w:tc>
        <w:tc>
          <w:tcPr>
            <w:tcW w:w="881" w:type="dxa"/>
          </w:tcPr>
          <w:p w:rsidR="00F15B1E" w:rsidRPr="008916CE" w:rsidRDefault="00F15B1E" w:rsidP="00F15B1E">
            <w:pPr>
              <w:pStyle w:val="TableTextCentered"/>
            </w:pPr>
            <w:r w:rsidRPr="00F15B1E">
              <w:t>451</w:t>
            </w:r>
          </w:p>
        </w:tc>
        <w:tc>
          <w:tcPr>
            <w:tcW w:w="882" w:type="dxa"/>
          </w:tcPr>
          <w:p w:rsidR="00F15B1E" w:rsidRPr="008916CE" w:rsidRDefault="00F15B1E" w:rsidP="00F15B1E">
            <w:pPr>
              <w:pStyle w:val="TableTextCentered"/>
            </w:pPr>
            <w:r w:rsidRPr="00F15B1E">
              <w:t>595</w:t>
            </w:r>
          </w:p>
        </w:tc>
        <w:tc>
          <w:tcPr>
            <w:tcW w:w="884" w:type="dxa"/>
          </w:tcPr>
          <w:p w:rsidR="00F15B1E" w:rsidRPr="008916CE" w:rsidRDefault="00F15B1E" w:rsidP="00F15B1E">
            <w:pPr>
              <w:pStyle w:val="TableTextCentered"/>
            </w:pPr>
            <w:r w:rsidRPr="00F15B1E">
              <w:t>277</w:t>
            </w:r>
          </w:p>
        </w:tc>
        <w:tc>
          <w:tcPr>
            <w:tcW w:w="883" w:type="dxa"/>
          </w:tcPr>
          <w:p w:rsidR="00F15B1E" w:rsidRPr="008916CE" w:rsidRDefault="00F15B1E" w:rsidP="00F15B1E">
            <w:pPr>
              <w:pStyle w:val="TableTextCentered"/>
            </w:pPr>
            <w:r w:rsidRPr="00F15B1E">
              <w:t>264</w:t>
            </w:r>
          </w:p>
        </w:tc>
        <w:tc>
          <w:tcPr>
            <w:tcW w:w="887" w:type="dxa"/>
          </w:tcPr>
          <w:p w:rsidR="00F15B1E" w:rsidRPr="008916CE" w:rsidRDefault="00F15B1E" w:rsidP="00F15B1E">
            <w:pPr>
              <w:pStyle w:val="TableTextCentered"/>
            </w:pPr>
            <w:r w:rsidRPr="00F15B1E">
              <w:t>192</w:t>
            </w:r>
          </w:p>
        </w:tc>
        <w:tc>
          <w:tcPr>
            <w:tcW w:w="883" w:type="dxa"/>
            <w:vAlign w:val="bottom"/>
          </w:tcPr>
          <w:p w:rsidR="00F15B1E" w:rsidRPr="00F0250E" w:rsidRDefault="00F15B1E" w:rsidP="00F15B1E">
            <w:pPr>
              <w:pStyle w:val="TableTextCentered"/>
            </w:pPr>
            <w:r w:rsidRPr="00F15B1E">
              <w:t>-0.55 (1.03)</w:t>
            </w:r>
          </w:p>
        </w:tc>
        <w:tc>
          <w:tcPr>
            <w:tcW w:w="884" w:type="dxa"/>
            <w:vAlign w:val="bottom"/>
          </w:tcPr>
          <w:p w:rsidR="00F15B1E" w:rsidRPr="00F0250E" w:rsidRDefault="00F15B1E" w:rsidP="00F15B1E">
            <w:pPr>
              <w:pStyle w:val="TableTextCentered"/>
            </w:pPr>
            <w:r w:rsidRPr="00F15B1E">
              <w:t>-0.82 (0.93)</w:t>
            </w:r>
          </w:p>
        </w:tc>
        <w:tc>
          <w:tcPr>
            <w:tcW w:w="883" w:type="dxa"/>
            <w:vAlign w:val="bottom"/>
          </w:tcPr>
          <w:p w:rsidR="00F15B1E" w:rsidRPr="00F0250E" w:rsidRDefault="00F15B1E" w:rsidP="00F15B1E">
            <w:pPr>
              <w:pStyle w:val="TableTextCentered"/>
            </w:pPr>
            <w:r w:rsidRPr="00F15B1E">
              <w:t>-0.74 (1.03)</w:t>
            </w:r>
          </w:p>
        </w:tc>
        <w:tc>
          <w:tcPr>
            <w:tcW w:w="883" w:type="dxa"/>
            <w:vAlign w:val="bottom"/>
          </w:tcPr>
          <w:p w:rsidR="00F15B1E" w:rsidRPr="00F0250E" w:rsidRDefault="00F15B1E" w:rsidP="00F15B1E">
            <w:pPr>
              <w:pStyle w:val="TableTextCentered"/>
            </w:pPr>
            <w:r w:rsidRPr="00F15B1E">
              <w:t>-0.62 (1.06)</w:t>
            </w:r>
          </w:p>
        </w:tc>
        <w:tc>
          <w:tcPr>
            <w:tcW w:w="883" w:type="dxa"/>
            <w:vAlign w:val="bottom"/>
          </w:tcPr>
          <w:p w:rsidR="00F15B1E" w:rsidRPr="00F0250E" w:rsidRDefault="00F15B1E" w:rsidP="00F15B1E">
            <w:pPr>
              <w:pStyle w:val="TableTextCentered"/>
            </w:pPr>
            <w:r w:rsidRPr="00F15B1E">
              <w:t>-1.07 (1.09)</w:t>
            </w:r>
          </w:p>
        </w:tc>
        <w:tc>
          <w:tcPr>
            <w:tcW w:w="888" w:type="dxa"/>
            <w:vAlign w:val="bottom"/>
          </w:tcPr>
          <w:p w:rsidR="00F15B1E" w:rsidRPr="00F0250E" w:rsidRDefault="00F15B1E" w:rsidP="00F15B1E">
            <w:pPr>
              <w:pStyle w:val="TableTextCentered"/>
            </w:pPr>
            <w:r w:rsidRPr="00F15B1E">
              <w:t>-0.78 (1.02)</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pPr>
            <w:r w:rsidRPr="00D804B5">
              <w:t>Sixth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9</w:t>
            </w:r>
            <w:r>
              <w:t>,</w:t>
            </w:r>
            <w:r w:rsidRPr="00F15B1E">
              <w:t>362</w:t>
            </w:r>
          </w:p>
        </w:tc>
        <w:tc>
          <w:tcPr>
            <w:tcW w:w="881" w:type="dxa"/>
          </w:tcPr>
          <w:p w:rsidR="00F15B1E" w:rsidRPr="008916CE" w:rsidRDefault="00F15B1E" w:rsidP="00F15B1E">
            <w:pPr>
              <w:pStyle w:val="TableTextCentered"/>
            </w:pPr>
            <w:r w:rsidRPr="00F15B1E">
              <w:t>542</w:t>
            </w:r>
          </w:p>
        </w:tc>
        <w:tc>
          <w:tcPr>
            <w:tcW w:w="882" w:type="dxa"/>
          </w:tcPr>
          <w:p w:rsidR="00F15B1E" w:rsidRPr="008916CE" w:rsidRDefault="00F15B1E" w:rsidP="00F15B1E">
            <w:pPr>
              <w:pStyle w:val="TableTextCentered"/>
            </w:pPr>
            <w:r w:rsidRPr="00F15B1E">
              <w:t>712</w:t>
            </w:r>
          </w:p>
        </w:tc>
        <w:tc>
          <w:tcPr>
            <w:tcW w:w="884" w:type="dxa"/>
          </w:tcPr>
          <w:p w:rsidR="00F15B1E" w:rsidRPr="008916CE" w:rsidRDefault="00F15B1E" w:rsidP="00F15B1E">
            <w:pPr>
              <w:pStyle w:val="TableTextCentered"/>
            </w:pPr>
            <w:r w:rsidRPr="00F15B1E">
              <w:t>280</w:t>
            </w:r>
          </w:p>
        </w:tc>
        <w:tc>
          <w:tcPr>
            <w:tcW w:w="883" w:type="dxa"/>
          </w:tcPr>
          <w:p w:rsidR="00F15B1E" w:rsidRPr="008916CE" w:rsidRDefault="00F15B1E" w:rsidP="00F15B1E">
            <w:pPr>
              <w:pStyle w:val="TableTextCentered"/>
            </w:pPr>
            <w:r w:rsidRPr="00F15B1E">
              <w:t>70</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 (1.11)</w:t>
            </w:r>
          </w:p>
        </w:tc>
        <w:tc>
          <w:tcPr>
            <w:tcW w:w="884" w:type="dxa"/>
            <w:vAlign w:val="bottom"/>
          </w:tcPr>
          <w:p w:rsidR="00F15B1E" w:rsidRPr="00F0250E" w:rsidRDefault="00F15B1E" w:rsidP="00F15B1E">
            <w:pPr>
              <w:pStyle w:val="TableTextCentered"/>
            </w:pPr>
            <w:r w:rsidRPr="00F15B1E">
              <w:t>-1.12 (1.07)</w:t>
            </w:r>
          </w:p>
        </w:tc>
        <w:tc>
          <w:tcPr>
            <w:tcW w:w="883" w:type="dxa"/>
            <w:vAlign w:val="bottom"/>
          </w:tcPr>
          <w:p w:rsidR="00F15B1E" w:rsidRPr="00F0250E" w:rsidRDefault="00F15B1E" w:rsidP="00F15B1E">
            <w:pPr>
              <w:pStyle w:val="TableTextCentered"/>
            </w:pPr>
            <w:r w:rsidRPr="00F15B1E">
              <w:t>-1.13 (1.17)</w:t>
            </w:r>
          </w:p>
        </w:tc>
        <w:tc>
          <w:tcPr>
            <w:tcW w:w="883" w:type="dxa"/>
            <w:vAlign w:val="bottom"/>
          </w:tcPr>
          <w:p w:rsidR="00F15B1E" w:rsidRPr="00F0250E" w:rsidRDefault="00F15B1E" w:rsidP="00F15B1E">
            <w:pPr>
              <w:pStyle w:val="TableTextCentered"/>
            </w:pPr>
            <w:r w:rsidRPr="00F15B1E">
              <w:t>-1.06 (1.03)</w:t>
            </w:r>
          </w:p>
        </w:tc>
        <w:tc>
          <w:tcPr>
            <w:tcW w:w="883" w:type="dxa"/>
            <w:vAlign w:val="bottom"/>
          </w:tcPr>
          <w:p w:rsidR="00F15B1E" w:rsidRPr="00F0250E" w:rsidRDefault="00F15B1E" w:rsidP="00F15B1E">
            <w:pPr>
              <w:pStyle w:val="TableTextCentered"/>
            </w:pPr>
            <w:r w:rsidRPr="00F15B1E">
              <w:t>-0.97 (1.09)</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9</w:t>
            </w:r>
            <w:r>
              <w:t>,</w:t>
            </w:r>
            <w:r w:rsidRPr="00F15B1E">
              <w:t>080</w:t>
            </w:r>
          </w:p>
        </w:tc>
        <w:tc>
          <w:tcPr>
            <w:tcW w:w="881" w:type="dxa"/>
          </w:tcPr>
          <w:p w:rsidR="00F15B1E" w:rsidRPr="008916CE" w:rsidRDefault="00F15B1E" w:rsidP="00F15B1E">
            <w:pPr>
              <w:pStyle w:val="TableTextCentered"/>
            </w:pPr>
            <w:r w:rsidRPr="00F15B1E">
              <w:t>511</w:t>
            </w:r>
          </w:p>
        </w:tc>
        <w:tc>
          <w:tcPr>
            <w:tcW w:w="882" w:type="dxa"/>
          </w:tcPr>
          <w:p w:rsidR="00F15B1E" w:rsidRPr="008916CE" w:rsidRDefault="00F15B1E" w:rsidP="00F15B1E">
            <w:pPr>
              <w:pStyle w:val="TableTextCentered"/>
            </w:pPr>
            <w:r w:rsidRPr="00F15B1E">
              <w:t>784</w:t>
            </w:r>
          </w:p>
        </w:tc>
        <w:tc>
          <w:tcPr>
            <w:tcW w:w="884" w:type="dxa"/>
          </w:tcPr>
          <w:p w:rsidR="00F15B1E" w:rsidRPr="008916CE" w:rsidRDefault="00F15B1E" w:rsidP="00F15B1E">
            <w:pPr>
              <w:pStyle w:val="TableTextCentered"/>
            </w:pPr>
            <w:r w:rsidRPr="00F15B1E">
              <w:t>268</w:t>
            </w:r>
          </w:p>
        </w:tc>
        <w:tc>
          <w:tcPr>
            <w:tcW w:w="883" w:type="dxa"/>
          </w:tcPr>
          <w:p w:rsidR="00F15B1E" w:rsidRPr="008916CE" w:rsidRDefault="00F15B1E" w:rsidP="00F15B1E">
            <w:pPr>
              <w:pStyle w:val="TableTextCentered"/>
            </w:pPr>
            <w:r w:rsidRPr="00F15B1E">
              <w:t>76</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-0.55 (1.12)</w:t>
            </w:r>
          </w:p>
        </w:tc>
        <w:tc>
          <w:tcPr>
            <w:tcW w:w="884" w:type="dxa"/>
            <w:vAlign w:val="bottom"/>
          </w:tcPr>
          <w:p w:rsidR="00F15B1E" w:rsidRPr="00F0250E" w:rsidRDefault="00F15B1E" w:rsidP="00F15B1E">
            <w:pPr>
              <w:pStyle w:val="TableTextCentered"/>
            </w:pPr>
            <w:r w:rsidRPr="00F15B1E">
              <w:t>-1.1 (1.09)</w:t>
            </w:r>
          </w:p>
        </w:tc>
        <w:tc>
          <w:tcPr>
            <w:tcW w:w="883" w:type="dxa"/>
            <w:vAlign w:val="bottom"/>
          </w:tcPr>
          <w:p w:rsidR="00F15B1E" w:rsidRPr="00F0250E" w:rsidRDefault="00F15B1E" w:rsidP="00F15B1E">
            <w:pPr>
              <w:pStyle w:val="TableTextCentered"/>
            </w:pPr>
            <w:r w:rsidRPr="00F15B1E">
              <w:t>-1.07 (1.23)</w:t>
            </w:r>
          </w:p>
        </w:tc>
        <w:tc>
          <w:tcPr>
            <w:tcW w:w="883" w:type="dxa"/>
            <w:vAlign w:val="bottom"/>
          </w:tcPr>
          <w:p w:rsidR="00F15B1E" w:rsidRPr="00F0250E" w:rsidRDefault="00F15B1E" w:rsidP="00F15B1E">
            <w:pPr>
              <w:pStyle w:val="TableTextCentered"/>
            </w:pPr>
            <w:r w:rsidRPr="00F15B1E">
              <w:t>-0.99 (1.11)</w:t>
            </w:r>
          </w:p>
        </w:tc>
        <w:tc>
          <w:tcPr>
            <w:tcW w:w="883" w:type="dxa"/>
            <w:vAlign w:val="bottom"/>
          </w:tcPr>
          <w:p w:rsidR="00F15B1E" w:rsidRPr="00F0250E" w:rsidRDefault="00F15B1E" w:rsidP="00F15B1E">
            <w:pPr>
              <w:pStyle w:val="TableTextCentered"/>
            </w:pPr>
            <w:r w:rsidRPr="00F15B1E">
              <w:t>-0.71 (1.17)</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8</w:t>
            </w:r>
            <w:r>
              <w:t>,</w:t>
            </w:r>
            <w:r w:rsidRPr="00F15B1E">
              <w:t>745</w:t>
            </w:r>
          </w:p>
        </w:tc>
        <w:tc>
          <w:tcPr>
            <w:tcW w:w="881" w:type="dxa"/>
          </w:tcPr>
          <w:p w:rsidR="00F15B1E" w:rsidRPr="008916CE" w:rsidRDefault="00F15B1E" w:rsidP="00F15B1E">
            <w:pPr>
              <w:pStyle w:val="TableTextCentered"/>
            </w:pPr>
            <w:r w:rsidRPr="00F15B1E">
              <w:t>512</w:t>
            </w:r>
          </w:p>
        </w:tc>
        <w:tc>
          <w:tcPr>
            <w:tcW w:w="882" w:type="dxa"/>
          </w:tcPr>
          <w:p w:rsidR="00F15B1E" w:rsidRPr="008916CE" w:rsidRDefault="00F15B1E" w:rsidP="00F15B1E">
            <w:pPr>
              <w:pStyle w:val="TableTextCentered"/>
            </w:pPr>
            <w:r w:rsidRPr="00F15B1E">
              <w:t>662</w:t>
            </w:r>
          </w:p>
        </w:tc>
        <w:tc>
          <w:tcPr>
            <w:tcW w:w="884" w:type="dxa"/>
          </w:tcPr>
          <w:p w:rsidR="00F15B1E" w:rsidRPr="008916CE" w:rsidRDefault="00F15B1E" w:rsidP="00F15B1E">
            <w:pPr>
              <w:pStyle w:val="TableTextCentered"/>
            </w:pPr>
            <w:r w:rsidRPr="00F15B1E">
              <w:t>239</w:t>
            </w:r>
          </w:p>
        </w:tc>
        <w:tc>
          <w:tcPr>
            <w:tcW w:w="883" w:type="dxa"/>
          </w:tcPr>
          <w:p w:rsidR="00F15B1E" w:rsidRPr="008916CE" w:rsidRDefault="00F15B1E" w:rsidP="00F15B1E">
            <w:pPr>
              <w:pStyle w:val="TableTextCentered"/>
            </w:pPr>
            <w:r w:rsidRPr="00F15B1E">
              <w:t>71</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-0.55 (1.13)</w:t>
            </w:r>
          </w:p>
        </w:tc>
        <w:tc>
          <w:tcPr>
            <w:tcW w:w="884" w:type="dxa"/>
            <w:vAlign w:val="bottom"/>
          </w:tcPr>
          <w:p w:rsidR="00F15B1E" w:rsidRPr="00F0250E" w:rsidRDefault="00F15B1E" w:rsidP="00F15B1E">
            <w:pPr>
              <w:pStyle w:val="TableTextCentered"/>
            </w:pPr>
            <w:r w:rsidRPr="00F15B1E">
              <w:t>-1.13 (1.11)</w:t>
            </w:r>
          </w:p>
        </w:tc>
        <w:tc>
          <w:tcPr>
            <w:tcW w:w="883" w:type="dxa"/>
            <w:vAlign w:val="bottom"/>
          </w:tcPr>
          <w:p w:rsidR="00F15B1E" w:rsidRPr="00F0250E" w:rsidRDefault="00F15B1E" w:rsidP="00F15B1E">
            <w:pPr>
              <w:pStyle w:val="TableTextCentered"/>
            </w:pPr>
            <w:r w:rsidRPr="00F15B1E">
              <w:t>-1.1 (1.25)</w:t>
            </w:r>
          </w:p>
        </w:tc>
        <w:tc>
          <w:tcPr>
            <w:tcW w:w="883" w:type="dxa"/>
            <w:vAlign w:val="bottom"/>
          </w:tcPr>
          <w:p w:rsidR="00F15B1E" w:rsidRPr="00F0250E" w:rsidRDefault="00F15B1E" w:rsidP="00F15B1E">
            <w:pPr>
              <w:pStyle w:val="TableTextCentered"/>
            </w:pPr>
            <w:r w:rsidRPr="00F15B1E">
              <w:t>-1.02 (1.11)</w:t>
            </w:r>
          </w:p>
        </w:tc>
        <w:tc>
          <w:tcPr>
            <w:tcW w:w="883" w:type="dxa"/>
            <w:vAlign w:val="bottom"/>
          </w:tcPr>
          <w:p w:rsidR="00F15B1E" w:rsidRPr="00F0250E" w:rsidRDefault="00F15B1E" w:rsidP="00F15B1E">
            <w:pPr>
              <w:pStyle w:val="TableTextCentered"/>
            </w:pPr>
            <w:r w:rsidRPr="00F15B1E">
              <w:t>-1.11 (1.12)</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9</w:t>
            </w:r>
            <w:r>
              <w:t>,</w:t>
            </w:r>
            <w:r w:rsidRPr="00F15B1E">
              <w:t>165</w:t>
            </w:r>
          </w:p>
        </w:tc>
        <w:tc>
          <w:tcPr>
            <w:tcW w:w="881" w:type="dxa"/>
          </w:tcPr>
          <w:p w:rsidR="00F15B1E" w:rsidRPr="008916CE" w:rsidRDefault="00F15B1E" w:rsidP="00F15B1E">
            <w:pPr>
              <w:pStyle w:val="TableTextCentered"/>
            </w:pPr>
            <w:r w:rsidRPr="00F15B1E">
              <w:t>536</w:t>
            </w:r>
          </w:p>
        </w:tc>
        <w:tc>
          <w:tcPr>
            <w:tcW w:w="882" w:type="dxa"/>
          </w:tcPr>
          <w:p w:rsidR="00F15B1E" w:rsidRPr="008916CE" w:rsidRDefault="00F15B1E" w:rsidP="00F15B1E">
            <w:pPr>
              <w:pStyle w:val="TableTextCentered"/>
            </w:pPr>
            <w:r w:rsidRPr="00F15B1E">
              <w:t>670</w:t>
            </w:r>
          </w:p>
        </w:tc>
        <w:tc>
          <w:tcPr>
            <w:tcW w:w="884" w:type="dxa"/>
          </w:tcPr>
          <w:p w:rsidR="00F15B1E" w:rsidRPr="008916CE" w:rsidRDefault="00F15B1E" w:rsidP="00F15B1E">
            <w:pPr>
              <w:pStyle w:val="TableTextCentered"/>
            </w:pPr>
            <w:r w:rsidRPr="00F15B1E">
              <w:t>231</w:t>
            </w:r>
          </w:p>
        </w:tc>
        <w:tc>
          <w:tcPr>
            <w:tcW w:w="883" w:type="dxa"/>
          </w:tcPr>
          <w:p w:rsidR="00F15B1E" w:rsidRPr="008916CE" w:rsidRDefault="00F15B1E" w:rsidP="00F15B1E">
            <w:pPr>
              <w:pStyle w:val="TableTextCentered"/>
            </w:pPr>
            <w:r w:rsidRPr="00F15B1E">
              <w:t>53</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-0.55 (1.1)</w:t>
            </w:r>
          </w:p>
        </w:tc>
        <w:tc>
          <w:tcPr>
            <w:tcW w:w="884" w:type="dxa"/>
            <w:vAlign w:val="bottom"/>
          </w:tcPr>
          <w:p w:rsidR="00F15B1E" w:rsidRPr="00F0250E" w:rsidRDefault="00F15B1E" w:rsidP="00F15B1E">
            <w:pPr>
              <w:pStyle w:val="TableTextCentered"/>
            </w:pPr>
            <w:r w:rsidRPr="00F15B1E">
              <w:t>-1.14 (1.09)</w:t>
            </w:r>
          </w:p>
        </w:tc>
        <w:tc>
          <w:tcPr>
            <w:tcW w:w="883" w:type="dxa"/>
            <w:vAlign w:val="bottom"/>
          </w:tcPr>
          <w:p w:rsidR="00F15B1E" w:rsidRPr="00F0250E" w:rsidRDefault="00F15B1E" w:rsidP="00F15B1E">
            <w:pPr>
              <w:pStyle w:val="TableTextCentered"/>
            </w:pPr>
            <w:r w:rsidRPr="00F15B1E">
              <w:t>-1.13 (1.17)</w:t>
            </w:r>
          </w:p>
        </w:tc>
        <w:tc>
          <w:tcPr>
            <w:tcW w:w="883" w:type="dxa"/>
            <w:vAlign w:val="bottom"/>
          </w:tcPr>
          <w:p w:rsidR="00F15B1E" w:rsidRPr="00F0250E" w:rsidRDefault="00F15B1E" w:rsidP="00F15B1E">
            <w:pPr>
              <w:pStyle w:val="TableTextCentered"/>
            </w:pPr>
            <w:r w:rsidRPr="00F15B1E">
              <w:t>-0.89 (1.03)</w:t>
            </w:r>
          </w:p>
        </w:tc>
        <w:tc>
          <w:tcPr>
            <w:tcW w:w="883" w:type="dxa"/>
            <w:vAlign w:val="bottom"/>
          </w:tcPr>
          <w:p w:rsidR="00F15B1E" w:rsidRPr="00F0250E" w:rsidRDefault="00F15B1E" w:rsidP="00F15B1E">
            <w:pPr>
              <w:pStyle w:val="TableTextCentered"/>
            </w:pPr>
            <w:r w:rsidRPr="00F15B1E">
              <w:t>-0.55 (0.91)</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9</w:t>
            </w:r>
            <w:r>
              <w:t>,</w:t>
            </w:r>
            <w:r w:rsidRPr="00F15B1E">
              <w:t>123</w:t>
            </w:r>
          </w:p>
        </w:tc>
        <w:tc>
          <w:tcPr>
            <w:tcW w:w="881" w:type="dxa"/>
          </w:tcPr>
          <w:p w:rsidR="00F15B1E" w:rsidRPr="008916CE" w:rsidRDefault="00F15B1E" w:rsidP="00F15B1E">
            <w:pPr>
              <w:pStyle w:val="TableTextCentered"/>
            </w:pPr>
            <w:r w:rsidRPr="00F15B1E">
              <w:t>509</w:t>
            </w:r>
          </w:p>
        </w:tc>
        <w:tc>
          <w:tcPr>
            <w:tcW w:w="882" w:type="dxa"/>
          </w:tcPr>
          <w:p w:rsidR="00F15B1E" w:rsidRPr="008916CE" w:rsidRDefault="00F15B1E" w:rsidP="00F15B1E">
            <w:pPr>
              <w:pStyle w:val="TableTextCentered"/>
            </w:pPr>
            <w:r w:rsidRPr="00F15B1E">
              <w:t>713</w:t>
            </w:r>
          </w:p>
        </w:tc>
        <w:tc>
          <w:tcPr>
            <w:tcW w:w="884" w:type="dxa"/>
          </w:tcPr>
          <w:p w:rsidR="00F15B1E" w:rsidRPr="008916CE" w:rsidRDefault="00F15B1E" w:rsidP="00F15B1E">
            <w:pPr>
              <w:pStyle w:val="TableTextCentered"/>
            </w:pPr>
            <w:r w:rsidRPr="00F15B1E">
              <w:t>235</w:t>
            </w:r>
          </w:p>
        </w:tc>
        <w:tc>
          <w:tcPr>
            <w:tcW w:w="883" w:type="dxa"/>
          </w:tcPr>
          <w:p w:rsidR="00F15B1E" w:rsidRPr="008916CE" w:rsidRDefault="00F15B1E" w:rsidP="00F15B1E">
            <w:pPr>
              <w:pStyle w:val="TableTextCentered"/>
            </w:pPr>
            <w:r w:rsidRPr="00F15B1E">
              <w:t>69</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-0.61 (1.12)</w:t>
            </w:r>
          </w:p>
        </w:tc>
        <w:tc>
          <w:tcPr>
            <w:tcW w:w="884" w:type="dxa"/>
            <w:vAlign w:val="bottom"/>
          </w:tcPr>
          <w:p w:rsidR="00F15B1E" w:rsidRPr="00F0250E" w:rsidRDefault="00F15B1E" w:rsidP="00F15B1E">
            <w:pPr>
              <w:pStyle w:val="TableTextCentered"/>
            </w:pPr>
            <w:r w:rsidRPr="00F15B1E">
              <w:t>-1.17 (1.12)</w:t>
            </w:r>
          </w:p>
        </w:tc>
        <w:tc>
          <w:tcPr>
            <w:tcW w:w="883" w:type="dxa"/>
            <w:vAlign w:val="bottom"/>
          </w:tcPr>
          <w:p w:rsidR="00F15B1E" w:rsidRPr="00F0250E" w:rsidRDefault="00F15B1E" w:rsidP="00F15B1E">
            <w:pPr>
              <w:pStyle w:val="TableTextCentered"/>
            </w:pPr>
            <w:r w:rsidRPr="00F15B1E">
              <w:t>-1.19 (1.15)</w:t>
            </w:r>
          </w:p>
        </w:tc>
        <w:tc>
          <w:tcPr>
            <w:tcW w:w="883" w:type="dxa"/>
            <w:vAlign w:val="bottom"/>
          </w:tcPr>
          <w:p w:rsidR="00F15B1E" w:rsidRPr="00F0250E" w:rsidRDefault="00F15B1E" w:rsidP="00F15B1E">
            <w:pPr>
              <w:pStyle w:val="TableTextCentered"/>
            </w:pPr>
            <w:r w:rsidRPr="00F15B1E">
              <w:t>-1.09 (1.18)</w:t>
            </w:r>
          </w:p>
        </w:tc>
        <w:tc>
          <w:tcPr>
            <w:tcW w:w="883" w:type="dxa"/>
            <w:vAlign w:val="bottom"/>
          </w:tcPr>
          <w:p w:rsidR="00F15B1E" w:rsidRPr="00F0250E" w:rsidRDefault="00F15B1E" w:rsidP="00F15B1E">
            <w:pPr>
              <w:pStyle w:val="TableTextCentered"/>
            </w:pPr>
            <w:r w:rsidRPr="00F15B1E">
              <w:t>-0.87 (1.06)</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9</w:t>
            </w:r>
            <w:r>
              <w:t>,</w:t>
            </w:r>
            <w:r w:rsidRPr="00F15B1E">
              <w:t>391</w:t>
            </w:r>
          </w:p>
        </w:tc>
        <w:tc>
          <w:tcPr>
            <w:tcW w:w="881" w:type="dxa"/>
          </w:tcPr>
          <w:p w:rsidR="00F15B1E" w:rsidRPr="008916CE" w:rsidRDefault="00F15B1E" w:rsidP="00F15B1E">
            <w:pPr>
              <w:pStyle w:val="TableTextCentered"/>
            </w:pPr>
            <w:r w:rsidRPr="00F15B1E">
              <w:t>426</w:t>
            </w:r>
          </w:p>
        </w:tc>
        <w:tc>
          <w:tcPr>
            <w:tcW w:w="882" w:type="dxa"/>
          </w:tcPr>
          <w:p w:rsidR="00F15B1E" w:rsidRPr="008916CE" w:rsidRDefault="00F15B1E" w:rsidP="00F15B1E">
            <w:pPr>
              <w:pStyle w:val="TableTextCentered"/>
            </w:pPr>
            <w:r w:rsidRPr="00F15B1E">
              <w:t>747</w:t>
            </w:r>
          </w:p>
        </w:tc>
        <w:tc>
          <w:tcPr>
            <w:tcW w:w="884" w:type="dxa"/>
          </w:tcPr>
          <w:p w:rsidR="00F15B1E" w:rsidRPr="008916CE" w:rsidRDefault="00F15B1E" w:rsidP="00F15B1E">
            <w:pPr>
              <w:pStyle w:val="TableTextCentered"/>
            </w:pPr>
            <w:r w:rsidRPr="00F15B1E">
              <w:t>245</w:t>
            </w:r>
          </w:p>
        </w:tc>
        <w:tc>
          <w:tcPr>
            <w:tcW w:w="883" w:type="dxa"/>
          </w:tcPr>
          <w:p w:rsidR="00F15B1E" w:rsidRPr="008916CE" w:rsidRDefault="00F15B1E" w:rsidP="00F15B1E">
            <w:pPr>
              <w:pStyle w:val="TableTextCentered"/>
            </w:pPr>
            <w:r w:rsidRPr="00F15B1E">
              <w:t>81</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-0.64 (1.08)</w:t>
            </w:r>
          </w:p>
        </w:tc>
        <w:tc>
          <w:tcPr>
            <w:tcW w:w="884" w:type="dxa"/>
            <w:vAlign w:val="bottom"/>
          </w:tcPr>
          <w:p w:rsidR="00F15B1E" w:rsidRPr="00F0250E" w:rsidRDefault="00F15B1E" w:rsidP="00F15B1E">
            <w:pPr>
              <w:pStyle w:val="TableTextCentered"/>
            </w:pPr>
            <w:r w:rsidRPr="00F15B1E">
              <w:t>-0.86 (1.02)</w:t>
            </w:r>
          </w:p>
        </w:tc>
        <w:tc>
          <w:tcPr>
            <w:tcW w:w="883" w:type="dxa"/>
            <w:vAlign w:val="bottom"/>
          </w:tcPr>
          <w:p w:rsidR="00F15B1E" w:rsidRPr="00F0250E" w:rsidRDefault="00F15B1E" w:rsidP="00F15B1E">
            <w:pPr>
              <w:pStyle w:val="TableTextCentered"/>
            </w:pPr>
            <w:r w:rsidRPr="00F15B1E">
              <w:t>-0.99 (1.12)</w:t>
            </w:r>
          </w:p>
        </w:tc>
        <w:tc>
          <w:tcPr>
            <w:tcW w:w="883" w:type="dxa"/>
            <w:vAlign w:val="bottom"/>
          </w:tcPr>
          <w:p w:rsidR="00F15B1E" w:rsidRPr="00F0250E" w:rsidRDefault="00F15B1E" w:rsidP="00F15B1E">
            <w:pPr>
              <w:pStyle w:val="TableTextCentered"/>
            </w:pPr>
            <w:r w:rsidRPr="00F15B1E">
              <w:t>-0.98 (1.03)</w:t>
            </w:r>
          </w:p>
        </w:tc>
        <w:tc>
          <w:tcPr>
            <w:tcW w:w="883" w:type="dxa"/>
            <w:vAlign w:val="bottom"/>
          </w:tcPr>
          <w:p w:rsidR="00F15B1E" w:rsidRPr="00F0250E" w:rsidRDefault="00F15B1E" w:rsidP="00F15B1E">
            <w:pPr>
              <w:pStyle w:val="TableTextCentered"/>
            </w:pPr>
            <w:r w:rsidRPr="00F15B1E">
              <w:t>-1.16 (1.04)</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9</w:t>
            </w:r>
            <w:r>
              <w:t>,</w:t>
            </w:r>
            <w:r w:rsidRPr="00F15B1E">
              <w:t>178</w:t>
            </w:r>
          </w:p>
        </w:tc>
        <w:tc>
          <w:tcPr>
            <w:tcW w:w="881" w:type="dxa"/>
          </w:tcPr>
          <w:p w:rsidR="00F15B1E" w:rsidRPr="008916CE" w:rsidRDefault="00F15B1E" w:rsidP="00F15B1E">
            <w:pPr>
              <w:pStyle w:val="TableTextCentered"/>
            </w:pPr>
            <w:r w:rsidRPr="00F15B1E">
              <w:t>470</w:t>
            </w:r>
          </w:p>
        </w:tc>
        <w:tc>
          <w:tcPr>
            <w:tcW w:w="882" w:type="dxa"/>
          </w:tcPr>
          <w:p w:rsidR="00F15B1E" w:rsidRPr="008916CE" w:rsidRDefault="00F15B1E" w:rsidP="00F15B1E">
            <w:pPr>
              <w:pStyle w:val="TableTextCentered"/>
            </w:pPr>
            <w:r w:rsidRPr="00F15B1E">
              <w:t>699</w:t>
            </w:r>
          </w:p>
        </w:tc>
        <w:tc>
          <w:tcPr>
            <w:tcW w:w="884" w:type="dxa"/>
          </w:tcPr>
          <w:p w:rsidR="00F15B1E" w:rsidRPr="008916CE" w:rsidRDefault="00F15B1E" w:rsidP="00F15B1E">
            <w:pPr>
              <w:pStyle w:val="TableTextCentered"/>
            </w:pPr>
            <w:r w:rsidRPr="00F15B1E">
              <w:t>275</w:t>
            </w:r>
          </w:p>
        </w:tc>
        <w:tc>
          <w:tcPr>
            <w:tcW w:w="883" w:type="dxa"/>
          </w:tcPr>
          <w:p w:rsidR="00F15B1E" w:rsidRPr="008916CE" w:rsidRDefault="00F15B1E" w:rsidP="00F15B1E">
            <w:pPr>
              <w:pStyle w:val="TableTextCentered"/>
            </w:pPr>
            <w:r w:rsidRPr="00F15B1E">
              <w:t>81</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 (1.09)</w:t>
            </w:r>
          </w:p>
        </w:tc>
        <w:tc>
          <w:tcPr>
            <w:tcW w:w="884" w:type="dxa"/>
            <w:vAlign w:val="bottom"/>
          </w:tcPr>
          <w:p w:rsidR="00F15B1E" w:rsidRPr="00F0250E" w:rsidRDefault="00F15B1E" w:rsidP="00F15B1E">
            <w:pPr>
              <w:pStyle w:val="TableTextCentered"/>
            </w:pPr>
            <w:r w:rsidRPr="00F15B1E">
              <w:t>-0.88 (1)</w:t>
            </w:r>
          </w:p>
        </w:tc>
        <w:tc>
          <w:tcPr>
            <w:tcW w:w="883" w:type="dxa"/>
            <w:vAlign w:val="bottom"/>
          </w:tcPr>
          <w:p w:rsidR="00F15B1E" w:rsidRPr="00F0250E" w:rsidRDefault="00F15B1E" w:rsidP="00F15B1E">
            <w:pPr>
              <w:pStyle w:val="TableTextCentered"/>
            </w:pPr>
            <w:r w:rsidRPr="00F15B1E">
              <w:t>-1.1 (1.1)</w:t>
            </w:r>
          </w:p>
        </w:tc>
        <w:tc>
          <w:tcPr>
            <w:tcW w:w="883" w:type="dxa"/>
            <w:vAlign w:val="bottom"/>
          </w:tcPr>
          <w:p w:rsidR="00F15B1E" w:rsidRPr="00F0250E" w:rsidRDefault="00F15B1E" w:rsidP="00F15B1E">
            <w:pPr>
              <w:pStyle w:val="TableTextCentered"/>
            </w:pPr>
            <w:r w:rsidRPr="00F15B1E">
              <w:t>-0.75 (0.99)</w:t>
            </w:r>
          </w:p>
        </w:tc>
        <w:tc>
          <w:tcPr>
            <w:tcW w:w="883" w:type="dxa"/>
            <w:vAlign w:val="bottom"/>
          </w:tcPr>
          <w:p w:rsidR="00F15B1E" w:rsidRPr="00F0250E" w:rsidRDefault="00F15B1E" w:rsidP="00F15B1E">
            <w:pPr>
              <w:pStyle w:val="TableTextCentered"/>
            </w:pPr>
            <w:r w:rsidRPr="00F15B1E">
              <w:t>-1.18 (0.95)</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9</w:t>
            </w:r>
            <w:r>
              <w:t>,</w:t>
            </w:r>
            <w:r w:rsidRPr="00F15B1E">
              <w:t>126</w:t>
            </w:r>
          </w:p>
        </w:tc>
        <w:tc>
          <w:tcPr>
            <w:tcW w:w="881" w:type="dxa"/>
          </w:tcPr>
          <w:p w:rsidR="00F15B1E" w:rsidRPr="008916CE" w:rsidRDefault="00F15B1E" w:rsidP="00F15B1E">
            <w:pPr>
              <w:pStyle w:val="TableTextCentered"/>
            </w:pPr>
            <w:r w:rsidRPr="00F15B1E">
              <w:t>413</w:t>
            </w:r>
          </w:p>
        </w:tc>
        <w:tc>
          <w:tcPr>
            <w:tcW w:w="882" w:type="dxa"/>
          </w:tcPr>
          <w:p w:rsidR="00F15B1E" w:rsidRPr="008916CE" w:rsidRDefault="00F15B1E" w:rsidP="00F15B1E">
            <w:pPr>
              <w:pStyle w:val="TableTextCentered"/>
            </w:pPr>
            <w:r w:rsidRPr="00F15B1E">
              <w:t>631</w:t>
            </w:r>
          </w:p>
        </w:tc>
        <w:tc>
          <w:tcPr>
            <w:tcW w:w="884" w:type="dxa"/>
          </w:tcPr>
          <w:p w:rsidR="00F15B1E" w:rsidRPr="008916CE" w:rsidRDefault="00F15B1E" w:rsidP="00F15B1E">
            <w:pPr>
              <w:pStyle w:val="TableTextCentered"/>
            </w:pPr>
            <w:r w:rsidRPr="00F15B1E">
              <w:t>242</w:t>
            </w:r>
          </w:p>
        </w:tc>
        <w:tc>
          <w:tcPr>
            <w:tcW w:w="883" w:type="dxa"/>
          </w:tcPr>
          <w:p w:rsidR="00F15B1E" w:rsidRPr="008916CE" w:rsidRDefault="00F15B1E" w:rsidP="00F15B1E">
            <w:pPr>
              <w:pStyle w:val="TableTextCentered"/>
            </w:pPr>
            <w:r w:rsidRPr="00F15B1E">
              <w:t>113</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-0.53 (1.1)</w:t>
            </w:r>
          </w:p>
        </w:tc>
        <w:tc>
          <w:tcPr>
            <w:tcW w:w="884" w:type="dxa"/>
            <w:vAlign w:val="bottom"/>
          </w:tcPr>
          <w:p w:rsidR="00F15B1E" w:rsidRPr="00F0250E" w:rsidRDefault="00F15B1E" w:rsidP="00F15B1E">
            <w:pPr>
              <w:pStyle w:val="TableTextCentered"/>
            </w:pPr>
            <w:r w:rsidRPr="00F15B1E">
              <w:t>-0.88 (1.05)</w:t>
            </w:r>
          </w:p>
        </w:tc>
        <w:tc>
          <w:tcPr>
            <w:tcW w:w="883" w:type="dxa"/>
            <w:vAlign w:val="bottom"/>
          </w:tcPr>
          <w:p w:rsidR="00F15B1E" w:rsidRPr="00F0250E" w:rsidRDefault="00F15B1E" w:rsidP="00F15B1E">
            <w:pPr>
              <w:pStyle w:val="TableTextCentered"/>
            </w:pPr>
            <w:r w:rsidRPr="00F15B1E">
              <w:t>-1.03 (1.04)</w:t>
            </w:r>
          </w:p>
        </w:tc>
        <w:tc>
          <w:tcPr>
            <w:tcW w:w="883" w:type="dxa"/>
            <w:vAlign w:val="bottom"/>
          </w:tcPr>
          <w:p w:rsidR="00F15B1E" w:rsidRPr="00F0250E" w:rsidRDefault="00F15B1E" w:rsidP="00F15B1E">
            <w:pPr>
              <w:pStyle w:val="TableTextCentered"/>
            </w:pPr>
            <w:r w:rsidRPr="00F15B1E">
              <w:t>-0.6 (1.06)</w:t>
            </w:r>
          </w:p>
        </w:tc>
        <w:tc>
          <w:tcPr>
            <w:tcW w:w="883" w:type="dxa"/>
            <w:vAlign w:val="bottom"/>
          </w:tcPr>
          <w:p w:rsidR="00F15B1E" w:rsidRPr="00F0250E" w:rsidRDefault="00F15B1E" w:rsidP="00F15B1E">
            <w:pPr>
              <w:pStyle w:val="TableTextCentered"/>
            </w:pPr>
            <w:r w:rsidRPr="00F15B1E">
              <w:t>-1.04 (1.15)</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9</w:t>
            </w:r>
            <w:r>
              <w:t>,</w:t>
            </w:r>
            <w:r w:rsidRPr="00F15B1E">
              <w:t>084</w:t>
            </w:r>
          </w:p>
        </w:tc>
        <w:tc>
          <w:tcPr>
            <w:tcW w:w="881" w:type="dxa"/>
          </w:tcPr>
          <w:p w:rsidR="00F15B1E" w:rsidRPr="008916CE" w:rsidRDefault="00F15B1E" w:rsidP="00F15B1E">
            <w:pPr>
              <w:pStyle w:val="TableTextCentered"/>
            </w:pPr>
            <w:r w:rsidRPr="00F15B1E">
              <w:t>427</w:t>
            </w:r>
          </w:p>
        </w:tc>
        <w:tc>
          <w:tcPr>
            <w:tcW w:w="882" w:type="dxa"/>
          </w:tcPr>
          <w:p w:rsidR="00F15B1E" w:rsidRPr="008916CE" w:rsidRDefault="00F15B1E" w:rsidP="00F15B1E">
            <w:pPr>
              <w:pStyle w:val="TableTextCentered"/>
            </w:pPr>
            <w:r w:rsidRPr="00F15B1E">
              <w:t>359</w:t>
            </w:r>
          </w:p>
        </w:tc>
        <w:tc>
          <w:tcPr>
            <w:tcW w:w="884" w:type="dxa"/>
          </w:tcPr>
          <w:p w:rsidR="00F15B1E" w:rsidRPr="008916CE" w:rsidRDefault="00F15B1E" w:rsidP="00F15B1E">
            <w:pPr>
              <w:pStyle w:val="TableTextCentered"/>
            </w:pPr>
            <w:r w:rsidRPr="00F15B1E">
              <w:t>263</w:t>
            </w:r>
          </w:p>
        </w:tc>
        <w:tc>
          <w:tcPr>
            <w:tcW w:w="883" w:type="dxa"/>
          </w:tcPr>
          <w:p w:rsidR="00F15B1E" w:rsidRPr="008916CE" w:rsidRDefault="00F15B1E" w:rsidP="00F15B1E">
            <w:pPr>
              <w:pStyle w:val="TableTextCentered"/>
            </w:pPr>
            <w:r w:rsidRPr="00F15B1E">
              <w:t>97</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-0.55 (1.04)</w:t>
            </w:r>
          </w:p>
        </w:tc>
        <w:tc>
          <w:tcPr>
            <w:tcW w:w="884" w:type="dxa"/>
            <w:vAlign w:val="bottom"/>
          </w:tcPr>
          <w:p w:rsidR="00F15B1E" w:rsidRPr="00F0250E" w:rsidRDefault="00F15B1E" w:rsidP="00F15B1E">
            <w:pPr>
              <w:pStyle w:val="TableTextCentered"/>
            </w:pPr>
            <w:r w:rsidRPr="00F15B1E">
              <w:t>-0.72 (0.98)</w:t>
            </w:r>
          </w:p>
        </w:tc>
        <w:tc>
          <w:tcPr>
            <w:tcW w:w="883" w:type="dxa"/>
            <w:vAlign w:val="bottom"/>
          </w:tcPr>
          <w:p w:rsidR="00F15B1E" w:rsidRPr="00F0250E" w:rsidRDefault="00F15B1E" w:rsidP="00F15B1E">
            <w:pPr>
              <w:pStyle w:val="TableTextCentered"/>
            </w:pPr>
            <w:r w:rsidRPr="00F15B1E">
              <w:t>-0.89 (1.12)</w:t>
            </w:r>
          </w:p>
        </w:tc>
        <w:tc>
          <w:tcPr>
            <w:tcW w:w="883" w:type="dxa"/>
            <w:vAlign w:val="bottom"/>
          </w:tcPr>
          <w:p w:rsidR="00F15B1E" w:rsidRPr="00F0250E" w:rsidRDefault="00F15B1E" w:rsidP="00F15B1E">
            <w:pPr>
              <w:pStyle w:val="TableTextCentered"/>
            </w:pPr>
            <w:r w:rsidRPr="00F15B1E">
              <w:t>-0.77 (1)</w:t>
            </w:r>
          </w:p>
        </w:tc>
        <w:tc>
          <w:tcPr>
            <w:tcW w:w="883" w:type="dxa"/>
            <w:vAlign w:val="bottom"/>
          </w:tcPr>
          <w:p w:rsidR="00F15B1E" w:rsidRPr="00F0250E" w:rsidRDefault="00F15B1E" w:rsidP="00F15B1E">
            <w:pPr>
              <w:pStyle w:val="TableTextCentered"/>
            </w:pPr>
            <w:r w:rsidRPr="00F15B1E">
              <w:t>-0.85 (1.04)</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keepNext/>
            </w:pPr>
            <w:r w:rsidRPr="00D804B5">
              <w:t>Seventh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9</w:t>
            </w:r>
            <w:r>
              <w:t>,</w:t>
            </w:r>
            <w:r w:rsidRPr="00F15B1E">
              <w:t>951</w:t>
            </w:r>
          </w:p>
        </w:tc>
        <w:tc>
          <w:tcPr>
            <w:tcW w:w="881" w:type="dxa"/>
          </w:tcPr>
          <w:p w:rsidR="00F15B1E" w:rsidRPr="008916CE" w:rsidRDefault="00F15B1E" w:rsidP="00F15B1E">
            <w:pPr>
              <w:pStyle w:val="TableTextCentered"/>
            </w:pPr>
            <w:r w:rsidRPr="00F15B1E">
              <w:t>521</w:t>
            </w:r>
          </w:p>
        </w:tc>
        <w:tc>
          <w:tcPr>
            <w:tcW w:w="882" w:type="dxa"/>
          </w:tcPr>
          <w:p w:rsidR="00F15B1E" w:rsidRPr="008916CE" w:rsidRDefault="00F15B1E" w:rsidP="00F15B1E">
            <w:pPr>
              <w:pStyle w:val="TableTextCentered"/>
            </w:pPr>
            <w:r w:rsidRPr="00F15B1E">
              <w:t>681</w:t>
            </w:r>
          </w:p>
        </w:tc>
        <w:tc>
          <w:tcPr>
            <w:tcW w:w="884" w:type="dxa"/>
          </w:tcPr>
          <w:p w:rsidR="00F15B1E" w:rsidRPr="008916CE" w:rsidRDefault="00F15B1E" w:rsidP="00F15B1E">
            <w:pPr>
              <w:pStyle w:val="TableTextCentered"/>
            </w:pPr>
            <w:r w:rsidRPr="00F15B1E">
              <w:t>254</w:t>
            </w:r>
          </w:p>
        </w:tc>
        <w:tc>
          <w:tcPr>
            <w:tcW w:w="883" w:type="dxa"/>
          </w:tcPr>
          <w:p w:rsidR="00F15B1E" w:rsidRPr="008916CE" w:rsidRDefault="00F15B1E" w:rsidP="00F15B1E">
            <w:pPr>
              <w:pStyle w:val="TableTextCentered"/>
            </w:pPr>
            <w:r w:rsidRPr="00F15B1E">
              <w:t>70</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-0.57 (1.12)</w:t>
            </w:r>
          </w:p>
        </w:tc>
        <w:tc>
          <w:tcPr>
            <w:tcW w:w="884" w:type="dxa"/>
            <w:vAlign w:val="bottom"/>
          </w:tcPr>
          <w:p w:rsidR="00F15B1E" w:rsidRPr="00F0250E" w:rsidRDefault="00F15B1E" w:rsidP="00F15B1E">
            <w:pPr>
              <w:pStyle w:val="TableTextCentered"/>
            </w:pPr>
            <w:r w:rsidRPr="00F15B1E">
              <w:t>-1.15 (1.19)</w:t>
            </w:r>
          </w:p>
        </w:tc>
        <w:tc>
          <w:tcPr>
            <w:tcW w:w="883" w:type="dxa"/>
            <w:vAlign w:val="bottom"/>
          </w:tcPr>
          <w:p w:rsidR="00F15B1E" w:rsidRPr="00F0250E" w:rsidRDefault="00F15B1E" w:rsidP="00F15B1E">
            <w:pPr>
              <w:pStyle w:val="TableTextCentered"/>
            </w:pPr>
            <w:r w:rsidRPr="00F15B1E">
              <w:t>-0.81 (1.27)</w:t>
            </w:r>
          </w:p>
        </w:tc>
        <w:tc>
          <w:tcPr>
            <w:tcW w:w="883" w:type="dxa"/>
            <w:vAlign w:val="bottom"/>
          </w:tcPr>
          <w:p w:rsidR="00F15B1E" w:rsidRPr="00F0250E" w:rsidRDefault="00F15B1E" w:rsidP="00F15B1E">
            <w:pPr>
              <w:pStyle w:val="TableTextCentered"/>
            </w:pPr>
            <w:r w:rsidRPr="00F15B1E">
              <w:t>-0.89 (1.19)</w:t>
            </w:r>
          </w:p>
        </w:tc>
        <w:tc>
          <w:tcPr>
            <w:tcW w:w="883" w:type="dxa"/>
            <w:vAlign w:val="bottom"/>
          </w:tcPr>
          <w:p w:rsidR="00F15B1E" w:rsidRPr="00F0250E" w:rsidRDefault="00F15B1E" w:rsidP="00F15B1E">
            <w:pPr>
              <w:pStyle w:val="TableTextCentered"/>
            </w:pPr>
            <w:r w:rsidRPr="00F15B1E">
              <w:t>-0.6 (0.93)</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9</w:t>
            </w:r>
            <w:r>
              <w:t>,</w:t>
            </w:r>
            <w:r w:rsidRPr="00F15B1E">
              <w:t>747</w:t>
            </w:r>
          </w:p>
        </w:tc>
        <w:tc>
          <w:tcPr>
            <w:tcW w:w="881" w:type="dxa"/>
          </w:tcPr>
          <w:p w:rsidR="00F15B1E" w:rsidRPr="008916CE" w:rsidRDefault="00F15B1E" w:rsidP="00F15B1E">
            <w:pPr>
              <w:pStyle w:val="TableTextCentered"/>
            </w:pPr>
            <w:r w:rsidRPr="00F15B1E">
              <w:t>545</w:t>
            </w:r>
          </w:p>
        </w:tc>
        <w:tc>
          <w:tcPr>
            <w:tcW w:w="882" w:type="dxa"/>
          </w:tcPr>
          <w:p w:rsidR="00F15B1E" w:rsidRPr="008916CE" w:rsidRDefault="00F15B1E" w:rsidP="00F15B1E">
            <w:pPr>
              <w:pStyle w:val="TableTextCentered"/>
            </w:pPr>
            <w:r w:rsidRPr="00F15B1E">
              <w:t>692</w:t>
            </w:r>
          </w:p>
        </w:tc>
        <w:tc>
          <w:tcPr>
            <w:tcW w:w="884" w:type="dxa"/>
          </w:tcPr>
          <w:p w:rsidR="00F15B1E" w:rsidRPr="008916CE" w:rsidRDefault="00F15B1E" w:rsidP="00F15B1E">
            <w:pPr>
              <w:pStyle w:val="TableTextCentered"/>
            </w:pPr>
            <w:r w:rsidRPr="00F15B1E">
              <w:t>235</w:t>
            </w:r>
          </w:p>
        </w:tc>
        <w:tc>
          <w:tcPr>
            <w:tcW w:w="883" w:type="dxa"/>
          </w:tcPr>
          <w:p w:rsidR="00F15B1E" w:rsidRPr="008916CE" w:rsidRDefault="00F15B1E" w:rsidP="00F15B1E">
            <w:pPr>
              <w:pStyle w:val="TableTextCentered"/>
            </w:pPr>
            <w:r w:rsidRPr="00F15B1E">
              <w:t>68</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-0.61 (1.13)</w:t>
            </w:r>
          </w:p>
        </w:tc>
        <w:tc>
          <w:tcPr>
            <w:tcW w:w="884" w:type="dxa"/>
            <w:vAlign w:val="bottom"/>
          </w:tcPr>
          <w:p w:rsidR="00F15B1E" w:rsidRPr="00F0250E" w:rsidRDefault="00F15B1E" w:rsidP="00F15B1E">
            <w:pPr>
              <w:pStyle w:val="TableTextCentered"/>
            </w:pPr>
            <w:r w:rsidRPr="00F15B1E">
              <w:t>-1.11 (1.08)</w:t>
            </w:r>
          </w:p>
        </w:tc>
        <w:tc>
          <w:tcPr>
            <w:tcW w:w="883" w:type="dxa"/>
            <w:vAlign w:val="bottom"/>
          </w:tcPr>
          <w:p w:rsidR="00F15B1E" w:rsidRPr="00F0250E" w:rsidRDefault="00F15B1E" w:rsidP="00F15B1E">
            <w:pPr>
              <w:pStyle w:val="TableTextCentered"/>
            </w:pPr>
            <w:r w:rsidRPr="00F15B1E">
              <w:t>-1.16 (1.24)</w:t>
            </w:r>
          </w:p>
        </w:tc>
        <w:tc>
          <w:tcPr>
            <w:tcW w:w="883" w:type="dxa"/>
            <w:vAlign w:val="bottom"/>
          </w:tcPr>
          <w:p w:rsidR="00F15B1E" w:rsidRPr="00F0250E" w:rsidRDefault="00F15B1E" w:rsidP="00F15B1E">
            <w:pPr>
              <w:pStyle w:val="TableTextCentered"/>
            </w:pPr>
            <w:r w:rsidRPr="00F15B1E">
              <w:t>-0.9 (1.05)</w:t>
            </w:r>
          </w:p>
        </w:tc>
        <w:tc>
          <w:tcPr>
            <w:tcW w:w="883" w:type="dxa"/>
            <w:vAlign w:val="bottom"/>
          </w:tcPr>
          <w:p w:rsidR="00F15B1E" w:rsidRPr="00F0250E" w:rsidRDefault="00F15B1E" w:rsidP="00F15B1E">
            <w:pPr>
              <w:pStyle w:val="TableTextCentered"/>
            </w:pPr>
            <w:r w:rsidRPr="00F15B1E">
              <w:t>-0.63 (1.09)</w:t>
            </w:r>
          </w:p>
        </w:tc>
        <w:tc>
          <w:tcPr>
            <w:tcW w:w="888" w:type="dxa"/>
            <w:vAlign w:val="top"/>
          </w:tcPr>
          <w:p w:rsidR="00F15B1E" w:rsidRPr="00F0250E" w:rsidRDefault="00F15B1E" w:rsidP="00F15B1E">
            <w:pPr>
              <w:pStyle w:val="TableTextCentered"/>
            </w:pPr>
            <w:r w:rsidRPr="00AA6A7A">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9</w:t>
            </w:r>
            <w:r>
              <w:t>,</w:t>
            </w:r>
            <w:r w:rsidRPr="00F15B1E">
              <w:t>369</w:t>
            </w:r>
          </w:p>
        </w:tc>
        <w:tc>
          <w:tcPr>
            <w:tcW w:w="881" w:type="dxa"/>
          </w:tcPr>
          <w:p w:rsidR="00F15B1E" w:rsidRPr="008916CE" w:rsidRDefault="00F15B1E" w:rsidP="00F15B1E">
            <w:pPr>
              <w:pStyle w:val="TableTextCentered"/>
            </w:pPr>
            <w:r w:rsidRPr="00F15B1E">
              <w:t>544</w:t>
            </w:r>
          </w:p>
        </w:tc>
        <w:tc>
          <w:tcPr>
            <w:tcW w:w="882" w:type="dxa"/>
          </w:tcPr>
          <w:p w:rsidR="00F15B1E" w:rsidRPr="008916CE" w:rsidRDefault="00F15B1E" w:rsidP="00F15B1E">
            <w:pPr>
              <w:pStyle w:val="TableTextCentered"/>
            </w:pPr>
            <w:r w:rsidRPr="00F15B1E">
              <w:t>668</w:t>
            </w:r>
          </w:p>
        </w:tc>
        <w:tc>
          <w:tcPr>
            <w:tcW w:w="884" w:type="dxa"/>
          </w:tcPr>
          <w:p w:rsidR="00F15B1E" w:rsidRPr="008916CE" w:rsidRDefault="00F15B1E" w:rsidP="00F15B1E">
            <w:pPr>
              <w:pStyle w:val="TableTextCentered"/>
            </w:pPr>
            <w:r w:rsidRPr="00F15B1E">
              <w:t>252</w:t>
            </w:r>
          </w:p>
        </w:tc>
        <w:tc>
          <w:tcPr>
            <w:tcW w:w="883" w:type="dxa"/>
          </w:tcPr>
          <w:p w:rsidR="00F15B1E" w:rsidRPr="008916CE" w:rsidRDefault="00F15B1E" w:rsidP="00F15B1E">
            <w:pPr>
              <w:pStyle w:val="TableTextCentered"/>
            </w:pPr>
            <w:r w:rsidRPr="00F15B1E">
              <w:t>70</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-0.62 (1.1)</w:t>
            </w:r>
          </w:p>
        </w:tc>
        <w:tc>
          <w:tcPr>
            <w:tcW w:w="884" w:type="dxa"/>
            <w:vAlign w:val="bottom"/>
          </w:tcPr>
          <w:p w:rsidR="00F15B1E" w:rsidRPr="00F0250E" w:rsidRDefault="00F15B1E" w:rsidP="00F15B1E">
            <w:pPr>
              <w:pStyle w:val="TableTextCentered"/>
            </w:pPr>
            <w:r w:rsidRPr="00F15B1E">
              <w:t>-1.23 (1.06)</w:t>
            </w:r>
          </w:p>
        </w:tc>
        <w:tc>
          <w:tcPr>
            <w:tcW w:w="883" w:type="dxa"/>
            <w:vAlign w:val="bottom"/>
          </w:tcPr>
          <w:p w:rsidR="00F15B1E" w:rsidRPr="00F0250E" w:rsidRDefault="00F15B1E" w:rsidP="00F15B1E">
            <w:pPr>
              <w:pStyle w:val="TableTextCentered"/>
            </w:pPr>
            <w:r w:rsidRPr="00F15B1E">
              <w:t>-1.03 (1.2)</w:t>
            </w:r>
          </w:p>
        </w:tc>
        <w:tc>
          <w:tcPr>
            <w:tcW w:w="883" w:type="dxa"/>
            <w:vAlign w:val="bottom"/>
          </w:tcPr>
          <w:p w:rsidR="00F15B1E" w:rsidRPr="00F0250E" w:rsidRDefault="00F15B1E" w:rsidP="00F15B1E">
            <w:pPr>
              <w:pStyle w:val="TableTextCentered"/>
            </w:pPr>
            <w:r w:rsidRPr="00F15B1E">
              <w:t>-1.01 (0.99)</w:t>
            </w:r>
          </w:p>
        </w:tc>
        <w:tc>
          <w:tcPr>
            <w:tcW w:w="883" w:type="dxa"/>
            <w:vAlign w:val="bottom"/>
          </w:tcPr>
          <w:p w:rsidR="00F15B1E" w:rsidRPr="00F0250E" w:rsidRDefault="00F15B1E" w:rsidP="00F15B1E">
            <w:pPr>
              <w:pStyle w:val="TableTextCentered"/>
            </w:pPr>
            <w:r w:rsidRPr="00F15B1E">
              <w:t>-0.77 (0.93)</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9</w:t>
            </w:r>
            <w:r>
              <w:t>,</w:t>
            </w:r>
            <w:r w:rsidRPr="00F15B1E">
              <w:t>183</w:t>
            </w:r>
          </w:p>
        </w:tc>
        <w:tc>
          <w:tcPr>
            <w:tcW w:w="881" w:type="dxa"/>
          </w:tcPr>
          <w:p w:rsidR="00F15B1E" w:rsidRPr="008916CE" w:rsidRDefault="00F15B1E" w:rsidP="00F15B1E">
            <w:pPr>
              <w:pStyle w:val="TableTextCentered"/>
            </w:pPr>
            <w:r w:rsidRPr="00F15B1E">
              <w:t>500</w:t>
            </w:r>
          </w:p>
        </w:tc>
        <w:tc>
          <w:tcPr>
            <w:tcW w:w="882" w:type="dxa"/>
          </w:tcPr>
          <w:p w:rsidR="00F15B1E" w:rsidRPr="008916CE" w:rsidRDefault="00F15B1E" w:rsidP="00F15B1E">
            <w:pPr>
              <w:pStyle w:val="TableTextCentered"/>
            </w:pPr>
            <w:r w:rsidRPr="00F15B1E">
              <w:t>571</w:t>
            </w:r>
          </w:p>
        </w:tc>
        <w:tc>
          <w:tcPr>
            <w:tcW w:w="884" w:type="dxa"/>
          </w:tcPr>
          <w:p w:rsidR="00F15B1E" w:rsidRPr="008916CE" w:rsidRDefault="00F15B1E" w:rsidP="00F15B1E">
            <w:pPr>
              <w:pStyle w:val="TableTextCentered"/>
            </w:pPr>
            <w:r w:rsidRPr="00F15B1E">
              <w:t>209</w:t>
            </w:r>
          </w:p>
        </w:tc>
        <w:tc>
          <w:tcPr>
            <w:tcW w:w="883" w:type="dxa"/>
          </w:tcPr>
          <w:p w:rsidR="00F15B1E" w:rsidRPr="008916CE" w:rsidRDefault="00F15B1E" w:rsidP="00F15B1E">
            <w:pPr>
              <w:pStyle w:val="TableTextCentered"/>
            </w:pPr>
            <w:r w:rsidRPr="00F15B1E">
              <w:t>72</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 (1.08)</w:t>
            </w:r>
          </w:p>
        </w:tc>
        <w:tc>
          <w:tcPr>
            <w:tcW w:w="884" w:type="dxa"/>
            <w:vAlign w:val="bottom"/>
          </w:tcPr>
          <w:p w:rsidR="00F15B1E" w:rsidRPr="00F0250E" w:rsidRDefault="00F15B1E" w:rsidP="00F15B1E">
            <w:pPr>
              <w:pStyle w:val="TableTextCentered"/>
            </w:pPr>
            <w:r w:rsidRPr="00F15B1E">
              <w:t>-1.12 (0.93)</w:t>
            </w:r>
          </w:p>
        </w:tc>
        <w:tc>
          <w:tcPr>
            <w:tcW w:w="883" w:type="dxa"/>
            <w:vAlign w:val="bottom"/>
          </w:tcPr>
          <w:p w:rsidR="00F15B1E" w:rsidRPr="00F0250E" w:rsidRDefault="00F15B1E" w:rsidP="00F15B1E">
            <w:pPr>
              <w:pStyle w:val="TableTextCentered"/>
            </w:pPr>
            <w:r w:rsidRPr="00F15B1E">
              <w:t>-1.11 (1.22)</w:t>
            </w:r>
          </w:p>
        </w:tc>
        <w:tc>
          <w:tcPr>
            <w:tcW w:w="883" w:type="dxa"/>
            <w:vAlign w:val="bottom"/>
          </w:tcPr>
          <w:p w:rsidR="00F15B1E" w:rsidRPr="00F0250E" w:rsidRDefault="00F15B1E" w:rsidP="00F15B1E">
            <w:pPr>
              <w:pStyle w:val="TableTextCentered"/>
            </w:pPr>
            <w:r w:rsidRPr="00F15B1E">
              <w:t>-1.03 (1.14)</w:t>
            </w:r>
          </w:p>
        </w:tc>
        <w:tc>
          <w:tcPr>
            <w:tcW w:w="883" w:type="dxa"/>
            <w:vAlign w:val="bottom"/>
          </w:tcPr>
          <w:p w:rsidR="00F15B1E" w:rsidRPr="00F0250E" w:rsidRDefault="00F15B1E" w:rsidP="00F15B1E">
            <w:pPr>
              <w:pStyle w:val="TableTextCentered"/>
            </w:pPr>
            <w:r w:rsidRPr="00F15B1E">
              <w:t>-0.86 (1.01)</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9</w:t>
            </w:r>
            <w:r>
              <w:t>,</w:t>
            </w:r>
            <w:r w:rsidRPr="00F15B1E">
              <w:t>559</w:t>
            </w:r>
          </w:p>
        </w:tc>
        <w:tc>
          <w:tcPr>
            <w:tcW w:w="881" w:type="dxa"/>
          </w:tcPr>
          <w:p w:rsidR="00F15B1E" w:rsidRPr="008916CE" w:rsidRDefault="00F15B1E" w:rsidP="00F15B1E">
            <w:pPr>
              <w:pStyle w:val="TableTextCentered"/>
            </w:pPr>
            <w:r w:rsidRPr="00F15B1E">
              <w:t>517</w:t>
            </w:r>
          </w:p>
        </w:tc>
        <w:tc>
          <w:tcPr>
            <w:tcW w:w="882" w:type="dxa"/>
          </w:tcPr>
          <w:p w:rsidR="00F15B1E" w:rsidRPr="008916CE" w:rsidRDefault="00F15B1E" w:rsidP="00F15B1E">
            <w:pPr>
              <w:pStyle w:val="TableTextCentered"/>
            </w:pPr>
            <w:r w:rsidRPr="00F15B1E">
              <w:t>584</w:t>
            </w:r>
          </w:p>
        </w:tc>
        <w:tc>
          <w:tcPr>
            <w:tcW w:w="884" w:type="dxa"/>
          </w:tcPr>
          <w:p w:rsidR="00F15B1E" w:rsidRPr="008916CE" w:rsidRDefault="00F15B1E" w:rsidP="00F15B1E">
            <w:pPr>
              <w:pStyle w:val="TableTextCentered"/>
            </w:pPr>
            <w:r w:rsidRPr="00F15B1E">
              <w:t>231</w:t>
            </w:r>
          </w:p>
        </w:tc>
        <w:tc>
          <w:tcPr>
            <w:tcW w:w="883" w:type="dxa"/>
          </w:tcPr>
          <w:p w:rsidR="00F15B1E" w:rsidRPr="008916CE" w:rsidRDefault="00F15B1E" w:rsidP="00F15B1E">
            <w:pPr>
              <w:pStyle w:val="TableTextCentered"/>
            </w:pPr>
            <w:r w:rsidRPr="00F15B1E">
              <w:t>69</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-0.58 (1.1)</w:t>
            </w:r>
          </w:p>
        </w:tc>
        <w:tc>
          <w:tcPr>
            <w:tcW w:w="884" w:type="dxa"/>
            <w:vAlign w:val="bottom"/>
          </w:tcPr>
          <w:p w:rsidR="00F15B1E" w:rsidRPr="00F0250E" w:rsidRDefault="00F15B1E" w:rsidP="00F15B1E">
            <w:pPr>
              <w:pStyle w:val="TableTextCentered"/>
            </w:pPr>
            <w:r w:rsidRPr="00F15B1E">
              <w:t>-1.06 (1.1)</w:t>
            </w:r>
          </w:p>
        </w:tc>
        <w:tc>
          <w:tcPr>
            <w:tcW w:w="883" w:type="dxa"/>
            <w:vAlign w:val="bottom"/>
          </w:tcPr>
          <w:p w:rsidR="00F15B1E" w:rsidRPr="00F0250E" w:rsidRDefault="00F15B1E" w:rsidP="00F15B1E">
            <w:pPr>
              <w:pStyle w:val="TableTextCentered"/>
            </w:pPr>
            <w:r w:rsidRPr="00F15B1E">
              <w:t>-1.15 (1.23)</w:t>
            </w:r>
          </w:p>
        </w:tc>
        <w:tc>
          <w:tcPr>
            <w:tcW w:w="883" w:type="dxa"/>
            <w:vAlign w:val="bottom"/>
          </w:tcPr>
          <w:p w:rsidR="00F15B1E" w:rsidRPr="00F0250E" w:rsidRDefault="00F15B1E" w:rsidP="00F15B1E">
            <w:pPr>
              <w:pStyle w:val="TableTextCentered"/>
            </w:pPr>
            <w:r w:rsidRPr="00F15B1E">
              <w:t>-0.92 (1.07)</w:t>
            </w:r>
          </w:p>
        </w:tc>
        <w:tc>
          <w:tcPr>
            <w:tcW w:w="883" w:type="dxa"/>
            <w:vAlign w:val="bottom"/>
          </w:tcPr>
          <w:p w:rsidR="00F15B1E" w:rsidRPr="00F0250E" w:rsidRDefault="00F15B1E" w:rsidP="00F15B1E">
            <w:pPr>
              <w:pStyle w:val="TableTextCentered"/>
            </w:pPr>
            <w:r w:rsidRPr="00F15B1E">
              <w:t>-0.72 (1.05)</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9</w:t>
            </w:r>
            <w:r>
              <w:t>,</w:t>
            </w:r>
            <w:r w:rsidRPr="00F15B1E">
              <w:t>781</w:t>
            </w:r>
          </w:p>
        </w:tc>
        <w:tc>
          <w:tcPr>
            <w:tcW w:w="881" w:type="dxa"/>
          </w:tcPr>
          <w:p w:rsidR="00F15B1E" w:rsidRPr="008916CE" w:rsidRDefault="00F15B1E" w:rsidP="00F15B1E">
            <w:pPr>
              <w:pStyle w:val="TableTextCentered"/>
            </w:pPr>
            <w:r w:rsidRPr="00F15B1E">
              <w:t>431</w:t>
            </w:r>
          </w:p>
        </w:tc>
        <w:tc>
          <w:tcPr>
            <w:tcW w:w="882" w:type="dxa"/>
          </w:tcPr>
          <w:p w:rsidR="00F15B1E" w:rsidRPr="008916CE" w:rsidRDefault="00F15B1E" w:rsidP="00F15B1E">
            <w:pPr>
              <w:pStyle w:val="TableTextCentered"/>
            </w:pPr>
            <w:r w:rsidRPr="00F15B1E">
              <w:t>603</w:t>
            </w:r>
          </w:p>
        </w:tc>
        <w:tc>
          <w:tcPr>
            <w:tcW w:w="884" w:type="dxa"/>
          </w:tcPr>
          <w:p w:rsidR="00F15B1E" w:rsidRPr="008916CE" w:rsidRDefault="00F15B1E" w:rsidP="00F15B1E">
            <w:pPr>
              <w:pStyle w:val="TableTextCentered"/>
            </w:pPr>
            <w:r w:rsidRPr="00F15B1E">
              <w:t>218</w:t>
            </w:r>
          </w:p>
        </w:tc>
        <w:tc>
          <w:tcPr>
            <w:tcW w:w="883" w:type="dxa"/>
          </w:tcPr>
          <w:p w:rsidR="00F15B1E" w:rsidRPr="008916CE" w:rsidRDefault="00F15B1E" w:rsidP="00F15B1E">
            <w:pPr>
              <w:pStyle w:val="TableTextCentered"/>
            </w:pPr>
            <w:r w:rsidRPr="00F15B1E">
              <w:t>77</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-0.62 (1.11)</w:t>
            </w:r>
          </w:p>
        </w:tc>
        <w:tc>
          <w:tcPr>
            <w:tcW w:w="884" w:type="dxa"/>
            <w:vAlign w:val="bottom"/>
          </w:tcPr>
          <w:p w:rsidR="00F15B1E" w:rsidRPr="00F0250E" w:rsidRDefault="00F15B1E" w:rsidP="00F15B1E">
            <w:pPr>
              <w:pStyle w:val="TableTextCentered"/>
            </w:pPr>
            <w:r w:rsidRPr="00F15B1E">
              <w:t>-0.96 (1.16)</w:t>
            </w:r>
          </w:p>
        </w:tc>
        <w:tc>
          <w:tcPr>
            <w:tcW w:w="883" w:type="dxa"/>
            <w:vAlign w:val="bottom"/>
          </w:tcPr>
          <w:p w:rsidR="00F15B1E" w:rsidRPr="00F0250E" w:rsidRDefault="00F15B1E" w:rsidP="00F15B1E">
            <w:pPr>
              <w:pStyle w:val="TableTextCentered"/>
            </w:pPr>
            <w:r w:rsidRPr="00F15B1E">
              <w:t>-1.17 (1.18)</w:t>
            </w:r>
          </w:p>
        </w:tc>
        <w:tc>
          <w:tcPr>
            <w:tcW w:w="883" w:type="dxa"/>
            <w:vAlign w:val="bottom"/>
          </w:tcPr>
          <w:p w:rsidR="00F15B1E" w:rsidRPr="00F0250E" w:rsidRDefault="00F15B1E" w:rsidP="00F15B1E">
            <w:pPr>
              <w:pStyle w:val="TableTextCentered"/>
            </w:pPr>
            <w:r w:rsidRPr="00F15B1E">
              <w:t>-0.99 (1.23)</w:t>
            </w:r>
          </w:p>
        </w:tc>
        <w:tc>
          <w:tcPr>
            <w:tcW w:w="883" w:type="dxa"/>
            <w:vAlign w:val="bottom"/>
          </w:tcPr>
          <w:p w:rsidR="00F15B1E" w:rsidRPr="00F0250E" w:rsidRDefault="00F15B1E" w:rsidP="00F15B1E">
            <w:pPr>
              <w:pStyle w:val="TableTextCentered"/>
            </w:pPr>
            <w:r w:rsidRPr="00F15B1E">
              <w:t>-0.96 (1.19)</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9</w:t>
            </w:r>
            <w:r>
              <w:t>,</w:t>
            </w:r>
            <w:r w:rsidRPr="00F15B1E">
              <w:t>938</w:t>
            </w:r>
          </w:p>
        </w:tc>
        <w:tc>
          <w:tcPr>
            <w:tcW w:w="881" w:type="dxa"/>
          </w:tcPr>
          <w:p w:rsidR="00F15B1E" w:rsidRPr="008916CE" w:rsidRDefault="00F15B1E" w:rsidP="00F15B1E">
            <w:pPr>
              <w:pStyle w:val="TableTextCentered"/>
            </w:pPr>
            <w:r w:rsidRPr="00F15B1E">
              <w:t>441</w:t>
            </w:r>
          </w:p>
        </w:tc>
        <w:tc>
          <w:tcPr>
            <w:tcW w:w="882" w:type="dxa"/>
          </w:tcPr>
          <w:p w:rsidR="00F15B1E" w:rsidRPr="008916CE" w:rsidRDefault="00F15B1E" w:rsidP="00F15B1E">
            <w:pPr>
              <w:pStyle w:val="TableTextCentered"/>
            </w:pPr>
            <w:r w:rsidRPr="00F15B1E">
              <w:t>588</w:t>
            </w:r>
          </w:p>
        </w:tc>
        <w:tc>
          <w:tcPr>
            <w:tcW w:w="884" w:type="dxa"/>
          </w:tcPr>
          <w:p w:rsidR="00F15B1E" w:rsidRPr="008916CE" w:rsidRDefault="00F15B1E" w:rsidP="00F15B1E">
            <w:pPr>
              <w:pStyle w:val="TableTextCentered"/>
            </w:pPr>
            <w:r w:rsidRPr="00F15B1E">
              <w:t>249</w:t>
            </w:r>
          </w:p>
        </w:tc>
        <w:tc>
          <w:tcPr>
            <w:tcW w:w="883" w:type="dxa"/>
          </w:tcPr>
          <w:p w:rsidR="00F15B1E" w:rsidRPr="008916CE" w:rsidRDefault="00F15B1E" w:rsidP="00F15B1E">
            <w:pPr>
              <w:pStyle w:val="TableTextCentered"/>
            </w:pPr>
            <w:r w:rsidRPr="00F15B1E">
              <w:t>88</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-0.59 (1.1)</w:t>
            </w:r>
          </w:p>
        </w:tc>
        <w:tc>
          <w:tcPr>
            <w:tcW w:w="884" w:type="dxa"/>
            <w:vAlign w:val="bottom"/>
          </w:tcPr>
          <w:p w:rsidR="00F15B1E" w:rsidRPr="00F0250E" w:rsidRDefault="00F15B1E" w:rsidP="00F15B1E">
            <w:pPr>
              <w:pStyle w:val="TableTextCentered"/>
            </w:pPr>
            <w:r w:rsidRPr="00F15B1E">
              <w:t>-0.95 (1.06)</w:t>
            </w:r>
          </w:p>
        </w:tc>
        <w:tc>
          <w:tcPr>
            <w:tcW w:w="883" w:type="dxa"/>
            <w:vAlign w:val="bottom"/>
          </w:tcPr>
          <w:p w:rsidR="00F15B1E" w:rsidRPr="00F0250E" w:rsidRDefault="00F15B1E" w:rsidP="00F15B1E">
            <w:pPr>
              <w:pStyle w:val="TableTextCentered"/>
            </w:pPr>
            <w:r w:rsidRPr="00F15B1E">
              <w:t>-1.12 (1.24)</w:t>
            </w:r>
          </w:p>
        </w:tc>
        <w:tc>
          <w:tcPr>
            <w:tcW w:w="883" w:type="dxa"/>
            <w:vAlign w:val="bottom"/>
          </w:tcPr>
          <w:p w:rsidR="00F15B1E" w:rsidRPr="00F0250E" w:rsidRDefault="00F15B1E" w:rsidP="00F15B1E">
            <w:pPr>
              <w:pStyle w:val="TableTextCentered"/>
            </w:pPr>
            <w:r w:rsidRPr="00F15B1E">
              <w:t>-0.96 (1.13)</w:t>
            </w:r>
          </w:p>
        </w:tc>
        <w:tc>
          <w:tcPr>
            <w:tcW w:w="883" w:type="dxa"/>
            <w:vAlign w:val="bottom"/>
          </w:tcPr>
          <w:p w:rsidR="00F15B1E" w:rsidRPr="00F0250E" w:rsidRDefault="00F15B1E" w:rsidP="00F15B1E">
            <w:pPr>
              <w:pStyle w:val="TableTextCentered"/>
            </w:pPr>
            <w:r w:rsidRPr="00F15B1E">
              <w:t>-1.19 (1.26)</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9</w:t>
            </w:r>
            <w:r>
              <w:t>,</w:t>
            </w:r>
            <w:r w:rsidRPr="00F15B1E">
              <w:t>888</w:t>
            </w:r>
          </w:p>
        </w:tc>
        <w:tc>
          <w:tcPr>
            <w:tcW w:w="881" w:type="dxa"/>
          </w:tcPr>
          <w:p w:rsidR="00F15B1E" w:rsidRPr="008916CE" w:rsidRDefault="00F15B1E" w:rsidP="00F15B1E">
            <w:pPr>
              <w:pStyle w:val="TableTextCentered"/>
            </w:pPr>
            <w:r w:rsidRPr="00F15B1E">
              <w:t>472</w:t>
            </w:r>
          </w:p>
        </w:tc>
        <w:tc>
          <w:tcPr>
            <w:tcW w:w="882" w:type="dxa"/>
          </w:tcPr>
          <w:p w:rsidR="00F15B1E" w:rsidRPr="008916CE" w:rsidRDefault="00F15B1E" w:rsidP="00F15B1E">
            <w:pPr>
              <w:pStyle w:val="TableTextCentered"/>
            </w:pPr>
            <w:r w:rsidRPr="00F15B1E">
              <w:t>562</w:t>
            </w:r>
          </w:p>
        </w:tc>
        <w:tc>
          <w:tcPr>
            <w:tcW w:w="884" w:type="dxa"/>
          </w:tcPr>
          <w:p w:rsidR="00F15B1E" w:rsidRPr="008916CE" w:rsidRDefault="00F15B1E" w:rsidP="00F15B1E">
            <w:pPr>
              <w:pStyle w:val="TableTextCentered"/>
            </w:pPr>
            <w:r w:rsidRPr="00F15B1E">
              <w:t>248</w:t>
            </w:r>
          </w:p>
        </w:tc>
        <w:tc>
          <w:tcPr>
            <w:tcW w:w="883" w:type="dxa"/>
          </w:tcPr>
          <w:p w:rsidR="00F15B1E" w:rsidRPr="008916CE" w:rsidRDefault="00F15B1E" w:rsidP="00F15B1E">
            <w:pPr>
              <w:pStyle w:val="TableTextCentered"/>
            </w:pPr>
            <w:r w:rsidRPr="00F15B1E">
              <w:t>95</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 (1.14)</w:t>
            </w:r>
          </w:p>
        </w:tc>
        <w:tc>
          <w:tcPr>
            <w:tcW w:w="884" w:type="dxa"/>
            <w:vAlign w:val="bottom"/>
          </w:tcPr>
          <w:p w:rsidR="00F15B1E" w:rsidRPr="00F0250E" w:rsidRDefault="00F15B1E" w:rsidP="00F15B1E">
            <w:pPr>
              <w:pStyle w:val="TableTextCentered"/>
            </w:pPr>
            <w:r w:rsidRPr="00F15B1E">
              <w:t>-0.99 (1.12)</w:t>
            </w:r>
          </w:p>
        </w:tc>
        <w:tc>
          <w:tcPr>
            <w:tcW w:w="883" w:type="dxa"/>
            <w:vAlign w:val="bottom"/>
          </w:tcPr>
          <w:p w:rsidR="00F15B1E" w:rsidRPr="00F0250E" w:rsidRDefault="00F15B1E" w:rsidP="00F15B1E">
            <w:pPr>
              <w:pStyle w:val="TableTextCentered"/>
            </w:pPr>
            <w:r w:rsidRPr="00F15B1E">
              <w:t>-1.17 (1.16)</w:t>
            </w:r>
          </w:p>
        </w:tc>
        <w:tc>
          <w:tcPr>
            <w:tcW w:w="883" w:type="dxa"/>
            <w:vAlign w:val="bottom"/>
          </w:tcPr>
          <w:p w:rsidR="00F15B1E" w:rsidRPr="00F0250E" w:rsidRDefault="00F15B1E" w:rsidP="00F15B1E">
            <w:pPr>
              <w:pStyle w:val="TableTextCentered"/>
            </w:pPr>
            <w:r w:rsidRPr="00F15B1E">
              <w:t>-0.62 (1.17)</w:t>
            </w:r>
          </w:p>
        </w:tc>
        <w:tc>
          <w:tcPr>
            <w:tcW w:w="883" w:type="dxa"/>
            <w:vAlign w:val="bottom"/>
          </w:tcPr>
          <w:p w:rsidR="00F15B1E" w:rsidRPr="00F0250E" w:rsidRDefault="00F15B1E" w:rsidP="00F15B1E">
            <w:pPr>
              <w:pStyle w:val="TableTextCentered"/>
            </w:pPr>
            <w:r w:rsidRPr="00F15B1E">
              <w:t>-0.97 (1.36)</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8</w:t>
            </w:r>
            <w:r>
              <w:t>,</w:t>
            </w:r>
            <w:r w:rsidRPr="00F15B1E">
              <w:t>966</w:t>
            </w:r>
          </w:p>
        </w:tc>
        <w:tc>
          <w:tcPr>
            <w:tcW w:w="881" w:type="dxa"/>
          </w:tcPr>
          <w:p w:rsidR="00F15B1E" w:rsidRPr="008916CE" w:rsidRDefault="00F15B1E" w:rsidP="00F15B1E">
            <w:pPr>
              <w:pStyle w:val="TableTextCentered"/>
            </w:pPr>
            <w:r w:rsidRPr="00F15B1E">
              <w:t>387</w:t>
            </w:r>
          </w:p>
        </w:tc>
        <w:tc>
          <w:tcPr>
            <w:tcW w:w="882" w:type="dxa"/>
          </w:tcPr>
          <w:p w:rsidR="00F15B1E" w:rsidRPr="008916CE" w:rsidRDefault="00F15B1E" w:rsidP="00F15B1E">
            <w:pPr>
              <w:pStyle w:val="TableTextCentered"/>
            </w:pPr>
            <w:r w:rsidRPr="00F15B1E">
              <w:t>288</w:t>
            </w:r>
          </w:p>
        </w:tc>
        <w:tc>
          <w:tcPr>
            <w:tcW w:w="884" w:type="dxa"/>
          </w:tcPr>
          <w:p w:rsidR="00F15B1E" w:rsidRPr="008916CE" w:rsidRDefault="00F15B1E" w:rsidP="00F15B1E">
            <w:pPr>
              <w:pStyle w:val="TableTextCentered"/>
            </w:pPr>
            <w:r w:rsidRPr="00F15B1E">
              <w:t>230</w:t>
            </w:r>
          </w:p>
        </w:tc>
        <w:tc>
          <w:tcPr>
            <w:tcW w:w="883" w:type="dxa"/>
          </w:tcPr>
          <w:p w:rsidR="00F15B1E" w:rsidRPr="008916CE" w:rsidRDefault="00F15B1E" w:rsidP="00F15B1E">
            <w:pPr>
              <w:pStyle w:val="TableTextCentered"/>
            </w:pPr>
            <w:r w:rsidRPr="00F15B1E">
              <w:t>115</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-0.53 (1.02)</w:t>
            </w:r>
          </w:p>
        </w:tc>
        <w:tc>
          <w:tcPr>
            <w:tcW w:w="884" w:type="dxa"/>
            <w:vAlign w:val="bottom"/>
          </w:tcPr>
          <w:p w:rsidR="00F15B1E" w:rsidRPr="00F0250E" w:rsidRDefault="00F15B1E" w:rsidP="00F15B1E">
            <w:pPr>
              <w:pStyle w:val="TableTextCentered"/>
            </w:pPr>
            <w:r w:rsidRPr="00F15B1E">
              <w:t>-0.9 (0.92)</w:t>
            </w:r>
          </w:p>
        </w:tc>
        <w:tc>
          <w:tcPr>
            <w:tcW w:w="883" w:type="dxa"/>
            <w:vAlign w:val="bottom"/>
          </w:tcPr>
          <w:p w:rsidR="00F15B1E" w:rsidRPr="00F0250E" w:rsidRDefault="00F15B1E" w:rsidP="00F15B1E">
            <w:pPr>
              <w:pStyle w:val="TableTextCentered"/>
            </w:pPr>
            <w:r w:rsidRPr="00F15B1E">
              <w:t>-1.11 (0.98)</w:t>
            </w:r>
          </w:p>
        </w:tc>
        <w:tc>
          <w:tcPr>
            <w:tcW w:w="883" w:type="dxa"/>
            <w:vAlign w:val="bottom"/>
          </w:tcPr>
          <w:p w:rsidR="00F15B1E" w:rsidRPr="00F0250E" w:rsidRDefault="00F15B1E" w:rsidP="00F15B1E">
            <w:pPr>
              <w:pStyle w:val="TableTextCentered"/>
            </w:pPr>
            <w:r w:rsidRPr="00F15B1E">
              <w:t>-0.68 (1.1)</w:t>
            </w:r>
          </w:p>
        </w:tc>
        <w:tc>
          <w:tcPr>
            <w:tcW w:w="883" w:type="dxa"/>
            <w:vAlign w:val="bottom"/>
          </w:tcPr>
          <w:p w:rsidR="00F15B1E" w:rsidRPr="00F0250E" w:rsidRDefault="00F15B1E" w:rsidP="00F15B1E">
            <w:pPr>
              <w:pStyle w:val="TableTextCentered"/>
            </w:pPr>
            <w:r w:rsidRPr="00F15B1E">
              <w:t>-0.8 (1.38)</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pPr>
            <w:r w:rsidRPr="00D804B5">
              <w:t>Eighth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10</w:t>
            </w:r>
            <w:r>
              <w:t>,</w:t>
            </w:r>
            <w:r w:rsidRPr="00F15B1E">
              <w:t>211</w:t>
            </w:r>
          </w:p>
        </w:tc>
        <w:tc>
          <w:tcPr>
            <w:tcW w:w="881" w:type="dxa"/>
          </w:tcPr>
          <w:p w:rsidR="00F15B1E" w:rsidRPr="008916CE" w:rsidRDefault="00F15B1E" w:rsidP="00F15B1E">
            <w:pPr>
              <w:pStyle w:val="TableTextCentered"/>
            </w:pPr>
            <w:r w:rsidRPr="00F15B1E">
              <w:t>587</w:t>
            </w:r>
          </w:p>
        </w:tc>
        <w:tc>
          <w:tcPr>
            <w:tcW w:w="882" w:type="dxa"/>
          </w:tcPr>
          <w:p w:rsidR="00F15B1E" w:rsidRPr="008916CE" w:rsidRDefault="00F15B1E" w:rsidP="00F15B1E">
            <w:pPr>
              <w:pStyle w:val="TableTextCentered"/>
            </w:pPr>
            <w:r w:rsidRPr="00F15B1E">
              <w:t>629</w:t>
            </w:r>
          </w:p>
        </w:tc>
        <w:tc>
          <w:tcPr>
            <w:tcW w:w="884" w:type="dxa"/>
          </w:tcPr>
          <w:p w:rsidR="00F15B1E" w:rsidRPr="008916CE" w:rsidRDefault="00F15B1E" w:rsidP="00F15B1E">
            <w:pPr>
              <w:pStyle w:val="TableTextCentered"/>
            </w:pPr>
            <w:r w:rsidRPr="00F15B1E">
              <w:t>257</w:t>
            </w:r>
          </w:p>
        </w:tc>
        <w:tc>
          <w:tcPr>
            <w:tcW w:w="883" w:type="dxa"/>
          </w:tcPr>
          <w:p w:rsidR="00F15B1E" w:rsidRPr="008916CE" w:rsidRDefault="00F15B1E" w:rsidP="00F15B1E">
            <w:pPr>
              <w:pStyle w:val="TableTextCentered"/>
            </w:pPr>
            <w:r w:rsidRPr="00F15B1E">
              <w:t>84</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-0.53 (1.08)</w:t>
            </w:r>
          </w:p>
        </w:tc>
        <w:tc>
          <w:tcPr>
            <w:tcW w:w="884" w:type="dxa"/>
            <w:vAlign w:val="bottom"/>
          </w:tcPr>
          <w:p w:rsidR="00F15B1E" w:rsidRPr="00F0250E" w:rsidRDefault="00F15B1E" w:rsidP="00F15B1E">
            <w:pPr>
              <w:pStyle w:val="TableTextCentered"/>
            </w:pPr>
            <w:r w:rsidRPr="00F15B1E">
              <w:t>-1.19 (1.03)</w:t>
            </w:r>
          </w:p>
        </w:tc>
        <w:tc>
          <w:tcPr>
            <w:tcW w:w="883" w:type="dxa"/>
            <w:vAlign w:val="bottom"/>
          </w:tcPr>
          <w:p w:rsidR="00F15B1E" w:rsidRPr="00F0250E" w:rsidRDefault="00F15B1E" w:rsidP="00F15B1E">
            <w:pPr>
              <w:pStyle w:val="TableTextCentered"/>
            </w:pPr>
            <w:r w:rsidRPr="00F15B1E">
              <w:t>-0.87 (1.19)</w:t>
            </w:r>
          </w:p>
        </w:tc>
        <w:tc>
          <w:tcPr>
            <w:tcW w:w="883" w:type="dxa"/>
            <w:vAlign w:val="bottom"/>
          </w:tcPr>
          <w:p w:rsidR="00F15B1E" w:rsidRPr="00F0250E" w:rsidRDefault="00F15B1E" w:rsidP="00F15B1E">
            <w:pPr>
              <w:pStyle w:val="TableTextCentered"/>
            </w:pPr>
            <w:r w:rsidRPr="00F15B1E">
              <w:t>-0.88 (1.05)</w:t>
            </w:r>
          </w:p>
        </w:tc>
        <w:tc>
          <w:tcPr>
            <w:tcW w:w="883" w:type="dxa"/>
            <w:vAlign w:val="bottom"/>
          </w:tcPr>
          <w:p w:rsidR="00F15B1E" w:rsidRPr="00F0250E" w:rsidRDefault="00F15B1E" w:rsidP="00F15B1E">
            <w:pPr>
              <w:pStyle w:val="TableTextCentered"/>
            </w:pPr>
            <w:r w:rsidRPr="00F15B1E">
              <w:t>-0.3 (1)</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9</w:t>
            </w:r>
            <w:r>
              <w:t>,</w:t>
            </w:r>
            <w:r w:rsidRPr="00F15B1E">
              <w:t>733</w:t>
            </w:r>
          </w:p>
        </w:tc>
        <w:tc>
          <w:tcPr>
            <w:tcW w:w="881" w:type="dxa"/>
          </w:tcPr>
          <w:p w:rsidR="00F15B1E" w:rsidRPr="008916CE" w:rsidRDefault="00F15B1E" w:rsidP="00F15B1E">
            <w:pPr>
              <w:pStyle w:val="TableTextCentered"/>
            </w:pPr>
            <w:r w:rsidRPr="00F15B1E">
              <w:t>531</w:t>
            </w:r>
          </w:p>
        </w:tc>
        <w:tc>
          <w:tcPr>
            <w:tcW w:w="882" w:type="dxa"/>
          </w:tcPr>
          <w:p w:rsidR="00F15B1E" w:rsidRPr="008916CE" w:rsidRDefault="00F15B1E" w:rsidP="00F15B1E">
            <w:pPr>
              <w:pStyle w:val="TableTextCentered"/>
            </w:pPr>
            <w:r w:rsidRPr="00F15B1E">
              <w:t>724</w:t>
            </w:r>
          </w:p>
        </w:tc>
        <w:tc>
          <w:tcPr>
            <w:tcW w:w="884" w:type="dxa"/>
          </w:tcPr>
          <w:p w:rsidR="00F15B1E" w:rsidRPr="008916CE" w:rsidRDefault="00F15B1E" w:rsidP="00F15B1E">
            <w:pPr>
              <w:pStyle w:val="TableTextCentered"/>
            </w:pPr>
            <w:r w:rsidRPr="00F15B1E">
              <w:t>248</w:t>
            </w:r>
          </w:p>
        </w:tc>
        <w:tc>
          <w:tcPr>
            <w:tcW w:w="883" w:type="dxa"/>
          </w:tcPr>
          <w:p w:rsidR="00F15B1E" w:rsidRPr="008916CE" w:rsidRDefault="00F15B1E" w:rsidP="00F15B1E">
            <w:pPr>
              <w:pStyle w:val="TableTextCentered"/>
            </w:pPr>
            <w:r w:rsidRPr="00F15B1E">
              <w:t>69</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-0.52 (1.1)</w:t>
            </w:r>
          </w:p>
        </w:tc>
        <w:tc>
          <w:tcPr>
            <w:tcW w:w="884" w:type="dxa"/>
            <w:vAlign w:val="bottom"/>
          </w:tcPr>
          <w:p w:rsidR="00F15B1E" w:rsidRPr="00F0250E" w:rsidRDefault="00F15B1E" w:rsidP="00F15B1E">
            <w:pPr>
              <w:pStyle w:val="TableTextCentered"/>
            </w:pPr>
            <w:r w:rsidRPr="00F15B1E">
              <w:t>-1.01 (1.04)</w:t>
            </w:r>
          </w:p>
        </w:tc>
        <w:tc>
          <w:tcPr>
            <w:tcW w:w="883" w:type="dxa"/>
            <w:vAlign w:val="bottom"/>
          </w:tcPr>
          <w:p w:rsidR="00F15B1E" w:rsidRPr="00F0250E" w:rsidRDefault="00F15B1E" w:rsidP="00F15B1E">
            <w:pPr>
              <w:pStyle w:val="TableTextCentered"/>
            </w:pPr>
            <w:r w:rsidRPr="00F15B1E">
              <w:t>-1.05 (1.26)</w:t>
            </w:r>
          </w:p>
        </w:tc>
        <w:tc>
          <w:tcPr>
            <w:tcW w:w="883" w:type="dxa"/>
            <w:vAlign w:val="bottom"/>
          </w:tcPr>
          <w:p w:rsidR="00F15B1E" w:rsidRPr="00F0250E" w:rsidRDefault="00F15B1E" w:rsidP="00F15B1E">
            <w:pPr>
              <w:pStyle w:val="TableTextCentered"/>
            </w:pPr>
            <w:r w:rsidRPr="00F15B1E">
              <w:t>-0.8 (1.03)</w:t>
            </w:r>
          </w:p>
        </w:tc>
        <w:tc>
          <w:tcPr>
            <w:tcW w:w="883" w:type="dxa"/>
            <w:vAlign w:val="bottom"/>
          </w:tcPr>
          <w:p w:rsidR="00F15B1E" w:rsidRPr="00F0250E" w:rsidRDefault="00F15B1E" w:rsidP="00F15B1E">
            <w:pPr>
              <w:pStyle w:val="TableTextCentered"/>
            </w:pPr>
            <w:r w:rsidRPr="00F15B1E">
              <w:t>-0.72 (0.98)</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9</w:t>
            </w:r>
            <w:r>
              <w:t>,</w:t>
            </w:r>
            <w:r w:rsidRPr="00F15B1E">
              <w:t>683</w:t>
            </w:r>
          </w:p>
        </w:tc>
        <w:tc>
          <w:tcPr>
            <w:tcW w:w="881" w:type="dxa"/>
          </w:tcPr>
          <w:p w:rsidR="00F15B1E" w:rsidRPr="008916CE" w:rsidRDefault="00F15B1E" w:rsidP="00F15B1E">
            <w:pPr>
              <w:pStyle w:val="TableTextCentered"/>
            </w:pPr>
            <w:r w:rsidRPr="00F15B1E">
              <w:t>567</w:t>
            </w:r>
          </w:p>
        </w:tc>
        <w:tc>
          <w:tcPr>
            <w:tcW w:w="882" w:type="dxa"/>
          </w:tcPr>
          <w:p w:rsidR="00F15B1E" w:rsidRPr="008916CE" w:rsidRDefault="00F15B1E" w:rsidP="00F15B1E">
            <w:pPr>
              <w:pStyle w:val="TableTextCentered"/>
            </w:pPr>
            <w:r w:rsidRPr="00F15B1E">
              <w:t>670</w:t>
            </w:r>
          </w:p>
        </w:tc>
        <w:tc>
          <w:tcPr>
            <w:tcW w:w="884" w:type="dxa"/>
          </w:tcPr>
          <w:p w:rsidR="00F15B1E" w:rsidRPr="008916CE" w:rsidRDefault="00F15B1E" w:rsidP="00F15B1E">
            <w:pPr>
              <w:pStyle w:val="TableTextCentered"/>
            </w:pPr>
            <w:r w:rsidRPr="00F15B1E">
              <w:t>247</w:t>
            </w:r>
          </w:p>
        </w:tc>
        <w:tc>
          <w:tcPr>
            <w:tcW w:w="883" w:type="dxa"/>
          </w:tcPr>
          <w:p w:rsidR="00F15B1E" w:rsidRPr="008916CE" w:rsidRDefault="00F15B1E" w:rsidP="00F15B1E">
            <w:pPr>
              <w:pStyle w:val="TableTextCentered"/>
            </w:pPr>
            <w:r w:rsidRPr="00F15B1E">
              <w:t>62</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-0.55 (1.11)</w:t>
            </w:r>
          </w:p>
        </w:tc>
        <w:tc>
          <w:tcPr>
            <w:tcW w:w="884" w:type="dxa"/>
            <w:vAlign w:val="bottom"/>
          </w:tcPr>
          <w:p w:rsidR="00F15B1E" w:rsidRPr="00F0250E" w:rsidRDefault="00F15B1E" w:rsidP="00F15B1E">
            <w:pPr>
              <w:pStyle w:val="TableTextCentered"/>
            </w:pPr>
            <w:r w:rsidRPr="00F15B1E">
              <w:t>-1.08 (1.07)</w:t>
            </w:r>
          </w:p>
        </w:tc>
        <w:tc>
          <w:tcPr>
            <w:tcW w:w="883" w:type="dxa"/>
            <w:vAlign w:val="bottom"/>
          </w:tcPr>
          <w:p w:rsidR="00F15B1E" w:rsidRPr="00F0250E" w:rsidRDefault="00F15B1E" w:rsidP="00F15B1E">
            <w:pPr>
              <w:pStyle w:val="TableTextCentered"/>
            </w:pPr>
            <w:r w:rsidRPr="00F15B1E">
              <w:t>-1 (1.21)</w:t>
            </w:r>
          </w:p>
        </w:tc>
        <w:tc>
          <w:tcPr>
            <w:tcW w:w="883" w:type="dxa"/>
            <w:vAlign w:val="bottom"/>
          </w:tcPr>
          <w:p w:rsidR="00F15B1E" w:rsidRPr="00F0250E" w:rsidRDefault="00F15B1E" w:rsidP="00F15B1E">
            <w:pPr>
              <w:pStyle w:val="TableTextCentered"/>
            </w:pPr>
            <w:r w:rsidRPr="00F15B1E">
              <w:t>-1.01 (1.06)</w:t>
            </w:r>
          </w:p>
        </w:tc>
        <w:tc>
          <w:tcPr>
            <w:tcW w:w="883" w:type="dxa"/>
            <w:vAlign w:val="bottom"/>
          </w:tcPr>
          <w:p w:rsidR="00F15B1E" w:rsidRPr="00F0250E" w:rsidRDefault="00F15B1E" w:rsidP="00F15B1E">
            <w:pPr>
              <w:pStyle w:val="TableTextCentered"/>
            </w:pPr>
            <w:r w:rsidRPr="00F15B1E">
              <w:t>-0.59 (0.95)</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9</w:t>
            </w:r>
            <w:r>
              <w:t>,</w:t>
            </w:r>
            <w:r w:rsidRPr="00F15B1E">
              <w:t>382</w:t>
            </w:r>
          </w:p>
        </w:tc>
        <w:tc>
          <w:tcPr>
            <w:tcW w:w="881" w:type="dxa"/>
          </w:tcPr>
          <w:p w:rsidR="00F15B1E" w:rsidRPr="008916CE" w:rsidRDefault="00F15B1E" w:rsidP="00F15B1E">
            <w:pPr>
              <w:pStyle w:val="TableTextCentered"/>
            </w:pPr>
            <w:r w:rsidRPr="00F15B1E">
              <w:t>549</w:t>
            </w:r>
          </w:p>
        </w:tc>
        <w:tc>
          <w:tcPr>
            <w:tcW w:w="882" w:type="dxa"/>
          </w:tcPr>
          <w:p w:rsidR="00F15B1E" w:rsidRPr="008916CE" w:rsidRDefault="00F15B1E" w:rsidP="00F15B1E">
            <w:pPr>
              <w:pStyle w:val="TableTextCentered"/>
            </w:pPr>
            <w:r w:rsidRPr="00F15B1E">
              <w:t>614</w:t>
            </w:r>
          </w:p>
        </w:tc>
        <w:tc>
          <w:tcPr>
            <w:tcW w:w="884" w:type="dxa"/>
          </w:tcPr>
          <w:p w:rsidR="00F15B1E" w:rsidRPr="008916CE" w:rsidRDefault="00F15B1E" w:rsidP="00F15B1E">
            <w:pPr>
              <w:pStyle w:val="TableTextCentered"/>
            </w:pPr>
            <w:r w:rsidRPr="00F15B1E">
              <w:t>268</w:t>
            </w:r>
          </w:p>
        </w:tc>
        <w:tc>
          <w:tcPr>
            <w:tcW w:w="883" w:type="dxa"/>
          </w:tcPr>
          <w:p w:rsidR="00F15B1E" w:rsidRPr="008916CE" w:rsidRDefault="00F15B1E" w:rsidP="00F15B1E">
            <w:pPr>
              <w:pStyle w:val="TableTextCentered"/>
            </w:pPr>
            <w:r w:rsidRPr="00F15B1E">
              <w:t>67</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-0.56 (1.09)</w:t>
            </w:r>
          </w:p>
        </w:tc>
        <w:tc>
          <w:tcPr>
            <w:tcW w:w="884" w:type="dxa"/>
            <w:vAlign w:val="bottom"/>
          </w:tcPr>
          <w:p w:rsidR="00F15B1E" w:rsidRPr="00F0250E" w:rsidRDefault="00F15B1E" w:rsidP="00F15B1E">
            <w:pPr>
              <w:pStyle w:val="TableTextCentered"/>
            </w:pPr>
            <w:r w:rsidRPr="00F15B1E">
              <w:t>-1.06 (1.08)</w:t>
            </w:r>
          </w:p>
        </w:tc>
        <w:tc>
          <w:tcPr>
            <w:tcW w:w="883" w:type="dxa"/>
            <w:vAlign w:val="bottom"/>
          </w:tcPr>
          <w:p w:rsidR="00F15B1E" w:rsidRPr="00F0250E" w:rsidRDefault="00F15B1E" w:rsidP="00F15B1E">
            <w:pPr>
              <w:pStyle w:val="TableTextCentered"/>
            </w:pPr>
            <w:r w:rsidRPr="00F15B1E">
              <w:t>-0.91 (1.2)</w:t>
            </w:r>
          </w:p>
        </w:tc>
        <w:tc>
          <w:tcPr>
            <w:tcW w:w="883" w:type="dxa"/>
            <w:vAlign w:val="bottom"/>
          </w:tcPr>
          <w:p w:rsidR="00F15B1E" w:rsidRPr="00F0250E" w:rsidRDefault="00F15B1E" w:rsidP="00F15B1E">
            <w:pPr>
              <w:pStyle w:val="TableTextCentered"/>
            </w:pPr>
            <w:r w:rsidRPr="00F15B1E">
              <w:t>-0.91 (1.07)</w:t>
            </w:r>
          </w:p>
        </w:tc>
        <w:tc>
          <w:tcPr>
            <w:tcW w:w="883" w:type="dxa"/>
            <w:vAlign w:val="bottom"/>
          </w:tcPr>
          <w:p w:rsidR="00F15B1E" w:rsidRPr="00F0250E" w:rsidRDefault="00F15B1E" w:rsidP="00F15B1E">
            <w:pPr>
              <w:pStyle w:val="TableTextCentered"/>
            </w:pPr>
            <w:r w:rsidRPr="00F15B1E">
              <w:t>-0.58 (0.97)</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9</w:t>
            </w:r>
            <w:r>
              <w:t>,</w:t>
            </w:r>
            <w:r w:rsidRPr="00F15B1E">
              <w:t>265</w:t>
            </w:r>
          </w:p>
        </w:tc>
        <w:tc>
          <w:tcPr>
            <w:tcW w:w="881" w:type="dxa"/>
          </w:tcPr>
          <w:p w:rsidR="00F15B1E" w:rsidRPr="008916CE" w:rsidRDefault="00F15B1E" w:rsidP="00F15B1E">
            <w:pPr>
              <w:pStyle w:val="TableTextCentered"/>
            </w:pPr>
            <w:r w:rsidRPr="00F15B1E">
              <w:t>461</w:t>
            </w:r>
          </w:p>
        </w:tc>
        <w:tc>
          <w:tcPr>
            <w:tcW w:w="882" w:type="dxa"/>
          </w:tcPr>
          <w:p w:rsidR="00F15B1E" w:rsidRPr="008916CE" w:rsidRDefault="00F15B1E" w:rsidP="00F15B1E">
            <w:pPr>
              <w:pStyle w:val="TableTextCentered"/>
            </w:pPr>
            <w:r w:rsidRPr="00F15B1E">
              <w:t>558</w:t>
            </w:r>
          </w:p>
        </w:tc>
        <w:tc>
          <w:tcPr>
            <w:tcW w:w="884" w:type="dxa"/>
          </w:tcPr>
          <w:p w:rsidR="00F15B1E" w:rsidRPr="008916CE" w:rsidRDefault="00F15B1E" w:rsidP="00F15B1E">
            <w:pPr>
              <w:pStyle w:val="TableTextCentered"/>
            </w:pPr>
            <w:r w:rsidRPr="00F15B1E">
              <w:t>248</w:t>
            </w:r>
          </w:p>
        </w:tc>
        <w:tc>
          <w:tcPr>
            <w:tcW w:w="883" w:type="dxa"/>
          </w:tcPr>
          <w:p w:rsidR="00F15B1E" w:rsidRPr="008916CE" w:rsidRDefault="00F15B1E" w:rsidP="00F15B1E">
            <w:pPr>
              <w:pStyle w:val="TableTextCentered"/>
            </w:pPr>
            <w:r w:rsidRPr="00F15B1E">
              <w:t>94</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-0.57 (1.08)</w:t>
            </w:r>
          </w:p>
        </w:tc>
        <w:tc>
          <w:tcPr>
            <w:tcW w:w="884" w:type="dxa"/>
            <w:vAlign w:val="bottom"/>
          </w:tcPr>
          <w:p w:rsidR="00F15B1E" w:rsidRPr="00F0250E" w:rsidRDefault="00F15B1E" w:rsidP="00F15B1E">
            <w:pPr>
              <w:pStyle w:val="TableTextCentered"/>
            </w:pPr>
            <w:r w:rsidRPr="00F15B1E">
              <w:t>-1.04 (1.06)</w:t>
            </w:r>
          </w:p>
        </w:tc>
        <w:tc>
          <w:tcPr>
            <w:tcW w:w="883" w:type="dxa"/>
            <w:vAlign w:val="bottom"/>
          </w:tcPr>
          <w:p w:rsidR="00F15B1E" w:rsidRPr="00F0250E" w:rsidRDefault="00F15B1E" w:rsidP="00F15B1E">
            <w:pPr>
              <w:pStyle w:val="TableTextCentered"/>
            </w:pPr>
            <w:r w:rsidRPr="00F15B1E">
              <w:t>-1 (1.22)</w:t>
            </w:r>
          </w:p>
        </w:tc>
        <w:tc>
          <w:tcPr>
            <w:tcW w:w="883" w:type="dxa"/>
            <w:vAlign w:val="bottom"/>
          </w:tcPr>
          <w:p w:rsidR="00F15B1E" w:rsidRPr="00F0250E" w:rsidRDefault="00F15B1E" w:rsidP="00F15B1E">
            <w:pPr>
              <w:pStyle w:val="TableTextCentered"/>
            </w:pPr>
            <w:r w:rsidRPr="00F15B1E">
              <w:t>-1.33 (1.13)</w:t>
            </w:r>
          </w:p>
        </w:tc>
        <w:tc>
          <w:tcPr>
            <w:tcW w:w="883" w:type="dxa"/>
            <w:vAlign w:val="bottom"/>
          </w:tcPr>
          <w:p w:rsidR="00F15B1E" w:rsidRPr="00F0250E" w:rsidRDefault="00F15B1E" w:rsidP="00F15B1E">
            <w:pPr>
              <w:pStyle w:val="TableTextCentered"/>
            </w:pPr>
            <w:r w:rsidRPr="00F15B1E">
              <w:t>-0.99 (1.11)</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9</w:t>
            </w:r>
            <w:r>
              <w:t>,</w:t>
            </w:r>
            <w:r w:rsidRPr="00F15B1E">
              <w:t>748</w:t>
            </w:r>
          </w:p>
        </w:tc>
        <w:tc>
          <w:tcPr>
            <w:tcW w:w="881" w:type="dxa"/>
          </w:tcPr>
          <w:p w:rsidR="00F15B1E" w:rsidRPr="008916CE" w:rsidRDefault="00F15B1E" w:rsidP="00F15B1E">
            <w:pPr>
              <w:pStyle w:val="TableTextCentered"/>
            </w:pPr>
            <w:r w:rsidRPr="00F15B1E">
              <w:t>478</w:t>
            </w:r>
          </w:p>
        </w:tc>
        <w:tc>
          <w:tcPr>
            <w:tcW w:w="882" w:type="dxa"/>
          </w:tcPr>
          <w:p w:rsidR="00F15B1E" w:rsidRPr="008916CE" w:rsidRDefault="00F15B1E" w:rsidP="00F15B1E">
            <w:pPr>
              <w:pStyle w:val="TableTextCentered"/>
            </w:pPr>
            <w:r w:rsidRPr="00F15B1E">
              <w:t>534</w:t>
            </w:r>
          </w:p>
        </w:tc>
        <w:tc>
          <w:tcPr>
            <w:tcW w:w="884" w:type="dxa"/>
          </w:tcPr>
          <w:p w:rsidR="00F15B1E" w:rsidRPr="008916CE" w:rsidRDefault="00F15B1E" w:rsidP="00F15B1E">
            <w:pPr>
              <w:pStyle w:val="TableTextCentered"/>
            </w:pPr>
            <w:r w:rsidRPr="00F15B1E">
              <w:t>216</w:t>
            </w:r>
          </w:p>
        </w:tc>
        <w:tc>
          <w:tcPr>
            <w:tcW w:w="883" w:type="dxa"/>
          </w:tcPr>
          <w:p w:rsidR="00F15B1E" w:rsidRPr="008916CE" w:rsidRDefault="00F15B1E" w:rsidP="00F15B1E">
            <w:pPr>
              <w:pStyle w:val="TableTextCentered"/>
            </w:pPr>
            <w:r w:rsidRPr="00F15B1E">
              <w:t>78</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-0.58 (1.14)</w:t>
            </w:r>
          </w:p>
        </w:tc>
        <w:tc>
          <w:tcPr>
            <w:tcW w:w="884" w:type="dxa"/>
            <w:vAlign w:val="bottom"/>
          </w:tcPr>
          <w:p w:rsidR="00F15B1E" w:rsidRPr="00F0250E" w:rsidRDefault="00F15B1E" w:rsidP="00F15B1E">
            <w:pPr>
              <w:pStyle w:val="TableTextCentered"/>
            </w:pPr>
            <w:r w:rsidRPr="00F15B1E">
              <w:t>-1.02 (1.16)</w:t>
            </w:r>
          </w:p>
        </w:tc>
        <w:tc>
          <w:tcPr>
            <w:tcW w:w="883" w:type="dxa"/>
            <w:vAlign w:val="bottom"/>
          </w:tcPr>
          <w:p w:rsidR="00F15B1E" w:rsidRPr="00F0250E" w:rsidRDefault="00F15B1E" w:rsidP="00F15B1E">
            <w:pPr>
              <w:pStyle w:val="TableTextCentered"/>
            </w:pPr>
            <w:r w:rsidRPr="00F15B1E">
              <w:t>-1.12 (1.18)</w:t>
            </w:r>
          </w:p>
        </w:tc>
        <w:tc>
          <w:tcPr>
            <w:tcW w:w="883" w:type="dxa"/>
            <w:vAlign w:val="bottom"/>
          </w:tcPr>
          <w:p w:rsidR="00F15B1E" w:rsidRPr="00F0250E" w:rsidRDefault="00F15B1E" w:rsidP="00F15B1E">
            <w:pPr>
              <w:pStyle w:val="TableTextCentered"/>
            </w:pPr>
            <w:r w:rsidRPr="00F15B1E">
              <w:t>-0.95 (1.11)</w:t>
            </w:r>
          </w:p>
        </w:tc>
        <w:tc>
          <w:tcPr>
            <w:tcW w:w="883" w:type="dxa"/>
            <w:vAlign w:val="bottom"/>
          </w:tcPr>
          <w:p w:rsidR="00F15B1E" w:rsidRPr="00F0250E" w:rsidRDefault="00F15B1E" w:rsidP="00F15B1E">
            <w:pPr>
              <w:pStyle w:val="TableTextCentered"/>
            </w:pPr>
            <w:r w:rsidRPr="00F15B1E">
              <w:t>-0.85 (1.01)</w:t>
            </w:r>
          </w:p>
        </w:tc>
        <w:tc>
          <w:tcPr>
            <w:tcW w:w="888" w:type="dxa"/>
            <w:vAlign w:val="top"/>
          </w:tcPr>
          <w:p w:rsidR="00F15B1E" w:rsidRPr="00F0250E" w:rsidRDefault="00F15B1E" w:rsidP="00F15B1E">
            <w:pPr>
              <w:pStyle w:val="TableTextCentered"/>
            </w:pPr>
            <w:r w:rsidRPr="00E22B54">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9</w:t>
            </w:r>
            <w:r>
              <w:t>,</w:t>
            </w:r>
            <w:r w:rsidRPr="00F15B1E">
              <w:t>906</w:t>
            </w:r>
          </w:p>
        </w:tc>
        <w:tc>
          <w:tcPr>
            <w:tcW w:w="881" w:type="dxa"/>
          </w:tcPr>
          <w:p w:rsidR="00F15B1E" w:rsidRPr="008916CE" w:rsidRDefault="00F15B1E" w:rsidP="00F15B1E">
            <w:pPr>
              <w:pStyle w:val="TableTextCentered"/>
            </w:pPr>
            <w:r w:rsidRPr="00F15B1E">
              <w:t>467</w:t>
            </w:r>
          </w:p>
        </w:tc>
        <w:tc>
          <w:tcPr>
            <w:tcW w:w="882" w:type="dxa"/>
          </w:tcPr>
          <w:p w:rsidR="00F15B1E" w:rsidRPr="008916CE" w:rsidRDefault="00F15B1E" w:rsidP="00F15B1E">
            <w:pPr>
              <w:pStyle w:val="TableTextCentered"/>
            </w:pPr>
            <w:r w:rsidRPr="00F15B1E">
              <w:t>536</w:t>
            </w:r>
          </w:p>
        </w:tc>
        <w:tc>
          <w:tcPr>
            <w:tcW w:w="884" w:type="dxa"/>
          </w:tcPr>
          <w:p w:rsidR="00F15B1E" w:rsidRPr="008916CE" w:rsidRDefault="00F15B1E" w:rsidP="00F15B1E">
            <w:pPr>
              <w:pStyle w:val="TableTextCentered"/>
            </w:pPr>
            <w:r w:rsidRPr="00F15B1E">
              <w:t>235</w:t>
            </w:r>
          </w:p>
        </w:tc>
        <w:tc>
          <w:tcPr>
            <w:tcW w:w="883" w:type="dxa"/>
          </w:tcPr>
          <w:p w:rsidR="00F15B1E" w:rsidRPr="008916CE" w:rsidRDefault="00F15B1E" w:rsidP="00F15B1E">
            <w:pPr>
              <w:pStyle w:val="TableTextCentered"/>
            </w:pPr>
            <w:r w:rsidRPr="00F15B1E">
              <w:t>81</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-0.62 (1.1)</w:t>
            </w:r>
          </w:p>
        </w:tc>
        <w:tc>
          <w:tcPr>
            <w:tcW w:w="884" w:type="dxa"/>
            <w:vAlign w:val="bottom"/>
          </w:tcPr>
          <w:p w:rsidR="00F15B1E" w:rsidRPr="00F0250E" w:rsidRDefault="00F15B1E" w:rsidP="00F15B1E">
            <w:pPr>
              <w:pStyle w:val="TableTextCentered"/>
            </w:pPr>
            <w:r w:rsidRPr="00F15B1E">
              <w:t>-0.96 (1.14)</w:t>
            </w:r>
          </w:p>
        </w:tc>
        <w:tc>
          <w:tcPr>
            <w:tcW w:w="883" w:type="dxa"/>
            <w:vAlign w:val="bottom"/>
          </w:tcPr>
          <w:p w:rsidR="00F15B1E" w:rsidRPr="00F0250E" w:rsidRDefault="00F15B1E" w:rsidP="00F15B1E">
            <w:pPr>
              <w:pStyle w:val="TableTextCentered"/>
            </w:pPr>
            <w:r w:rsidRPr="00F15B1E">
              <w:t>-1.13 (1.2)</w:t>
            </w:r>
          </w:p>
        </w:tc>
        <w:tc>
          <w:tcPr>
            <w:tcW w:w="883" w:type="dxa"/>
            <w:vAlign w:val="bottom"/>
          </w:tcPr>
          <w:p w:rsidR="00F15B1E" w:rsidRPr="00F0250E" w:rsidRDefault="00F15B1E" w:rsidP="00F15B1E">
            <w:pPr>
              <w:pStyle w:val="TableTextCentered"/>
            </w:pPr>
            <w:r w:rsidRPr="00F15B1E">
              <w:t>-1.1 (1.2)</w:t>
            </w:r>
          </w:p>
        </w:tc>
        <w:tc>
          <w:tcPr>
            <w:tcW w:w="883" w:type="dxa"/>
            <w:vAlign w:val="bottom"/>
          </w:tcPr>
          <w:p w:rsidR="00F15B1E" w:rsidRPr="00F0250E" w:rsidRDefault="00F15B1E" w:rsidP="00F15B1E">
            <w:pPr>
              <w:pStyle w:val="TableTextCentered"/>
            </w:pPr>
            <w:r w:rsidRPr="00F15B1E">
              <w:t>-0.95 (1.03)</w:t>
            </w:r>
          </w:p>
        </w:tc>
        <w:tc>
          <w:tcPr>
            <w:tcW w:w="888" w:type="dxa"/>
          </w:tcPr>
          <w:p w:rsidR="00F15B1E" w:rsidRPr="00F0250E" w:rsidRDefault="00F15B1E" w:rsidP="00F15B1E">
            <w:pPr>
              <w:pStyle w:val="TableTextCentered"/>
            </w:pPr>
            <w:r w:rsidRPr="00DE18B7">
              <w:t>_</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10</w:t>
            </w:r>
            <w:r>
              <w:t>,</w:t>
            </w:r>
            <w:r w:rsidRPr="00F15B1E">
              <w:t>070</w:t>
            </w:r>
          </w:p>
        </w:tc>
        <w:tc>
          <w:tcPr>
            <w:tcW w:w="881" w:type="dxa"/>
          </w:tcPr>
          <w:p w:rsidR="00F15B1E" w:rsidRPr="008916CE" w:rsidRDefault="00F15B1E" w:rsidP="00F15B1E">
            <w:pPr>
              <w:pStyle w:val="TableTextCentered"/>
            </w:pPr>
            <w:r w:rsidRPr="00F15B1E">
              <w:t>495</w:t>
            </w:r>
          </w:p>
        </w:tc>
        <w:tc>
          <w:tcPr>
            <w:tcW w:w="882" w:type="dxa"/>
          </w:tcPr>
          <w:p w:rsidR="00F15B1E" w:rsidRPr="008916CE" w:rsidRDefault="00F15B1E" w:rsidP="00F15B1E">
            <w:pPr>
              <w:pStyle w:val="TableTextCentered"/>
            </w:pPr>
            <w:r w:rsidRPr="00F15B1E">
              <w:t>565</w:t>
            </w:r>
          </w:p>
        </w:tc>
        <w:tc>
          <w:tcPr>
            <w:tcW w:w="884" w:type="dxa"/>
          </w:tcPr>
          <w:p w:rsidR="00F15B1E" w:rsidRPr="008916CE" w:rsidRDefault="00F15B1E" w:rsidP="00F15B1E">
            <w:pPr>
              <w:pStyle w:val="TableTextCentered"/>
            </w:pPr>
            <w:r w:rsidRPr="00F15B1E">
              <w:t>235</w:t>
            </w:r>
          </w:p>
        </w:tc>
        <w:tc>
          <w:tcPr>
            <w:tcW w:w="883" w:type="dxa"/>
          </w:tcPr>
          <w:p w:rsidR="00F15B1E" w:rsidRPr="008916CE" w:rsidRDefault="00F15B1E" w:rsidP="00F15B1E">
            <w:pPr>
              <w:pStyle w:val="TableTextCentered"/>
            </w:pPr>
            <w:r w:rsidRPr="00F15B1E">
              <w:t>100</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F15B1E">
              <w:t>-0.57 (1.1)</w:t>
            </w:r>
          </w:p>
        </w:tc>
        <w:tc>
          <w:tcPr>
            <w:tcW w:w="884" w:type="dxa"/>
            <w:vAlign w:val="bottom"/>
          </w:tcPr>
          <w:p w:rsidR="00F15B1E" w:rsidRPr="00F0250E" w:rsidRDefault="00F15B1E" w:rsidP="00F15B1E">
            <w:pPr>
              <w:pStyle w:val="TableTextCentered"/>
            </w:pPr>
            <w:r w:rsidRPr="00F15B1E">
              <w:t>-0.97 (1.12)</w:t>
            </w:r>
          </w:p>
        </w:tc>
        <w:tc>
          <w:tcPr>
            <w:tcW w:w="883" w:type="dxa"/>
            <w:vAlign w:val="bottom"/>
          </w:tcPr>
          <w:p w:rsidR="00F15B1E" w:rsidRPr="00F0250E" w:rsidRDefault="00F15B1E" w:rsidP="00F15B1E">
            <w:pPr>
              <w:pStyle w:val="TableTextCentered"/>
            </w:pPr>
            <w:r w:rsidRPr="00F15B1E">
              <w:t>-0.99 (1.22)</w:t>
            </w:r>
          </w:p>
        </w:tc>
        <w:tc>
          <w:tcPr>
            <w:tcW w:w="883" w:type="dxa"/>
            <w:vAlign w:val="bottom"/>
          </w:tcPr>
          <w:p w:rsidR="00F15B1E" w:rsidRPr="00F0250E" w:rsidRDefault="00F15B1E" w:rsidP="00F15B1E">
            <w:pPr>
              <w:pStyle w:val="TableTextCentered"/>
            </w:pPr>
            <w:r w:rsidRPr="00F15B1E">
              <w:t>-0.74 (1.11)</w:t>
            </w:r>
          </w:p>
        </w:tc>
        <w:tc>
          <w:tcPr>
            <w:tcW w:w="883" w:type="dxa"/>
            <w:vAlign w:val="bottom"/>
          </w:tcPr>
          <w:p w:rsidR="00F15B1E" w:rsidRPr="00F0250E" w:rsidRDefault="00F15B1E" w:rsidP="00F15B1E">
            <w:pPr>
              <w:pStyle w:val="TableTextCentered"/>
            </w:pPr>
            <w:r w:rsidRPr="00F15B1E">
              <w:t>-0.67 (1.23)</w:t>
            </w:r>
          </w:p>
        </w:tc>
        <w:tc>
          <w:tcPr>
            <w:tcW w:w="888" w:type="dxa"/>
          </w:tcPr>
          <w:p w:rsidR="00F15B1E" w:rsidRPr="00F0250E" w:rsidRDefault="00F15B1E" w:rsidP="00F15B1E">
            <w:pPr>
              <w:pStyle w:val="TableTextCentered"/>
            </w:pPr>
            <w:r w:rsidRPr="00DE18B7">
              <w:t>_</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8</w:t>
            </w:r>
            <w:r>
              <w:t>,</w:t>
            </w:r>
            <w:r w:rsidRPr="00F15B1E">
              <w:t>879</w:t>
            </w:r>
          </w:p>
        </w:tc>
        <w:tc>
          <w:tcPr>
            <w:tcW w:w="881" w:type="dxa"/>
          </w:tcPr>
          <w:p w:rsidR="00F15B1E" w:rsidRPr="008916CE" w:rsidRDefault="00F15B1E" w:rsidP="00F15B1E">
            <w:pPr>
              <w:pStyle w:val="TableTextCentered"/>
            </w:pPr>
            <w:r w:rsidRPr="00F15B1E">
              <w:t>415</w:t>
            </w:r>
          </w:p>
        </w:tc>
        <w:tc>
          <w:tcPr>
            <w:tcW w:w="882" w:type="dxa"/>
          </w:tcPr>
          <w:p w:rsidR="00F15B1E" w:rsidRPr="008916CE" w:rsidRDefault="00F15B1E" w:rsidP="00F15B1E">
            <w:pPr>
              <w:pStyle w:val="TableTextCentered"/>
            </w:pPr>
            <w:r w:rsidRPr="00F15B1E">
              <w:t>272</w:t>
            </w:r>
          </w:p>
        </w:tc>
        <w:tc>
          <w:tcPr>
            <w:tcW w:w="884" w:type="dxa"/>
          </w:tcPr>
          <w:p w:rsidR="00F15B1E" w:rsidRPr="008916CE" w:rsidRDefault="00F15B1E" w:rsidP="00F15B1E">
            <w:pPr>
              <w:pStyle w:val="TableTextCentered"/>
            </w:pPr>
            <w:r w:rsidRPr="00F15B1E">
              <w:t>254</w:t>
            </w:r>
          </w:p>
        </w:tc>
        <w:tc>
          <w:tcPr>
            <w:tcW w:w="883" w:type="dxa"/>
          </w:tcPr>
          <w:p w:rsidR="00F15B1E" w:rsidRPr="008916CE" w:rsidRDefault="00F15B1E" w:rsidP="00F15B1E">
            <w:pPr>
              <w:pStyle w:val="TableTextCentered"/>
            </w:pPr>
            <w:r w:rsidRPr="00F15B1E">
              <w:t>97</w:t>
            </w:r>
          </w:p>
        </w:tc>
        <w:tc>
          <w:tcPr>
            <w:tcW w:w="887" w:type="dxa"/>
          </w:tcPr>
          <w:p w:rsidR="00F15B1E" w:rsidRPr="008916CE" w:rsidRDefault="00F15B1E" w:rsidP="00F15B1E">
            <w:pPr>
              <w:pStyle w:val="TableTextCentered"/>
            </w:pPr>
            <w:r w:rsidRPr="00F15B1E">
              <w:t>0</w:t>
            </w:r>
          </w:p>
        </w:tc>
        <w:tc>
          <w:tcPr>
            <w:tcW w:w="883" w:type="dxa"/>
            <w:vAlign w:val="bottom"/>
          </w:tcPr>
          <w:p w:rsidR="00F15B1E" w:rsidRPr="00F0250E" w:rsidRDefault="00F15B1E" w:rsidP="00F15B1E">
            <w:pPr>
              <w:pStyle w:val="TableTextCentered"/>
            </w:pPr>
            <w:r w:rsidRPr="00C24862">
              <w:t>-0.68 (1)</w:t>
            </w:r>
          </w:p>
        </w:tc>
        <w:tc>
          <w:tcPr>
            <w:tcW w:w="884" w:type="dxa"/>
            <w:vAlign w:val="bottom"/>
          </w:tcPr>
          <w:p w:rsidR="00F15B1E" w:rsidRPr="00F0250E" w:rsidRDefault="00F15B1E" w:rsidP="00F15B1E">
            <w:pPr>
              <w:pStyle w:val="TableTextCentered"/>
            </w:pPr>
            <w:r w:rsidRPr="00C24862">
              <w:t>-0.92 (0.89)</w:t>
            </w:r>
          </w:p>
        </w:tc>
        <w:tc>
          <w:tcPr>
            <w:tcW w:w="883" w:type="dxa"/>
            <w:vAlign w:val="bottom"/>
          </w:tcPr>
          <w:p w:rsidR="00F15B1E" w:rsidRPr="00F0250E" w:rsidRDefault="00F15B1E" w:rsidP="00F15B1E">
            <w:pPr>
              <w:pStyle w:val="TableTextCentered"/>
            </w:pPr>
            <w:r w:rsidRPr="00C24862">
              <w:t>-1.07 (0.96)</w:t>
            </w:r>
          </w:p>
        </w:tc>
        <w:tc>
          <w:tcPr>
            <w:tcW w:w="883" w:type="dxa"/>
            <w:vAlign w:val="bottom"/>
          </w:tcPr>
          <w:p w:rsidR="00F15B1E" w:rsidRPr="00F0250E" w:rsidRDefault="00F15B1E" w:rsidP="00F15B1E">
            <w:pPr>
              <w:pStyle w:val="TableTextCentered"/>
            </w:pPr>
            <w:r w:rsidRPr="00C24862">
              <w:t>-0.49 (1.05)</w:t>
            </w:r>
          </w:p>
        </w:tc>
        <w:tc>
          <w:tcPr>
            <w:tcW w:w="883" w:type="dxa"/>
            <w:vAlign w:val="bottom"/>
          </w:tcPr>
          <w:p w:rsidR="00F15B1E" w:rsidRPr="00F0250E" w:rsidRDefault="00F15B1E" w:rsidP="00F15B1E">
            <w:pPr>
              <w:pStyle w:val="TableTextCentered"/>
            </w:pPr>
            <w:r w:rsidRPr="00C24862">
              <w:t>-0.68 (1.07)</w:t>
            </w:r>
          </w:p>
        </w:tc>
        <w:tc>
          <w:tcPr>
            <w:tcW w:w="888" w:type="dxa"/>
          </w:tcPr>
          <w:p w:rsidR="00F15B1E" w:rsidRPr="00F0250E" w:rsidRDefault="00F15B1E" w:rsidP="00F15B1E">
            <w:pPr>
              <w:pStyle w:val="TableTextCentered"/>
            </w:pPr>
            <w:r w:rsidRPr="00DE18B7">
              <w:t>_</w:t>
            </w:r>
          </w:p>
        </w:tc>
      </w:tr>
      <w:tr w:rsidR="00F15B1E" w:rsidRPr="00D804B5" w:rsidTr="00F15B1E">
        <w:trPr>
          <w:trHeight w:val="504"/>
          <w:jc w:val="right"/>
        </w:trPr>
        <w:tc>
          <w:tcPr>
            <w:tcW w:w="986" w:type="dxa"/>
            <w:vMerge w:val="restart"/>
            <w:textDirection w:val="btLr"/>
          </w:tcPr>
          <w:p w:rsidR="00F15B1E" w:rsidRPr="00D804B5" w:rsidRDefault="00F15B1E" w:rsidP="00F15B1E">
            <w:pPr>
              <w:pStyle w:val="TableTextCentered"/>
            </w:pPr>
            <w:r w:rsidRPr="00D804B5">
              <w:t>Tenth</w:t>
            </w:r>
          </w:p>
        </w:tc>
        <w:tc>
          <w:tcPr>
            <w:tcW w:w="1356" w:type="dxa"/>
          </w:tcPr>
          <w:p w:rsidR="00F15B1E" w:rsidRPr="008916CE" w:rsidRDefault="00F15B1E" w:rsidP="00F15B1E">
            <w:pPr>
              <w:pStyle w:val="TableTextCentered"/>
            </w:pPr>
            <w:r w:rsidRPr="008916CE">
              <w:t>2006–07</w:t>
            </w:r>
          </w:p>
        </w:tc>
        <w:tc>
          <w:tcPr>
            <w:tcW w:w="881" w:type="dxa"/>
          </w:tcPr>
          <w:p w:rsidR="00F15B1E" w:rsidRPr="008916CE" w:rsidRDefault="00F15B1E" w:rsidP="00F15B1E">
            <w:pPr>
              <w:pStyle w:val="TableTextCentered"/>
            </w:pPr>
            <w:r w:rsidRPr="00F15B1E">
              <w:t>5</w:t>
            </w:r>
            <w:r>
              <w:t>,</w:t>
            </w:r>
            <w:r w:rsidRPr="00F15B1E">
              <w:t>420</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255</w:t>
            </w:r>
          </w:p>
        </w:tc>
        <w:tc>
          <w:tcPr>
            <w:tcW w:w="884" w:type="dxa"/>
          </w:tcPr>
          <w:p w:rsidR="00F15B1E" w:rsidRPr="008916CE" w:rsidRDefault="00F15B1E" w:rsidP="00F15B1E">
            <w:pPr>
              <w:pStyle w:val="TableTextCentered"/>
            </w:pPr>
            <w:r w:rsidRPr="00F15B1E">
              <w:t>286</w:t>
            </w:r>
          </w:p>
        </w:tc>
        <w:tc>
          <w:tcPr>
            <w:tcW w:w="883" w:type="dxa"/>
          </w:tcPr>
          <w:p w:rsidR="00F15B1E" w:rsidRPr="008916CE" w:rsidRDefault="00F15B1E" w:rsidP="00F15B1E">
            <w:pPr>
              <w:pStyle w:val="TableTextCentered"/>
            </w:pPr>
            <w:r w:rsidRPr="00F15B1E">
              <w:t>196</w:t>
            </w:r>
          </w:p>
        </w:tc>
        <w:tc>
          <w:tcPr>
            <w:tcW w:w="887" w:type="dxa"/>
          </w:tcPr>
          <w:p w:rsidR="00F15B1E" w:rsidRPr="008916CE" w:rsidRDefault="00F15B1E" w:rsidP="00F15B1E">
            <w:pPr>
              <w:pStyle w:val="TableTextCentered"/>
            </w:pPr>
            <w:r w:rsidRPr="00F15B1E">
              <w:t>977</w:t>
            </w:r>
          </w:p>
        </w:tc>
        <w:tc>
          <w:tcPr>
            <w:tcW w:w="883" w:type="dxa"/>
            <w:vAlign w:val="bottom"/>
          </w:tcPr>
          <w:p w:rsidR="00F15B1E" w:rsidRPr="00F0250E" w:rsidRDefault="00F15B1E" w:rsidP="00F15B1E">
            <w:pPr>
              <w:pStyle w:val="TableTextCentered"/>
            </w:pPr>
            <w:r w:rsidRPr="00C24862">
              <w:t>-0.56 (1.12)</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-1.16 (0.95)</w:t>
            </w:r>
          </w:p>
        </w:tc>
        <w:tc>
          <w:tcPr>
            <w:tcW w:w="883" w:type="dxa"/>
            <w:vAlign w:val="bottom"/>
          </w:tcPr>
          <w:p w:rsidR="00F15B1E" w:rsidRPr="00F0250E" w:rsidRDefault="00F15B1E" w:rsidP="00F15B1E">
            <w:pPr>
              <w:pStyle w:val="TableTextCentered"/>
            </w:pPr>
            <w:r w:rsidRPr="00C24862">
              <w:t>-0.94 (1.15)</w:t>
            </w:r>
          </w:p>
        </w:tc>
        <w:tc>
          <w:tcPr>
            <w:tcW w:w="883" w:type="dxa"/>
            <w:vAlign w:val="bottom"/>
          </w:tcPr>
          <w:p w:rsidR="00F15B1E" w:rsidRPr="00F0250E" w:rsidRDefault="00F15B1E" w:rsidP="00F15B1E">
            <w:pPr>
              <w:pStyle w:val="TableTextCentered"/>
            </w:pPr>
            <w:r w:rsidRPr="00C24862">
              <w:t>-0.99 (0.97)</w:t>
            </w:r>
          </w:p>
        </w:tc>
        <w:tc>
          <w:tcPr>
            <w:tcW w:w="888" w:type="dxa"/>
            <w:vAlign w:val="bottom"/>
          </w:tcPr>
          <w:p w:rsidR="00F15B1E" w:rsidRPr="00F0250E" w:rsidRDefault="00F15B1E" w:rsidP="00F15B1E">
            <w:pPr>
              <w:pStyle w:val="TableTextCentered"/>
            </w:pPr>
            <w:r w:rsidRPr="00C24862">
              <w:t>-0.86 (1.15)</w:t>
            </w:r>
          </w:p>
        </w:tc>
      </w:tr>
      <w:tr w:rsidR="00F15B1E" w:rsidRPr="00D804B5" w:rsidTr="00F15B1E">
        <w:trPr>
          <w:trHeight w:val="504"/>
          <w:jc w:val="right"/>
        </w:trPr>
        <w:tc>
          <w:tcPr>
            <w:tcW w:w="986" w:type="dxa"/>
            <w:vMerge/>
            <w:textDirection w:val="btLr"/>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2007–08</w:t>
            </w:r>
          </w:p>
        </w:tc>
        <w:tc>
          <w:tcPr>
            <w:tcW w:w="881" w:type="dxa"/>
          </w:tcPr>
          <w:p w:rsidR="00F15B1E" w:rsidRPr="008916CE" w:rsidRDefault="00F15B1E" w:rsidP="00F15B1E">
            <w:pPr>
              <w:pStyle w:val="TableTextCentered"/>
            </w:pPr>
            <w:r w:rsidRPr="00F15B1E">
              <w:t>5</w:t>
            </w:r>
            <w:r>
              <w:t>,</w:t>
            </w:r>
            <w:r w:rsidRPr="00F15B1E">
              <w:t>322</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284</w:t>
            </w:r>
          </w:p>
        </w:tc>
        <w:tc>
          <w:tcPr>
            <w:tcW w:w="884" w:type="dxa"/>
          </w:tcPr>
          <w:p w:rsidR="00F15B1E" w:rsidRPr="008916CE" w:rsidRDefault="00F15B1E" w:rsidP="00F15B1E">
            <w:pPr>
              <w:pStyle w:val="TableTextCentered"/>
            </w:pPr>
            <w:r w:rsidRPr="00F15B1E">
              <w:t>501</w:t>
            </w:r>
          </w:p>
        </w:tc>
        <w:tc>
          <w:tcPr>
            <w:tcW w:w="883" w:type="dxa"/>
          </w:tcPr>
          <w:p w:rsidR="00F15B1E" w:rsidRPr="008916CE" w:rsidRDefault="00F15B1E" w:rsidP="00F15B1E">
            <w:pPr>
              <w:pStyle w:val="TableTextCentered"/>
            </w:pPr>
            <w:r w:rsidRPr="00F15B1E">
              <w:t>162</w:t>
            </w:r>
          </w:p>
        </w:tc>
        <w:tc>
          <w:tcPr>
            <w:tcW w:w="887" w:type="dxa"/>
          </w:tcPr>
          <w:p w:rsidR="00F15B1E" w:rsidRPr="008916CE" w:rsidRDefault="00F15B1E" w:rsidP="00F15B1E">
            <w:pPr>
              <w:pStyle w:val="TableTextCentered"/>
            </w:pPr>
            <w:r w:rsidRPr="00F15B1E">
              <w:t>938</w:t>
            </w:r>
          </w:p>
        </w:tc>
        <w:tc>
          <w:tcPr>
            <w:tcW w:w="883" w:type="dxa"/>
            <w:vAlign w:val="bottom"/>
          </w:tcPr>
          <w:p w:rsidR="00F15B1E" w:rsidRPr="00F0250E" w:rsidRDefault="00F15B1E" w:rsidP="00F15B1E">
            <w:pPr>
              <w:pStyle w:val="TableTextCentered"/>
            </w:pPr>
            <w:r w:rsidRPr="00C24862">
              <w:t>-0.52 (1.14)</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-1.47 (1.09)</w:t>
            </w:r>
          </w:p>
        </w:tc>
        <w:tc>
          <w:tcPr>
            <w:tcW w:w="883" w:type="dxa"/>
            <w:vAlign w:val="bottom"/>
          </w:tcPr>
          <w:p w:rsidR="00F15B1E" w:rsidRPr="00F0250E" w:rsidRDefault="00F15B1E" w:rsidP="00F15B1E">
            <w:pPr>
              <w:pStyle w:val="TableTextCentered"/>
            </w:pPr>
            <w:r w:rsidRPr="00C24862">
              <w:t>-1.34 (1.24)</w:t>
            </w:r>
          </w:p>
        </w:tc>
        <w:tc>
          <w:tcPr>
            <w:tcW w:w="883" w:type="dxa"/>
            <w:vAlign w:val="bottom"/>
          </w:tcPr>
          <w:p w:rsidR="00F15B1E" w:rsidRPr="00F0250E" w:rsidRDefault="00F15B1E" w:rsidP="00F15B1E">
            <w:pPr>
              <w:pStyle w:val="TableTextCentered"/>
            </w:pPr>
            <w:r w:rsidRPr="00C24862">
              <w:t>-1.29 (1.21)</w:t>
            </w:r>
          </w:p>
        </w:tc>
        <w:tc>
          <w:tcPr>
            <w:tcW w:w="888" w:type="dxa"/>
            <w:vAlign w:val="bottom"/>
          </w:tcPr>
          <w:p w:rsidR="00F15B1E" w:rsidRPr="00F0250E" w:rsidRDefault="00F15B1E" w:rsidP="00F15B1E">
            <w:pPr>
              <w:pStyle w:val="TableTextCentered"/>
            </w:pPr>
            <w:r w:rsidRPr="00C24862">
              <w:t>-0.89 (1.14)</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2008–09</w:t>
            </w:r>
          </w:p>
        </w:tc>
        <w:tc>
          <w:tcPr>
            <w:tcW w:w="881" w:type="dxa"/>
          </w:tcPr>
          <w:p w:rsidR="00F15B1E" w:rsidRPr="008916CE" w:rsidRDefault="00F15B1E" w:rsidP="00F15B1E">
            <w:pPr>
              <w:pStyle w:val="TableTextCentered"/>
            </w:pPr>
            <w:r w:rsidRPr="00F15B1E">
              <w:t>5</w:t>
            </w:r>
            <w:r>
              <w:t>,</w:t>
            </w:r>
            <w:r w:rsidRPr="00F15B1E">
              <w:t>170</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309</w:t>
            </w:r>
          </w:p>
        </w:tc>
        <w:tc>
          <w:tcPr>
            <w:tcW w:w="884" w:type="dxa"/>
          </w:tcPr>
          <w:p w:rsidR="00F15B1E" w:rsidRPr="008916CE" w:rsidRDefault="00F15B1E" w:rsidP="00F15B1E">
            <w:pPr>
              <w:pStyle w:val="TableTextCentered"/>
            </w:pPr>
            <w:r w:rsidRPr="00F15B1E">
              <w:t>467</w:t>
            </w:r>
          </w:p>
        </w:tc>
        <w:tc>
          <w:tcPr>
            <w:tcW w:w="883" w:type="dxa"/>
          </w:tcPr>
          <w:p w:rsidR="00F15B1E" w:rsidRPr="008916CE" w:rsidRDefault="00F15B1E" w:rsidP="00F15B1E">
            <w:pPr>
              <w:pStyle w:val="TableTextCentered"/>
            </w:pPr>
            <w:r w:rsidRPr="00F15B1E">
              <w:t>169</w:t>
            </w:r>
          </w:p>
        </w:tc>
        <w:tc>
          <w:tcPr>
            <w:tcW w:w="887" w:type="dxa"/>
          </w:tcPr>
          <w:p w:rsidR="00F15B1E" w:rsidRPr="008916CE" w:rsidRDefault="00F15B1E" w:rsidP="00F15B1E">
            <w:pPr>
              <w:pStyle w:val="TableTextCentered"/>
            </w:pPr>
            <w:r w:rsidRPr="00F15B1E">
              <w:t>832</w:t>
            </w:r>
          </w:p>
        </w:tc>
        <w:tc>
          <w:tcPr>
            <w:tcW w:w="883" w:type="dxa"/>
            <w:vAlign w:val="bottom"/>
          </w:tcPr>
          <w:p w:rsidR="00F15B1E" w:rsidRPr="00F0250E" w:rsidRDefault="00F15B1E" w:rsidP="00F15B1E">
            <w:pPr>
              <w:pStyle w:val="TableTextCentered"/>
            </w:pPr>
            <w:r w:rsidRPr="00C24862">
              <w:t>-0.52 (1.15)</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-1.53 (1.18)</w:t>
            </w:r>
          </w:p>
        </w:tc>
        <w:tc>
          <w:tcPr>
            <w:tcW w:w="883" w:type="dxa"/>
            <w:vAlign w:val="bottom"/>
          </w:tcPr>
          <w:p w:rsidR="00F15B1E" w:rsidRPr="00F0250E" w:rsidRDefault="00F15B1E" w:rsidP="00F15B1E">
            <w:pPr>
              <w:pStyle w:val="TableTextCentered"/>
            </w:pPr>
            <w:r w:rsidRPr="00C24862">
              <w:t>-1.4 (1.36)</w:t>
            </w:r>
          </w:p>
        </w:tc>
        <w:tc>
          <w:tcPr>
            <w:tcW w:w="883" w:type="dxa"/>
            <w:vAlign w:val="bottom"/>
          </w:tcPr>
          <w:p w:rsidR="00F15B1E" w:rsidRPr="00F0250E" w:rsidRDefault="00F15B1E" w:rsidP="00F15B1E">
            <w:pPr>
              <w:pStyle w:val="TableTextCentered"/>
            </w:pPr>
            <w:r w:rsidRPr="00C24862">
              <w:t>-1.35 (1.2)</w:t>
            </w:r>
          </w:p>
        </w:tc>
        <w:tc>
          <w:tcPr>
            <w:tcW w:w="888" w:type="dxa"/>
            <w:vAlign w:val="bottom"/>
          </w:tcPr>
          <w:p w:rsidR="00F15B1E" w:rsidRPr="00F0250E" w:rsidRDefault="00F15B1E" w:rsidP="00F15B1E">
            <w:pPr>
              <w:pStyle w:val="TableTextCentered"/>
            </w:pPr>
            <w:r w:rsidRPr="00C24862">
              <w:t>-1 (1.3)</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2009–10</w:t>
            </w:r>
          </w:p>
        </w:tc>
        <w:tc>
          <w:tcPr>
            <w:tcW w:w="881" w:type="dxa"/>
          </w:tcPr>
          <w:p w:rsidR="00F15B1E" w:rsidRPr="008916CE" w:rsidRDefault="00F15B1E" w:rsidP="00F15B1E">
            <w:pPr>
              <w:pStyle w:val="TableTextCentered"/>
            </w:pPr>
            <w:r w:rsidRPr="00F15B1E">
              <w:t>5</w:t>
            </w:r>
            <w:r>
              <w:t>,</w:t>
            </w:r>
            <w:r w:rsidRPr="00F15B1E">
              <w:t>194</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275</w:t>
            </w:r>
          </w:p>
        </w:tc>
        <w:tc>
          <w:tcPr>
            <w:tcW w:w="884" w:type="dxa"/>
          </w:tcPr>
          <w:p w:rsidR="00F15B1E" w:rsidRPr="008916CE" w:rsidRDefault="00F15B1E" w:rsidP="00F15B1E">
            <w:pPr>
              <w:pStyle w:val="TableTextCentered"/>
            </w:pPr>
            <w:r w:rsidRPr="00F15B1E">
              <w:t>454</w:t>
            </w:r>
          </w:p>
        </w:tc>
        <w:tc>
          <w:tcPr>
            <w:tcW w:w="883" w:type="dxa"/>
          </w:tcPr>
          <w:p w:rsidR="00F15B1E" w:rsidRPr="008916CE" w:rsidRDefault="00F15B1E" w:rsidP="00F15B1E">
            <w:pPr>
              <w:pStyle w:val="TableTextCentered"/>
            </w:pPr>
            <w:r w:rsidRPr="00F15B1E">
              <w:t>140</w:t>
            </w:r>
          </w:p>
        </w:tc>
        <w:tc>
          <w:tcPr>
            <w:tcW w:w="887" w:type="dxa"/>
          </w:tcPr>
          <w:p w:rsidR="00F15B1E" w:rsidRPr="008916CE" w:rsidRDefault="00F15B1E" w:rsidP="00F15B1E">
            <w:pPr>
              <w:pStyle w:val="TableTextCentered"/>
            </w:pPr>
            <w:r w:rsidRPr="00F15B1E">
              <w:t>838</w:t>
            </w:r>
          </w:p>
        </w:tc>
        <w:tc>
          <w:tcPr>
            <w:tcW w:w="883" w:type="dxa"/>
            <w:vAlign w:val="bottom"/>
          </w:tcPr>
          <w:p w:rsidR="00F15B1E" w:rsidRPr="00F0250E" w:rsidRDefault="00F15B1E" w:rsidP="00F15B1E">
            <w:pPr>
              <w:pStyle w:val="TableTextCentered"/>
            </w:pPr>
            <w:r w:rsidRPr="00C24862">
              <w:t>-0.59 (1.14)</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-1.53 (1.13)</w:t>
            </w:r>
          </w:p>
        </w:tc>
        <w:tc>
          <w:tcPr>
            <w:tcW w:w="883" w:type="dxa"/>
            <w:vAlign w:val="bottom"/>
          </w:tcPr>
          <w:p w:rsidR="00F15B1E" w:rsidRPr="00F0250E" w:rsidRDefault="00F15B1E" w:rsidP="00F15B1E">
            <w:pPr>
              <w:pStyle w:val="TableTextCentered"/>
            </w:pPr>
            <w:r w:rsidRPr="00C24862">
              <w:t>-1.51 (1.27)</w:t>
            </w:r>
          </w:p>
        </w:tc>
        <w:tc>
          <w:tcPr>
            <w:tcW w:w="883" w:type="dxa"/>
            <w:vAlign w:val="bottom"/>
          </w:tcPr>
          <w:p w:rsidR="00F15B1E" w:rsidRPr="00F0250E" w:rsidRDefault="00F15B1E" w:rsidP="00F15B1E">
            <w:pPr>
              <w:pStyle w:val="TableTextCentered"/>
            </w:pPr>
            <w:r w:rsidRPr="00C24862">
              <w:t>-1.26 (1.16)</w:t>
            </w:r>
          </w:p>
        </w:tc>
        <w:tc>
          <w:tcPr>
            <w:tcW w:w="888" w:type="dxa"/>
            <w:vAlign w:val="bottom"/>
          </w:tcPr>
          <w:p w:rsidR="00F15B1E" w:rsidRPr="00F0250E" w:rsidRDefault="00F15B1E" w:rsidP="00F15B1E">
            <w:pPr>
              <w:pStyle w:val="TableTextCentered"/>
            </w:pPr>
            <w:r w:rsidRPr="00C24862">
              <w:t>-1.1 (1.23)</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2010–11</w:t>
            </w:r>
          </w:p>
        </w:tc>
        <w:tc>
          <w:tcPr>
            <w:tcW w:w="881" w:type="dxa"/>
          </w:tcPr>
          <w:p w:rsidR="00F15B1E" w:rsidRPr="008916CE" w:rsidRDefault="00F15B1E" w:rsidP="00F15B1E">
            <w:pPr>
              <w:pStyle w:val="TableTextCentered"/>
            </w:pPr>
            <w:r w:rsidRPr="00F15B1E">
              <w:t>5</w:t>
            </w:r>
            <w:r>
              <w:t>,</w:t>
            </w:r>
            <w:r w:rsidRPr="00F15B1E">
              <w:t>125</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254</w:t>
            </w:r>
          </w:p>
        </w:tc>
        <w:tc>
          <w:tcPr>
            <w:tcW w:w="884" w:type="dxa"/>
          </w:tcPr>
          <w:p w:rsidR="00F15B1E" w:rsidRPr="008916CE" w:rsidRDefault="00F15B1E" w:rsidP="00F15B1E">
            <w:pPr>
              <w:pStyle w:val="TableTextCentered"/>
            </w:pPr>
            <w:r w:rsidRPr="00F15B1E">
              <w:t>408</w:t>
            </w:r>
          </w:p>
        </w:tc>
        <w:tc>
          <w:tcPr>
            <w:tcW w:w="883" w:type="dxa"/>
          </w:tcPr>
          <w:p w:rsidR="00F15B1E" w:rsidRPr="008916CE" w:rsidRDefault="00F15B1E" w:rsidP="00F15B1E">
            <w:pPr>
              <w:pStyle w:val="TableTextCentered"/>
            </w:pPr>
            <w:r w:rsidRPr="00F15B1E">
              <w:t>109</w:t>
            </w:r>
          </w:p>
        </w:tc>
        <w:tc>
          <w:tcPr>
            <w:tcW w:w="887" w:type="dxa"/>
          </w:tcPr>
          <w:p w:rsidR="00F15B1E" w:rsidRPr="008916CE" w:rsidRDefault="00F15B1E" w:rsidP="00F15B1E">
            <w:pPr>
              <w:pStyle w:val="TableTextCentered"/>
            </w:pPr>
            <w:r w:rsidRPr="00F15B1E">
              <w:t>738</w:t>
            </w:r>
          </w:p>
        </w:tc>
        <w:tc>
          <w:tcPr>
            <w:tcW w:w="883" w:type="dxa"/>
            <w:vAlign w:val="bottom"/>
          </w:tcPr>
          <w:p w:rsidR="00F15B1E" w:rsidRPr="00F0250E" w:rsidRDefault="00F15B1E" w:rsidP="00F15B1E">
            <w:pPr>
              <w:pStyle w:val="TableTextCentered"/>
            </w:pPr>
            <w:r w:rsidRPr="00C24862">
              <w:t>-0.62 (1.19)</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-1.38 (1.15)</w:t>
            </w:r>
          </w:p>
        </w:tc>
        <w:tc>
          <w:tcPr>
            <w:tcW w:w="883" w:type="dxa"/>
            <w:vAlign w:val="bottom"/>
          </w:tcPr>
          <w:p w:rsidR="00F15B1E" w:rsidRPr="00F0250E" w:rsidRDefault="00F15B1E" w:rsidP="00F15B1E">
            <w:pPr>
              <w:pStyle w:val="TableTextCentered"/>
            </w:pPr>
            <w:r w:rsidRPr="00C24862">
              <w:t>-1.41 (1.3)</w:t>
            </w:r>
          </w:p>
        </w:tc>
        <w:tc>
          <w:tcPr>
            <w:tcW w:w="883" w:type="dxa"/>
            <w:vAlign w:val="bottom"/>
          </w:tcPr>
          <w:p w:rsidR="00F15B1E" w:rsidRPr="00F0250E" w:rsidRDefault="00F15B1E" w:rsidP="00F15B1E">
            <w:pPr>
              <w:pStyle w:val="TableTextCentered"/>
            </w:pPr>
            <w:r w:rsidRPr="00C24862">
              <w:t>-1.26 (1.21)</w:t>
            </w:r>
          </w:p>
        </w:tc>
        <w:tc>
          <w:tcPr>
            <w:tcW w:w="888" w:type="dxa"/>
            <w:vAlign w:val="bottom"/>
          </w:tcPr>
          <w:p w:rsidR="00F15B1E" w:rsidRPr="00F0250E" w:rsidRDefault="00F15B1E" w:rsidP="00F15B1E">
            <w:pPr>
              <w:pStyle w:val="TableTextCentered"/>
            </w:pPr>
            <w:r w:rsidRPr="00C24862">
              <w:t>-1.06 (1.26)</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2011–12</w:t>
            </w:r>
          </w:p>
        </w:tc>
        <w:tc>
          <w:tcPr>
            <w:tcW w:w="881" w:type="dxa"/>
          </w:tcPr>
          <w:p w:rsidR="00F15B1E" w:rsidRPr="008916CE" w:rsidRDefault="00F15B1E" w:rsidP="00F15B1E">
            <w:pPr>
              <w:pStyle w:val="TableTextCentered"/>
            </w:pPr>
            <w:r w:rsidRPr="00F15B1E">
              <w:t>4</w:t>
            </w:r>
            <w:r>
              <w:t>,</w:t>
            </w:r>
            <w:r w:rsidRPr="00F15B1E">
              <w:t>979</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222</w:t>
            </w:r>
          </w:p>
        </w:tc>
        <w:tc>
          <w:tcPr>
            <w:tcW w:w="884" w:type="dxa"/>
          </w:tcPr>
          <w:p w:rsidR="00F15B1E" w:rsidRPr="008916CE" w:rsidRDefault="00F15B1E" w:rsidP="00F15B1E">
            <w:pPr>
              <w:pStyle w:val="TableTextCentered"/>
            </w:pPr>
            <w:r w:rsidRPr="00F15B1E">
              <w:t>630</w:t>
            </w:r>
          </w:p>
        </w:tc>
        <w:tc>
          <w:tcPr>
            <w:tcW w:w="883" w:type="dxa"/>
          </w:tcPr>
          <w:p w:rsidR="00F15B1E" w:rsidRPr="008916CE" w:rsidRDefault="00F15B1E" w:rsidP="00F15B1E">
            <w:pPr>
              <w:pStyle w:val="TableTextCentered"/>
            </w:pPr>
            <w:r w:rsidRPr="00F15B1E">
              <w:t>152</w:t>
            </w:r>
          </w:p>
        </w:tc>
        <w:tc>
          <w:tcPr>
            <w:tcW w:w="887" w:type="dxa"/>
          </w:tcPr>
          <w:p w:rsidR="00F15B1E" w:rsidRPr="008916CE" w:rsidRDefault="00F15B1E" w:rsidP="00F15B1E">
            <w:pPr>
              <w:pStyle w:val="TableTextCentered"/>
            </w:pPr>
            <w:r w:rsidRPr="00F15B1E">
              <w:t>718</w:t>
            </w:r>
          </w:p>
        </w:tc>
        <w:tc>
          <w:tcPr>
            <w:tcW w:w="883" w:type="dxa"/>
            <w:vAlign w:val="bottom"/>
          </w:tcPr>
          <w:p w:rsidR="00F15B1E" w:rsidRPr="00F0250E" w:rsidRDefault="00F15B1E" w:rsidP="00F15B1E">
            <w:pPr>
              <w:pStyle w:val="TableTextCentered"/>
            </w:pPr>
            <w:r w:rsidRPr="00C24862">
              <w:t>-0.64 (1.17)</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-1.48 (1.19)</w:t>
            </w:r>
          </w:p>
        </w:tc>
        <w:tc>
          <w:tcPr>
            <w:tcW w:w="883" w:type="dxa"/>
            <w:vAlign w:val="bottom"/>
          </w:tcPr>
          <w:p w:rsidR="00F15B1E" w:rsidRPr="00F0250E" w:rsidRDefault="00F15B1E" w:rsidP="00F15B1E">
            <w:pPr>
              <w:pStyle w:val="TableTextCentered"/>
            </w:pPr>
            <w:r w:rsidRPr="00C24862">
              <w:t>-1.87 (1.42)</w:t>
            </w:r>
          </w:p>
        </w:tc>
        <w:tc>
          <w:tcPr>
            <w:tcW w:w="883" w:type="dxa"/>
            <w:vAlign w:val="bottom"/>
          </w:tcPr>
          <w:p w:rsidR="00F15B1E" w:rsidRPr="00F0250E" w:rsidRDefault="00F15B1E" w:rsidP="00F15B1E">
            <w:pPr>
              <w:pStyle w:val="TableTextCentered"/>
            </w:pPr>
            <w:r w:rsidRPr="00C24862">
              <w:t>-1.61 (1.1)</w:t>
            </w:r>
          </w:p>
        </w:tc>
        <w:tc>
          <w:tcPr>
            <w:tcW w:w="888" w:type="dxa"/>
            <w:vAlign w:val="bottom"/>
          </w:tcPr>
          <w:p w:rsidR="00F15B1E" w:rsidRPr="00F0250E" w:rsidRDefault="00F15B1E" w:rsidP="00F15B1E">
            <w:pPr>
              <w:pStyle w:val="TableTextCentered"/>
            </w:pPr>
            <w:r w:rsidRPr="00C24862">
              <w:t>-1.1 (1.22)</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2012–13</w:t>
            </w:r>
          </w:p>
        </w:tc>
        <w:tc>
          <w:tcPr>
            <w:tcW w:w="881" w:type="dxa"/>
          </w:tcPr>
          <w:p w:rsidR="00F15B1E" w:rsidRPr="008916CE" w:rsidRDefault="00F15B1E" w:rsidP="00F15B1E">
            <w:pPr>
              <w:pStyle w:val="TableTextCentered"/>
            </w:pPr>
            <w:r w:rsidRPr="00F15B1E">
              <w:t>4</w:t>
            </w:r>
            <w:r>
              <w:t>,</w:t>
            </w:r>
            <w:r w:rsidRPr="00F15B1E">
              <w:t>971</w:t>
            </w:r>
          </w:p>
        </w:tc>
        <w:tc>
          <w:tcPr>
            <w:tcW w:w="881" w:type="dxa"/>
          </w:tcPr>
          <w:p w:rsidR="00F15B1E" w:rsidRPr="008916CE" w:rsidRDefault="00F15B1E" w:rsidP="00F15B1E">
            <w:pPr>
              <w:pStyle w:val="TableTextCentered"/>
            </w:pPr>
            <w:r w:rsidRPr="00F15B1E">
              <w:t>0</w:t>
            </w:r>
          </w:p>
        </w:tc>
        <w:tc>
          <w:tcPr>
            <w:tcW w:w="882" w:type="dxa"/>
          </w:tcPr>
          <w:p w:rsidR="00F15B1E" w:rsidRPr="008916CE" w:rsidRDefault="00F15B1E" w:rsidP="00F15B1E">
            <w:pPr>
              <w:pStyle w:val="TableTextCentered"/>
            </w:pPr>
            <w:r w:rsidRPr="00F15B1E">
              <w:t>193</w:t>
            </w:r>
          </w:p>
        </w:tc>
        <w:tc>
          <w:tcPr>
            <w:tcW w:w="884" w:type="dxa"/>
          </w:tcPr>
          <w:p w:rsidR="00F15B1E" w:rsidRPr="008916CE" w:rsidRDefault="00F15B1E" w:rsidP="00F15B1E">
            <w:pPr>
              <w:pStyle w:val="TableTextCentered"/>
            </w:pPr>
            <w:r w:rsidRPr="00F15B1E">
              <w:t>430</w:t>
            </w:r>
          </w:p>
        </w:tc>
        <w:tc>
          <w:tcPr>
            <w:tcW w:w="883" w:type="dxa"/>
          </w:tcPr>
          <w:p w:rsidR="00F15B1E" w:rsidRPr="008916CE" w:rsidRDefault="00F15B1E" w:rsidP="00F15B1E">
            <w:pPr>
              <w:pStyle w:val="TableTextCentered"/>
            </w:pPr>
            <w:r w:rsidRPr="00F15B1E">
              <w:t>90</w:t>
            </w:r>
          </w:p>
        </w:tc>
        <w:tc>
          <w:tcPr>
            <w:tcW w:w="887" w:type="dxa"/>
          </w:tcPr>
          <w:p w:rsidR="00F15B1E" w:rsidRPr="008916CE" w:rsidRDefault="00F15B1E" w:rsidP="00F15B1E">
            <w:pPr>
              <w:pStyle w:val="TableTextCentered"/>
            </w:pPr>
            <w:r w:rsidRPr="00F15B1E">
              <w:t>758</w:t>
            </w:r>
          </w:p>
        </w:tc>
        <w:tc>
          <w:tcPr>
            <w:tcW w:w="883" w:type="dxa"/>
            <w:vAlign w:val="bottom"/>
          </w:tcPr>
          <w:p w:rsidR="00F15B1E" w:rsidRPr="00F0250E" w:rsidRDefault="00F15B1E" w:rsidP="00F15B1E">
            <w:pPr>
              <w:pStyle w:val="TableTextCentered"/>
            </w:pPr>
            <w:r w:rsidRPr="00C24862">
              <w:t>-0.63 (1.22)</w:t>
            </w:r>
          </w:p>
        </w:tc>
        <w:tc>
          <w:tcPr>
            <w:tcW w:w="884" w:type="dxa"/>
            <w:vAlign w:val="top"/>
          </w:tcPr>
          <w:p w:rsidR="00F15B1E" w:rsidRPr="00F0250E" w:rsidRDefault="00F15B1E" w:rsidP="00F15B1E">
            <w:pPr>
              <w:pStyle w:val="TableTextCentered"/>
            </w:pPr>
            <w:r w:rsidRPr="009D3FAD">
              <w:t>_</w:t>
            </w:r>
          </w:p>
        </w:tc>
        <w:tc>
          <w:tcPr>
            <w:tcW w:w="883" w:type="dxa"/>
            <w:vAlign w:val="bottom"/>
          </w:tcPr>
          <w:p w:rsidR="00F15B1E" w:rsidRPr="00F0250E" w:rsidRDefault="00F15B1E" w:rsidP="00F15B1E">
            <w:pPr>
              <w:pStyle w:val="TableTextCentered"/>
            </w:pPr>
            <w:r w:rsidRPr="00C24862">
              <w:t>-1.31 (1.17)</w:t>
            </w:r>
          </w:p>
        </w:tc>
        <w:tc>
          <w:tcPr>
            <w:tcW w:w="883" w:type="dxa"/>
            <w:vAlign w:val="bottom"/>
          </w:tcPr>
          <w:p w:rsidR="00F15B1E" w:rsidRPr="00F0250E" w:rsidRDefault="00F15B1E" w:rsidP="00F15B1E">
            <w:pPr>
              <w:pStyle w:val="TableTextCentered"/>
            </w:pPr>
            <w:r w:rsidRPr="00C24862">
              <w:t>-1.77 (1.48)</w:t>
            </w:r>
          </w:p>
        </w:tc>
        <w:tc>
          <w:tcPr>
            <w:tcW w:w="883" w:type="dxa"/>
            <w:vAlign w:val="bottom"/>
          </w:tcPr>
          <w:p w:rsidR="00F15B1E" w:rsidRPr="00F0250E" w:rsidRDefault="00F15B1E" w:rsidP="00F15B1E">
            <w:pPr>
              <w:pStyle w:val="TableTextCentered"/>
            </w:pPr>
            <w:r w:rsidRPr="00C24862">
              <w:t>-1.6 (1.19)</w:t>
            </w:r>
          </w:p>
        </w:tc>
        <w:tc>
          <w:tcPr>
            <w:tcW w:w="888" w:type="dxa"/>
            <w:vAlign w:val="bottom"/>
          </w:tcPr>
          <w:p w:rsidR="00F15B1E" w:rsidRPr="00F0250E" w:rsidRDefault="00F15B1E" w:rsidP="00F15B1E">
            <w:pPr>
              <w:pStyle w:val="TableTextCentered"/>
            </w:pPr>
            <w:r w:rsidRPr="00C24862">
              <w:t>-1.18 (1.28)</w:t>
            </w:r>
          </w:p>
        </w:tc>
      </w:tr>
      <w:tr w:rsidR="00F15B1E" w:rsidRPr="00D804B5" w:rsidTr="00F15B1E">
        <w:trPr>
          <w:trHeight w:val="504"/>
          <w:jc w:val="right"/>
        </w:trPr>
        <w:tc>
          <w:tcPr>
            <w:tcW w:w="986" w:type="dxa"/>
            <w:vMerge/>
            <w:hideMark/>
          </w:tcPr>
          <w:p w:rsidR="00F15B1E" w:rsidRPr="00D804B5" w:rsidRDefault="00F15B1E" w:rsidP="00F15B1E">
            <w:pPr>
              <w:pStyle w:val="TableTextCentered"/>
            </w:pPr>
          </w:p>
        </w:tc>
        <w:tc>
          <w:tcPr>
            <w:tcW w:w="1356" w:type="dxa"/>
            <w:hideMark/>
          </w:tcPr>
          <w:p w:rsidR="00F15B1E" w:rsidRPr="008916CE" w:rsidRDefault="00F15B1E" w:rsidP="00F15B1E">
            <w:pPr>
              <w:pStyle w:val="TableTextCentered"/>
            </w:pPr>
            <w:r w:rsidRPr="008916CE">
              <w:t>2013–14</w:t>
            </w:r>
          </w:p>
        </w:tc>
        <w:tc>
          <w:tcPr>
            <w:tcW w:w="881" w:type="dxa"/>
          </w:tcPr>
          <w:p w:rsidR="00F15B1E" w:rsidRPr="008916CE" w:rsidRDefault="00F15B1E" w:rsidP="00F15B1E">
            <w:pPr>
              <w:pStyle w:val="TableTextCentered"/>
            </w:pPr>
            <w:r w:rsidRPr="00F15B1E">
              <w:t>5</w:t>
            </w:r>
            <w:r>
              <w:t>,</w:t>
            </w:r>
            <w:r w:rsidRPr="00F15B1E">
              <w:t>191</w:t>
            </w:r>
          </w:p>
        </w:tc>
        <w:tc>
          <w:tcPr>
            <w:tcW w:w="881" w:type="dxa"/>
          </w:tcPr>
          <w:p w:rsidR="00F15B1E" w:rsidRPr="008916CE" w:rsidRDefault="00F15B1E" w:rsidP="00F15B1E">
            <w:pPr>
              <w:pStyle w:val="TableTextCentered"/>
            </w:pPr>
            <w:r w:rsidRPr="00F15B1E">
              <w:t>29</w:t>
            </w:r>
          </w:p>
        </w:tc>
        <w:tc>
          <w:tcPr>
            <w:tcW w:w="882" w:type="dxa"/>
          </w:tcPr>
          <w:p w:rsidR="00F15B1E" w:rsidRPr="008916CE" w:rsidRDefault="00F15B1E" w:rsidP="00F15B1E">
            <w:pPr>
              <w:pStyle w:val="TableTextCentered"/>
            </w:pPr>
            <w:r w:rsidRPr="00F15B1E">
              <w:t>207</w:t>
            </w:r>
          </w:p>
        </w:tc>
        <w:tc>
          <w:tcPr>
            <w:tcW w:w="884" w:type="dxa"/>
          </w:tcPr>
          <w:p w:rsidR="00F15B1E" w:rsidRPr="008916CE" w:rsidRDefault="00F15B1E" w:rsidP="00F15B1E">
            <w:pPr>
              <w:pStyle w:val="TableTextCentered"/>
            </w:pPr>
            <w:r w:rsidRPr="00F15B1E">
              <w:t>563</w:t>
            </w:r>
          </w:p>
        </w:tc>
        <w:tc>
          <w:tcPr>
            <w:tcW w:w="883" w:type="dxa"/>
          </w:tcPr>
          <w:p w:rsidR="00F15B1E" w:rsidRPr="008916CE" w:rsidRDefault="00F15B1E" w:rsidP="00F15B1E">
            <w:pPr>
              <w:pStyle w:val="TableTextCentered"/>
            </w:pPr>
            <w:r w:rsidRPr="00F15B1E">
              <w:t>99</w:t>
            </w:r>
          </w:p>
        </w:tc>
        <w:tc>
          <w:tcPr>
            <w:tcW w:w="887" w:type="dxa"/>
          </w:tcPr>
          <w:p w:rsidR="00F15B1E" w:rsidRPr="008916CE" w:rsidRDefault="00F15B1E" w:rsidP="00F15B1E">
            <w:pPr>
              <w:pStyle w:val="TableTextCentered"/>
            </w:pPr>
            <w:r w:rsidRPr="00F15B1E">
              <w:t>894</w:t>
            </w:r>
          </w:p>
        </w:tc>
        <w:tc>
          <w:tcPr>
            <w:tcW w:w="883" w:type="dxa"/>
            <w:vAlign w:val="bottom"/>
          </w:tcPr>
          <w:p w:rsidR="00F15B1E" w:rsidRPr="00F0250E" w:rsidRDefault="00F15B1E" w:rsidP="00F15B1E">
            <w:pPr>
              <w:pStyle w:val="TableTextCentered"/>
            </w:pPr>
            <w:r w:rsidRPr="00C24862">
              <w:t>-0.64 (1.16)</w:t>
            </w:r>
          </w:p>
        </w:tc>
        <w:tc>
          <w:tcPr>
            <w:tcW w:w="884" w:type="dxa"/>
            <w:vAlign w:val="bottom"/>
          </w:tcPr>
          <w:p w:rsidR="00F15B1E" w:rsidRPr="00F0250E" w:rsidRDefault="00F15B1E" w:rsidP="00F15B1E">
            <w:pPr>
              <w:pStyle w:val="TableTextCentered"/>
            </w:pPr>
            <w:r w:rsidRPr="00C24862">
              <w:t>-1.29 (0.76)</w:t>
            </w:r>
          </w:p>
        </w:tc>
        <w:tc>
          <w:tcPr>
            <w:tcW w:w="883" w:type="dxa"/>
            <w:vAlign w:val="bottom"/>
          </w:tcPr>
          <w:p w:rsidR="00F15B1E" w:rsidRPr="00F0250E" w:rsidRDefault="00F15B1E" w:rsidP="00F15B1E">
            <w:pPr>
              <w:pStyle w:val="TableTextCentered"/>
            </w:pPr>
            <w:r w:rsidRPr="00C24862">
              <w:t>-1.34 (1.2)</w:t>
            </w:r>
          </w:p>
        </w:tc>
        <w:tc>
          <w:tcPr>
            <w:tcW w:w="883" w:type="dxa"/>
            <w:vAlign w:val="bottom"/>
          </w:tcPr>
          <w:p w:rsidR="00F15B1E" w:rsidRPr="00F0250E" w:rsidRDefault="00F15B1E" w:rsidP="00F15B1E">
            <w:pPr>
              <w:pStyle w:val="TableTextCentered"/>
            </w:pPr>
            <w:r w:rsidRPr="00C24862">
              <w:t>-1.76 (1.46)</w:t>
            </w:r>
          </w:p>
        </w:tc>
        <w:tc>
          <w:tcPr>
            <w:tcW w:w="883" w:type="dxa"/>
            <w:vAlign w:val="bottom"/>
          </w:tcPr>
          <w:p w:rsidR="00F15B1E" w:rsidRPr="00F0250E" w:rsidRDefault="00F15B1E" w:rsidP="00F15B1E">
            <w:pPr>
              <w:pStyle w:val="TableTextCentered"/>
            </w:pPr>
            <w:r w:rsidRPr="00C24862">
              <w:t>-1.5 (1.21)</w:t>
            </w:r>
          </w:p>
        </w:tc>
        <w:tc>
          <w:tcPr>
            <w:tcW w:w="888" w:type="dxa"/>
            <w:vAlign w:val="bottom"/>
          </w:tcPr>
          <w:p w:rsidR="00F15B1E" w:rsidRPr="00F0250E" w:rsidRDefault="00F15B1E" w:rsidP="00F15B1E">
            <w:pPr>
              <w:pStyle w:val="TableTextCentered"/>
            </w:pPr>
            <w:r w:rsidRPr="00C24862">
              <w:t>-1.27 (1.3)</w:t>
            </w:r>
          </w:p>
        </w:tc>
      </w:tr>
      <w:tr w:rsidR="00F15B1E" w:rsidRPr="00D804B5" w:rsidTr="00F15B1E">
        <w:trPr>
          <w:trHeight w:val="504"/>
          <w:jc w:val="right"/>
        </w:trPr>
        <w:tc>
          <w:tcPr>
            <w:tcW w:w="986" w:type="dxa"/>
            <w:vMerge/>
          </w:tcPr>
          <w:p w:rsidR="00F15B1E" w:rsidRPr="00D804B5" w:rsidRDefault="00F15B1E" w:rsidP="00F15B1E">
            <w:pPr>
              <w:pStyle w:val="TableTextCentered"/>
            </w:pPr>
          </w:p>
        </w:tc>
        <w:tc>
          <w:tcPr>
            <w:tcW w:w="1356" w:type="dxa"/>
          </w:tcPr>
          <w:p w:rsidR="00F15B1E" w:rsidRPr="008916CE" w:rsidRDefault="00F15B1E" w:rsidP="00F15B1E">
            <w:pPr>
              <w:pStyle w:val="TableTextCentered"/>
            </w:pPr>
            <w:r w:rsidRPr="008916CE">
              <w:t>2014–15</w:t>
            </w:r>
          </w:p>
        </w:tc>
        <w:tc>
          <w:tcPr>
            <w:tcW w:w="881" w:type="dxa"/>
          </w:tcPr>
          <w:p w:rsidR="00F15B1E" w:rsidRPr="008916CE" w:rsidRDefault="00F15B1E" w:rsidP="00F15B1E">
            <w:pPr>
              <w:pStyle w:val="TableTextCentered"/>
            </w:pPr>
            <w:r w:rsidRPr="00F15B1E">
              <w:t>4</w:t>
            </w:r>
            <w:r>
              <w:t>,</w:t>
            </w:r>
            <w:r w:rsidRPr="00F15B1E">
              <w:t>785</w:t>
            </w:r>
          </w:p>
        </w:tc>
        <w:tc>
          <w:tcPr>
            <w:tcW w:w="881" w:type="dxa"/>
          </w:tcPr>
          <w:p w:rsidR="00F15B1E" w:rsidRPr="008916CE" w:rsidRDefault="00F15B1E" w:rsidP="00F15B1E">
            <w:pPr>
              <w:pStyle w:val="TableTextCentered"/>
            </w:pPr>
            <w:r w:rsidRPr="00F15B1E">
              <w:t>41</w:t>
            </w:r>
          </w:p>
        </w:tc>
        <w:tc>
          <w:tcPr>
            <w:tcW w:w="882" w:type="dxa"/>
          </w:tcPr>
          <w:p w:rsidR="00F15B1E" w:rsidRPr="008916CE" w:rsidRDefault="00F15B1E" w:rsidP="00F15B1E">
            <w:pPr>
              <w:pStyle w:val="TableTextCentered"/>
            </w:pPr>
            <w:r w:rsidRPr="00F15B1E">
              <w:t>161</w:t>
            </w:r>
          </w:p>
        </w:tc>
        <w:tc>
          <w:tcPr>
            <w:tcW w:w="884" w:type="dxa"/>
          </w:tcPr>
          <w:p w:rsidR="00F15B1E" w:rsidRPr="008916CE" w:rsidRDefault="00F15B1E" w:rsidP="00F15B1E">
            <w:pPr>
              <w:pStyle w:val="TableTextCentered"/>
            </w:pPr>
            <w:r w:rsidRPr="00F15B1E">
              <w:t>479</w:t>
            </w:r>
          </w:p>
        </w:tc>
        <w:tc>
          <w:tcPr>
            <w:tcW w:w="883" w:type="dxa"/>
          </w:tcPr>
          <w:p w:rsidR="00F15B1E" w:rsidRPr="008916CE" w:rsidRDefault="00F15B1E" w:rsidP="00F15B1E">
            <w:pPr>
              <w:pStyle w:val="TableTextCentered"/>
            </w:pPr>
            <w:r w:rsidRPr="00F15B1E">
              <w:t>94</w:t>
            </w:r>
          </w:p>
        </w:tc>
        <w:tc>
          <w:tcPr>
            <w:tcW w:w="887" w:type="dxa"/>
          </w:tcPr>
          <w:p w:rsidR="00F15B1E" w:rsidRPr="008916CE" w:rsidRDefault="00F15B1E" w:rsidP="00F15B1E">
            <w:pPr>
              <w:pStyle w:val="TableTextCentered"/>
            </w:pPr>
            <w:r w:rsidRPr="00F15B1E">
              <w:t>736</w:t>
            </w:r>
          </w:p>
        </w:tc>
        <w:tc>
          <w:tcPr>
            <w:tcW w:w="883" w:type="dxa"/>
            <w:vAlign w:val="bottom"/>
          </w:tcPr>
          <w:p w:rsidR="00F15B1E" w:rsidRPr="00F0250E" w:rsidRDefault="00F15B1E" w:rsidP="00F15B1E">
            <w:pPr>
              <w:pStyle w:val="TableTextCentered"/>
            </w:pPr>
            <w:r w:rsidRPr="00C24862">
              <w:t>-0.45 (1.07)</w:t>
            </w:r>
          </w:p>
        </w:tc>
        <w:tc>
          <w:tcPr>
            <w:tcW w:w="884" w:type="dxa"/>
            <w:vAlign w:val="bottom"/>
          </w:tcPr>
          <w:p w:rsidR="00F15B1E" w:rsidRPr="00F0250E" w:rsidRDefault="00F15B1E" w:rsidP="00F15B1E">
            <w:pPr>
              <w:pStyle w:val="TableTextCentered"/>
            </w:pPr>
            <w:r w:rsidRPr="00C24862">
              <w:t>-0.8 (0.76)</w:t>
            </w:r>
          </w:p>
        </w:tc>
        <w:tc>
          <w:tcPr>
            <w:tcW w:w="883" w:type="dxa"/>
            <w:vAlign w:val="bottom"/>
          </w:tcPr>
          <w:p w:rsidR="00F15B1E" w:rsidRPr="00F0250E" w:rsidRDefault="00F15B1E" w:rsidP="00F15B1E">
            <w:pPr>
              <w:pStyle w:val="TableTextCentered"/>
            </w:pPr>
            <w:r w:rsidRPr="00C24862">
              <w:t>-1.27 (1.22)</w:t>
            </w:r>
          </w:p>
        </w:tc>
        <w:tc>
          <w:tcPr>
            <w:tcW w:w="883" w:type="dxa"/>
            <w:vAlign w:val="bottom"/>
          </w:tcPr>
          <w:p w:rsidR="00F15B1E" w:rsidRPr="00F0250E" w:rsidRDefault="00F15B1E" w:rsidP="00F15B1E">
            <w:pPr>
              <w:pStyle w:val="TableTextCentered"/>
            </w:pPr>
            <w:r w:rsidRPr="00C24862">
              <w:t>-1.36 (1.33)</w:t>
            </w:r>
          </w:p>
        </w:tc>
        <w:tc>
          <w:tcPr>
            <w:tcW w:w="883" w:type="dxa"/>
            <w:vAlign w:val="bottom"/>
          </w:tcPr>
          <w:p w:rsidR="00F15B1E" w:rsidRPr="00F0250E" w:rsidRDefault="00F15B1E" w:rsidP="00F15B1E">
            <w:pPr>
              <w:pStyle w:val="TableTextCentered"/>
            </w:pPr>
            <w:r w:rsidRPr="00C24862">
              <w:t>-0.6 (0.74)</w:t>
            </w:r>
          </w:p>
        </w:tc>
        <w:tc>
          <w:tcPr>
            <w:tcW w:w="888" w:type="dxa"/>
            <w:vAlign w:val="bottom"/>
          </w:tcPr>
          <w:p w:rsidR="00F15B1E" w:rsidRPr="00F0250E" w:rsidRDefault="00F15B1E" w:rsidP="00F15B1E">
            <w:pPr>
              <w:pStyle w:val="TableTextCentered"/>
            </w:pPr>
            <w:r w:rsidRPr="00C24862">
              <w:t>-1.14 (1.41)</w:t>
            </w:r>
          </w:p>
        </w:tc>
      </w:tr>
    </w:tbl>
    <w:p w:rsidR="007F5875" w:rsidRPr="00D804B5" w:rsidRDefault="007F5875" w:rsidP="007F5875">
      <w:pPr>
        <w:pStyle w:val="TableNote"/>
      </w:pPr>
      <w:r w:rsidRPr="00D804B5">
        <w:rPr>
          <w:i/>
        </w:rPr>
        <w:t>Note</w:t>
      </w:r>
      <w:r>
        <w:rPr>
          <w:i/>
        </w:rPr>
        <w:t>.</w:t>
      </w:r>
      <w:r w:rsidRPr="00D804B5">
        <w:t xml:space="preserve"> Standard </w:t>
      </w:r>
      <w:r w:rsidRPr="00935430">
        <w:t>deviation</w:t>
      </w:r>
      <w:r w:rsidRPr="00D804B5">
        <w:t xml:space="preserve"> is reported in parentheses.</w:t>
      </w:r>
    </w:p>
    <w:p w:rsidR="007F5875" w:rsidRPr="00D804B5" w:rsidRDefault="007F5875" w:rsidP="007F5875">
      <w:pPr>
        <w:rPr>
          <w:rFonts w:ascii="Times New Roman" w:hAnsi="Times New Roman" w:cs="Times New Roman"/>
          <w:bCs/>
          <w:sz w:val="18"/>
        </w:rPr>
        <w:sectPr w:rsidR="007F5875" w:rsidRPr="00D804B5" w:rsidSect="007F5875">
          <w:headerReference w:type="default" r:id="rId44"/>
          <w:footerReference w:type="default" r:id="rId45"/>
          <w:footerReference w:type="first" r:id="rId46"/>
          <w:type w:val="continuous"/>
          <w:pgSz w:w="15840" w:h="12240" w:orient="landscape" w:code="1"/>
          <w:pgMar w:top="1440" w:right="1440" w:bottom="1440" w:left="1440" w:header="720" w:footer="720" w:gutter="0"/>
          <w:cols w:space="720"/>
          <w:docGrid w:linePitch="360"/>
        </w:sectPr>
      </w:pPr>
    </w:p>
    <w:p w:rsidR="009115D8" w:rsidRDefault="009115D8">
      <w:pPr>
        <w:spacing w:after="200" w:line="276" w:lineRule="auto"/>
        <w:rPr>
          <w:rFonts w:cs="Times"/>
          <w:b/>
        </w:rPr>
      </w:pPr>
      <w:r>
        <w:lastRenderedPageBreak/>
        <w:br w:type="page"/>
      </w:r>
    </w:p>
    <w:p w:rsidR="009115D8" w:rsidRPr="00D804B5" w:rsidRDefault="009115D8" w:rsidP="00102BC4">
      <w:pPr>
        <w:pStyle w:val="TableTitle"/>
        <w:spacing w:after="0"/>
      </w:pPr>
      <w:bookmarkStart w:id="66" w:name="_Ref421021787"/>
      <w:bookmarkStart w:id="67" w:name="_Toc421022077"/>
      <w:bookmarkEnd w:id="64"/>
      <w:bookmarkEnd w:id="65"/>
      <w:r w:rsidRPr="000F13DA">
        <w:lastRenderedPageBreak/>
        <w:t>Table A</w:t>
      </w:r>
      <w:r>
        <w:t>2</w:t>
      </w:r>
      <w:r w:rsidRPr="000F13DA">
        <w:t xml:space="preserve">. </w:t>
      </w:r>
      <w:r w:rsidRPr="00935430">
        <w:t>Standardized</w:t>
      </w:r>
      <w:r>
        <w:t xml:space="preserve"> </w:t>
      </w:r>
      <w:r w:rsidRPr="000F13DA">
        <w:t xml:space="preserve">Mean Mathematics Scores by Grade and </w:t>
      </w:r>
      <w:r>
        <w:t xml:space="preserve">SRG </w:t>
      </w:r>
      <w:r w:rsidR="00797884">
        <w:t xml:space="preserve">Receipt </w:t>
      </w:r>
      <w:r w:rsidRPr="000F13DA">
        <w:t>Status</w:t>
      </w:r>
    </w:p>
    <w:p w:rsidR="009115D8" w:rsidRPr="00D804B5" w:rsidRDefault="009115D8" w:rsidP="009115D8">
      <w:pPr>
        <w:rPr>
          <w:rFonts w:ascii="Times New Roman" w:hAnsi="Times New Roman" w:cs="Times New Roman"/>
          <w:bCs/>
          <w:sz w:val="18"/>
        </w:rPr>
        <w:sectPr w:rsidR="009115D8" w:rsidRPr="00D804B5" w:rsidSect="009115D8">
          <w:headerReference w:type="default" r:id="rId47"/>
          <w:footerReference w:type="default" r:id="rId48"/>
          <w:footerReference w:type="first" r:id="rId49"/>
          <w:type w:val="continuous"/>
          <w:pgSz w:w="15840" w:h="12240" w:orient="landscape" w:code="1"/>
          <w:pgMar w:top="1440" w:right="1440" w:bottom="1440" w:left="1440" w:header="720" w:footer="720" w:gutter="0"/>
          <w:cols w:space="720"/>
          <w:docGrid w:linePitch="360"/>
        </w:sectPr>
      </w:pPr>
    </w:p>
    <w:tbl>
      <w:tblPr>
        <w:tblStyle w:val="AIRBlueTable"/>
        <w:tblW w:w="5000" w:type="pct"/>
        <w:tblLayout w:type="fixed"/>
        <w:tblLook w:val="0620"/>
      </w:tblPr>
      <w:tblGrid>
        <w:gridCol w:w="1004"/>
        <w:gridCol w:w="1381"/>
        <w:gridCol w:w="897"/>
        <w:gridCol w:w="898"/>
        <w:gridCol w:w="899"/>
        <w:gridCol w:w="901"/>
        <w:gridCol w:w="900"/>
        <w:gridCol w:w="904"/>
        <w:gridCol w:w="900"/>
        <w:gridCol w:w="901"/>
        <w:gridCol w:w="900"/>
        <w:gridCol w:w="900"/>
        <w:gridCol w:w="900"/>
        <w:gridCol w:w="905"/>
      </w:tblGrid>
      <w:tr w:rsidR="009115D8" w:rsidRPr="00D804B5" w:rsidTr="004B70CA">
        <w:trPr>
          <w:cnfStyle w:val="100000000000"/>
          <w:trHeight w:hRule="exact" w:val="559"/>
          <w:tblHeader/>
        </w:trPr>
        <w:tc>
          <w:tcPr>
            <w:tcW w:w="986" w:type="dxa"/>
            <w:vMerge w:val="restart"/>
            <w:textDirection w:val="btLr"/>
            <w:hideMark/>
          </w:tcPr>
          <w:p w:rsidR="009115D8" w:rsidRPr="00C24862" w:rsidRDefault="009115D8" w:rsidP="00935430">
            <w:pPr>
              <w:pStyle w:val="TableColHeadingCenter"/>
              <w:rPr>
                <w:sz w:val="20"/>
              </w:rPr>
            </w:pPr>
            <w:r w:rsidRPr="00C24862">
              <w:rPr>
                <w:sz w:val="20"/>
              </w:rPr>
              <w:lastRenderedPageBreak/>
              <w:t>Grade</w:t>
            </w:r>
          </w:p>
        </w:tc>
        <w:tc>
          <w:tcPr>
            <w:tcW w:w="1356" w:type="dxa"/>
            <w:vMerge w:val="restart"/>
            <w:hideMark/>
          </w:tcPr>
          <w:p w:rsidR="009115D8" w:rsidRPr="00C24862" w:rsidRDefault="009115D8" w:rsidP="00935430">
            <w:pPr>
              <w:pStyle w:val="TableColHeadingCenter"/>
              <w:rPr>
                <w:sz w:val="20"/>
              </w:rPr>
            </w:pPr>
            <w:r w:rsidRPr="00C24862">
              <w:rPr>
                <w:sz w:val="20"/>
              </w:rPr>
              <w:t>School Year</w:t>
            </w:r>
          </w:p>
        </w:tc>
        <w:tc>
          <w:tcPr>
            <w:tcW w:w="5298" w:type="dxa"/>
            <w:gridSpan w:val="6"/>
            <w:hideMark/>
          </w:tcPr>
          <w:p w:rsidR="009115D8" w:rsidRPr="00C24862" w:rsidRDefault="009115D8" w:rsidP="00935430">
            <w:pPr>
              <w:pStyle w:val="TableColHeadingCenter"/>
              <w:rPr>
                <w:i/>
                <w:sz w:val="20"/>
              </w:rPr>
            </w:pPr>
            <w:r w:rsidRPr="00C24862">
              <w:rPr>
                <w:i/>
                <w:sz w:val="20"/>
              </w:rPr>
              <w:t>N</w:t>
            </w:r>
          </w:p>
        </w:tc>
        <w:tc>
          <w:tcPr>
            <w:tcW w:w="5304" w:type="dxa"/>
            <w:gridSpan w:val="6"/>
          </w:tcPr>
          <w:p w:rsidR="009115D8" w:rsidRPr="00C24862" w:rsidRDefault="009115D8" w:rsidP="00935430">
            <w:pPr>
              <w:pStyle w:val="TableColHeadingCenter"/>
              <w:rPr>
                <w:sz w:val="20"/>
              </w:rPr>
            </w:pPr>
            <w:r w:rsidRPr="00C24862">
              <w:rPr>
                <w:sz w:val="20"/>
              </w:rPr>
              <w:t>Standardized Score</w:t>
            </w:r>
          </w:p>
        </w:tc>
      </w:tr>
      <w:tr w:rsidR="009115D8" w:rsidRPr="00D804B5" w:rsidTr="004B70CA">
        <w:trPr>
          <w:cnfStyle w:val="100000000000"/>
          <w:trHeight w:hRule="exact" w:val="1279"/>
          <w:tblHeader/>
        </w:trPr>
        <w:tc>
          <w:tcPr>
            <w:tcW w:w="986" w:type="dxa"/>
            <w:vMerge/>
            <w:hideMark/>
          </w:tcPr>
          <w:p w:rsidR="009115D8" w:rsidRPr="00C24862" w:rsidRDefault="009115D8" w:rsidP="00935430">
            <w:pPr>
              <w:pStyle w:val="TableColHeadingCenter"/>
              <w:rPr>
                <w:sz w:val="20"/>
              </w:rPr>
            </w:pPr>
          </w:p>
        </w:tc>
        <w:tc>
          <w:tcPr>
            <w:tcW w:w="1356" w:type="dxa"/>
            <w:vMerge/>
            <w:hideMark/>
          </w:tcPr>
          <w:p w:rsidR="009115D8" w:rsidRPr="00C24862" w:rsidRDefault="009115D8" w:rsidP="00935430">
            <w:pPr>
              <w:pStyle w:val="TableColHeadingCenter"/>
              <w:rPr>
                <w:sz w:val="20"/>
              </w:rPr>
            </w:pPr>
          </w:p>
        </w:tc>
        <w:tc>
          <w:tcPr>
            <w:tcW w:w="881" w:type="dxa"/>
            <w:textDirection w:val="btLr"/>
            <w:hideMark/>
          </w:tcPr>
          <w:p w:rsidR="009115D8" w:rsidRPr="00C24862" w:rsidRDefault="009115D8" w:rsidP="00935430">
            <w:pPr>
              <w:pStyle w:val="TableColHeadingCenter"/>
              <w:rPr>
                <w:sz w:val="20"/>
              </w:rPr>
            </w:pPr>
            <w:r w:rsidRPr="00C24862">
              <w:rPr>
                <w:sz w:val="20"/>
              </w:rPr>
              <w:t>Never-SRG</w:t>
            </w:r>
          </w:p>
        </w:tc>
        <w:tc>
          <w:tcPr>
            <w:tcW w:w="881" w:type="dxa"/>
            <w:textDirection w:val="btLr"/>
            <w:hideMark/>
          </w:tcPr>
          <w:p w:rsidR="009115D8" w:rsidRPr="00C24862" w:rsidRDefault="009115D8" w:rsidP="00935430">
            <w:pPr>
              <w:pStyle w:val="TableColHeadingCenter"/>
              <w:rPr>
                <w:sz w:val="20"/>
              </w:rPr>
            </w:pPr>
            <w:r w:rsidRPr="00C24862">
              <w:rPr>
                <w:sz w:val="20"/>
              </w:rPr>
              <w:t>Cohort I</w:t>
            </w:r>
          </w:p>
        </w:tc>
        <w:tc>
          <w:tcPr>
            <w:tcW w:w="882" w:type="dxa"/>
            <w:textDirection w:val="btLr"/>
            <w:hideMark/>
          </w:tcPr>
          <w:p w:rsidR="009115D8" w:rsidRPr="00C24862" w:rsidRDefault="009115D8" w:rsidP="00935430">
            <w:pPr>
              <w:pStyle w:val="TableColHeadingCenter"/>
              <w:rPr>
                <w:sz w:val="20"/>
              </w:rPr>
            </w:pPr>
            <w:r w:rsidRPr="00C24862">
              <w:rPr>
                <w:sz w:val="20"/>
              </w:rPr>
              <w:t>Cohort II</w:t>
            </w:r>
          </w:p>
        </w:tc>
        <w:tc>
          <w:tcPr>
            <w:tcW w:w="884" w:type="dxa"/>
            <w:textDirection w:val="btLr"/>
            <w:hideMark/>
          </w:tcPr>
          <w:p w:rsidR="009115D8" w:rsidRPr="00C24862" w:rsidRDefault="009115D8" w:rsidP="00935430">
            <w:pPr>
              <w:pStyle w:val="TableColHeadingCenter"/>
              <w:rPr>
                <w:sz w:val="20"/>
              </w:rPr>
            </w:pPr>
            <w:r w:rsidRPr="00C24862">
              <w:rPr>
                <w:sz w:val="20"/>
              </w:rPr>
              <w:t>Cohort III</w:t>
            </w:r>
          </w:p>
        </w:tc>
        <w:tc>
          <w:tcPr>
            <w:tcW w:w="883" w:type="dxa"/>
            <w:textDirection w:val="btLr"/>
          </w:tcPr>
          <w:p w:rsidR="009115D8" w:rsidRPr="00C24862" w:rsidRDefault="009115D8" w:rsidP="00935430">
            <w:pPr>
              <w:pStyle w:val="TableColHeadingCenter"/>
              <w:rPr>
                <w:sz w:val="20"/>
              </w:rPr>
            </w:pPr>
            <w:r w:rsidRPr="00C24862">
              <w:rPr>
                <w:sz w:val="20"/>
              </w:rPr>
              <w:t>Cohort IV</w:t>
            </w:r>
          </w:p>
        </w:tc>
        <w:tc>
          <w:tcPr>
            <w:tcW w:w="887" w:type="dxa"/>
            <w:textDirection w:val="btLr"/>
            <w:hideMark/>
          </w:tcPr>
          <w:p w:rsidR="009115D8" w:rsidRPr="00C24862" w:rsidRDefault="009115D8" w:rsidP="00935430">
            <w:pPr>
              <w:pStyle w:val="TableColHeadingCenter"/>
              <w:rPr>
                <w:sz w:val="20"/>
              </w:rPr>
            </w:pPr>
            <w:r w:rsidRPr="00C24862">
              <w:rPr>
                <w:sz w:val="20"/>
              </w:rPr>
              <w:t>Cohort V</w:t>
            </w:r>
          </w:p>
        </w:tc>
        <w:tc>
          <w:tcPr>
            <w:tcW w:w="883" w:type="dxa"/>
            <w:textDirection w:val="btLr"/>
          </w:tcPr>
          <w:p w:rsidR="009115D8" w:rsidRPr="00C24862" w:rsidRDefault="009115D8" w:rsidP="00935430">
            <w:pPr>
              <w:pStyle w:val="TableColHeadingCenter"/>
              <w:rPr>
                <w:sz w:val="20"/>
              </w:rPr>
            </w:pPr>
            <w:r w:rsidRPr="00C24862">
              <w:rPr>
                <w:sz w:val="20"/>
              </w:rPr>
              <w:t>Never-SRG</w:t>
            </w:r>
          </w:p>
        </w:tc>
        <w:tc>
          <w:tcPr>
            <w:tcW w:w="884" w:type="dxa"/>
            <w:textDirection w:val="btLr"/>
          </w:tcPr>
          <w:p w:rsidR="009115D8" w:rsidRPr="00C24862" w:rsidRDefault="009115D8" w:rsidP="00935430">
            <w:pPr>
              <w:pStyle w:val="TableColHeadingCenter"/>
              <w:rPr>
                <w:sz w:val="20"/>
              </w:rPr>
            </w:pPr>
            <w:r w:rsidRPr="00C24862">
              <w:rPr>
                <w:sz w:val="20"/>
              </w:rPr>
              <w:t>Cohort I</w:t>
            </w:r>
          </w:p>
        </w:tc>
        <w:tc>
          <w:tcPr>
            <w:tcW w:w="883" w:type="dxa"/>
            <w:textDirection w:val="btLr"/>
          </w:tcPr>
          <w:p w:rsidR="009115D8" w:rsidRPr="00C24862" w:rsidRDefault="009115D8" w:rsidP="00935430">
            <w:pPr>
              <w:pStyle w:val="TableColHeadingCenter"/>
              <w:rPr>
                <w:sz w:val="20"/>
              </w:rPr>
            </w:pPr>
            <w:r w:rsidRPr="00C24862">
              <w:rPr>
                <w:sz w:val="20"/>
              </w:rPr>
              <w:t>Cohort II</w:t>
            </w:r>
          </w:p>
        </w:tc>
        <w:tc>
          <w:tcPr>
            <w:tcW w:w="883" w:type="dxa"/>
            <w:textDirection w:val="btLr"/>
          </w:tcPr>
          <w:p w:rsidR="009115D8" w:rsidRPr="00C24862" w:rsidRDefault="009115D8" w:rsidP="00935430">
            <w:pPr>
              <w:pStyle w:val="TableColHeadingCenter"/>
              <w:rPr>
                <w:sz w:val="20"/>
              </w:rPr>
            </w:pPr>
            <w:r w:rsidRPr="00C24862">
              <w:rPr>
                <w:sz w:val="20"/>
              </w:rPr>
              <w:t>Cohort III</w:t>
            </w:r>
          </w:p>
        </w:tc>
        <w:tc>
          <w:tcPr>
            <w:tcW w:w="883" w:type="dxa"/>
            <w:textDirection w:val="btLr"/>
          </w:tcPr>
          <w:p w:rsidR="009115D8" w:rsidRPr="00C24862" w:rsidRDefault="009115D8" w:rsidP="00935430">
            <w:pPr>
              <w:pStyle w:val="TableColHeadingCenter"/>
              <w:rPr>
                <w:sz w:val="20"/>
              </w:rPr>
            </w:pPr>
            <w:r w:rsidRPr="00C24862">
              <w:rPr>
                <w:sz w:val="20"/>
              </w:rPr>
              <w:t>Cohort IV</w:t>
            </w:r>
          </w:p>
        </w:tc>
        <w:tc>
          <w:tcPr>
            <w:tcW w:w="888" w:type="dxa"/>
            <w:textDirection w:val="btLr"/>
          </w:tcPr>
          <w:p w:rsidR="009115D8" w:rsidRPr="00C24862" w:rsidRDefault="009115D8" w:rsidP="00935430">
            <w:pPr>
              <w:pStyle w:val="TableColHeadingCenter"/>
              <w:rPr>
                <w:sz w:val="20"/>
              </w:rPr>
            </w:pPr>
            <w:r w:rsidRPr="00C24862">
              <w:rPr>
                <w:sz w:val="20"/>
              </w:rPr>
              <w:t>Cohort V</w:t>
            </w:r>
          </w:p>
        </w:tc>
      </w:tr>
      <w:tr w:rsidR="00C24862" w:rsidRPr="00D804B5" w:rsidTr="00982F0D">
        <w:trPr>
          <w:trHeight w:val="504"/>
        </w:trPr>
        <w:tc>
          <w:tcPr>
            <w:tcW w:w="986" w:type="dxa"/>
            <w:vMerge w:val="restart"/>
            <w:textDirection w:val="btLr"/>
          </w:tcPr>
          <w:p w:rsidR="00C24862" w:rsidRPr="00D804B5" w:rsidRDefault="00C24862" w:rsidP="00C24862">
            <w:pPr>
              <w:pStyle w:val="TableTextCentered"/>
            </w:pPr>
            <w:r w:rsidRPr="00D804B5">
              <w:t>Third</w:t>
            </w:r>
          </w:p>
        </w:tc>
        <w:tc>
          <w:tcPr>
            <w:tcW w:w="1356" w:type="dxa"/>
          </w:tcPr>
          <w:p w:rsidR="00C24862" w:rsidRPr="008916CE" w:rsidRDefault="00C24862" w:rsidP="00C24862">
            <w:pPr>
              <w:pStyle w:val="TableTextCentered"/>
            </w:pPr>
            <w:r w:rsidRPr="008916CE">
              <w:t>2006–07</w:t>
            </w:r>
          </w:p>
        </w:tc>
        <w:tc>
          <w:tcPr>
            <w:tcW w:w="881" w:type="dxa"/>
          </w:tcPr>
          <w:p w:rsidR="00C24862" w:rsidRPr="008916CE" w:rsidRDefault="00C24862" w:rsidP="00C24862">
            <w:pPr>
              <w:pStyle w:val="TableTextCentered"/>
            </w:pPr>
            <w:r w:rsidRPr="00C24862">
              <w:t>10</w:t>
            </w:r>
            <w:r w:rsidR="007839B1">
              <w:t>,</w:t>
            </w:r>
            <w:r w:rsidRPr="00C24862">
              <w:t>912</w:t>
            </w:r>
          </w:p>
        </w:tc>
        <w:tc>
          <w:tcPr>
            <w:tcW w:w="881" w:type="dxa"/>
          </w:tcPr>
          <w:p w:rsidR="00C24862" w:rsidRPr="008916CE" w:rsidRDefault="00C24862" w:rsidP="00C24862">
            <w:pPr>
              <w:pStyle w:val="TableTextCentered"/>
            </w:pPr>
            <w:r w:rsidRPr="00C24862">
              <w:t>569</w:t>
            </w:r>
          </w:p>
        </w:tc>
        <w:tc>
          <w:tcPr>
            <w:tcW w:w="882" w:type="dxa"/>
          </w:tcPr>
          <w:p w:rsidR="00C24862" w:rsidRPr="008916CE" w:rsidRDefault="00C24862" w:rsidP="00C24862">
            <w:pPr>
              <w:pStyle w:val="TableTextCentered"/>
            </w:pPr>
            <w:r w:rsidRPr="00C24862">
              <w:t>835</w:t>
            </w:r>
          </w:p>
        </w:tc>
        <w:tc>
          <w:tcPr>
            <w:tcW w:w="884" w:type="dxa"/>
          </w:tcPr>
          <w:p w:rsidR="00C24862" w:rsidRPr="008916CE" w:rsidRDefault="00C24862" w:rsidP="00C24862">
            <w:pPr>
              <w:pStyle w:val="TableTextCentered"/>
            </w:pPr>
            <w:r w:rsidRPr="00C24862">
              <w:t>146</w:t>
            </w:r>
          </w:p>
        </w:tc>
        <w:tc>
          <w:tcPr>
            <w:tcW w:w="883" w:type="dxa"/>
          </w:tcPr>
          <w:p w:rsidR="00C24862" w:rsidRPr="008916CE" w:rsidRDefault="00C24862" w:rsidP="00C24862">
            <w:pPr>
              <w:pStyle w:val="TableTextCentered"/>
            </w:pPr>
            <w:r w:rsidRPr="00C24862">
              <w:t>284</w:t>
            </w:r>
          </w:p>
        </w:tc>
        <w:tc>
          <w:tcPr>
            <w:tcW w:w="887" w:type="dxa"/>
          </w:tcPr>
          <w:p w:rsidR="00C24862" w:rsidRPr="008916CE" w:rsidRDefault="00C24862" w:rsidP="00C24862">
            <w:pPr>
              <w:pStyle w:val="TableTextCentered"/>
            </w:pPr>
            <w:r w:rsidRPr="00C24862">
              <w:t>229</w:t>
            </w:r>
          </w:p>
        </w:tc>
        <w:tc>
          <w:tcPr>
            <w:tcW w:w="883" w:type="dxa"/>
            <w:vAlign w:val="bottom"/>
          </w:tcPr>
          <w:p w:rsidR="00C24862" w:rsidRPr="00F0250E" w:rsidRDefault="00C24862" w:rsidP="00C24862">
            <w:pPr>
              <w:pStyle w:val="TableTextCentered"/>
            </w:pPr>
            <w:r w:rsidRPr="00C24862">
              <w:t>-0.5 (1.12)</w:t>
            </w:r>
          </w:p>
        </w:tc>
        <w:tc>
          <w:tcPr>
            <w:tcW w:w="884" w:type="dxa"/>
            <w:vAlign w:val="bottom"/>
          </w:tcPr>
          <w:p w:rsidR="00C24862" w:rsidRPr="00F0250E" w:rsidRDefault="00C24862" w:rsidP="00C24862">
            <w:pPr>
              <w:pStyle w:val="TableTextCentered"/>
            </w:pPr>
            <w:r w:rsidRPr="00C24862">
              <w:t>-0.99 (1.1)</w:t>
            </w:r>
          </w:p>
        </w:tc>
        <w:tc>
          <w:tcPr>
            <w:tcW w:w="883" w:type="dxa"/>
            <w:vAlign w:val="bottom"/>
          </w:tcPr>
          <w:p w:rsidR="00C24862" w:rsidRPr="00F0250E" w:rsidRDefault="00C24862" w:rsidP="00C24862">
            <w:pPr>
              <w:pStyle w:val="TableTextCentered"/>
            </w:pPr>
            <w:r w:rsidRPr="00C24862">
              <w:t>-1.26 (1.12)</w:t>
            </w:r>
          </w:p>
        </w:tc>
        <w:tc>
          <w:tcPr>
            <w:tcW w:w="883" w:type="dxa"/>
            <w:vAlign w:val="bottom"/>
          </w:tcPr>
          <w:p w:rsidR="00C24862" w:rsidRPr="00F0250E" w:rsidRDefault="00C24862" w:rsidP="00C24862">
            <w:pPr>
              <w:pStyle w:val="TableTextCentered"/>
            </w:pPr>
            <w:r w:rsidRPr="00C24862">
              <w:t>-0.96 (1.2)</w:t>
            </w:r>
          </w:p>
        </w:tc>
        <w:tc>
          <w:tcPr>
            <w:tcW w:w="883" w:type="dxa"/>
            <w:vAlign w:val="bottom"/>
          </w:tcPr>
          <w:p w:rsidR="00C24862" w:rsidRPr="00F0250E" w:rsidRDefault="00C24862" w:rsidP="00C24862">
            <w:pPr>
              <w:pStyle w:val="TableTextCentered"/>
            </w:pPr>
            <w:r w:rsidRPr="00C24862">
              <w:t>-0.9 (1.09)</w:t>
            </w:r>
          </w:p>
        </w:tc>
        <w:tc>
          <w:tcPr>
            <w:tcW w:w="888" w:type="dxa"/>
            <w:vAlign w:val="bottom"/>
          </w:tcPr>
          <w:p w:rsidR="00C24862" w:rsidRPr="00F0250E" w:rsidRDefault="00C24862" w:rsidP="00C24862">
            <w:pPr>
              <w:pStyle w:val="TableTextCentered"/>
            </w:pPr>
            <w:r w:rsidRPr="00C24862">
              <w:t>-0.91 (1.15)</w:t>
            </w:r>
          </w:p>
        </w:tc>
      </w:tr>
      <w:tr w:rsidR="00C24862" w:rsidRPr="00D804B5" w:rsidTr="00982F0D">
        <w:trPr>
          <w:trHeight w:val="504"/>
        </w:trPr>
        <w:tc>
          <w:tcPr>
            <w:tcW w:w="986" w:type="dxa"/>
            <w:vMerge/>
            <w:textDirection w:val="btLr"/>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2007–08</w:t>
            </w:r>
          </w:p>
        </w:tc>
        <w:tc>
          <w:tcPr>
            <w:tcW w:w="881" w:type="dxa"/>
          </w:tcPr>
          <w:p w:rsidR="00C24862" w:rsidRPr="008916CE" w:rsidRDefault="00C24862" w:rsidP="00C24862">
            <w:pPr>
              <w:pStyle w:val="TableTextCentered"/>
            </w:pPr>
            <w:r w:rsidRPr="00C24862">
              <w:t>10</w:t>
            </w:r>
            <w:r w:rsidR="007839B1">
              <w:t>,</w:t>
            </w:r>
            <w:r w:rsidRPr="00C24862">
              <w:t>676</w:t>
            </w:r>
          </w:p>
        </w:tc>
        <w:tc>
          <w:tcPr>
            <w:tcW w:w="881" w:type="dxa"/>
          </w:tcPr>
          <w:p w:rsidR="00C24862" w:rsidRPr="008916CE" w:rsidRDefault="00C24862" w:rsidP="00C24862">
            <w:pPr>
              <w:pStyle w:val="TableTextCentered"/>
            </w:pPr>
            <w:r w:rsidRPr="00C24862">
              <w:t>559</w:t>
            </w:r>
          </w:p>
        </w:tc>
        <w:tc>
          <w:tcPr>
            <w:tcW w:w="882" w:type="dxa"/>
          </w:tcPr>
          <w:p w:rsidR="00C24862" w:rsidRPr="008916CE" w:rsidRDefault="00C24862" w:rsidP="00C24862">
            <w:pPr>
              <w:pStyle w:val="TableTextCentered"/>
            </w:pPr>
            <w:r w:rsidRPr="00C24862">
              <w:t>804</w:t>
            </w:r>
          </w:p>
        </w:tc>
        <w:tc>
          <w:tcPr>
            <w:tcW w:w="884" w:type="dxa"/>
          </w:tcPr>
          <w:p w:rsidR="00C24862" w:rsidRPr="008916CE" w:rsidRDefault="00C24862" w:rsidP="00C24862">
            <w:pPr>
              <w:pStyle w:val="TableTextCentered"/>
            </w:pPr>
            <w:r w:rsidRPr="00C24862">
              <w:t>149</w:t>
            </w:r>
          </w:p>
        </w:tc>
        <w:tc>
          <w:tcPr>
            <w:tcW w:w="883" w:type="dxa"/>
          </w:tcPr>
          <w:p w:rsidR="00C24862" w:rsidRPr="008916CE" w:rsidRDefault="00C24862" w:rsidP="00C24862">
            <w:pPr>
              <w:pStyle w:val="TableTextCentered"/>
            </w:pPr>
            <w:r w:rsidRPr="00C24862">
              <w:t>285</w:t>
            </w:r>
          </w:p>
        </w:tc>
        <w:tc>
          <w:tcPr>
            <w:tcW w:w="887" w:type="dxa"/>
          </w:tcPr>
          <w:p w:rsidR="00C24862" w:rsidRPr="008916CE" w:rsidRDefault="00C24862" w:rsidP="00C24862">
            <w:pPr>
              <w:pStyle w:val="TableTextCentered"/>
            </w:pPr>
            <w:r w:rsidRPr="00C24862">
              <w:t>246</w:t>
            </w:r>
          </w:p>
        </w:tc>
        <w:tc>
          <w:tcPr>
            <w:tcW w:w="883" w:type="dxa"/>
            <w:vAlign w:val="bottom"/>
          </w:tcPr>
          <w:p w:rsidR="00C24862" w:rsidRPr="00F0250E" w:rsidRDefault="00C24862" w:rsidP="00C24862">
            <w:pPr>
              <w:pStyle w:val="TableTextCentered"/>
            </w:pPr>
            <w:r w:rsidRPr="00C24862">
              <w:t>-0.49 (1.15)</w:t>
            </w:r>
          </w:p>
        </w:tc>
        <w:tc>
          <w:tcPr>
            <w:tcW w:w="884" w:type="dxa"/>
            <w:vAlign w:val="bottom"/>
          </w:tcPr>
          <w:p w:rsidR="00C24862" w:rsidRPr="00F0250E" w:rsidRDefault="00C24862" w:rsidP="00C24862">
            <w:pPr>
              <w:pStyle w:val="TableTextCentered"/>
            </w:pPr>
            <w:r w:rsidRPr="00C24862">
              <w:t>-1.14 (1.17)</w:t>
            </w:r>
          </w:p>
        </w:tc>
        <w:tc>
          <w:tcPr>
            <w:tcW w:w="883" w:type="dxa"/>
            <w:vAlign w:val="bottom"/>
          </w:tcPr>
          <w:p w:rsidR="00C24862" w:rsidRPr="00F0250E" w:rsidRDefault="00C24862" w:rsidP="00C24862">
            <w:pPr>
              <w:pStyle w:val="TableTextCentered"/>
            </w:pPr>
            <w:r w:rsidRPr="00C24862">
              <w:t>-1.03 (1.19)</w:t>
            </w:r>
          </w:p>
        </w:tc>
        <w:tc>
          <w:tcPr>
            <w:tcW w:w="883" w:type="dxa"/>
            <w:vAlign w:val="bottom"/>
          </w:tcPr>
          <w:p w:rsidR="00C24862" w:rsidRPr="00F0250E" w:rsidRDefault="00C24862" w:rsidP="00C24862">
            <w:pPr>
              <w:pStyle w:val="TableTextCentered"/>
            </w:pPr>
            <w:r w:rsidRPr="00C24862">
              <w:t>-0.66 (1.29)</w:t>
            </w:r>
          </w:p>
        </w:tc>
        <w:tc>
          <w:tcPr>
            <w:tcW w:w="883" w:type="dxa"/>
            <w:vAlign w:val="bottom"/>
          </w:tcPr>
          <w:p w:rsidR="00C24862" w:rsidRPr="00F0250E" w:rsidRDefault="00C24862" w:rsidP="00C24862">
            <w:pPr>
              <w:pStyle w:val="TableTextCentered"/>
            </w:pPr>
            <w:r w:rsidRPr="00C24862">
              <w:t>-0.71 (1.1)</w:t>
            </w:r>
          </w:p>
        </w:tc>
        <w:tc>
          <w:tcPr>
            <w:tcW w:w="888" w:type="dxa"/>
            <w:vAlign w:val="bottom"/>
          </w:tcPr>
          <w:p w:rsidR="00C24862" w:rsidRPr="00F0250E" w:rsidRDefault="00C24862" w:rsidP="00C24862">
            <w:pPr>
              <w:pStyle w:val="TableTextCentered"/>
            </w:pPr>
            <w:r w:rsidRPr="00C24862">
              <w:t>-1.09 (1.29)</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2008–09</w:t>
            </w:r>
          </w:p>
        </w:tc>
        <w:tc>
          <w:tcPr>
            <w:tcW w:w="881" w:type="dxa"/>
          </w:tcPr>
          <w:p w:rsidR="00C24862" w:rsidRPr="008916CE" w:rsidRDefault="00C24862" w:rsidP="00C24862">
            <w:pPr>
              <w:pStyle w:val="TableTextCentered"/>
            </w:pPr>
            <w:r w:rsidRPr="00C24862">
              <w:t>10</w:t>
            </w:r>
            <w:r w:rsidR="007839B1">
              <w:t>,</w:t>
            </w:r>
            <w:r w:rsidRPr="00C24862">
              <w:t>895</w:t>
            </w:r>
          </w:p>
        </w:tc>
        <w:tc>
          <w:tcPr>
            <w:tcW w:w="881" w:type="dxa"/>
          </w:tcPr>
          <w:p w:rsidR="00C24862" w:rsidRPr="008916CE" w:rsidRDefault="00C24862" w:rsidP="00C24862">
            <w:pPr>
              <w:pStyle w:val="TableTextCentered"/>
            </w:pPr>
            <w:r w:rsidRPr="00C24862">
              <w:t>541</w:t>
            </w:r>
          </w:p>
        </w:tc>
        <w:tc>
          <w:tcPr>
            <w:tcW w:w="882" w:type="dxa"/>
          </w:tcPr>
          <w:p w:rsidR="00C24862" w:rsidRPr="008916CE" w:rsidRDefault="00C24862" w:rsidP="00C24862">
            <w:pPr>
              <w:pStyle w:val="TableTextCentered"/>
            </w:pPr>
            <w:r w:rsidRPr="00C24862">
              <w:t>857</w:t>
            </w:r>
          </w:p>
        </w:tc>
        <w:tc>
          <w:tcPr>
            <w:tcW w:w="884" w:type="dxa"/>
          </w:tcPr>
          <w:p w:rsidR="00C24862" w:rsidRPr="008916CE" w:rsidRDefault="00C24862" w:rsidP="00C24862">
            <w:pPr>
              <w:pStyle w:val="TableTextCentered"/>
            </w:pPr>
            <w:r w:rsidRPr="00C24862">
              <w:t>174</w:t>
            </w:r>
          </w:p>
        </w:tc>
        <w:tc>
          <w:tcPr>
            <w:tcW w:w="883" w:type="dxa"/>
          </w:tcPr>
          <w:p w:rsidR="00C24862" w:rsidRPr="008916CE" w:rsidRDefault="00C24862" w:rsidP="00C24862">
            <w:pPr>
              <w:pStyle w:val="TableTextCentered"/>
            </w:pPr>
            <w:r w:rsidRPr="00C24862">
              <w:t>310</w:t>
            </w:r>
          </w:p>
        </w:tc>
        <w:tc>
          <w:tcPr>
            <w:tcW w:w="887" w:type="dxa"/>
          </w:tcPr>
          <w:p w:rsidR="00C24862" w:rsidRPr="008916CE" w:rsidRDefault="00C24862" w:rsidP="00C24862">
            <w:pPr>
              <w:pStyle w:val="TableTextCentered"/>
            </w:pPr>
            <w:r w:rsidRPr="00C24862">
              <w:t>230</w:t>
            </w:r>
          </w:p>
        </w:tc>
        <w:tc>
          <w:tcPr>
            <w:tcW w:w="883" w:type="dxa"/>
            <w:vAlign w:val="bottom"/>
          </w:tcPr>
          <w:p w:rsidR="00C24862" w:rsidRPr="00F0250E" w:rsidRDefault="00C24862" w:rsidP="00C24862">
            <w:pPr>
              <w:pStyle w:val="TableTextCentered"/>
            </w:pPr>
            <w:r w:rsidRPr="00C24862">
              <w:t>-0.52 (1.11)</w:t>
            </w:r>
          </w:p>
        </w:tc>
        <w:tc>
          <w:tcPr>
            <w:tcW w:w="884" w:type="dxa"/>
            <w:vAlign w:val="bottom"/>
          </w:tcPr>
          <w:p w:rsidR="00C24862" w:rsidRPr="00F0250E" w:rsidRDefault="00C24862" w:rsidP="00C24862">
            <w:pPr>
              <w:pStyle w:val="TableTextCentered"/>
            </w:pPr>
            <w:r w:rsidRPr="00C24862">
              <w:t>-1.31 (1.1)</w:t>
            </w:r>
          </w:p>
        </w:tc>
        <w:tc>
          <w:tcPr>
            <w:tcW w:w="883" w:type="dxa"/>
            <w:vAlign w:val="bottom"/>
          </w:tcPr>
          <w:p w:rsidR="00C24862" w:rsidRPr="00F0250E" w:rsidRDefault="00C24862" w:rsidP="00C24862">
            <w:pPr>
              <w:pStyle w:val="TableTextCentered"/>
            </w:pPr>
            <w:r w:rsidRPr="00C24862">
              <w:t>-1.21 (1.14)</w:t>
            </w:r>
          </w:p>
        </w:tc>
        <w:tc>
          <w:tcPr>
            <w:tcW w:w="883" w:type="dxa"/>
            <w:vAlign w:val="bottom"/>
          </w:tcPr>
          <w:p w:rsidR="00C24862" w:rsidRPr="00F0250E" w:rsidRDefault="00C24862" w:rsidP="00C24862">
            <w:pPr>
              <w:pStyle w:val="TableTextCentered"/>
            </w:pPr>
            <w:r w:rsidRPr="00C24862">
              <w:t>-0.77 (1.19)</w:t>
            </w:r>
          </w:p>
        </w:tc>
        <w:tc>
          <w:tcPr>
            <w:tcW w:w="883" w:type="dxa"/>
            <w:vAlign w:val="bottom"/>
          </w:tcPr>
          <w:p w:rsidR="00C24862" w:rsidRPr="00F0250E" w:rsidRDefault="00C24862" w:rsidP="00C24862">
            <w:pPr>
              <w:pStyle w:val="TableTextCentered"/>
            </w:pPr>
            <w:r w:rsidRPr="00C24862">
              <w:t>-0.95 (1.06)</w:t>
            </w:r>
          </w:p>
        </w:tc>
        <w:tc>
          <w:tcPr>
            <w:tcW w:w="888" w:type="dxa"/>
            <w:vAlign w:val="bottom"/>
          </w:tcPr>
          <w:p w:rsidR="00C24862" w:rsidRPr="00F0250E" w:rsidRDefault="00C24862" w:rsidP="00C24862">
            <w:pPr>
              <w:pStyle w:val="TableTextCentered"/>
            </w:pPr>
            <w:r w:rsidRPr="00C24862">
              <w:t>-0.64 (1.15)</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2009–10</w:t>
            </w:r>
          </w:p>
        </w:tc>
        <w:tc>
          <w:tcPr>
            <w:tcW w:w="881" w:type="dxa"/>
          </w:tcPr>
          <w:p w:rsidR="00C24862" w:rsidRPr="008916CE" w:rsidRDefault="00C24862" w:rsidP="00C24862">
            <w:pPr>
              <w:pStyle w:val="TableTextCentered"/>
            </w:pPr>
            <w:r w:rsidRPr="00C24862">
              <w:t>10</w:t>
            </w:r>
            <w:r w:rsidR="007839B1">
              <w:t>,</w:t>
            </w:r>
            <w:r w:rsidRPr="00C24862">
              <w:t>687</w:t>
            </w:r>
          </w:p>
        </w:tc>
        <w:tc>
          <w:tcPr>
            <w:tcW w:w="881" w:type="dxa"/>
          </w:tcPr>
          <w:p w:rsidR="00C24862" w:rsidRPr="008916CE" w:rsidRDefault="00C24862" w:rsidP="00C24862">
            <w:pPr>
              <w:pStyle w:val="TableTextCentered"/>
            </w:pPr>
            <w:r w:rsidRPr="00C24862">
              <w:t>552</w:t>
            </w:r>
          </w:p>
        </w:tc>
        <w:tc>
          <w:tcPr>
            <w:tcW w:w="882" w:type="dxa"/>
          </w:tcPr>
          <w:p w:rsidR="00C24862" w:rsidRPr="008916CE" w:rsidRDefault="00C24862" w:rsidP="00C24862">
            <w:pPr>
              <w:pStyle w:val="TableTextCentered"/>
            </w:pPr>
            <w:r w:rsidRPr="00C24862">
              <w:t>864</w:t>
            </w:r>
          </w:p>
        </w:tc>
        <w:tc>
          <w:tcPr>
            <w:tcW w:w="884" w:type="dxa"/>
          </w:tcPr>
          <w:p w:rsidR="00C24862" w:rsidRPr="008916CE" w:rsidRDefault="00C24862" w:rsidP="00C24862">
            <w:pPr>
              <w:pStyle w:val="TableTextCentered"/>
            </w:pPr>
            <w:r w:rsidRPr="00C24862">
              <w:t>183</w:t>
            </w:r>
          </w:p>
        </w:tc>
        <w:tc>
          <w:tcPr>
            <w:tcW w:w="883" w:type="dxa"/>
          </w:tcPr>
          <w:p w:rsidR="00C24862" w:rsidRPr="008916CE" w:rsidRDefault="00C24862" w:rsidP="00C24862">
            <w:pPr>
              <w:pStyle w:val="TableTextCentered"/>
            </w:pPr>
            <w:r w:rsidRPr="00C24862">
              <w:t>319</w:t>
            </w:r>
          </w:p>
        </w:tc>
        <w:tc>
          <w:tcPr>
            <w:tcW w:w="887" w:type="dxa"/>
          </w:tcPr>
          <w:p w:rsidR="00C24862" w:rsidRPr="008916CE" w:rsidRDefault="00C24862" w:rsidP="00C24862">
            <w:pPr>
              <w:pStyle w:val="TableTextCentered"/>
            </w:pPr>
            <w:r w:rsidRPr="00C24862">
              <w:t>203</w:t>
            </w:r>
          </w:p>
        </w:tc>
        <w:tc>
          <w:tcPr>
            <w:tcW w:w="883" w:type="dxa"/>
            <w:vAlign w:val="bottom"/>
          </w:tcPr>
          <w:p w:rsidR="00C24862" w:rsidRPr="00F0250E" w:rsidRDefault="00C24862" w:rsidP="00C24862">
            <w:pPr>
              <w:pStyle w:val="TableTextCentered"/>
            </w:pPr>
            <w:r w:rsidRPr="00C24862">
              <w:t>-0.45 (1.11)</w:t>
            </w:r>
          </w:p>
        </w:tc>
        <w:tc>
          <w:tcPr>
            <w:tcW w:w="884" w:type="dxa"/>
            <w:vAlign w:val="bottom"/>
          </w:tcPr>
          <w:p w:rsidR="00C24862" w:rsidRPr="00F0250E" w:rsidRDefault="00C24862" w:rsidP="00C24862">
            <w:pPr>
              <w:pStyle w:val="TableTextCentered"/>
            </w:pPr>
            <w:r w:rsidRPr="00C24862">
              <w:t>-0.92 (1.15)</w:t>
            </w:r>
          </w:p>
        </w:tc>
        <w:tc>
          <w:tcPr>
            <w:tcW w:w="883" w:type="dxa"/>
            <w:vAlign w:val="bottom"/>
          </w:tcPr>
          <w:p w:rsidR="00C24862" w:rsidRPr="00F0250E" w:rsidRDefault="00C24862" w:rsidP="00C24862">
            <w:pPr>
              <w:pStyle w:val="TableTextCentered"/>
            </w:pPr>
            <w:r w:rsidRPr="00C24862">
              <w:t>-1.29 (1.14)</w:t>
            </w:r>
          </w:p>
        </w:tc>
        <w:tc>
          <w:tcPr>
            <w:tcW w:w="883" w:type="dxa"/>
            <w:vAlign w:val="bottom"/>
          </w:tcPr>
          <w:p w:rsidR="00C24862" w:rsidRPr="00F0250E" w:rsidRDefault="00C24862" w:rsidP="00C24862">
            <w:pPr>
              <w:pStyle w:val="TableTextCentered"/>
            </w:pPr>
            <w:r w:rsidRPr="00C24862">
              <w:t>-0.96 (1.15)</w:t>
            </w:r>
          </w:p>
        </w:tc>
        <w:tc>
          <w:tcPr>
            <w:tcW w:w="883" w:type="dxa"/>
            <w:vAlign w:val="bottom"/>
          </w:tcPr>
          <w:p w:rsidR="00C24862" w:rsidRPr="00F0250E" w:rsidRDefault="00C24862" w:rsidP="00C24862">
            <w:pPr>
              <w:pStyle w:val="TableTextCentered"/>
            </w:pPr>
            <w:r w:rsidRPr="00C24862">
              <w:t>-1.06 (1.1)</w:t>
            </w:r>
          </w:p>
        </w:tc>
        <w:tc>
          <w:tcPr>
            <w:tcW w:w="888" w:type="dxa"/>
            <w:vAlign w:val="bottom"/>
          </w:tcPr>
          <w:p w:rsidR="00C24862" w:rsidRPr="00F0250E" w:rsidRDefault="00C24862" w:rsidP="00C24862">
            <w:pPr>
              <w:pStyle w:val="TableTextCentered"/>
            </w:pPr>
            <w:r w:rsidRPr="00C24862">
              <w:t>-0.81 (1.08)</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2010–11</w:t>
            </w:r>
          </w:p>
        </w:tc>
        <w:tc>
          <w:tcPr>
            <w:tcW w:w="881" w:type="dxa"/>
          </w:tcPr>
          <w:p w:rsidR="00C24862" w:rsidRPr="008916CE" w:rsidRDefault="00C24862" w:rsidP="00C24862">
            <w:pPr>
              <w:pStyle w:val="TableTextCentered"/>
            </w:pPr>
            <w:r w:rsidRPr="00C24862">
              <w:t>10</w:t>
            </w:r>
            <w:r w:rsidR="007839B1">
              <w:t>,</w:t>
            </w:r>
            <w:r w:rsidRPr="00C24862">
              <w:t>778</w:t>
            </w:r>
          </w:p>
        </w:tc>
        <w:tc>
          <w:tcPr>
            <w:tcW w:w="881" w:type="dxa"/>
          </w:tcPr>
          <w:p w:rsidR="00C24862" w:rsidRPr="008916CE" w:rsidRDefault="00C24862" w:rsidP="00C24862">
            <w:pPr>
              <w:pStyle w:val="TableTextCentered"/>
            </w:pPr>
            <w:r w:rsidRPr="00C24862">
              <w:t>510</w:t>
            </w:r>
          </w:p>
        </w:tc>
        <w:tc>
          <w:tcPr>
            <w:tcW w:w="882" w:type="dxa"/>
          </w:tcPr>
          <w:p w:rsidR="00C24862" w:rsidRPr="008916CE" w:rsidRDefault="00C24862" w:rsidP="00C24862">
            <w:pPr>
              <w:pStyle w:val="TableTextCentered"/>
            </w:pPr>
            <w:r w:rsidRPr="00C24862">
              <w:t>815</w:t>
            </w:r>
          </w:p>
        </w:tc>
        <w:tc>
          <w:tcPr>
            <w:tcW w:w="884" w:type="dxa"/>
          </w:tcPr>
          <w:p w:rsidR="00C24862" w:rsidRPr="008916CE" w:rsidRDefault="00C24862" w:rsidP="00C24862">
            <w:pPr>
              <w:pStyle w:val="TableTextCentered"/>
            </w:pPr>
            <w:r w:rsidRPr="00C24862">
              <w:t>160</w:t>
            </w:r>
          </w:p>
        </w:tc>
        <w:tc>
          <w:tcPr>
            <w:tcW w:w="883" w:type="dxa"/>
          </w:tcPr>
          <w:p w:rsidR="00C24862" w:rsidRPr="008916CE" w:rsidRDefault="00C24862" w:rsidP="00C24862">
            <w:pPr>
              <w:pStyle w:val="TableTextCentered"/>
            </w:pPr>
            <w:r w:rsidRPr="00C24862">
              <w:t>343</w:t>
            </w:r>
          </w:p>
        </w:tc>
        <w:tc>
          <w:tcPr>
            <w:tcW w:w="887" w:type="dxa"/>
          </w:tcPr>
          <w:p w:rsidR="00C24862" w:rsidRPr="008916CE" w:rsidRDefault="00C24862" w:rsidP="00C24862">
            <w:pPr>
              <w:pStyle w:val="TableTextCentered"/>
            </w:pPr>
            <w:r w:rsidRPr="00C24862">
              <w:t>202</w:t>
            </w:r>
          </w:p>
        </w:tc>
        <w:tc>
          <w:tcPr>
            <w:tcW w:w="883" w:type="dxa"/>
            <w:vAlign w:val="bottom"/>
          </w:tcPr>
          <w:p w:rsidR="00C24862" w:rsidRPr="00F0250E" w:rsidRDefault="00C24862" w:rsidP="00C24862">
            <w:pPr>
              <w:pStyle w:val="TableTextCentered"/>
            </w:pPr>
            <w:r w:rsidRPr="00C24862">
              <w:t>-0.47 (1.15)</w:t>
            </w:r>
          </w:p>
        </w:tc>
        <w:tc>
          <w:tcPr>
            <w:tcW w:w="884" w:type="dxa"/>
            <w:vAlign w:val="bottom"/>
          </w:tcPr>
          <w:p w:rsidR="00C24862" w:rsidRPr="00F0250E" w:rsidRDefault="00C24862" w:rsidP="00C24862">
            <w:pPr>
              <w:pStyle w:val="TableTextCentered"/>
            </w:pPr>
            <w:r w:rsidRPr="00C24862">
              <w:t>-0.72 (1.2)</w:t>
            </w:r>
          </w:p>
        </w:tc>
        <w:tc>
          <w:tcPr>
            <w:tcW w:w="883" w:type="dxa"/>
            <w:vAlign w:val="bottom"/>
          </w:tcPr>
          <w:p w:rsidR="00C24862" w:rsidRPr="00F0250E" w:rsidRDefault="00C24862" w:rsidP="00C24862">
            <w:pPr>
              <w:pStyle w:val="TableTextCentered"/>
            </w:pPr>
            <w:r w:rsidRPr="00C24862">
              <w:t>-0.87 (1.21)</w:t>
            </w:r>
          </w:p>
        </w:tc>
        <w:tc>
          <w:tcPr>
            <w:tcW w:w="883" w:type="dxa"/>
            <w:vAlign w:val="bottom"/>
          </w:tcPr>
          <w:p w:rsidR="00C24862" w:rsidRPr="00F0250E" w:rsidRDefault="00C24862" w:rsidP="00C24862">
            <w:pPr>
              <w:pStyle w:val="TableTextCentered"/>
            </w:pPr>
            <w:r w:rsidRPr="00C24862">
              <w:t>-0.78 (1.19)</w:t>
            </w:r>
          </w:p>
        </w:tc>
        <w:tc>
          <w:tcPr>
            <w:tcW w:w="883" w:type="dxa"/>
            <w:vAlign w:val="bottom"/>
          </w:tcPr>
          <w:p w:rsidR="00C24862" w:rsidRPr="00F0250E" w:rsidRDefault="00C24862" w:rsidP="00C24862">
            <w:pPr>
              <w:pStyle w:val="TableTextCentered"/>
            </w:pPr>
            <w:r w:rsidRPr="00C24862">
              <w:t>-0.99 (1.2)</w:t>
            </w:r>
          </w:p>
        </w:tc>
        <w:tc>
          <w:tcPr>
            <w:tcW w:w="888" w:type="dxa"/>
            <w:vAlign w:val="bottom"/>
          </w:tcPr>
          <w:p w:rsidR="00C24862" w:rsidRPr="00F0250E" w:rsidRDefault="00C24862" w:rsidP="00C24862">
            <w:pPr>
              <w:pStyle w:val="TableTextCentered"/>
            </w:pPr>
            <w:r w:rsidRPr="00C24862">
              <w:t>-0.97 (1.02)</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2011–12</w:t>
            </w:r>
          </w:p>
        </w:tc>
        <w:tc>
          <w:tcPr>
            <w:tcW w:w="881" w:type="dxa"/>
          </w:tcPr>
          <w:p w:rsidR="00C24862" w:rsidRPr="008916CE" w:rsidRDefault="00C24862" w:rsidP="00C24862">
            <w:pPr>
              <w:pStyle w:val="TableTextCentered"/>
            </w:pPr>
            <w:r w:rsidRPr="00C24862">
              <w:t>11</w:t>
            </w:r>
            <w:r w:rsidR="007839B1">
              <w:t>,</w:t>
            </w:r>
            <w:r w:rsidRPr="00C24862">
              <w:t>158</w:t>
            </w:r>
          </w:p>
        </w:tc>
        <w:tc>
          <w:tcPr>
            <w:tcW w:w="881" w:type="dxa"/>
          </w:tcPr>
          <w:p w:rsidR="00C24862" w:rsidRPr="008916CE" w:rsidRDefault="00C24862" w:rsidP="00C24862">
            <w:pPr>
              <w:pStyle w:val="TableTextCentered"/>
            </w:pPr>
            <w:r w:rsidRPr="00C24862">
              <w:t>555</w:t>
            </w:r>
          </w:p>
        </w:tc>
        <w:tc>
          <w:tcPr>
            <w:tcW w:w="882" w:type="dxa"/>
          </w:tcPr>
          <w:p w:rsidR="00C24862" w:rsidRPr="008916CE" w:rsidRDefault="00C24862" w:rsidP="00C24862">
            <w:pPr>
              <w:pStyle w:val="TableTextCentered"/>
            </w:pPr>
            <w:r w:rsidRPr="00C24862">
              <w:t>850</w:t>
            </w:r>
          </w:p>
        </w:tc>
        <w:tc>
          <w:tcPr>
            <w:tcW w:w="884" w:type="dxa"/>
          </w:tcPr>
          <w:p w:rsidR="00C24862" w:rsidRPr="008916CE" w:rsidRDefault="00C24862" w:rsidP="00C24862">
            <w:pPr>
              <w:pStyle w:val="TableTextCentered"/>
            </w:pPr>
            <w:r w:rsidRPr="00C24862">
              <w:t>168</w:t>
            </w:r>
          </w:p>
        </w:tc>
        <w:tc>
          <w:tcPr>
            <w:tcW w:w="883" w:type="dxa"/>
          </w:tcPr>
          <w:p w:rsidR="00C24862" w:rsidRPr="008916CE" w:rsidRDefault="00C24862" w:rsidP="00C24862">
            <w:pPr>
              <w:pStyle w:val="TableTextCentered"/>
            </w:pPr>
            <w:r w:rsidRPr="00C24862">
              <w:t>283</w:t>
            </w:r>
          </w:p>
        </w:tc>
        <w:tc>
          <w:tcPr>
            <w:tcW w:w="887" w:type="dxa"/>
          </w:tcPr>
          <w:p w:rsidR="00C24862" w:rsidRPr="008916CE" w:rsidRDefault="00C24862" w:rsidP="00C24862">
            <w:pPr>
              <w:pStyle w:val="TableTextCentered"/>
            </w:pPr>
            <w:r w:rsidRPr="00C24862">
              <w:t>218</w:t>
            </w:r>
          </w:p>
        </w:tc>
        <w:tc>
          <w:tcPr>
            <w:tcW w:w="883" w:type="dxa"/>
            <w:vAlign w:val="bottom"/>
          </w:tcPr>
          <w:p w:rsidR="00C24862" w:rsidRPr="00F0250E" w:rsidRDefault="00C24862" w:rsidP="00C24862">
            <w:pPr>
              <w:pStyle w:val="TableTextCentered"/>
            </w:pPr>
            <w:r w:rsidRPr="00C24862">
              <w:t>-0.46 (1.13)</w:t>
            </w:r>
          </w:p>
        </w:tc>
        <w:tc>
          <w:tcPr>
            <w:tcW w:w="884" w:type="dxa"/>
            <w:vAlign w:val="bottom"/>
          </w:tcPr>
          <w:p w:rsidR="00C24862" w:rsidRPr="00F0250E" w:rsidRDefault="00C24862" w:rsidP="00C24862">
            <w:pPr>
              <w:pStyle w:val="TableTextCentered"/>
            </w:pPr>
            <w:r w:rsidRPr="00C24862">
              <w:t>-0.7 (1.21)</w:t>
            </w:r>
          </w:p>
        </w:tc>
        <w:tc>
          <w:tcPr>
            <w:tcW w:w="883" w:type="dxa"/>
            <w:vAlign w:val="bottom"/>
          </w:tcPr>
          <w:p w:rsidR="00C24862" w:rsidRPr="00F0250E" w:rsidRDefault="00C24862" w:rsidP="00C24862">
            <w:pPr>
              <w:pStyle w:val="TableTextCentered"/>
            </w:pPr>
            <w:r w:rsidRPr="00C24862">
              <w:t>-0.83 (1.2)</w:t>
            </w:r>
          </w:p>
        </w:tc>
        <w:tc>
          <w:tcPr>
            <w:tcW w:w="883" w:type="dxa"/>
            <w:vAlign w:val="bottom"/>
          </w:tcPr>
          <w:p w:rsidR="00C24862" w:rsidRPr="00F0250E" w:rsidRDefault="00C24862" w:rsidP="00C24862">
            <w:pPr>
              <w:pStyle w:val="TableTextCentered"/>
            </w:pPr>
            <w:r w:rsidRPr="00C24862">
              <w:t>-0.67 (1.22)</w:t>
            </w:r>
          </w:p>
        </w:tc>
        <w:tc>
          <w:tcPr>
            <w:tcW w:w="883" w:type="dxa"/>
            <w:vAlign w:val="bottom"/>
          </w:tcPr>
          <w:p w:rsidR="00C24862" w:rsidRPr="00F0250E" w:rsidRDefault="00C24862" w:rsidP="00C24862">
            <w:pPr>
              <w:pStyle w:val="TableTextCentered"/>
            </w:pPr>
            <w:r w:rsidRPr="00C24862">
              <w:t>-1.32 (1.2)</w:t>
            </w:r>
          </w:p>
        </w:tc>
        <w:tc>
          <w:tcPr>
            <w:tcW w:w="888" w:type="dxa"/>
            <w:vAlign w:val="bottom"/>
          </w:tcPr>
          <w:p w:rsidR="00C24862" w:rsidRPr="00F0250E" w:rsidRDefault="00C24862" w:rsidP="00C24862">
            <w:pPr>
              <w:pStyle w:val="TableTextCentered"/>
            </w:pPr>
            <w:r w:rsidRPr="00C24862">
              <w:t>-1.19 (1.05)</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2012–13</w:t>
            </w:r>
          </w:p>
        </w:tc>
        <w:tc>
          <w:tcPr>
            <w:tcW w:w="881" w:type="dxa"/>
          </w:tcPr>
          <w:p w:rsidR="00C24862" w:rsidRPr="008916CE" w:rsidRDefault="00C24862" w:rsidP="00C24862">
            <w:pPr>
              <w:pStyle w:val="TableTextCentered"/>
            </w:pPr>
            <w:r w:rsidRPr="00C24862">
              <w:t>11</w:t>
            </w:r>
            <w:r w:rsidR="007839B1">
              <w:t>,</w:t>
            </w:r>
            <w:r w:rsidRPr="00C24862">
              <w:t>379</w:t>
            </w:r>
          </w:p>
        </w:tc>
        <w:tc>
          <w:tcPr>
            <w:tcW w:w="881" w:type="dxa"/>
          </w:tcPr>
          <w:p w:rsidR="00C24862" w:rsidRPr="008916CE" w:rsidRDefault="00C24862" w:rsidP="00C24862">
            <w:pPr>
              <w:pStyle w:val="TableTextCentered"/>
            </w:pPr>
            <w:r w:rsidRPr="00C24862">
              <w:t>578</w:t>
            </w:r>
          </w:p>
        </w:tc>
        <w:tc>
          <w:tcPr>
            <w:tcW w:w="882" w:type="dxa"/>
          </w:tcPr>
          <w:p w:rsidR="00C24862" w:rsidRPr="008916CE" w:rsidRDefault="00C24862" w:rsidP="00C24862">
            <w:pPr>
              <w:pStyle w:val="TableTextCentered"/>
            </w:pPr>
            <w:r w:rsidRPr="00C24862">
              <w:t>871</w:t>
            </w:r>
          </w:p>
        </w:tc>
        <w:tc>
          <w:tcPr>
            <w:tcW w:w="884" w:type="dxa"/>
          </w:tcPr>
          <w:p w:rsidR="00C24862" w:rsidRPr="008916CE" w:rsidRDefault="00C24862" w:rsidP="00C24862">
            <w:pPr>
              <w:pStyle w:val="TableTextCentered"/>
            </w:pPr>
            <w:r w:rsidRPr="00C24862">
              <w:t>166</w:t>
            </w:r>
          </w:p>
        </w:tc>
        <w:tc>
          <w:tcPr>
            <w:tcW w:w="883" w:type="dxa"/>
          </w:tcPr>
          <w:p w:rsidR="00C24862" w:rsidRPr="008916CE" w:rsidRDefault="00C24862" w:rsidP="00C24862">
            <w:pPr>
              <w:pStyle w:val="TableTextCentered"/>
            </w:pPr>
            <w:r w:rsidRPr="00C24862">
              <w:t>331</w:t>
            </w:r>
          </w:p>
        </w:tc>
        <w:tc>
          <w:tcPr>
            <w:tcW w:w="887" w:type="dxa"/>
          </w:tcPr>
          <w:p w:rsidR="00C24862" w:rsidRPr="008916CE" w:rsidRDefault="00C24862" w:rsidP="00C24862">
            <w:pPr>
              <w:pStyle w:val="TableTextCentered"/>
            </w:pPr>
            <w:r w:rsidRPr="00C24862">
              <w:t>240</w:t>
            </w:r>
          </w:p>
        </w:tc>
        <w:tc>
          <w:tcPr>
            <w:tcW w:w="883" w:type="dxa"/>
            <w:vAlign w:val="bottom"/>
          </w:tcPr>
          <w:p w:rsidR="00C24862" w:rsidRPr="00F0250E" w:rsidRDefault="00C24862" w:rsidP="00C24862">
            <w:pPr>
              <w:pStyle w:val="TableTextCentered"/>
            </w:pPr>
            <w:r w:rsidRPr="00C24862">
              <w:t>-0.39 (1.09)</w:t>
            </w:r>
          </w:p>
        </w:tc>
        <w:tc>
          <w:tcPr>
            <w:tcW w:w="884" w:type="dxa"/>
            <w:vAlign w:val="bottom"/>
          </w:tcPr>
          <w:p w:rsidR="00C24862" w:rsidRPr="00F0250E" w:rsidRDefault="00C24862" w:rsidP="00C24862">
            <w:pPr>
              <w:pStyle w:val="TableTextCentered"/>
            </w:pPr>
            <w:r w:rsidRPr="00C24862">
              <w:t>-0.59 (1.13)</w:t>
            </w:r>
          </w:p>
        </w:tc>
        <w:tc>
          <w:tcPr>
            <w:tcW w:w="883" w:type="dxa"/>
            <w:vAlign w:val="bottom"/>
          </w:tcPr>
          <w:p w:rsidR="00C24862" w:rsidRPr="00F0250E" w:rsidRDefault="00C24862" w:rsidP="00C24862">
            <w:pPr>
              <w:pStyle w:val="TableTextCentered"/>
            </w:pPr>
            <w:r w:rsidRPr="00C24862">
              <w:t>-0.64 (1.12)</w:t>
            </w:r>
          </w:p>
        </w:tc>
        <w:tc>
          <w:tcPr>
            <w:tcW w:w="883" w:type="dxa"/>
            <w:vAlign w:val="bottom"/>
          </w:tcPr>
          <w:p w:rsidR="00C24862" w:rsidRPr="00F0250E" w:rsidRDefault="00C24862" w:rsidP="00C24862">
            <w:pPr>
              <w:pStyle w:val="TableTextCentered"/>
            </w:pPr>
            <w:r w:rsidRPr="00C24862">
              <w:t>-0.69 (1.17)</w:t>
            </w:r>
          </w:p>
        </w:tc>
        <w:tc>
          <w:tcPr>
            <w:tcW w:w="883" w:type="dxa"/>
            <w:vAlign w:val="bottom"/>
          </w:tcPr>
          <w:p w:rsidR="00C24862" w:rsidRPr="00F0250E" w:rsidRDefault="00C24862" w:rsidP="00C24862">
            <w:pPr>
              <w:pStyle w:val="TableTextCentered"/>
            </w:pPr>
            <w:r w:rsidRPr="00C24862">
              <w:t>-1.15 (1.15)</w:t>
            </w:r>
          </w:p>
        </w:tc>
        <w:tc>
          <w:tcPr>
            <w:tcW w:w="888" w:type="dxa"/>
            <w:vAlign w:val="bottom"/>
          </w:tcPr>
          <w:p w:rsidR="00C24862" w:rsidRPr="00F0250E" w:rsidRDefault="00C24862" w:rsidP="00C24862">
            <w:pPr>
              <w:pStyle w:val="TableTextCentered"/>
            </w:pPr>
            <w:r w:rsidRPr="00C24862">
              <w:t>-1.49 (0.99)</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2013–14</w:t>
            </w:r>
          </w:p>
        </w:tc>
        <w:tc>
          <w:tcPr>
            <w:tcW w:w="881" w:type="dxa"/>
          </w:tcPr>
          <w:p w:rsidR="00C24862" w:rsidRPr="008916CE" w:rsidRDefault="00C24862" w:rsidP="00C24862">
            <w:pPr>
              <w:pStyle w:val="TableTextCentered"/>
            </w:pPr>
            <w:r w:rsidRPr="00C24862">
              <w:t>11</w:t>
            </w:r>
            <w:r w:rsidR="007839B1">
              <w:t>,</w:t>
            </w:r>
            <w:r w:rsidRPr="00C24862">
              <w:t>386</w:t>
            </w:r>
          </w:p>
        </w:tc>
        <w:tc>
          <w:tcPr>
            <w:tcW w:w="881" w:type="dxa"/>
          </w:tcPr>
          <w:p w:rsidR="00C24862" w:rsidRPr="008916CE" w:rsidRDefault="00C24862" w:rsidP="00C24862">
            <w:pPr>
              <w:pStyle w:val="TableTextCentered"/>
            </w:pPr>
            <w:r w:rsidRPr="00C24862">
              <w:t>556</w:t>
            </w:r>
          </w:p>
        </w:tc>
        <w:tc>
          <w:tcPr>
            <w:tcW w:w="882" w:type="dxa"/>
          </w:tcPr>
          <w:p w:rsidR="00C24862" w:rsidRPr="008916CE" w:rsidRDefault="00C24862" w:rsidP="00C24862">
            <w:pPr>
              <w:pStyle w:val="TableTextCentered"/>
            </w:pPr>
            <w:r w:rsidRPr="00C24862">
              <w:t>850</w:t>
            </w:r>
          </w:p>
        </w:tc>
        <w:tc>
          <w:tcPr>
            <w:tcW w:w="884" w:type="dxa"/>
          </w:tcPr>
          <w:p w:rsidR="00C24862" w:rsidRPr="008916CE" w:rsidRDefault="00C24862" w:rsidP="00C24862">
            <w:pPr>
              <w:pStyle w:val="TableTextCentered"/>
            </w:pPr>
            <w:r w:rsidRPr="00C24862">
              <w:t>148</w:t>
            </w:r>
          </w:p>
        </w:tc>
        <w:tc>
          <w:tcPr>
            <w:tcW w:w="883" w:type="dxa"/>
          </w:tcPr>
          <w:p w:rsidR="00C24862" w:rsidRPr="008916CE" w:rsidRDefault="00C24862" w:rsidP="00C24862">
            <w:pPr>
              <w:pStyle w:val="TableTextCentered"/>
            </w:pPr>
            <w:r w:rsidRPr="00C24862">
              <w:t>354</w:t>
            </w:r>
          </w:p>
        </w:tc>
        <w:tc>
          <w:tcPr>
            <w:tcW w:w="887" w:type="dxa"/>
          </w:tcPr>
          <w:p w:rsidR="00C24862" w:rsidRPr="008916CE" w:rsidRDefault="00C24862" w:rsidP="00C24862">
            <w:pPr>
              <w:pStyle w:val="TableTextCentered"/>
            </w:pPr>
            <w:r w:rsidRPr="00C24862">
              <w:t>236</w:t>
            </w:r>
          </w:p>
        </w:tc>
        <w:tc>
          <w:tcPr>
            <w:tcW w:w="883" w:type="dxa"/>
            <w:vAlign w:val="bottom"/>
          </w:tcPr>
          <w:p w:rsidR="00C24862" w:rsidRPr="00F0250E" w:rsidRDefault="00C24862" w:rsidP="00C24862">
            <w:pPr>
              <w:pStyle w:val="TableTextCentered"/>
            </w:pPr>
            <w:r w:rsidRPr="00C24862">
              <w:t>-0.38 (1.1)</w:t>
            </w:r>
          </w:p>
        </w:tc>
        <w:tc>
          <w:tcPr>
            <w:tcW w:w="884" w:type="dxa"/>
            <w:vAlign w:val="bottom"/>
          </w:tcPr>
          <w:p w:rsidR="00C24862" w:rsidRPr="00F0250E" w:rsidRDefault="00C24862" w:rsidP="00C24862">
            <w:pPr>
              <w:pStyle w:val="TableTextCentered"/>
            </w:pPr>
            <w:r w:rsidRPr="00C24862">
              <w:t>-0.44 (1.14)</w:t>
            </w:r>
          </w:p>
        </w:tc>
        <w:tc>
          <w:tcPr>
            <w:tcW w:w="883" w:type="dxa"/>
            <w:vAlign w:val="bottom"/>
          </w:tcPr>
          <w:p w:rsidR="00C24862" w:rsidRPr="00F0250E" w:rsidRDefault="00C24862" w:rsidP="00C24862">
            <w:pPr>
              <w:pStyle w:val="TableTextCentered"/>
            </w:pPr>
            <w:r w:rsidRPr="00C24862">
              <w:t>-0.5 (1.14)</w:t>
            </w:r>
          </w:p>
        </w:tc>
        <w:tc>
          <w:tcPr>
            <w:tcW w:w="883" w:type="dxa"/>
            <w:vAlign w:val="bottom"/>
          </w:tcPr>
          <w:p w:rsidR="00C24862" w:rsidRPr="00F0250E" w:rsidRDefault="00C24862" w:rsidP="00C24862">
            <w:pPr>
              <w:pStyle w:val="TableTextCentered"/>
            </w:pPr>
            <w:r w:rsidRPr="00C24862">
              <w:t>-0.32 (1.03)</w:t>
            </w:r>
          </w:p>
        </w:tc>
        <w:tc>
          <w:tcPr>
            <w:tcW w:w="883" w:type="dxa"/>
            <w:vAlign w:val="bottom"/>
          </w:tcPr>
          <w:p w:rsidR="00C24862" w:rsidRPr="00F0250E" w:rsidRDefault="00C24862" w:rsidP="00C24862">
            <w:pPr>
              <w:pStyle w:val="TableTextCentered"/>
            </w:pPr>
            <w:r w:rsidRPr="00C24862">
              <w:t>-0.65 (1.11)</w:t>
            </w:r>
          </w:p>
        </w:tc>
        <w:tc>
          <w:tcPr>
            <w:tcW w:w="888" w:type="dxa"/>
            <w:vAlign w:val="bottom"/>
          </w:tcPr>
          <w:p w:rsidR="00C24862" w:rsidRPr="00F0250E" w:rsidRDefault="00C24862" w:rsidP="00C24862">
            <w:pPr>
              <w:pStyle w:val="TableTextCentered"/>
            </w:pPr>
            <w:r w:rsidRPr="00C24862">
              <w:t>-1.18 (1.04)</w:t>
            </w:r>
          </w:p>
        </w:tc>
      </w:tr>
      <w:tr w:rsidR="00C24862" w:rsidRPr="00D804B5" w:rsidTr="00982F0D">
        <w:trPr>
          <w:trHeight w:val="504"/>
        </w:trPr>
        <w:tc>
          <w:tcPr>
            <w:tcW w:w="986" w:type="dxa"/>
            <w:vMerge/>
          </w:tcPr>
          <w:p w:rsidR="00C24862" w:rsidRPr="00D804B5" w:rsidRDefault="00C24862" w:rsidP="00C24862">
            <w:pPr>
              <w:pStyle w:val="TableTextCentered"/>
            </w:pPr>
          </w:p>
        </w:tc>
        <w:tc>
          <w:tcPr>
            <w:tcW w:w="1356" w:type="dxa"/>
          </w:tcPr>
          <w:p w:rsidR="00C24862" w:rsidRPr="008916CE" w:rsidRDefault="00C24862" w:rsidP="00C24862">
            <w:pPr>
              <w:pStyle w:val="TableTextCentered"/>
            </w:pPr>
            <w:r w:rsidRPr="008916CE">
              <w:t>2014–15</w:t>
            </w:r>
          </w:p>
        </w:tc>
        <w:tc>
          <w:tcPr>
            <w:tcW w:w="881" w:type="dxa"/>
          </w:tcPr>
          <w:p w:rsidR="00C24862" w:rsidRPr="008916CE" w:rsidRDefault="00C24862" w:rsidP="00C24862">
            <w:pPr>
              <w:pStyle w:val="TableTextCentered"/>
            </w:pPr>
            <w:r w:rsidRPr="00C24862">
              <w:t>11</w:t>
            </w:r>
            <w:r w:rsidR="007839B1">
              <w:t>,</w:t>
            </w:r>
            <w:r w:rsidRPr="00C24862">
              <w:t>385</w:t>
            </w:r>
          </w:p>
        </w:tc>
        <w:tc>
          <w:tcPr>
            <w:tcW w:w="881" w:type="dxa"/>
          </w:tcPr>
          <w:p w:rsidR="00C24862" w:rsidRPr="008916CE" w:rsidRDefault="00C24862" w:rsidP="00C24862">
            <w:pPr>
              <w:pStyle w:val="TableTextCentered"/>
            </w:pPr>
            <w:r w:rsidRPr="00C24862">
              <w:t>552</w:t>
            </w:r>
          </w:p>
        </w:tc>
        <w:tc>
          <w:tcPr>
            <w:tcW w:w="882" w:type="dxa"/>
          </w:tcPr>
          <w:p w:rsidR="00C24862" w:rsidRPr="008916CE" w:rsidRDefault="00C24862" w:rsidP="00C24862">
            <w:pPr>
              <w:pStyle w:val="TableTextCentered"/>
            </w:pPr>
            <w:r w:rsidRPr="00C24862">
              <w:t>920</w:t>
            </w:r>
          </w:p>
        </w:tc>
        <w:tc>
          <w:tcPr>
            <w:tcW w:w="884" w:type="dxa"/>
          </w:tcPr>
          <w:p w:rsidR="00C24862" w:rsidRPr="008916CE" w:rsidRDefault="00C24862" w:rsidP="00C24862">
            <w:pPr>
              <w:pStyle w:val="TableTextCentered"/>
            </w:pPr>
            <w:r w:rsidRPr="00C24862">
              <w:t>166</w:t>
            </w:r>
          </w:p>
        </w:tc>
        <w:tc>
          <w:tcPr>
            <w:tcW w:w="883" w:type="dxa"/>
          </w:tcPr>
          <w:p w:rsidR="00C24862" w:rsidRPr="008916CE" w:rsidRDefault="00C24862" w:rsidP="00C24862">
            <w:pPr>
              <w:pStyle w:val="TableTextCentered"/>
            </w:pPr>
            <w:r w:rsidRPr="00C24862">
              <w:t>317</w:t>
            </w:r>
          </w:p>
        </w:tc>
        <w:tc>
          <w:tcPr>
            <w:tcW w:w="887" w:type="dxa"/>
          </w:tcPr>
          <w:p w:rsidR="00C24862" w:rsidRPr="008916CE" w:rsidRDefault="00C24862" w:rsidP="00C24862">
            <w:pPr>
              <w:pStyle w:val="TableTextCentered"/>
            </w:pPr>
            <w:r w:rsidRPr="00C24862">
              <w:t>198</w:t>
            </w:r>
          </w:p>
        </w:tc>
        <w:tc>
          <w:tcPr>
            <w:tcW w:w="883" w:type="dxa"/>
            <w:vAlign w:val="bottom"/>
          </w:tcPr>
          <w:p w:rsidR="00C24862" w:rsidRPr="00F0250E" w:rsidRDefault="00C24862" w:rsidP="00C24862">
            <w:pPr>
              <w:pStyle w:val="TableTextCentered"/>
            </w:pPr>
            <w:r w:rsidRPr="00C24862">
              <w:t>-0.38 (1.02)</w:t>
            </w:r>
          </w:p>
        </w:tc>
        <w:tc>
          <w:tcPr>
            <w:tcW w:w="884" w:type="dxa"/>
            <w:vAlign w:val="bottom"/>
          </w:tcPr>
          <w:p w:rsidR="00C24862" w:rsidRPr="00F0250E" w:rsidRDefault="00C24862" w:rsidP="00C24862">
            <w:pPr>
              <w:pStyle w:val="TableTextCentered"/>
            </w:pPr>
            <w:r w:rsidRPr="00C24862">
              <w:t>-0.65 (1.08)</w:t>
            </w:r>
          </w:p>
        </w:tc>
        <w:tc>
          <w:tcPr>
            <w:tcW w:w="883" w:type="dxa"/>
            <w:vAlign w:val="bottom"/>
          </w:tcPr>
          <w:p w:rsidR="00C24862" w:rsidRPr="00F0250E" w:rsidRDefault="00C24862" w:rsidP="00C24862">
            <w:pPr>
              <w:pStyle w:val="TableTextCentered"/>
            </w:pPr>
            <w:r w:rsidRPr="00C24862">
              <w:t>-0.45 (1.01)</w:t>
            </w:r>
          </w:p>
        </w:tc>
        <w:tc>
          <w:tcPr>
            <w:tcW w:w="883" w:type="dxa"/>
            <w:vAlign w:val="bottom"/>
          </w:tcPr>
          <w:p w:rsidR="00C24862" w:rsidRPr="00F0250E" w:rsidRDefault="00C24862" w:rsidP="00C24862">
            <w:pPr>
              <w:pStyle w:val="TableTextCentered"/>
            </w:pPr>
            <w:r w:rsidRPr="00C24862">
              <w:t>-0.26 (0.78)</w:t>
            </w:r>
          </w:p>
        </w:tc>
        <w:tc>
          <w:tcPr>
            <w:tcW w:w="883" w:type="dxa"/>
            <w:vAlign w:val="bottom"/>
          </w:tcPr>
          <w:p w:rsidR="00C24862" w:rsidRPr="00F0250E" w:rsidRDefault="00C24862" w:rsidP="00C24862">
            <w:pPr>
              <w:pStyle w:val="TableTextCentered"/>
            </w:pPr>
            <w:r w:rsidRPr="00C24862">
              <w:t>-0.61 (1.01)</w:t>
            </w:r>
          </w:p>
        </w:tc>
        <w:tc>
          <w:tcPr>
            <w:tcW w:w="888" w:type="dxa"/>
            <w:vAlign w:val="bottom"/>
          </w:tcPr>
          <w:p w:rsidR="00C24862" w:rsidRPr="00F0250E" w:rsidRDefault="00C24862" w:rsidP="00C24862">
            <w:pPr>
              <w:pStyle w:val="TableTextCentered"/>
            </w:pPr>
            <w:r w:rsidRPr="00C24862">
              <w:t>-0.85 (0.96)</w:t>
            </w:r>
          </w:p>
        </w:tc>
      </w:tr>
      <w:tr w:rsidR="00C24862" w:rsidRPr="00D804B5" w:rsidTr="00982F0D">
        <w:trPr>
          <w:trHeight w:val="504"/>
        </w:trPr>
        <w:tc>
          <w:tcPr>
            <w:tcW w:w="986" w:type="dxa"/>
            <w:vMerge w:val="restart"/>
            <w:textDirection w:val="btLr"/>
          </w:tcPr>
          <w:p w:rsidR="00C24862" w:rsidRPr="00D804B5" w:rsidRDefault="00C24862" w:rsidP="00C24862">
            <w:pPr>
              <w:pStyle w:val="TableTextCentered"/>
              <w:keepNext/>
            </w:pPr>
            <w:r w:rsidRPr="00D804B5">
              <w:t>Fourth</w:t>
            </w:r>
          </w:p>
        </w:tc>
        <w:tc>
          <w:tcPr>
            <w:tcW w:w="1356" w:type="dxa"/>
          </w:tcPr>
          <w:p w:rsidR="00C24862" w:rsidRPr="008916CE" w:rsidRDefault="00C24862" w:rsidP="00C24862">
            <w:pPr>
              <w:pStyle w:val="TableTextCentered"/>
            </w:pPr>
            <w:r w:rsidRPr="008916CE">
              <w:t>2006–07</w:t>
            </w:r>
          </w:p>
        </w:tc>
        <w:tc>
          <w:tcPr>
            <w:tcW w:w="881" w:type="dxa"/>
          </w:tcPr>
          <w:p w:rsidR="00C24862" w:rsidRPr="008916CE" w:rsidRDefault="00C24862" w:rsidP="00C24862">
            <w:pPr>
              <w:pStyle w:val="TableTextCentered"/>
            </w:pPr>
            <w:r w:rsidRPr="00C24862">
              <w:t>10</w:t>
            </w:r>
            <w:r w:rsidR="007839B1">
              <w:t>,</w:t>
            </w:r>
            <w:r w:rsidRPr="00C24862">
              <w:t>545</w:t>
            </w:r>
          </w:p>
        </w:tc>
        <w:tc>
          <w:tcPr>
            <w:tcW w:w="881" w:type="dxa"/>
          </w:tcPr>
          <w:p w:rsidR="00C24862" w:rsidRPr="008916CE" w:rsidRDefault="00C24862" w:rsidP="00C24862">
            <w:pPr>
              <w:pStyle w:val="TableTextCentered"/>
            </w:pPr>
            <w:r w:rsidRPr="00C24862">
              <w:t>494</w:t>
            </w:r>
          </w:p>
        </w:tc>
        <w:tc>
          <w:tcPr>
            <w:tcW w:w="882" w:type="dxa"/>
          </w:tcPr>
          <w:p w:rsidR="00C24862" w:rsidRPr="008916CE" w:rsidRDefault="00C24862" w:rsidP="00C24862">
            <w:pPr>
              <w:pStyle w:val="TableTextCentered"/>
            </w:pPr>
            <w:r w:rsidRPr="00C24862">
              <w:t>864</w:t>
            </w:r>
          </w:p>
        </w:tc>
        <w:tc>
          <w:tcPr>
            <w:tcW w:w="884" w:type="dxa"/>
          </w:tcPr>
          <w:p w:rsidR="00C24862" w:rsidRPr="008916CE" w:rsidRDefault="00C24862" w:rsidP="00C24862">
            <w:pPr>
              <w:pStyle w:val="TableTextCentered"/>
            </w:pPr>
            <w:r w:rsidRPr="00C24862">
              <w:t>176</w:t>
            </w:r>
          </w:p>
        </w:tc>
        <w:tc>
          <w:tcPr>
            <w:tcW w:w="883" w:type="dxa"/>
          </w:tcPr>
          <w:p w:rsidR="00C24862" w:rsidRPr="008916CE" w:rsidRDefault="00C24862" w:rsidP="00C24862">
            <w:pPr>
              <w:pStyle w:val="TableTextCentered"/>
            </w:pPr>
            <w:r w:rsidRPr="00C24862">
              <w:t>254</w:t>
            </w:r>
          </w:p>
        </w:tc>
        <w:tc>
          <w:tcPr>
            <w:tcW w:w="887" w:type="dxa"/>
          </w:tcPr>
          <w:p w:rsidR="00C24862" w:rsidRPr="008916CE" w:rsidRDefault="00C24862" w:rsidP="00C24862">
            <w:pPr>
              <w:pStyle w:val="TableTextCentered"/>
            </w:pPr>
            <w:r w:rsidRPr="00C24862">
              <w:t>229</w:t>
            </w:r>
          </w:p>
        </w:tc>
        <w:tc>
          <w:tcPr>
            <w:tcW w:w="883" w:type="dxa"/>
            <w:vAlign w:val="bottom"/>
          </w:tcPr>
          <w:p w:rsidR="00C24862" w:rsidRPr="00F0250E" w:rsidRDefault="00C24862" w:rsidP="00C24862">
            <w:pPr>
              <w:pStyle w:val="TableTextCentered"/>
            </w:pPr>
            <w:r w:rsidRPr="00C24862">
              <w:t>-0.47 (1.09)</w:t>
            </w:r>
          </w:p>
        </w:tc>
        <w:tc>
          <w:tcPr>
            <w:tcW w:w="884" w:type="dxa"/>
            <w:vAlign w:val="bottom"/>
          </w:tcPr>
          <w:p w:rsidR="00C24862" w:rsidRPr="00F0250E" w:rsidRDefault="00C24862" w:rsidP="00C24862">
            <w:pPr>
              <w:pStyle w:val="TableTextCentered"/>
            </w:pPr>
            <w:r w:rsidRPr="00C24862">
              <w:t>-1.21 (1.06)</w:t>
            </w:r>
          </w:p>
        </w:tc>
        <w:tc>
          <w:tcPr>
            <w:tcW w:w="883" w:type="dxa"/>
            <w:vAlign w:val="bottom"/>
          </w:tcPr>
          <w:p w:rsidR="00C24862" w:rsidRPr="00F0250E" w:rsidRDefault="00C24862" w:rsidP="00C24862">
            <w:pPr>
              <w:pStyle w:val="TableTextCentered"/>
            </w:pPr>
            <w:r w:rsidRPr="00C24862">
              <w:t>-1.25 (1.05)</w:t>
            </w:r>
          </w:p>
        </w:tc>
        <w:tc>
          <w:tcPr>
            <w:tcW w:w="883" w:type="dxa"/>
            <w:vAlign w:val="bottom"/>
          </w:tcPr>
          <w:p w:rsidR="00C24862" w:rsidRPr="00F0250E" w:rsidRDefault="00C24862" w:rsidP="00C24862">
            <w:pPr>
              <w:pStyle w:val="TableTextCentered"/>
            </w:pPr>
            <w:r w:rsidRPr="00C24862">
              <w:t>-0.92 (1.23)</w:t>
            </w:r>
          </w:p>
        </w:tc>
        <w:tc>
          <w:tcPr>
            <w:tcW w:w="883" w:type="dxa"/>
            <w:vAlign w:val="bottom"/>
          </w:tcPr>
          <w:p w:rsidR="00C24862" w:rsidRPr="00F0250E" w:rsidRDefault="00C24862" w:rsidP="00C24862">
            <w:pPr>
              <w:pStyle w:val="TableTextCentered"/>
            </w:pPr>
            <w:r w:rsidRPr="00C24862">
              <w:t>-0.8 (1.09)</w:t>
            </w:r>
          </w:p>
        </w:tc>
        <w:tc>
          <w:tcPr>
            <w:tcW w:w="888" w:type="dxa"/>
            <w:vAlign w:val="bottom"/>
          </w:tcPr>
          <w:p w:rsidR="00C24862" w:rsidRPr="00F0250E" w:rsidRDefault="00C24862" w:rsidP="00C24862">
            <w:pPr>
              <w:pStyle w:val="TableTextCentered"/>
            </w:pPr>
            <w:r w:rsidRPr="00C24862">
              <w:t>-0.55 (1.03)</w:t>
            </w:r>
          </w:p>
        </w:tc>
      </w:tr>
      <w:tr w:rsidR="00C24862" w:rsidRPr="00D804B5" w:rsidTr="00982F0D">
        <w:trPr>
          <w:trHeight w:val="504"/>
        </w:trPr>
        <w:tc>
          <w:tcPr>
            <w:tcW w:w="986" w:type="dxa"/>
            <w:vMerge/>
            <w:textDirection w:val="btLr"/>
            <w:hideMark/>
          </w:tcPr>
          <w:p w:rsidR="00C24862" w:rsidRPr="00D804B5" w:rsidRDefault="00C24862" w:rsidP="00C24862">
            <w:pPr>
              <w:pStyle w:val="TableTextCentered"/>
              <w:keepNext/>
            </w:pPr>
          </w:p>
        </w:tc>
        <w:tc>
          <w:tcPr>
            <w:tcW w:w="1356" w:type="dxa"/>
            <w:hideMark/>
          </w:tcPr>
          <w:p w:rsidR="00C24862" w:rsidRPr="008916CE" w:rsidRDefault="00C24862" w:rsidP="00C24862">
            <w:pPr>
              <w:pStyle w:val="TableTextCentered"/>
            </w:pPr>
            <w:r w:rsidRPr="008916CE">
              <w:t>2007–08</w:t>
            </w:r>
          </w:p>
        </w:tc>
        <w:tc>
          <w:tcPr>
            <w:tcW w:w="881" w:type="dxa"/>
          </w:tcPr>
          <w:p w:rsidR="00C24862" w:rsidRPr="008916CE" w:rsidRDefault="00C24862" w:rsidP="00C24862">
            <w:pPr>
              <w:pStyle w:val="TableTextCentered"/>
            </w:pPr>
            <w:r w:rsidRPr="00C24862">
              <w:t>10</w:t>
            </w:r>
            <w:r w:rsidR="007839B1">
              <w:t>,</w:t>
            </w:r>
            <w:r w:rsidRPr="00C24862">
              <w:t>749</w:t>
            </w:r>
          </w:p>
        </w:tc>
        <w:tc>
          <w:tcPr>
            <w:tcW w:w="881" w:type="dxa"/>
          </w:tcPr>
          <w:p w:rsidR="00C24862" w:rsidRPr="008916CE" w:rsidRDefault="00C24862" w:rsidP="00C24862">
            <w:pPr>
              <w:pStyle w:val="TableTextCentered"/>
            </w:pPr>
            <w:r w:rsidRPr="00C24862">
              <w:t>534</w:t>
            </w:r>
          </w:p>
        </w:tc>
        <w:tc>
          <w:tcPr>
            <w:tcW w:w="882" w:type="dxa"/>
          </w:tcPr>
          <w:p w:rsidR="00C24862" w:rsidRPr="008916CE" w:rsidRDefault="00C24862" w:rsidP="00C24862">
            <w:pPr>
              <w:pStyle w:val="TableTextCentered"/>
            </w:pPr>
            <w:r w:rsidRPr="00C24862">
              <w:t>807</w:t>
            </w:r>
          </w:p>
        </w:tc>
        <w:tc>
          <w:tcPr>
            <w:tcW w:w="884" w:type="dxa"/>
          </w:tcPr>
          <w:p w:rsidR="00C24862" w:rsidRPr="008916CE" w:rsidRDefault="00C24862" w:rsidP="00C24862">
            <w:pPr>
              <w:pStyle w:val="TableTextCentered"/>
            </w:pPr>
            <w:r w:rsidRPr="00C24862">
              <w:t>139</w:t>
            </w:r>
          </w:p>
        </w:tc>
        <w:tc>
          <w:tcPr>
            <w:tcW w:w="883" w:type="dxa"/>
          </w:tcPr>
          <w:p w:rsidR="00C24862" w:rsidRPr="008916CE" w:rsidRDefault="00C24862" w:rsidP="00C24862">
            <w:pPr>
              <w:pStyle w:val="TableTextCentered"/>
            </w:pPr>
            <w:r w:rsidRPr="00C24862">
              <w:t>257</w:t>
            </w:r>
          </w:p>
        </w:tc>
        <w:tc>
          <w:tcPr>
            <w:tcW w:w="887" w:type="dxa"/>
          </w:tcPr>
          <w:p w:rsidR="00C24862" w:rsidRPr="008916CE" w:rsidRDefault="00C24862" w:rsidP="00C24862">
            <w:pPr>
              <w:pStyle w:val="TableTextCentered"/>
            </w:pPr>
            <w:r w:rsidRPr="00C24862">
              <w:t>222</w:t>
            </w:r>
          </w:p>
        </w:tc>
        <w:tc>
          <w:tcPr>
            <w:tcW w:w="883" w:type="dxa"/>
            <w:vAlign w:val="bottom"/>
          </w:tcPr>
          <w:p w:rsidR="00C24862" w:rsidRPr="00F0250E" w:rsidRDefault="00C24862" w:rsidP="00C24862">
            <w:pPr>
              <w:pStyle w:val="TableTextCentered"/>
            </w:pPr>
            <w:r w:rsidRPr="00C24862">
              <w:t>-0.42 (1.07)</w:t>
            </w:r>
          </w:p>
        </w:tc>
        <w:tc>
          <w:tcPr>
            <w:tcW w:w="884" w:type="dxa"/>
            <w:vAlign w:val="bottom"/>
          </w:tcPr>
          <w:p w:rsidR="00C24862" w:rsidRPr="00F0250E" w:rsidRDefault="00C24862" w:rsidP="00C24862">
            <w:pPr>
              <w:pStyle w:val="TableTextCentered"/>
            </w:pPr>
            <w:r w:rsidRPr="00C24862">
              <w:t>-1.14 (1.08)</w:t>
            </w:r>
          </w:p>
        </w:tc>
        <w:tc>
          <w:tcPr>
            <w:tcW w:w="883" w:type="dxa"/>
            <w:vAlign w:val="bottom"/>
          </w:tcPr>
          <w:p w:rsidR="00C24862" w:rsidRPr="00F0250E" w:rsidRDefault="00C24862" w:rsidP="00C24862">
            <w:pPr>
              <w:pStyle w:val="TableTextCentered"/>
            </w:pPr>
            <w:r w:rsidRPr="00C24862">
              <w:t>-1.32 (1.04)</w:t>
            </w:r>
          </w:p>
        </w:tc>
        <w:tc>
          <w:tcPr>
            <w:tcW w:w="883" w:type="dxa"/>
            <w:vAlign w:val="bottom"/>
          </w:tcPr>
          <w:p w:rsidR="00C24862" w:rsidRPr="00F0250E" w:rsidRDefault="00C24862" w:rsidP="00C24862">
            <w:pPr>
              <w:pStyle w:val="TableTextCentered"/>
            </w:pPr>
            <w:r w:rsidRPr="00C24862">
              <w:t>-0.82 (1.19)</w:t>
            </w:r>
          </w:p>
        </w:tc>
        <w:tc>
          <w:tcPr>
            <w:tcW w:w="883" w:type="dxa"/>
            <w:vAlign w:val="bottom"/>
          </w:tcPr>
          <w:p w:rsidR="00C24862" w:rsidRPr="00F0250E" w:rsidRDefault="00C24862" w:rsidP="00C24862">
            <w:pPr>
              <w:pStyle w:val="TableTextCentered"/>
            </w:pPr>
            <w:r w:rsidRPr="00C24862">
              <w:t>-0.55 (1.05)</w:t>
            </w:r>
          </w:p>
        </w:tc>
        <w:tc>
          <w:tcPr>
            <w:tcW w:w="888" w:type="dxa"/>
            <w:vAlign w:val="bottom"/>
          </w:tcPr>
          <w:p w:rsidR="00C24862" w:rsidRPr="00F0250E" w:rsidRDefault="00C24862" w:rsidP="00C24862">
            <w:pPr>
              <w:pStyle w:val="TableTextCentered"/>
            </w:pPr>
            <w:r w:rsidRPr="00C24862">
              <w:t>-0.7 (1.1)</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2008–09</w:t>
            </w:r>
          </w:p>
        </w:tc>
        <w:tc>
          <w:tcPr>
            <w:tcW w:w="881" w:type="dxa"/>
          </w:tcPr>
          <w:p w:rsidR="00C24862" w:rsidRPr="008916CE" w:rsidRDefault="00C24862" w:rsidP="00C24862">
            <w:pPr>
              <w:pStyle w:val="TableTextCentered"/>
            </w:pPr>
            <w:r w:rsidRPr="00C24862">
              <w:t>10</w:t>
            </w:r>
            <w:r w:rsidR="007839B1">
              <w:t>,</w:t>
            </w:r>
            <w:r w:rsidRPr="00C24862">
              <w:t>623</w:t>
            </w:r>
          </w:p>
        </w:tc>
        <w:tc>
          <w:tcPr>
            <w:tcW w:w="881" w:type="dxa"/>
          </w:tcPr>
          <w:p w:rsidR="00C24862" w:rsidRPr="008916CE" w:rsidRDefault="00C24862" w:rsidP="00C24862">
            <w:pPr>
              <w:pStyle w:val="TableTextCentered"/>
            </w:pPr>
            <w:r w:rsidRPr="00C24862">
              <w:t>510</w:t>
            </w:r>
          </w:p>
        </w:tc>
        <w:tc>
          <w:tcPr>
            <w:tcW w:w="882" w:type="dxa"/>
          </w:tcPr>
          <w:p w:rsidR="00C24862" w:rsidRPr="008916CE" w:rsidRDefault="00C24862" w:rsidP="00C24862">
            <w:pPr>
              <w:pStyle w:val="TableTextCentered"/>
            </w:pPr>
            <w:r w:rsidRPr="00C24862">
              <w:t>842</w:t>
            </w:r>
          </w:p>
        </w:tc>
        <w:tc>
          <w:tcPr>
            <w:tcW w:w="884" w:type="dxa"/>
          </w:tcPr>
          <w:p w:rsidR="00C24862" w:rsidRPr="008916CE" w:rsidRDefault="00C24862" w:rsidP="00C24862">
            <w:pPr>
              <w:pStyle w:val="TableTextCentered"/>
            </w:pPr>
            <w:r w:rsidRPr="00C24862">
              <w:t>167</w:t>
            </w:r>
          </w:p>
        </w:tc>
        <w:tc>
          <w:tcPr>
            <w:tcW w:w="883" w:type="dxa"/>
          </w:tcPr>
          <w:p w:rsidR="00C24862" w:rsidRPr="008916CE" w:rsidRDefault="00C24862" w:rsidP="00C24862">
            <w:pPr>
              <w:pStyle w:val="TableTextCentered"/>
            </w:pPr>
            <w:r w:rsidRPr="00C24862">
              <w:t>272</w:t>
            </w:r>
          </w:p>
        </w:tc>
        <w:tc>
          <w:tcPr>
            <w:tcW w:w="887" w:type="dxa"/>
          </w:tcPr>
          <w:p w:rsidR="00C24862" w:rsidRPr="008916CE" w:rsidRDefault="00C24862" w:rsidP="00C24862">
            <w:pPr>
              <w:pStyle w:val="TableTextCentered"/>
            </w:pPr>
            <w:r w:rsidRPr="00C24862">
              <w:t>273</w:t>
            </w:r>
          </w:p>
        </w:tc>
        <w:tc>
          <w:tcPr>
            <w:tcW w:w="883" w:type="dxa"/>
            <w:vAlign w:val="bottom"/>
          </w:tcPr>
          <w:p w:rsidR="00C24862" w:rsidRPr="00F0250E" w:rsidRDefault="00C24862" w:rsidP="00C24862">
            <w:pPr>
              <w:pStyle w:val="TableTextCentered"/>
            </w:pPr>
            <w:r w:rsidRPr="00C24862">
              <w:t>-0.47 (1.11)</w:t>
            </w:r>
          </w:p>
        </w:tc>
        <w:tc>
          <w:tcPr>
            <w:tcW w:w="884" w:type="dxa"/>
            <w:vAlign w:val="bottom"/>
          </w:tcPr>
          <w:p w:rsidR="00C24862" w:rsidRPr="00F0250E" w:rsidRDefault="00C24862" w:rsidP="00C24862">
            <w:pPr>
              <w:pStyle w:val="TableTextCentered"/>
            </w:pPr>
            <w:r w:rsidRPr="00C24862">
              <w:t>-1.14 (1.08)</w:t>
            </w:r>
          </w:p>
        </w:tc>
        <w:tc>
          <w:tcPr>
            <w:tcW w:w="883" w:type="dxa"/>
            <w:vAlign w:val="bottom"/>
          </w:tcPr>
          <w:p w:rsidR="00C24862" w:rsidRPr="00F0250E" w:rsidRDefault="00C24862" w:rsidP="00C24862">
            <w:pPr>
              <w:pStyle w:val="TableTextCentered"/>
            </w:pPr>
            <w:r w:rsidRPr="00C24862">
              <w:t>-1.16 (1.1)</w:t>
            </w:r>
          </w:p>
        </w:tc>
        <w:tc>
          <w:tcPr>
            <w:tcW w:w="883" w:type="dxa"/>
            <w:vAlign w:val="bottom"/>
          </w:tcPr>
          <w:p w:rsidR="00C24862" w:rsidRPr="00F0250E" w:rsidRDefault="00C24862" w:rsidP="00C24862">
            <w:pPr>
              <w:pStyle w:val="TableTextCentered"/>
            </w:pPr>
            <w:r w:rsidRPr="00C24862">
              <w:t>-0.9 (1.19)</w:t>
            </w:r>
          </w:p>
        </w:tc>
        <w:tc>
          <w:tcPr>
            <w:tcW w:w="883" w:type="dxa"/>
            <w:vAlign w:val="bottom"/>
          </w:tcPr>
          <w:p w:rsidR="00C24862" w:rsidRPr="00F0250E" w:rsidRDefault="00C24862" w:rsidP="00C24862">
            <w:pPr>
              <w:pStyle w:val="TableTextCentered"/>
            </w:pPr>
            <w:r w:rsidRPr="00C24862">
              <w:t>-0.67 (1.04)</w:t>
            </w:r>
          </w:p>
        </w:tc>
        <w:tc>
          <w:tcPr>
            <w:tcW w:w="888" w:type="dxa"/>
            <w:vAlign w:val="bottom"/>
          </w:tcPr>
          <w:p w:rsidR="00C24862" w:rsidRPr="00F0250E" w:rsidRDefault="00C24862" w:rsidP="00C24862">
            <w:pPr>
              <w:pStyle w:val="TableTextCentered"/>
            </w:pPr>
            <w:r w:rsidRPr="00C24862">
              <w:t>-0.56 (1.08)</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2009–10</w:t>
            </w:r>
          </w:p>
        </w:tc>
        <w:tc>
          <w:tcPr>
            <w:tcW w:w="881" w:type="dxa"/>
          </w:tcPr>
          <w:p w:rsidR="00C24862" w:rsidRPr="008916CE" w:rsidRDefault="00C24862" w:rsidP="00C24862">
            <w:pPr>
              <w:pStyle w:val="TableTextCentered"/>
            </w:pPr>
            <w:r w:rsidRPr="00C24862">
              <w:t>10</w:t>
            </w:r>
            <w:r w:rsidR="007839B1">
              <w:t>,</w:t>
            </w:r>
            <w:r w:rsidRPr="00C24862">
              <w:t>816</w:t>
            </w:r>
          </w:p>
        </w:tc>
        <w:tc>
          <w:tcPr>
            <w:tcW w:w="881" w:type="dxa"/>
          </w:tcPr>
          <w:p w:rsidR="00C24862" w:rsidRPr="008916CE" w:rsidRDefault="00C24862" w:rsidP="00C24862">
            <w:pPr>
              <w:pStyle w:val="TableTextCentered"/>
            </w:pPr>
            <w:r w:rsidRPr="00C24862">
              <w:t>481</w:t>
            </w:r>
          </w:p>
        </w:tc>
        <w:tc>
          <w:tcPr>
            <w:tcW w:w="882" w:type="dxa"/>
          </w:tcPr>
          <w:p w:rsidR="00C24862" w:rsidRPr="008916CE" w:rsidRDefault="00C24862" w:rsidP="00C24862">
            <w:pPr>
              <w:pStyle w:val="TableTextCentered"/>
            </w:pPr>
            <w:r w:rsidRPr="00C24862">
              <w:t>830</w:t>
            </w:r>
          </w:p>
        </w:tc>
        <w:tc>
          <w:tcPr>
            <w:tcW w:w="884" w:type="dxa"/>
          </w:tcPr>
          <w:p w:rsidR="00C24862" w:rsidRPr="008916CE" w:rsidRDefault="00C24862" w:rsidP="00C24862">
            <w:pPr>
              <w:pStyle w:val="TableTextCentered"/>
            </w:pPr>
            <w:r w:rsidRPr="00C24862">
              <w:t>188</w:t>
            </w:r>
          </w:p>
        </w:tc>
        <w:tc>
          <w:tcPr>
            <w:tcW w:w="883" w:type="dxa"/>
          </w:tcPr>
          <w:p w:rsidR="00C24862" w:rsidRPr="008916CE" w:rsidRDefault="00C24862" w:rsidP="00C24862">
            <w:pPr>
              <w:pStyle w:val="TableTextCentered"/>
            </w:pPr>
            <w:r w:rsidRPr="00C24862">
              <w:t>293</w:t>
            </w:r>
          </w:p>
        </w:tc>
        <w:tc>
          <w:tcPr>
            <w:tcW w:w="887" w:type="dxa"/>
          </w:tcPr>
          <w:p w:rsidR="00C24862" w:rsidRPr="008916CE" w:rsidRDefault="00C24862" w:rsidP="00C24862">
            <w:pPr>
              <w:pStyle w:val="TableTextCentered"/>
            </w:pPr>
            <w:r w:rsidRPr="00C24862">
              <w:t>227</w:t>
            </w:r>
          </w:p>
        </w:tc>
        <w:tc>
          <w:tcPr>
            <w:tcW w:w="883" w:type="dxa"/>
            <w:vAlign w:val="bottom"/>
          </w:tcPr>
          <w:p w:rsidR="00C24862" w:rsidRPr="00F0250E" w:rsidRDefault="00C24862" w:rsidP="00C24862">
            <w:pPr>
              <w:pStyle w:val="TableTextCentered"/>
            </w:pPr>
            <w:r w:rsidRPr="00C24862">
              <w:t>-0.41 (1.08)</w:t>
            </w:r>
          </w:p>
        </w:tc>
        <w:tc>
          <w:tcPr>
            <w:tcW w:w="884" w:type="dxa"/>
            <w:vAlign w:val="bottom"/>
          </w:tcPr>
          <w:p w:rsidR="00C24862" w:rsidRPr="00F0250E" w:rsidRDefault="00C24862" w:rsidP="00C24862">
            <w:pPr>
              <w:pStyle w:val="TableTextCentered"/>
            </w:pPr>
            <w:r w:rsidRPr="00C24862">
              <w:t>-0.98 (1.08)</w:t>
            </w:r>
          </w:p>
        </w:tc>
        <w:tc>
          <w:tcPr>
            <w:tcW w:w="883" w:type="dxa"/>
            <w:vAlign w:val="bottom"/>
          </w:tcPr>
          <w:p w:rsidR="00C24862" w:rsidRPr="00F0250E" w:rsidRDefault="00C24862" w:rsidP="00C24862">
            <w:pPr>
              <w:pStyle w:val="TableTextCentered"/>
            </w:pPr>
            <w:r w:rsidRPr="00C24862">
              <w:t>-1.2 (1.08)</w:t>
            </w:r>
          </w:p>
        </w:tc>
        <w:tc>
          <w:tcPr>
            <w:tcW w:w="883" w:type="dxa"/>
            <w:vAlign w:val="bottom"/>
          </w:tcPr>
          <w:p w:rsidR="00C24862" w:rsidRPr="00F0250E" w:rsidRDefault="00C24862" w:rsidP="00C24862">
            <w:pPr>
              <w:pStyle w:val="TableTextCentered"/>
            </w:pPr>
            <w:r w:rsidRPr="00C24862">
              <w:t>-0.82 (1.17)</w:t>
            </w:r>
          </w:p>
        </w:tc>
        <w:tc>
          <w:tcPr>
            <w:tcW w:w="883" w:type="dxa"/>
            <w:vAlign w:val="bottom"/>
          </w:tcPr>
          <w:p w:rsidR="00C24862" w:rsidRPr="00F0250E" w:rsidRDefault="00C24862" w:rsidP="00C24862">
            <w:pPr>
              <w:pStyle w:val="TableTextCentered"/>
            </w:pPr>
            <w:r w:rsidRPr="00C24862">
              <w:t>-1.03 (1.07)</w:t>
            </w:r>
          </w:p>
        </w:tc>
        <w:tc>
          <w:tcPr>
            <w:tcW w:w="888" w:type="dxa"/>
            <w:vAlign w:val="bottom"/>
          </w:tcPr>
          <w:p w:rsidR="00C24862" w:rsidRPr="00F0250E" w:rsidRDefault="00C24862" w:rsidP="00C24862">
            <w:pPr>
              <w:pStyle w:val="TableTextCentered"/>
            </w:pPr>
            <w:r w:rsidRPr="00C24862">
              <w:t>-0.5 (1.06)</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2010–11</w:t>
            </w:r>
          </w:p>
        </w:tc>
        <w:tc>
          <w:tcPr>
            <w:tcW w:w="881" w:type="dxa"/>
          </w:tcPr>
          <w:p w:rsidR="00C24862" w:rsidRPr="008916CE" w:rsidRDefault="00C24862" w:rsidP="00C24862">
            <w:pPr>
              <w:pStyle w:val="TableTextCentered"/>
            </w:pPr>
            <w:r w:rsidRPr="00C24862">
              <w:t>10</w:t>
            </w:r>
            <w:r w:rsidR="007839B1">
              <w:t>,</w:t>
            </w:r>
            <w:r w:rsidRPr="00C24862">
              <w:t>785</w:t>
            </w:r>
          </w:p>
        </w:tc>
        <w:tc>
          <w:tcPr>
            <w:tcW w:w="881" w:type="dxa"/>
          </w:tcPr>
          <w:p w:rsidR="00C24862" w:rsidRPr="008916CE" w:rsidRDefault="00C24862" w:rsidP="00C24862">
            <w:pPr>
              <w:pStyle w:val="TableTextCentered"/>
            </w:pPr>
            <w:r w:rsidRPr="00C24862">
              <w:t>511</w:t>
            </w:r>
          </w:p>
        </w:tc>
        <w:tc>
          <w:tcPr>
            <w:tcW w:w="882" w:type="dxa"/>
          </w:tcPr>
          <w:p w:rsidR="00C24862" w:rsidRPr="008916CE" w:rsidRDefault="00C24862" w:rsidP="00C24862">
            <w:pPr>
              <w:pStyle w:val="TableTextCentered"/>
            </w:pPr>
            <w:r w:rsidRPr="00C24862">
              <w:t>853</w:t>
            </w:r>
          </w:p>
        </w:tc>
        <w:tc>
          <w:tcPr>
            <w:tcW w:w="884" w:type="dxa"/>
          </w:tcPr>
          <w:p w:rsidR="00C24862" w:rsidRPr="008916CE" w:rsidRDefault="00C24862" w:rsidP="00C24862">
            <w:pPr>
              <w:pStyle w:val="TableTextCentered"/>
            </w:pPr>
            <w:r w:rsidRPr="00C24862">
              <w:t>176</w:t>
            </w:r>
          </w:p>
        </w:tc>
        <w:tc>
          <w:tcPr>
            <w:tcW w:w="883" w:type="dxa"/>
          </w:tcPr>
          <w:p w:rsidR="00C24862" w:rsidRPr="008916CE" w:rsidRDefault="00C24862" w:rsidP="00C24862">
            <w:pPr>
              <w:pStyle w:val="TableTextCentered"/>
            </w:pPr>
            <w:r w:rsidRPr="00C24862">
              <w:t>300</w:t>
            </w:r>
          </w:p>
        </w:tc>
        <w:tc>
          <w:tcPr>
            <w:tcW w:w="887" w:type="dxa"/>
          </w:tcPr>
          <w:p w:rsidR="00C24862" w:rsidRPr="008916CE" w:rsidRDefault="00C24862" w:rsidP="00C24862">
            <w:pPr>
              <w:pStyle w:val="TableTextCentered"/>
            </w:pPr>
            <w:r w:rsidRPr="00C24862">
              <w:t>212</w:t>
            </w:r>
          </w:p>
        </w:tc>
        <w:tc>
          <w:tcPr>
            <w:tcW w:w="883" w:type="dxa"/>
            <w:vAlign w:val="bottom"/>
          </w:tcPr>
          <w:p w:rsidR="00C24862" w:rsidRPr="00F0250E" w:rsidRDefault="00C24862" w:rsidP="00C24862">
            <w:pPr>
              <w:pStyle w:val="TableTextCentered"/>
            </w:pPr>
            <w:r w:rsidRPr="00C24862">
              <w:t>-0.44 (1.11)</w:t>
            </w:r>
          </w:p>
        </w:tc>
        <w:tc>
          <w:tcPr>
            <w:tcW w:w="884" w:type="dxa"/>
            <w:vAlign w:val="bottom"/>
          </w:tcPr>
          <w:p w:rsidR="00C24862" w:rsidRPr="00F0250E" w:rsidRDefault="00C24862" w:rsidP="00C24862">
            <w:pPr>
              <w:pStyle w:val="TableTextCentered"/>
            </w:pPr>
            <w:r w:rsidRPr="00C24862">
              <w:t>-0.91 (1.15)</w:t>
            </w:r>
          </w:p>
        </w:tc>
        <w:tc>
          <w:tcPr>
            <w:tcW w:w="883" w:type="dxa"/>
            <w:vAlign w:val="bottom"/>
          </w:tcPr>
          <w:p w:rsidR="00C24862" w:rsidRPr="00F0250E" w:rsidRDefault="00C24862" w:rsidP="00C24862">
            <w:pPr>
              <w:pStyle w:val="TableTextCentered"/>
            </w:pPr>
            <w:r w:rsidRPr="00C24862">
              <w:t>-0.96 (1.13)</w:t>
            </w:r>
          </w:p>
        </w:tc>
        <w:tc>
          <w:tcPr>
            <w:tcW w:w="883" w:type="dxa"/>
            <w:vAlign w:val="bottom"/>
          </w:tcPr>
          <w:p w:rsidR="00C24862" w:rsidRPr="00F0250E" w:rsidRDefault="00C24862" w:rsidP="00C24862">
            <w:pPr>
              <w:pStyle w:val="TableTextCentered"/>
            </w:pPr>
            <w:r w:rsidRPr="00C24862">
              <w:t>-0.95 (1.21)</w:t>
            </w:r>
          </w:p>
        </w:tc>
        <w:tc>
          <w:tcPr>
            <w:tcW w:w="883" w:type="dxa"/>
            <w:vAlign w:val="bottom"/>
          </w:tcPr>
          <w:p w:rsidR="00C24862" w:rsidRPr="00F0250E" w:rsidRDefault="00C24862" w:rsidP="00C24862">
            <w:pPr>
              <w:pStyle w:val="TableTextCentered"/>
            </w:pPr>
            <w:r w:rsidRPr="00C24862">
              <w:t>-1.11 (1.09)</w:t>
            </w:r>
          </w:p>
        </w:tc>
        <w:tc>
          <w:tcPr>
            <w:tcW w:w="888" w:type="dxa"/>
            <w:vAlign w:val="bottom"/>
          </w:tcPr>
          <w:p w:rsidR="00C24862" w:rsidRPr="00F0250E" w:rsidRDefault="00C24862" w:rsidP="00C24862">
            <w:pPr>
              <w:pStyle w:val="TableTextCentered"/>
            </w:pPr>
            <w:r w:rsidRPr="00C24862">
              <w:t>-0.63 (1.01)</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2011–12</w:t>
            </w:r>
          </w:p>
        </w:tc>
        <w:tc>
          <w:tcPr>
            <w:tcW w:w="881" w:type="dxa"/>
          </w:tcPr>
          <w:p w:rsidR="00C24862" w:rsidRPr="008916CE" w:rsidRDefault="00C24862" w:rsidP="00C24862">
            <w:pPr>
              <w:pStyle w:val="TableTextCentered"/>
            </w:pPr>
            <w:r w:rsidRPr="00C24862">
              <w:t>10</w:t>
            </w:r>
            <w:r w:rsidR="007839B1">
              <w:t>,</w:t>
            </w:r>
            <w:r w:rsidRPr="00C24862">
              <w:t>760</w:t>
            </w:r>
          </w:p>
        </w:tc>
        <w:tc>
          <w:tcPr>
            <w:tcW w:w="881" w:type="dxa"/>
          </w:tcPr>
          <w:p w:rsidR="00C24862" w:rsidRPr="008916CE" w:rsidRDefault="00C24862" w:rsidP="00C24862">
            <w:pPr>
              <w:pStyle w:val="TableTextCentered"/>
            </w:pPr>
            <w:r w:rsidRPr="00C24862">
              <w:t>500</w:t>
            </w:r>
          </w:p>
        </w:tc>
        <w:tc>
          <w:tcPr>
            <w:tcW w:w="882" w:type="dxa"/>
          </w:tcPr>
          <w:p w:rsidR="00C24862" w:rsidRPr="008916CE" w:rsidRDefault="00C24862" w:rsidP="00C24862">
            <w:pPr>
              <w:pStyle w:val="TableTextCentered"/>
            </w:pPr>
            <w:r w:rsidRPr="00C24862">
              <w:t>790</w:t>
            </w:r>
          </w:p>
        </w:tc>
        <w:tc>
          <w:tcPr>
            <w:tcW w:w="884" w:type="dxa"/>
          </w:tcPr>
          <w:p w:rsidR="00C24862" w:rsidRPr="008916CE" w:rsidRDefault="00C24862" w:rsidP="00C24862">
            <w:pPr>
              <w:pStyle w:val="TableTextCentered"/>
            </w:pPr>
            <w:r w:rsidRPr="00C24862">
              <w:t>158</w:t>
            </w:r>
          </w:p>
        </w:tc>
        <w:tc>
          <w:tcPr>
            <w:tcW w:w="883" w:type="dxa"/>
          </w:tcPr>
          <w:p w:rsidR="00C24862" w:rsidRPr="008916CE" w:rsidRDefault="00C24862" w:rsidP="00C24862">
            <w:pPr>
              <w:pStyle w:val="TableTextCentered"/>
            </w:pPr>
            <w:r w:rsidRPr="00C24862">
              <w:t>318</w:t>
            </w:r>
          </w:p>
        </w:tc>
        <w:tc>
          <w:tcPr>
            <w:tcW w:w="887" w:type="dxa"/>
          </w:tcPr>
          <w:p w:rsidR="00C24862" w:rsidRPr="008916CE" w:rsidRDefault="00C24862" w:rsidP="00C24862">
            <w:pPr>
              <w:pStyle w:val="TableTextCentered"/>
            </w:pPr>
            <w:r w:rsidRPr="00C24862">
              <w:t>230</w:t>
            </w:r>
          </w:p>
        </w:tc>
        <w:tc>
          <w:tcPr>
            <w:tcW w:w="883" w:type="dxa"/>
            <w:vAlign w:val="bottom"/>
          </w:tcPr>
          <w:p w:rsidR="00C24862" w:rsidRPr="00F0250E" w:rsidRDefault="00C24862" w:rsidP="00C24862">
            <w:pPr>
              <w:pStyle w:val="TableTextCentered"/>
            </w:pPr>
            <w:r w:rsidRPr="00C24862">
              <w:t>-0.43 (1.08)</w:t>
            </w:r>
          </w:p>
        </w:tc>
        <w:tc>
          <w:tcPr>
            <w:tcW w:w="884" w:type="dxa"/>
            <w:vAlign w:val="bottom"/>
          </w:tcPr>
          <w:p w:rsidR="00C24862" w:rsidRPr="00F0250E" w:rsidRDefault="00C24862" w:rsidP="00C24862">
            <w:pPr>
              <w:pStyle w:val="TableTextCentered"/>
            </w:pPr>
            <w:r w:rsidRPr="00C24862">
              <w:t>-0.84 (1.04)</w:t>
            </w:r>
          </w:p>
        </w:tc>
        <w:tc>
          <w:tcPr>
            <w:tcW w:w="883" w:type="dxa"/>
            <w:vAlign w:val="bottom"/>
          </w:tcPr>
          <w:p w:rsidR="00C24862" w:rsidRPr="00F0250E" w:rsidRDefault="00C24862" w:rsidP="00C24862">
            <w:pPr>
              <w:pStyle w:val="TableTextCentered"/>
            </w:pPr>
            <w:r w:rsidRPr="00C24862">
              <w:t>-0.83 (1.08)</w:t>
            </w:r>
          </w:p>
        </w:tc>
        <w:tc>
          <w:tcPr>
            <w:tcW w:w="883" w:type="dxa"/>
            <w:vAlign w:val="bottom"/>
          </w:tcPr>
          <w:p w:rsidR="00C24862" w:rsidRPr="00F0250E" w:rsidRDefault="00C24862" w:rsidP="00C24862">
            <w:pPr>
              <w:pStyle w:val="TableTextCentered"/>
            </w:pPr>
            <w:r w:rsidRPr="00C24862">
              <w:t>-0.72 (1.02)</w:t>
            </w:r>
          </w:p>
        </w:tc>
        <w:tc>
          <w:tcPr>
            <w:tcW w:w="883" w:type="dxa"/>
            <w:vAlign w:val="bottom"/>
          </w:tcPr>
          <w:p w:rsidR="00C24862" w:rsidRPr="00F0250E" w:rsidRDefault="00C24862" w:rsidP="00C24862">
            <w:pPr>
              <w:pStyle w:val="TableTextCentered"/>
            </w:pPr>
            <w:r w:rsidRPr="00C24862">
              <w:t>-1.13 (1.05)</w:t>
            </w:r>
          </w:p>
        </w:tc>
        <w:tc>
          <w:tcPr>
            <w:tcW w:w="888" w:type="dxa"/>
            <w:vAlign w:val="bottom"/>
          </w:tcPr>
          <w:p w:rsidR="00C24862" w:rsidRPr="00F0250E" w:rsidRDefault="00C24862" w:rsidP="00C24862">
            <w:pPr>
              <w:pStyle w:val="TableTextCentered"/>
            </w:pPr>
            <w:r w:rsidRPr="00C24862">
              <w:t>-1.12 (0.96)</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2012–13</w:t>
            </w:r>
          </w:p>
        </w:tc>
        <w:tc>
          <w:tcPr>
            <w:tcW w:w="881" w:type="dxa"/>
          </w:tcPr>
          <w:p w:rsidR="00C24862" w:rsidRPr="008916CE" w:rsidRDefault="00C24862" w:rsidP="00C24862">
            <w:pPr>
              <w:pStyle w:val="TableTextCentered"/>
            </w:pPr>
            <w:r w:rsidRPr="00C24862">
              <w:t>10</w:t>
            </w:r>
            <w:r w:rsidR="007839B1">
              <w:t>,</w:t>
            </w:r>
            <w:r w:rsidRPr="00C24862">
              <w:t>977</w:t>
            </w:r>
          </w:p>
        </w:tc>
        <w:tc>
          <w:tcPr>
            <w:tcW w:w="881" w:type="dxa"/>
          </w:tcPr>
          <w:p w:rsidR="00C24862" w:rsidRPr="008916CE" w:rsidRDefault="00C24862" w:rsidP="00C24862">
            <w:pPr>
              <w:pStyle w:val="TableTextCentered"/>
            </w:pPr>
            <w:r w:rsidRPr="00C24862">
              <w:t>526</w:t>
            </w:r>
          </w:p>
        </w:tc>
        <w:tc>
          <w:tcPr>
            <w:tcW w:w="882" w:type="dxa"/>
          </w:tcPr>
          <w:p w:rsidR="00C24862" w:rsidRPr="008916CE" w:rsidRDefault="00C24862" w:rsidP="00C24862">
            <w:pPr>
              <w:pStyle w:val="TableTextCentered"/>
            </w:pPr>
            <w:r w:rsidRPr="00C24862">
              <w:t>884</w:t>
            </w:r>
          </w:p>
        </w:tc>
        <w:tc>
          <w:tcPr>
            <w:tcW w:w="884" w:type="dxa"/>
          </w:tcPr>
          <w:p w:rsidR="00C24862" w:rsidRPr="008916CE" w:rsidRDefault="00C24862" w:rsidP="00C24862">
            <w:pPr>
              <w:pStyle w:val="TableTextCentered"/>
            </w:pPr>
            <w:r w:rsidRPr="00C24862">
              <w:t>166</w:t>
            </w:r>
          </w:p>
        </w:tc>
        <w:tc>
          <w:tcPr>
            <w:tcW w:w="883" w:type="dxa"/>
          </w:tcPr>
          <w:p w:rsidR="00C24862" w:rsidRPr="008916CE" w:rsidRDefault="00C24862" w:rsidP="00C24862">
            <w:pPr>
              <w:pStyle w:val="TableTextCentered"/>
            </w:pPr>
            <w:r w:rsidRPr="00C24862">
              <w:t>278</w:t>
            </w:r>
          </w:p>
        </w:tc>
        <w:tc>
          <w:tcPr>
            <w:tcW w:w="887" w:type="dxa"/>
          </w:tcPr>
          <w:p w:rsidR="00C24862" w:rsidRPr="008916CE" w:rsidRDefault="00C24862" w:rsidP="00C24862">
            <w:pPr>
              <w:pStyle w:val="TableTextCentered"/>
            </w:pPr>
            <w:r w:rsidRPr="00C24862">
              <w:t>221</w:t>
            </w:r>
          </w:p>
        </w:tc>
        <w:tc>
          <w:tcPr>
            <w:tcW w:w="883" w:type="dxa"/>
            <w:vAlign w:val="bottom"/>
          </w:tcPr>
          <w:p w:rsidR="00C24862" w:rsidRPr="00F0250E" w:rsidRDefault="00C24862" w:rsidP="00C24862">
            <w:pPr>
              <w:pStyle w:val="TableTextCentered"/>
            </w:pPr>
            <w:r w:rsidRPr="00C24862">
              <w:t>-0.41 (1.04)</w:t>
            </w:r>
          </w:p>
        </w:tc>
        <w:tc>
          <w:tcPr>
            <w:tcW w:w="884" w:type="dxa"/>
            <w:vAlign w:val="bottom"/>
          </w:tcPr>
          <w:p w:rsidR="00C24862" w:rsidRPr="00F0250E" w:rsidRDefault="00C24862" w:rsidP="00C24862">
            <w:pPr>
              <w:pStyle w:val="TableTextCentered"/>
            </w:pPr>
            <w:r w:rsidRPr="00C24862">
              <w:t>-0.81 (1.08)</w:t>
            </w:r>
          </w:p>
        </w:tc>
        <w:tc>
          <w:tcPr>
            <w:tcW w:w="883" w:type="dxa"/>
            <w:vAlign w:val="bottom"/>
          </w:tcPr>
          <w:p w:rsidR="00C24862" w:rsidRPr="00F0250E" w:rsidRDefault="00C24862" w:rsidP="00C24862">
            <w:pPr>
              <w:pStyle w:val="TableTextCentered"/>
            </w:pPr>
            <w:r w:rsidRPr="00C24862">
              <w:t>-0.78 (1.03)</w:t>
            </w:r>
          </w:p>
        </w:tc>
        <w:tc>
          <w:tcPr>
            <w:tcW w:w="883" w:type="dxa"/>
            <w:vAlign w:val="bottom"/>
          </w:tcPr>
          <w:p w:rsidR="00C24862" w:rsidRPr="00F0250E" w:rsidRDefault="00C24862" w:rsidP="00C24862">
            <w:pPr>
              <w:pStyle w:val="TableTextCentered"/>
            </w:pPr>
            <w:r w:rsidRPr="00C24862">
              <w:t>-0.9 (0.99)</w:t>
            </w:r>
          </w:p>
        </w:tc>
        <w:tc>
          <w:tcPr>
            <w:tcW w:w="883" w:type="dxa"/>
            <w:vAlign w:val="bottom"/>
          </w:tcPr>
          <w:p w:rsidR="00C24862" w:rsidRPr="00F0250E" w:rsidRDefault="00C24862" w:rsidP="00C24862">
            <w:pPr>
              <w:pStyle w:val="TableTextCentered"/>
            </w:pPr>
            <w:r w:rsidRPr="00C24862">
              <w:t>-1.16 (1.01)</w:t>
            </w:r>
          </w:p>
        </w:tc>
        <w:tc>
          <w:tcPr>
            <w:tcW w:w="888" w:type="dxa"/>
            <w:vAlign w:val="bottom"/>
          </w:tcPr>
          <w:p w:rsidR="00C24862" w:rsidRPr="00F0250E" w:rsidRDefault="00C24862" w:rsidP="00C24862">
            <w:pPr>
              <w:pStyle w:val="TableTextCentered"/>
            </w:pPr>
            <w:r w:rsidRPr="00C24862">
              <w:t>-1.06 (0.91)</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2013–14</w:t>
            </w:r>
          </w:p>
        </w:tc>
        <w:tc>
          <w:tcPr>
            <w:tcW w:w="881" w:type="dxa"/>
          </w:tcPr>
          <w:p w:rsidR="00C24862" w:rsidRPr="008916CE" w:rsidRDefault="00C24862" w:rsidP="00C24862">
            <w:pPr>
              <w:pStyle w:val="TableTextCentered"/>
            </w:pPr>
            <w:r w:rsidRPr="00C24862">
              <w:t>11</w:t>
            </w:r>
            <w:r w:rsidR="007839B1">
              <w:t>,</w:t>
            </w:r>
            <w:r w:rsidRPr="00C24862">
              <w:t>257</w:t>
            </w:r>
          </w:p>
        </w:tc>
        <w:tc>
          <w:tcPr>
            <w:tcW w:w="881" w:type="dxa"/>
          </w:tcPr>
          <w:p w:rsidR="00C24862" w:rsidRPr="008916CE" w:rsidRDefault="00C24862" w:rsidP="00C24862">
            <w:pPr>
              <w:pStyle w:val="TableTextCentered"/>
            </w:pPr>
            <w:r w:rsidRPr="00C24862">
              <w:t>524</w:t>
            </w:r>
          </w:p>
        </w:tc>
        <w:tc>
          <w:tcPr>
            <w:tcW w:w="882" w:type="dxa"/>
          </w:tcPr>
          <w:p w:rsidR="00C24862" w:rsidRPr="008916CE" w:rsidRDefault="00C24862" w:rsidP="00C24862">
            <w:pPr>
              <w:pStyle w:val="TableTextCentered"/>
            </w:pPr>
            <w:r w:rsidRPr="00C24862">
              <w:t>842</w:t>
            </w:r>
          </w:p>
        </w:tc>
        <w:tc>
          <w:tcPr>
            <w:tcW w:w="884" w:type="dxa"/>
          </w:tcPr>
          <w:p w:rsidR="00C24862" w:rsidRPr="008916CE" w:rsidRDefault="00C24862" w:rsidP="00C24862">
            <w:pPr>
              <w:pStyle w:val="TableTextCentered"/>
            </w:pPr>
            <w:r w:rsidRPr="00C24862">
              <w:t>151</w:t>
            </w:r>
          </w:p>
        </w:tc>
        <w:tc>
          <w:tcPr>
            <w:tcW w:w="883" w:type="dxa"/>
          </w:tcPr>
          <w:p w:rsidR="00C24862" w:rsidRPr="008916CE" w:rsidRDefault="00C24862" w:rsidP="00C24862">
            <w:pPr>
              <w:pStyle w:val="TableTextCentered"/>
            </w:pPr>
            <w:r w:rsidRPr="00C24862">
              <w:t>305</w:t>
            </w:r>
          </w:p>
        </w:tc>
        <w:tc>
          <w:tcPr>
            <w:tcW w:w="887" w:type="dxa"/>
          </w:tcPr>
          <w:p w:rsidR="00C24862" w:rsidRPr="008916CE" w:rsidRDefault="00C24862" w:rsidP="00C24862">
            <w:pPr>
              <w:pStyle w:val="TableTextCentered"/>
            </w:pPr>
            <w:r w:rsidRPr="00C24862">
              <w:t>256</w:t>
            </w:r>
          </w:p>
        </w:tc>
        <w:tc>
          <w:tcPr>
            <w:tcW w:w="883" w:type="dxa"/>
            <w:vAlign w:val="bottom"/>
          </w:tcPr>
          <w:p w:rsidR="00C24862" w:rsidRPr="00F0250E" w:rsidRDefault="00C24862" w:rsidP="00C24862">
            <w:pPr>
              <w:pStyle w:val="TableTextCentered"/>
            </w:pPr>
            <w:r w:rsidRPr="00C24862">
              <w:t>-0.38 (1.09)</w:t>
            </w:r>
          </w:p>
        </w:tc>
        <w:tc>
          <w:tcPr>
            <w:tcW w:w="884" w:type="dxa"/>
            <w:vAlign w:val="bottom"/>
          </w:tcPr>
          <w:p w:rsidR="00C24862" w:rsidRPr="00F0250E" w:rsidRDefault="00C24862" w:rsidP="00C24862">
            <w:pPr>
              <w:pStyle w:val="TableTextCentered"/>
            </w:pPr>
            <w:r w:rsidRPr="00C24862">
              <w:t>-0.71 (1.06)</w:t>
            </w:r>
          </w:p>
        </w:tc>
        <w:tc>
          <w:tcPr>
            <w:tcW w:w="883" w:type="dxa"/>
            <w:vAlign w:val="bottom"/>
          </w:tcPr>
          <w:p w:rsidR="00C24862" w:rsidRPr="00F0250E" w:rsidRDefault="00C24862" w:rsidP="00C24862">
            <w:pPr>
              <w:pStyle w:val="TableTextCentered"/>
            </w:pPr>
            <w:r w:rsidRPr="00C24862">
              <w:t>-0.57 (1.1)</w:t>
            </w:r>
          </w:p>
        </w:tc>
        <w:tc>
          <w:tcPr>
            <w:tcW w:w="883" w:type="dxa"/>
            <w:vAlign w:val="bottom"/>
          </w:tcPr>
          <w:p w:rsidR="00C24862" w:rsidRPr="00F0250E" w:rsidRDefault="00C24862" w:rsidP="00C24862">
            <w:pPr>
              <w:pStyle w:val="TableTextCentered"/>
            </w:pPr>
            <w:r w:rsidRPr="00C24862">
              <w:t>-0.45 (0.97)</w:t>
            </w:r>
          </w:p>
        </w:tc>
        <w:tc>
          <w:tcPr>
            <w:tcW w:w="883" w:type="dxa"/>
            <w:vAlign w:val="bottom"/>
          </w:tcPr>
          <w:p w:rsidR="00C24862" w:rsidRPr="00F0250E" w:rsidRDefault="00C24862" w:rsidP="00C24862">
            <w:pPr>
              <w:pStyle w:val="TableTextCentered"/>
            </w:pPr>
            <w:r w:rsidRPr="00C24862">
              <w:t>-0.86 (1.08)</w:t>
            </w:r>
          </w:p>
        </w:tc>
        <w:tc>
          <w:tcPr>
            <w:tcW w:w="888" w:type="dxa"/>
            <w:vAlign w:val="bottom"/>
          </w:tcPr>
          <w:p w:rsidR="00C24862" w:rsidRPr="00F0250E" w:rsidRDefault="00C24862" w:rsidP="00C24862">
            <w:pPr>
              <w:pStyle w:val="TableTextCentered"/>
            </w:pPr>
            <w:r w:rsidRPr="00C24862">
              <w:t>-1.13 (0.99)</w:t>
            </w:r>
          </w:p>
        </w:tc>
      </w:tr>
      <w:tr w:rsidR="00C24862" w:rsidRPr="00D804B5" w:rsidTr="00982F0D">
        <w:trPr>
          <w:trHeight w:val="504"/>
        </w:trPr>
        <w:tc>
          <w:tcPr>
            <w:tcW w:w="986" w:type="dxa"/>
            <w:vMerge/>
          </w:tcPr>
          <w:p w:rsidR="00C24862" w:rsidRPr="00D804B5" w:rsidRDefault="00C24862" w:rsidP="00C24862">
            <w:pPr>
              <w:pStyle w:val="TableTextCentered"/>
            </w:pPr>
          </w:p>
        </w:tc>
        <w:tc>
          <w:tcPr>
            <w:tcW w:w="1356" w:type="dxa"/>
          </w:tcPr>
          <w:p w:rsidR="00C24862" w:rsidRPr="008916CE" w:rsidRDefault="00C24862" w:rsidP="00C24862">
            <w:pPr>
              <w:pStyle w:val="TableTextCentered"/>
            </w:pPr>
            <w:r w:rsidRPr="008916CE">
              <w:t>2014–15</w:t>
            </w:r>
          </w:p>
        </w:tc>
        <w:tc>
          <w:tcPr>
            <w:tcW w:w="881" w:type="dxa"/>
          </w:tcPr>
          <w:p w:rsidR="00C24862" w:rsidRPr="008916CE" w:rsidRDefault="00C24862" w:rsidP="00C24862">
            <w:pPr>
              <w:pStyle w:val="TableTextCentered"/>
            </w:pPr>
            <w:r w:rsidRPr="00C24862">
              <w:t>10</w:t>
            </w:r>
            <w:r w:rsidR="007839B1">
              <w:t>,</w:t>
            </w:r>
            <w:r w:rsidRPr="00C24862">
              <w:t>904</w:t>
            </w:r>
          </w:p>
        </w:tc>
        <w:tc>
          <w:tcPr>
            <w:tcW w:w="881" w:type="dxa"/>
          </w:tcPr>
          <w:p w:rsidR="00C24862" w:rsidRPr="008916CE" w:rsidRDefault="00C24862" w:rsidP="00C24862">
            <w:pPr>
              <w:pStyle w:val="TableTextCentered"/>
            </w:pPr>
            <w:r w:rsidRPr="00C24862">
              <w:t>514</w:t>
            </w:r>
          </w:p>
        </w:tc>
        <w:tc>
          <w:tcPr>
            <w:tcW w:w="882" w:type="dxa"/>
          </w:tcPr>
          <w:p w:rsidR="00C24862" w:rsidRPr="008916CE" w:rsidRDefault="00C24862" w:rsidP="00C24862">
            <w:pPr>
              <w:pStyle w:val="TableTextCentered"/>
            </w:pPr>
            <w:r w:rsidRPr="00C24862">
              <w:t>840</w:t>
            </w:r>
          </w:p>
        </w:tc>
        <w:tc>
          <w:tcPr>
            <w:tcW w:w="884" w:type="dxa"/>
          </w:tcPr>
          <w:p w:rsidR="00C24862" w:rsidRPr="008916CE" w:rsidRDefault="00C24862" w:rsidP="00C24862">
            <w:pPr>
              <w:pStyle w:val="TableTextCentered"/>
            </w:pPr>
            <w:r w:rsidRPr="00C24862">
              <w:t>134</w:t>
            </w:r>
          </w:p>
        </w:tc>
        <w:tc>
          <w:tcPr>
            <w:tcW w:w="883" w:type="dxa"/>
          </w:tcPr>
          <w:p w:rsidR="00C24862" w:rsidRPr="008916CE" w:rsidRDefault="00C24862" w:rsidP="00C24862">
            <w:pPr>
              <w:pStyle w:val="TableTextCentered"/>
            </w:pPr>
            <w:r w:rsidRPr="00C24862">
              <w:t>309</w:t>
            </w:r>
          </w:p>
        </w:tc>
        <w:tc>
          <w:tcPr>
            <w:tcW w:w="887" w:type="dxa"/>
          </w:tcPr>
          <w:p w:rsidR="00C24862" w:rsidRPr="008916CE" w:rsidRDefault="00C24862" w:rsidP="00C24862">
            <w:pPr>
              <w:pStyle w:val="TableTextCentered"/>
            </w:pPr>
            <w:r w:rsidRPr="00C24862">
              <w:t>217</w:t>
            </w:r>
          </w:p>
        </w:tc>
        <w:tc>
          <w:tcPr>
            <w:tcW w:w="883" w:type="dxa"/>
            <w:vAlign w:val="bottom"/>
          </w:tcPr>
          <w:p w:rsidR="00C24862" w:rsidRPr="00F0250E" w:rsidRDefault="00C24862" w:rsidP="00C24862">
            <w:pPr>
              <w:pStyle w:val="TableTextCentered"/>
            </w:pPr>
            <w:r w:rsidRPr="00C24862">
              <w:t>-0.29 (0.98)</w:t>
            </w:r>
          </w:p>
        </w:tc>
        <w:tc>
          <w:tcPr>
            <w:tcW w:w="884" w:type="dxa"/>
            <w:vAlign w:val="bottom"/>
          </w:tcPr>
          <w:p w:rsidR="00C24862" w:rsidRPr="00F0250E" w:rsidRDefault="00C24862" w:rsidP="00C24862">
            <w:pPr>
              <w:pStyle w:val="TableTextCentered"/>
            </w:pPr>
            <w:r w:rsidRPr="00C24862">
              <w:t>-0.56 (0.97)</w:t>
            </w:r>
          </w:p>
        </w:tc>
        <w:tc>
          <w:tcPr>
            <w:tcW w:w="883" w:type="dxa"/>
            <w:vAlign w:val="bottom"/>
          </w:tcPr>
          <w:p w:rsidR="00C24862" w:rsidRPr="00F0250E" w:rsidRDefault="00C24862" w:rsidP="00C24862">
            <w:pPr>
              <w:pStyle w:val="TableTextCentered"/>
            </w:pPr>
            <w:r w:rsidRPr="00C24862">
              <w:t>-0.41 (0.99)</w:t>
            </w:r>
          </w:p>
        </w:tc>
        <w:tc>
          <w:tcPr>
            <w:tcW w:w="883" w:type="dxa"/>
            <w:vAlign w:val="bottom"/>
          </w:tcPr>
          <w:p w:rsidR="00C24862" w:rsidRPr="00F0250E" w:rsidRDefault="00C24862" w:rsidP="00C24862">
            <w:pPr>
              <w:pStyle w:val="TableTextCentered"/>
            </w:pPr>
            <w:r w:rsidRPr="00C24862">
              <w:t>-0.09 (0.87)</w:t>
            </w:r>
          </w:p>
        </w:tc>
        <w:tc>
          <w:tcPr>
            <w:tcW w:w="883" w:type="dxa"/>
            <w:vAlign w:val="bottom"/>
          </w:tcPr>
          <w:p w:rsidR="00C24862" w:rsidRPr="00F0250E" w:rsidRDefault="00C24862" w:rsidP="00C24862">
            <w:pPr>
              <w:pStyle w:val="TableTextCentered"/>
            </w:pPr>
            <w:r w:rsidRPr="00C24862">
              <w:t>-0.71 (0.95)</w:t>
            </w:r>
          </w:p>
        </w:tc>
        <w:tc>
          <w:tcPr>
            <w:tcW w:w="888" w:type="dxa"/>
            <w:vAlign w:val="bottom"/>
          </w:tcPr>
          <w:p w:rsidR="00C24862" w:rsidRPr="00F0250E" w:rsidRDefault="00C24862" w:rsidP="00C24862">
            <w:pPr>
              <w:pStyle w:val="TableTextCentered"/>
            </w:pPr>
            <w:r w:rsidRPr="00C24862">
              <w:t>-0.53 (0.84)</w:t>
            </w:r>
          </w:p>
        </w:tc>
      </w:tr>
      <w:tr w:rsidR="00C24862" w:rsidRPr="00D804B5" w:rsidTr="00982F0D">
        <w:trPr>
          <w:trHeight w:val="504"/>
        </w:trPr>
        <w:tc>
          <w:tcPr>
            <w:tcW w:w="986" w:type="dxa"/>
            <w:vMerge w:val="restart"/>
            <w:textDirection w:val="btLr"/>
          </w:tcPr>
          <w:p w:rsidR="00C24862" w:rsidRPr="00D804B5" w:rsidRDefault="00C24862" w:rsidP="00C24862">
            <w:pPr>
              <w:pStyle w:val="TableTextCentered"/>
            </w:pPr>
            <w:r w:rsidRPr="00D804B5">
              <w:t>Fifth</w:t>
            </w:r>
          </w:p>
        </w:tc>
        <w:tc>
          <w:tcPr>
            <w:tcW w:w="1356" w:type="dxa"/>
          </w:tcPr>
          <w:p w:rsidR="00C24862" w:rsidRPr="008916CE" w:rsidRDefault="00C24862" w:rsidP="00C24862">
            <w:pPr>
              <w:pStyle w:val="TableTextCentered"/>
            </w:pPr>
            <w:r w:rsidRPr="008916CE">
              <w:t>2006–07</w:t>
            </w:r>
          </w:p>
        </w:tc>
        <w:tc>
          <w:tcPr>
            <w:tcW w:w="881" w:type="dxa"/>
          </w:tcPr>
          <w:p w:rsidR="00C24862" w:rsidRPr="008916CE" w:rsidRDefault="00C24862" w:rsidP="00C24862">
            <w:pPr>
              <w:pStyle w:val="TableTextCentered"/>
            </w:pPr>
            <w:r w:rsidRPr="00C24862">
              <w:t>10</w:t>
            </w:r>
            <w:r w:rsidR="007839B1">
              <w:t>,</w:t>
            </w:r>
            <w:r w:rsidRPr="00C24862">
              <w:t>528</w:t>
            </w:r>
          </w:p>
        </w:tc>
        <w:tc>
          <w:tcPr>
            <w:tcW w:w="881" w:type="dxa"/>
          </w:tcPr>
          <w:p w:rsidR="00C24862" w:rsidRPr="008916CE" w:rsidRDefault="00C24862" w:rsidP="00C24862">
            <w:pPr>
              <w:pStyle w:val="TableTextCentered"/>
            </w:pPr>
            <w:r w:rsidRPr="00C24862">
              <w:t>510</w:t>
            </w:r>
          </w:p>
        </w:tc>
        <w:tc>
          <w:tcPr>
            <w:tcW w:w="882" w:type="dxa"/>
          </w:tcPr>
          <w:p w:rsidR="00C24862" w:rsidRPr="008916CE" w:rsidRDefault="00C24862" w:rsidP="00C24862">
            <w:pPr>
              <w:pStyle w:val="TableTextCentered"/>
            </w:pPr>
            <w:r w:rsidRPr="00C24862">
              <w:t>609</w:t>
            </w:r>
          </w:p>
        </w:tc>
        <w:tc>
          <w:tcPr>
            <w:tcW w:w="884" w:type="dxa"/>
          </w:tcPr>
          <w:p w:rsidR="00C24862" w:rsidRPr="008916CE" w:rsidRDefault="00C24862" w:rsidP="00C24862">
            <w:pPr>
              <w:pStyle w:val="TableTextCentered"/>
            </w:pPr>
            <w:r w:rsidRPr="00C24862">
              <w:t>246</w:t>
            </w:r>
          </w:p>
        </w:tc>
        <w:tc>
          <w:tcPr>
            <w:tcW w:w="883" w:type="dxa"/>
          </w:tcPr>
          <w:p w:rsidR="00C24862" w:rsidRPr="008916CE" w:rsidRDefault="00C24862" w:rsidP="00C24862">
            <w:pPr>
              <w:pStyle w:val="TableTextCentered"/>
            </w:pPr>
            <w:r w:rsidRPr="00C24862">
              <w:t>281</w:t>
            </w:r>
          </w:p>
        </w:tc>
        <w:tc>
          <w:tcPr>
            <w:tcW w:w="887" w:type="dxa"/>
          </w:tcPr>
          <w:p w:rsidR="00C24862" w:rsidRPr="008916CE" w:rsidRDefault="00C24862" w:rsidP="00C24862">
            <w:pPr>
              <w:pStyle w:val="TableTextCentered"/>
            </w:pPr>
            <w:r w:rsidRPr="00C24862">
              <w:t>253</w:t>
            </w:r>
          </w:p>
        </w:tc>
        <w:tc>
          <w:tcPr>
            <w:tcW w:w="883" w:type="dxa"/>
            <w:vAlign w:val="bottom"/>
          </w:tcPr>
          <w:p w:rsidR="00C24862" w:rsidRPr="00F0250E" w:rsidRDefault="00C24862" w:rsidP="00C24862">
            <w:pPr>
              <w:pStyle w:val="TableTextCentered"/>
            </w:pPr>
            <w:r w:rsidRPr="00C24862">
              <w:t>-0.45 (1.04)</w:t>
            </w:r>
          </w:p>
        </w:tc>
        <w:tc>
          <w:tcPr>
            <w:tcW w:w="884" w:type="dxa"/>
            <w:vAlign w:val="bottom"/>
          </w:tcPr>
          <w:p w:rsidR="00C24862" w:rsidRPr="00F0250E" w:rsidRDefault="00C24862" w:rsidP="00C24862">
            <w:pPr>
              <w:pStyle w:val="TableTextCentered"/>
            </w:pPr>
            <w:r w:rsidRPr="00C24862">
              <w:t>-0.95 (0.98)</w:t>
            </w:r>
          </w:p>
        </w:tc>
        <w:tc>
          <w:tcPr>
            <w:tcW w:w="883" w:type="dxa"/>
            <w:vAlign w:val="bottom"/>
          </w:tcPr>
          <w:p w:rsidR="00C24862" w:rsidRPr="00F0250E" w:rsidRDefault="00C24862" w:rsidP="00C24862">
            <w:pPr>
              <w:pStyle w:val="TableTextCentered"/>
            </w:pPr>
            <w:r w:rsidRPr="00C24862">
              <w:t>-1.16 (0.96)</w:t>
            </w:r>
          </w:p>
        </w:tc>
        <w:tc>
          <w:tcPr>
            <w:tcW w:w="883" w:type="dxa"/>
            <w:vAlign w:val="bottom"/>
          </w:tcPr>
          <w:p w:rsidR="00C24862" w:rsidRPr="00F0250E" w:rsidRDefault="00C24862" w:rsidP="00C24862">
            <w:pPr>
              <w:pStyle w:val="TableTextCentered"/>
            </w:pPr>
            <w:r w:rsidRPr="00C24862">
              <w:t>-0.82 (1.08)</w:t>
            </w:r>
          </w:p>
        </w:tc>
        <w:tc>
          <w:tcPr>
            <w:tcW w:w="883" w:type="dxa"/>
            <w:vAlign w:val="bottom"/>
          </w:tcPr>
          <w:p w:rsidR="00C24862" w:rsidRPr="00F0250E" w:rsidRDefault="00C24862" w:rsidP="00C24862">
            <w:pPr>
              <w:pStyle w:val="TableTextCentered"/>
            </w:pPr>
            <w:r w:rsidRPr="00C24862">
              <w:t>-0.97 (0.95)</w:t>
            </w:r>
          </w:p>
        </w:tc>
        <w:tc>
          <w:tcPr>
            <w:tcW w:w="888" w:type="dxa"/>
            <w:vAlign w:val="bottom"/>
          </w:tcPr>
          <w:p w:rsidR="00C24862" w:rsidRPr="00F0250E" w:rsidRDefault="00C24862" w:rsidP="00C24862">
            <w:pPr>
              <w:pStyle w:val="TableTextCentered"/>
            </w:pPr>
            <w:r w:rsidRPr="00C24862">
              <w:t>-0.83 (1.01)</w:t>
            </w:r>
          </w:p>
        </w:tc>
      </w:tr>
      <w:tr w:rsidR="00C24862" w:rsidRPr="00D804B5" w:rsidTr="00982F0D">
        <w:trPr>
          <w:trHeight w:val="504"/>
        </w:trPr>
        <w:tc>
          <w:tcPr>
            <w:tcW w:w="986" w:type="dxa"/>
            <w:vMerge/>
            <w:textDirection w:val="btLr"/>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2007–08</w:t>
            </w:r>
          </w:p>
        </w:tc>
        <w:tc>
          <w:tcPr>
            <w:tcW w:w="881" w:type="dxa"/>
          </w:tcPr>
          <w:p w:rsidR="00C24862" w:rsidRPr="008916CE" w:rsidRDefault="00C24862" w:rsidP="00C24862">
            <w:pPr>
              <w:pStyle w:val="TableTextCentered"/>
            </w:pPr>
            <w:r w:rsidRPr="00C24862">
              <w:t>10</w:t>
            </w:r>
            <w:r w:rsidR="007839B1">
              <w:t>,</w:t>
            </w:r>
            <w:r w:rsidRPr="00C24862">
              <w:t>054</w:t>
            </w:r>
          </w:p>
        </w:tc>
        <w:tc>
          <w:tcPr>
            <w:tcW w:w="881" w:type="dxa"/>
          </w:tcPr>
          <w:p w:rsidR="00C24862" w:rsidRPr="008916CE" w:rsidRDefault="00C24862" w:rsidP="00C24862">
            <w:pPr>
              <w:pStyle w:val="TableTextCentered"/>
            </w:pPr>
            <w:r w:rsidRPr="00C24862">
              <w:t>474</w:t>
            </w:r>
          </w:p>
        </w:tc>
        <w:tc>
          <w:tcPr>
            <w:tcW w:w="882" w:type="dxa"/>
          </w:tcPr>
          <w:p w:rsidR="00C24862" w:rsidRPr="008916CE" w:rsidRDefault="00C24862" w:rsidP="00C24862">
            <w:pPr>
              <w:pStyle w:val="TableTextCentered"/>
            </w:pPr>
            <w:r w:rsidRPr="00C24862">
              <w:t>632</w:t>
            </w:r>
          </w:p>
        </w:tc>
        <w:tc>
          <w:tcPr>
            <w:tcW w:w="884" w:type="dxa"/>
          </w:tcPr>
          <w:p w:rsidR="00C24862" w:rsidRPr="008916CE" w:rsidRDefault="00C24862" w:rsidP="00C24862">
            <w:pPr>
              <w:pStyle w:val="TableTextCentered"/>
            </w:pPr>
            <w:r w:rsidRPr="00C24862">
              <w:t>263</w:t>
            </w:r>
          </w:p>
        </w:tc>
        <w:tc>
          <w:tcPr>
            <w:tcW w:w="883" w:type="dxa"/>
          </w:tcPr>
          <w:p w:rsidR="00C24862" w:rsidRPr="008916CE" w:rsidRDefault="00C24862" w:rsidP="00C24862">
            <w:pPr>
              <w:pStyle w:val="TableTextCentered"/>
            </w:pPr>
            <w:r w:rsidRPr="00C24862">
              <w:t>264</w:t>
            </w:r>
          </w:p>
        </w:tc>
        <w:tc>
          <w:tcPr>
            <w:tcW w:w="887" w:type="dxa"/>
          </w:tcPr>
          <w:p w:rsidR="00C24862" w:rsidRPr="008916CE" w:rsidRDefault="00C24862" w:rsidP="00C24862">
            <w:pPr>
              <w:pStyle w:val="TableTextCentered"/>
            </w:pPr>
            <w:r w:rsidRPr="00C24862">
              <w:t>228</w:t>
            </w:r>
          </w:p>
        </w:tc>
        <w:tc>
          <w:tcPr>
            <w:tcW w:w="883" w:type="dxa"/>
            <w:vAlign w:val="bottom"/>
          </w:tcPr>
          <w:p w:rsidR="00C24862" w:rsidRPr="00F0250E" w:rsidRDefault="00C24862" w:rsidP="00C24862">
            <w:pPr>
              <w:pStyle w:val="TableTextCentered"/>
            </w:pPr>
            <w:r w:rsidRPr="00C24862">
              <w:t>-0.46 (1.06)</w:t>
            </w:r>
          </w:p>
        </w:tc>
        <w:tc>
          <w:tcPr>
            <w:tcW w:w="884" w:type="dxa"/>
            <w:vAlign w:val="bottom"/>
          </w:tcPr>
          <w:p w:rsidR="00C24862" w:rsidRPr="00F0250E" w:rsidRDefault="00C24862" w:rsidP="00C24862">
            <w:pPr>
              <w:pStyle w:val="TableTextCentered"/>
            </w:pPr>
            <w:r w:rsidRPr="00C24862">
              <w:t>-0.95 (1.01)</w:t>
            </w:r>
          </w:p>
        </w:tc>
        <w:tc>
          <w:tcPr>
            <w:tcW w:w="883" w:type="dxa"/>
            <w:vAlign w:val="bottom"/>
          </w:tcPr>
          <w:p w:rsidR="00C24862" w:rsidRPr="00F0250E" w:rsidRDefault="00C24862" w:rsidP="00C24862">
            <w:pPr>
              <w:pStyle w:val="TableTextCentered"/>
            </w:pPr>
            <w:r w:rsidRPr="00C24862">
              <w:t>-1.21 (0.99)</w:t>
            </w:r>
          </w:p>
        </w:tc>
        <w:tc>
          <w:tcPr>
            <w:tcW w:w="883" w:type="dxa"/>
            <w:vAlign w:val="bottom"/>
          </w:tcPr>
          <w:p w:rsidR="00C24862" w:rsidRPr="00F0250E" w:rsidRDefault="00C24862" w:rsidP="00C24862">
            <w:pPr>
              <w:pStyle w:val="TableTextCentered"/>
            </w:pPr>
            <w:r w:rsidRPr="00C24862">
              <w:t>-0.8 (1.09)</w:t>
            </w:r>
          </w:p>
        </w:tc>
        <w:tc>
          <w:tcPr>
            <w:tcW w:w="883" w:type="dxa"/>
            <w:vAlign w:val="bottom"/>
          </w:tcPr>
          <w:p w:rsidR="00C24862" w:rsidRPr="00F0250E" w:rsidRDefault="00C24862" w:rsidP="00C24862">
            <w:pPr>
              <w:pStyle w:val="TableTextCentered"/>
            </w:pPr>
            <w:r w:rsidRPr="00C24862">
              <w:t>-1.1 (0.99)</w:t>
            </w:r>
          </w:p>
        </w:tc>
        <w:tc>
          <w:tcPr>
            <w:tcW w:w="888" w:type="dxa"/>
            <w:vAlign w:val="bottom"/>
          </w:tcPr>
          <w:p w:rsidR="00C24862" w:rsidRPr="00F0250E" w:rsidRDefault="00C24862" w:rsidP="00C24862">
            <w:pPr>
              <w:pStyle w:val="TableTextCentered"/>
            </w:pPr>
            <w:r w:rsidRPr="00C24862">
              <w:t>-0.77 (1.01)</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2008–09</w:t>
            </w:r>
          </w:p>
        </w:tc>
        <w:tc>
          <w:tcPr>
            <w:tcW w:w="881" w:type="dxa"/>
          </w:tcPr>
          <w:p w:rsidR="00C24862" w:rsidRPr="008916CE" w:rsidRDefault="00C24862" w:rsidP="00C24862">
            <w:pPr>
              <w:pStyle w:val="TableTextCentered"/>
            </w:pPr>
            <w:r w:rsidRPr="00C24862">
              <w:t>10</w:t>
            </w:r>
            <w:r w:rsidR="007839B1">
              <w:t>,</w:t>
            </w:r>
            <w:r w:rsidRPr="00C24862">
              <w:t>425</w:t>
            </w:r>
          </w:p>
        </w:tc>
        <w:tc>
          <w:tcPr>
            <w:tcW w:w="881" w:type="dxa"/>
          </w:tcPr>
          <w:p w:rsidR="00C24862" w:rsidRPr="008916CE" w:rsidRDefault="00C24862" w:rsidP="00C24862">
            <w:pPr>
              <w:pStyle w:val="TableTextCentered"/>
            </w:pPr>
            <w:r w:rsidRPr="00C24862">
              <w:t>497</w:t>
            </w:r>
          </w:p>
        </w:tc>
        <w:tc>
          <w:tcPr>
            <w:tcW w:w="882" w:type="dxa"/>
          </w:tcPr>
          <w:p w:rsidR="00C24862" w:rsidRPr="008916CE" w:rsidRDefault="00C24862" w:rsidP="00C24862">
            <w:pPr>
              <w:pStyle w:val="TableTextCentered"/>
            </w:pPr>
            <w:r w:rsidRPr="00C24862">
              <w:t>604</w:t>
            </w:r>
          </w:p>
        </w:tc>
        <w:tc>
          <w:tcPr>
            <w:tcW w:w="884" w:type="dxa"/>
          </w:tcPr>
          <w:p w:rsidR="00C24862" w:rsidRPr="008916CE" w:rsidRDefault="00C24862" w:rsidP="00C24862">
            <w:pPr>
              <w:pStyle w:val="TableTextCentered"/>
            </w:pPr>
            <w:r w:rsidRPr="00C24862">
              <w:t>273</w:t>
            </w:r>
          </w:p>
        </w:tc>
        <w:tc>
          <w:tcPr>
            <w:tcW w:w="883" w:type="dxa"/>
          </w:tcPr>
          <w:p w:rsidR="00C24862" w:rsidRPr="008916CE" w:rsidRDefault="00C24862" w:rsidP="00C24862">
            <w:pPr>
              <w:pStyle w:val="TableTextCentered"/>
            </w:pPr>
            <w:r w:rsidRPr="00C24862">
              <w:t>243</w:t>
            </w:r>
          </w:p>
        </w:tc>
        <w:tc>
          <w:tcPr>
            <w:tcW w:w="887" w:type="dxa"/>
          </w:tcPr>
          <w:p w:rsidR="00C24862" w:rsidRPr="008916CE" w:rsidRDefault="00C24862" w:rsidP="00C24862">
            <w:pPr>
              <w:pStyle w:val="TableTextCentered"/>
            </w:pPr>
            <w:r w:rsidRPr="00C24862">
              <w:t>219</w:t>
            </w:r>
          </w:p>
        </w:tc>
        <w:tc>
          <w:tcPr>
            <w:tcW w:w="883" w:type="dxa"/>
            <w:vAlign w:val="bottom"/>
          </w:tcPr>
          <w:p w:rsidR="00C24862" w:rsidRPr="00F0250E" w:rsidRDefault="00C24862" w:rsidP="00C24862">
            <w:pPr>
              <w:pStyle w:val="TableTextCentered"/>
            </w:pPr>
            <w:r w:rsidRPr="00C24862">
              <w:t>-0.47 (1.07)</w:t>
            </w:r>
          </w:p>
        </w:tc>
        <w:tc>
          <w:tcPr>
            <w:tcW w:w="884" w:type="dxa"/>
            <w:vAlign w:val="bottom"/>
          </w:tcPr>
          <w:p w:rsidR="00C24862" w:rsidRPr="00F0250E" w:rsidRDefault="00C24862" w:rsidP="00C24862">
            <w:pPr>
              <w:pStyle w:val="TableTextCentered"/>
            </w:pPr>
            <w:r w:rsidRPr="00C24862">
              <w:t>-1.27 (1.04)</w:t>
            </w:r>
          </w:p>
        </w:tc>
        <w:tc>
          <w:tcPr>
            <w:tcW w:w="883" w:type="dxa"/>
            <w:vAlign w:val="bottom"/>
          </w:tcPr>
          <w:p w:rsidR="00C24862" w:rsidRPr="00F0250E" w:rsidRDefault="00C24862" w:rsidP="00C24862">
            <w:pPr>
              <w:pStyle w:val="TableTextCentered"/>
            </w:pPr>
            <w:r w:rsidRPr="00C24862">
              <w:t>-1.32 (0.98)</w:t>
            </w:r>
          </w:p>
        </w:tc>
        <w:tc>
          <w:tcPr>
            <w:tcW w:w="883" w:type="dxa"/>
            <w:vAlign w:val="bottom"/>
          </w:tcPr>
          <w:p w:rsidR="00C24862" w:rsidRPr="00F0250E" w:rsidRDefault="00C24862" w:rsidP="00C24862">
            <w:pPr>
              <w:pStyle w:val="TableTextCentered"/>
            </w:pPr>
            <w:r w:rsidRPr="00C24862">
              <w:t>-0.81 (1.12)</w:t>
            </w:r>
          </w:p>
        </w:tc>
        <w:tc>
          <w:tcPr>
            <w:tcW w:w="883" w:type="dxa"/>
            <w:vAlign w:val="bottom"/>
          </w:tcPr>
          <w:p w:rsidR="00C24862" w:rsidRPr="00F0250E" w:rsidRDefault="00C24862" w:rsidP="00C24862">
            <w:pPr>
              <w:pStyle w:val="TableTextCentered"/>
            </w:pPr>
            <w:r w:rsidRPr="00C24862">
              <w:t>-0.83 (1.02)</w:t>
            </w:r>
          </w:p>
        </w:tc>
        <w:tc>
          <w:tcPr>
            <w:tcW w:w="888" w:type="dxa"/>
            <w:vAlign w:val="bottom"/>
          </w:tcPr>
          <w:p w:rsidR="00C24862" w:rsidRPr="00F0250E" w:rsidRDefault="00C24862" w:rsidP="00C24862">
            <w:pPr>
              <w:pStyle w:val="TableTextCentered"/>
            </w:pPr>
            <w:r w:rsidRPr="00C24862">
              <w:t>-0.58 (1.04)</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2009–10</w:t>
            </w:r>
          </w:p>
        </w:tc>
        <w:tc>
          <w:tcPr>
            <w:tcW w:w="881" w:type="dxa"/>
          </w:tcPr>
          <w:p w:rsidR="00C24862" w:rsidRPr="008916CE" w:rsidRDefault="00C24862" w:rsidP="00C24862">
            <w:pPr>
              <w:pStyle w:val="TableTextCentered"/>
            </w:pPr>
            <w:r w:rsidRPr="00C24862">
              <w:t>10</w:t>
            </w:r>
            <w:r w:rsidR="007839B1">
              <w:t>,</w:t>
            </w:r>
            <w:r w:rsidRPr="00C24862">
              <w:t>358</w:t>
            </w:r>
          </w:p>
        </w:tc>
        <w:tc>
          <w:tcPr>
            <w:tcW w:w="881" w:type="dxa"/>
          </w:tcPr>
          <w:p w:rsidR="00C24862" w:rsidRPr="008916CE" w:rsidRDefault="00C24862" w:rsidP="00C24862">
            <w:pPr>
              <w:pStyle w:val="TableTextCentered"/>
            </w:pPr>
            <w:r w:rsidRPr="00C24862">
              <w:t>471</w:t>
            </w:r>
          </w:p>
        </w:tc>
        <w:tc>
          <w:tcPr>
            <w:tcW w:w="882" w:type="dxa"/>
          </w:tcPr>
          <w:p w:rsidR="00C24862" w:rsidRPr="008916CE" w:rsidRDefault="00C24862" w:rsidP="00C24862">
            <w:pPr>
              <w:pStyle w:val="TableTextCentered"/>
            </w:pPr>
            <w:r w:rsidRPr="00C24862">
              <w:t>669</w:t>
            </w:r>
          </w:p>
        </w:tc>
        <w:tc>
          <w:tcPr>
            <w:tcW w:w="884" w:type="dxa"/>
          </w:tcPr>
          <w:p w:rsidR="00C24862" w:rsidRPr="008916CE" w:rsidRDefault="00C24862" w:rsidP="00C24862">
            <w:pPr>
              <w:pStyle w:val="TableTextCentered"/>
            </w:pPr>
            <w:r w:rsidRPr="00C24862">
              <w:t>279</w:t>
            </w:r>
          </w:p>
        </w:tc>
        <w:tc>
          <w:tcPr>
            <w:tcW w:w="883" w:type="dxa"/>
          </w:tcPr>
          <w:p w:rsidR="00C24862" w:rsidRPr="008916CE" w:rsidRDefault="00C24862" w:rsidP="00C24862">
            <w:pPr>
              <w:pStyle w:val="TableTextCentered"/>
            </w:pPr>
            <w:r w:rsidRPr="00C24862">
              <w:t>296</w:t>
            </w:r>
          </w:p>
        </w:tc>
        <w:tc>
          <w:tcPr>
            <w:tcW w:w="887" w:type="dxa"/>
          </w:tcPr>
          <w:p w:rsidR="00C24862" w:rsidRPr="008916CE" w:rsidRDefault="00C24862" w:rsidP="00C24862">
            <w:pPr>
              <w:pStyle w:val="TableTextCentered"/>
            </w:pPr>
            <w:r w:rsidRPr="00C24862">
              <w:t>241</w:t>
            </w:r>
          </w:p>
        </w:tc>
        <w:tc>
          <w:tcPr>
            <w:tcW w:w="883" w:type="dxa"/>
            <w:vAlign w:val="bottom"/>
          </w:tcPr>
          <w:p w:rsidR="00C24862" w:rsidRPr="00F0250E" w:rsidRDefault="00C24862" w:rsidP="00C24862">
            <w:pPr>
              <w:pStyle w:val="TableTextCentered"/>
            </w:pPr>
            <w:r w:rsidRPr="00C24862">
              <w:t>-0.46 (1.07)</w:t>
            </w:r>
          </w:p>
        </w:tc>
        <w:tc>
          <w:tcPr>
            <w:tcW w:w="884" w:type="dxa"/>
            <w:vAlign w:val="bottom"/>
          </w:tcPr>
          <w:p w:rsidR="00C24862" w:rsidRPr="00F0250E" w:rsidRDefault="00C24862" w:rsidP="00C24862">
            <w:pPr>
              <w:pStyle w:val="TableTextCentered"/>
            </w:pPr>
            <w:r w:rsidRPr="00C24862">
              <w:t>-0.8 (1.03)</w:t>
            </w:r>
          </w:p>
        </w:tc>
        <w:tc>
          <w:tcPr>
            <w:tcW w:w="883" w:type="dxa"/>
            <w:vAlign w:val="bottom"/>
          </w:tcPr>
          <w:p w:rsidR="00C24862" w:rsidRPr="00F0250E" w:rsidRDefault="00C24862" w:rsidP="00C24862">
            <w:pPr>
              <w:pStyle w:val="TableTextCentered"/>
            </w:pPr>
            <w:r w:rsidRPr="00C24862">
              <w:t>-1.27 (1.01)</w:t>
            </w:r>
          </w:p>
        </w:tc>
        <w:tc>
          <w:tcPr>
            <w:tcW w:w="883" w:type="dxa"/>
            <w:vAlign w:val="bottom"/>
          </w:tcPr>
          <w:p w:rsidR="00C24862" w:rsidRPr="00F0250E" w:rsidRDefault="00C24862" w:rsidP="00C24862">
            <w:pPr>
              <w:pStyle w:val="TableTextCentered"/>
            </w:pPr>
            <w:r w:rsidRPr="00C24862">
              <w:t>-0.7 (1.08)</w:t>
            </w:r>
          </w:p>
        </w:tc>
        <w:tc>
          <w:tcPr>
            <w:tcW w:w="883" w:type="dxa"/>
            <w:vAlign w:val="bottom"/>
          </w:tcPr>
          <w:p w:rsidR="00C24862" w:rsidRPr="00F0250E" w:rsidRDefault="00C24862" w:rsidP="00C24862">
            <w:pPr>
              <w:pStyle w:val="TableTextCentered"/>
            </w:pPr>
            <w:r w:rsidRPr="00C24862">
              <w:t>-1.2 (1.04)</w:t>
            </w:r>
          </w:p>
        </w:tc>
        <w:tc>
          <w:tcPr>
            <w:tcW w:w="888" w:type="dxa"/>
            <w:vAlign w:val="bottom"/>
          </w:tcPr>
          <w:p w:rsidR="00C24862" w:rsidRPr="00F0250E" w:rsidRDefault="00C24862" w:rsidP="00C24862">
            <w:pPr>
              <w:pStyle w:val="TableTextCentered"/>
            </w:pPr>
            <w:r w:rsidRPr="00C24862">
              <w:t>-0.65 (1.05)</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2010–11</w:t>
            </w:r>
          </w:p>
        </w:tc>
        <w:tc>
          <w:tcPr>
            <w:tcW w:w="881" w:type="dxa"/>
          </w:tcPr>
          <w:p w:rsidR="00C24862" w:rsidRPr="008916CE" w:rsidRDefault="00C24862" w:rsidP="00C24862">
            <w:pPr>
              <w:pStyle w:val="TableTextCentered"/>
            </w:pPr>
            <w:r w:rsidRPr="00C24862">
              <w:t>10</w:t>
            </w:r>
            <w:r w:rsidR="007839B1">
              <w:t>,</w:t>
            </w:r>
            <w:r w:rsidRPr="00C24862">
              <w:t>615</w:t>
            </w:r>
          </w:p>
        </w:tc>
        <w:tc>
          <w:tcPr>
            <w:tcW w:w="881" w:type="dxa"/>
          </w:tcPr>
          <w:p w:rsidR="00C24862" w:rsidRPr="008916CE" w:rsidRDefault="00C24862" w:rsidP="00C24862">
            <w:pPr>
              <w:pStyle w:val="TableTextCentered"/>
            </w:pPr>
            <w:r w:rsidRPr="00C24862">
              <w:t>461</w:t>
            </w:r>
          </w:p>
        </w:tc>
        <w:tc>
          <w:tcPr>
            <w:tcW w:w="882" w:type="dxa"/>
          </w:tcPr>
          <w:p w:rsidR="00C24862" w:rsidRPr="008916CE" w:rsidRDefault="00C24862" w:rsidP="00C24862">
            <w:pPr>
              <w:pStyle w:val="TableTextCentered"/>
            </w:pPr>
            <w:r w:rsidRPr="00C24862">
              <w:t>640</w:t>
            </w:r>
          </w:p>
        </w:tc>
        <w:tc>
          <w:tcPr>
            <w:tcW w:w="884" w:type="dxa"/>
          </w:tcPr>
          <w:p w:rsidR="00C24862" w:rsidRPr="008916CE" w:rsidRDefault="00C24862" w:rsidP="00C24862">
            <w:pPr>
              <w:pStyle w:val="TableTextCentered"/>
            </w:pPr>
            <w:r w:rsidRPr="00C24862">
              <w:t>280</w:t>
            </w:r>
          </w:p>
        </w:tc>
        <w:tc>
          <w:tcPr>
            <w:tcW w:w="883" w:type="dxa"/>
          </w:tcPr>
          <w:p w:rsidR="00C24862" w:rsidRPr="008916CE" w:rsidRDefault="00C24862" w:rsidP="00C24862">
            <w:pPr>
              <w:pStyle w:val="TableTextCentered"/>
            </w:pPr>
            <w:r w:rsidRPr="00C24862">
              <w:t>328</w:t>
            </w:r>
          </w:p>
        </w:tc>
        <w:tc>
          <w:tcPr>
            <w:tcW w:w="887" w:type="dxa"/>
          </w:tcPr>
          <w:p w:rsidR="00C24862" w:rsidRPr="008916CE" w:rsidRDefault="00C24862" w:rsidP="00C24862">
            <w:pPr>
              <w:pStyle w:val="TableTextCentered"/>
            </w:pPr>
            <w:r w:rsidRPr="00C24862">
              <w:t>215</w:t>
            </w:r>
          </w:p>
        </w:tc>
        <w:tc>
          <w:tcPr>
            <w:tcW w:w="883" w:type="dxa"/>
            <w:vAlign w:val="bottom"/>
          </w:tcPr>
          <w:p w:rsidR="00C24862" w:rsidRPr="00F0250E" w:rsidRDefault="00C24862" w:rsidP="00C24862">
            <w:pPr>
              <w:pStyle w:val="TableTextCentered"/>
            </w:pPr>
            <w:r w:rsidRPr="00C24862">
              <w:t>-0.48 (1.06)</w:t>
            </w:r>
          </w:p>
        </w:tc>
        <w:tc>
          <w:tcPr>
            <w:tcW w:w="884" w:type="dxa"/>
            <w:vAlign w:val="bottom"/>
          </w:tcPr>
          <w:p w:rsidR="00C24862" w:rsidRPr="00F0250E" w:rsidRDefault="00C24862" w:rsidP="00C24862">
            <w:pPr>
              <w:pStyle w:val="TableTextCentered"/>
            </w:pPr>
            <w:r w:rsidRPr="00C24862">
              <w:t>-0.72 (1)</w:t>
            </w:r>
          </w:p>
        </w:tc>
        <w:tc>
          <w:tcPr>
            <w:tcW w:w="883" w:type="dxa"/>
            <w:vAlign w:val="bottom"/>
          </w:tcPr>
          <w:p w:rsidR="00C24862" w:rsidRPr="00F0250E" w:rsidRDefault="00C24862" w:rsidP="00C24862">
            <w:pPr>
              <w:pStyle w:val="TableTextCentered"/>
            </w:pPr>
            <w:r w:rsidRPr="00C24862">
              <w:t>-1.01 (1.06)</w:t>
            </w:r>
          </w:p>
        </w:tc>
        <w:tc>
          <w:tcPr>
            <w:tcW w:w="883" w:type="dxa"/>
            <w:vAlign w:val="bottom"/>
          </w:tcPr>
          <w:p w:rsidR="00C24862" w:rsidRPr="00F0250E" w:rsidRDefault="00C24862" w:rsidP="00C24862">
            <w:pPr>
              <w:pStyle w:val="TableTextCentered"/>
            </w:pPr>
            <w:r w:rsidRPr="00C24862">
              <w:t>-0.68 (1.04)</w:t>
            </w:r>
          </w:p>
        </w:tc>
        <w:tc>
          <w:tcPr>
            <w:tcW w:w="883" w:type="dxa"/>
            <w:vAlign w:val="bottom"/>
          </w:tcPr>
          <w:p w:rsidR="00C24862" w:rsidRPr="00F0250E" w:rsidRDefault="00C24862" w:rsidP="00C24862">
            <w:pPr>
              <w:pStyle w:val="TableTextCentered"/>
            </w:pPr>
            <w:r w:rsidRPr="00C24862">
              <w:t>-1.14 (1)</w:t>
            </w:r>
          </w:p>
        </w:tc>
        <w:tc>
          <w:tcPr>
            <w:tcW w:w="888" w:type="dxa"/>
            <w:vAlign w:val="bottom"/>
          </w:tcPr>
          <w:p w:rsidR="00C24862" w:rsidRPr="00F0250E" w:rsidRDefault="00C24862" w:rsidP="00C24862">
            <w:pPr>
              <w:pStyle w:val="TableTextCentered"/>
            </w:pPr>
            <w:r w:rsidRPr="00C24862">
              <w:t>-0.81 (1.02)</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2011–12</w:t>
            </w:r>
          </w:p>
        </w:tc>
        <w:tc>
          <w:tcPr>
            <w:tcW w:w="881" w:type="dxa"/>
          </w:tcPr>
          <w:p w:rsidR="00C24862" w:rsidRPr="008916CE" w:rsidRDefault="00C24862" w:rsidP="00C24862">
            <w:pPr>
              <w:pStyle w:val="TableTextCentered"/>
            </w:pPr>
            <w:r w:rsidRPr="00C24862">
              <w:t>10</w:t>
            </w:r>
            <w:r w:rsidR="007839B1">
              <w:t>,</w:t>
            </w:r>
            <w:r w:rsidRPr="00C24862">
              <w:t>452</w:t>
            </w:r>
          </w:p>
        </w:tc>
        <w:tc>
          <w:tcPr>
            <w:tcW w:w="881" w:type="dxa"/>
          </w:tcPr>
          <w:p w:rsidR="00C24862" w:rsidRPr="008916CE" w:rsidRDefault="00C24862" w:rsidP="00C24862">
            <w:pPr>
              <w:pStyle w:val="TableTextCentered"/>
            </w:pPr>
            <w:r w:rsidRPr="00C24862">
              <w:t>490</w:t>
            </w:r>
          </w:p>
        </w:tc>
        <w:tc>
          <w:tcPr>
            <w:tcW w:w="882" w:type="dxa"/>
          </w:tcPr>
          <w:p w:rsidR="00C24862" w:rsidRPr="008916CE" w:rsidRDefault="00C24862" w:rsidP="00C24862">
            <w:pPr>
              <w:pStyle w:val="TableTextCentered"/>
            </w:pPr>
            <w:r w:rsidRPr="00C24862">
              <w:t>613</w:t>
            </w:r>
          </w:p>
        </w:tc>
        <w:tc>
          <w:tcPr>
            <w:tcW w:w="884" w:type="dxa"/>
          </w:tcPr>
          <w:p w:rsidR="00C24862" w:rsidRPr="008916CE" w:rsidRDefault="00C24862" w:rsidP="00C24862">
            <w:pPr>
              <w:pStyle w:val="TableTextCentered"/>
            </w:pPr>
            <w:r w:rsidRPr="00C24862">
              <w:t>288</w:t>
            </w:r>
          </w:p>
        </w:tc>
        <w:tc>
          <w:tcPr>
            <w:tcW w:w="883" w:type="dxa"/>
          </w:tcPr>
          <w:p w:rsidR="00C24862" w:rsidRPr="008916CE" w:rsidRDefault="00C24862" w:rsidP="00C24862">
            <w:pPr>
              <w:pStyle w:val="TableTextCentered"/>
            </w:pPr>
            <w:r w:rsidRPr="00C24862">
              <w:t>300</w:t>
            </w:r>
          </w:p>
        </w:tc>
        <w:tc>
          <w:tcPr>
            <w:tcW w:w="887" w:type="dxa"/>
          </w:tcPr>
          <w:p w:rsidR="00C24862" w:rsidRPr="008916CE" w:rsidRDefault="00C24862" w:rsidP="00C24862">
            <w:pPr>
              <w:pStyle w:val="TableTextCentered"/>
            </w:pPr>
            <w:r w:rsidRPr="00C24862">
              <w:t>212</w:t>
            </w:r>
          </w:p>
        </w:tc>
        <w:tc>
          <w:tcPr>
            <w:tcW w:w="883" w:type="dxa"/>
            <w:vAlign w:val="bottom"/>
          </w:tcPr>
          <w:p w:rsidR="00C24862" w:rsidRPr="00F0250E" w:rsidRDefault="00C24862" w:rsidP="00C24862">
            <w:pPr>
              <w:pStyle w:val="TableTextCentered"/>
            </w:pPr>
            <w:r w:rsidRPr="00C24862">
              <w:t>-0.47 (1.07)</w:t>
            </w:r>
          </w:p>
        </w:tc>
        <w:tc>
          <w:tcPr>
            <w:tcW w:w="884" w:type="dxa"/>
            <w:vAlign w:val="bottom"/>
          </w:tcPr>
          <w:p w:rsidR="00C24862" w:rsidRPr="00F0250E" w:rsidRDefault="00C24862" w:rsidP="00C24862">
            <w:pPr>
              <w:pStyle w:val="TableTextCentered"/>
            </w:pPr>
            <w:r w:rsidRPr="00C24862">
              <w:t>-0.58 (1.03)</w:t>
            </w:r>
          </w:p>
        </w:tc>
        <w:tc>
          <w:tcPr>
            <w:tcW w:w="883" w:type="dxa"/>
            <w:vAlign w:val="bottom"/>
          </w:tcPr>
          <w:p w:rsidR="00C24862" w:rsidRPr="00F0250E" w:rsidRDefault="00C24862" w:rsidP="00C24862">
            <w:pPr>
              <w:pStyle w:val="TableTextCentered"/>
            </w:pPr>
            <w:r w:rsidRPr="00C24862">
              <w:t>-0.87 (1.08)</w:t>
            </w:r>
          </w:p>
        </w:tc>
        <w:tc>
          <w:tcPr>
            <w:tcW w:w="883" w:type="dxa"/>
            <w:vAlign w:val="bottom"/>
          </w:tcPr>
          <w:p w:rsidR="00C24862" w:rsidRPr="00F0250E" w:rsidRDefault="00C24862" w:rsidP="00C24862">
            <w:pPr>
              <w:pStyle w:val="TableTextCentered"/>
            </w:pPr>
            <w:r w:rsidRPr="00C24862">
              <w:t>-0.63 (1.05)</w:t>
            </w:r>
          </w:p>
        </w:tc>
        <w:tc>
          <w:tcPr>
            <w:tcW w:w="883" w:type="dxa"/>
            <w:vAlign w:val="bottom"/>
          </w:tcPr>
          <w:p w:rsidR="00C24862" w:rsidRPr="00F0250E" w:rsidRDefault="00C24862" w:rsidP="00C24862">
            <w:pPr>
              <w:pStyle w:val="TableTextCentered"/>
            </w:pPr>
            <w:r w:rsidRPr="00C24862">
              <w:t>-1.19 (1.02)</w:t>
            </w:r>
          </w:p>
        </w:tc>
        <w:tc>
          <w:tcPr>
            <w:tcW w:w="888" w:type="dxa"/>
            <w:vAlign w:val="bottom"/>
          </w:tcPr>
          <w:p w:rsidR="00C24862" w:rsidRPr="00F0250E" w:rsidRDefault="00C24862" w:rsidP="00C24862">
            <w:pPr>
              <w:pStyle w:val="TableTextCentered"/>
            </w:pPr>
            <w:r w:rsidRPr="00C24862">
              <w:t>-1.11 (0.92)</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2012–13</w:t>
            </w:r>
          </w:p>
        </w:tc>
        <w:tc>
          <w:tcPr>
            <w:tcW w:w="881" w:type="dxa"/>
          </w:tcPr>
          <w:p w:rsidR="00C24862" w:rsidRPr="008916CE" w:rsidRDefault="00C24862" w:rsidP="00C24862">
            <w:pPr>
              <w:pStyle w:val="TableTextCentered"/>
            </w:pPr>
            <w:r w:rsidRPr="00C24862">
              <w:t>10</w:t>
            </w:r>
            <w:r w:rsidR="007839B1">
              <w:t>,</w:t>
            </w:r>
            <w:r w:rsidRPr="00C24862">
              <w:t>136</w:t>
            </w:r>
          </w:p>
        </w:tc>
        <w:tc>
          <w:tcPr>
            <w:tcW w:w="881" w:type="dxa"/>
          </w:tcPr>
          <w:p w:rsidR="00C24862" w:rsidRPr="008916CE" w:rsidRDefault="00C24862" w:rsidP="00C24862">
            <w:pPr>
              <w:pStyle w:val="TableTextCentered"/>
            </w:pPr>
            <w:r w:rsidRPr="00C24862">
              <w:t>442</w:t>
            </w:r>
          </w:p>
        </w:tc>
        <w:tc>
          <w:tcPr>
            <w:tcW w:w="882" w:type="dxa"/>
          </w:tcPr>
          <w:p w:rsidR="00C24862" w:rsidRPr="008916CE" w:rsidRDefault="00C24862" w:rsidP="00C24862">
            <w:pPr>
              <w:pStyle w:val="TableTextCentered"/>
            </w:pPr>
            <w:r w:rsidRPr="00C24862">
              <w:t>569</w:t>
            </w:r>
          </w:p>
        </w:tc>
        <w:tc>
          <w:tcPr>
            <w:tcW w:w="884" w:type="dxa"/>
          </w:tcPr>
          <w:p w:rsidR="00C24862" w:rsidRPr="008916CE" w:rsidRDefault="00C24862" w:rsidP="00C24862">
            <w:pPr>
              <w:pStyle w:val="TableTextCentered"/>
            </w:pPr>
            <w:r w:rsidRPr="00C24862">
              <w:t>244</w:t>
            </w:r>
          </w:p>
        </w:tc>
        <w:tc>
          <w:tcPr>
            <w:tcW w:w="883" w:type="dxa"/>
          </w:tcPr>
          <w:p w:rsidR="00C24862" w:rsidRPr="008916CE" w:rsidRDefault="00C24862" w:rsidP="00C24862">
            <w:pPr>
              <w:pStyle w:val="TableTextCentered"/>
            </w:pPr>
            <w:r w:rsidRPr="00C24862">
              <w:t>273</w:t>
            </w:r>
          </w:p>
        </w:tc>
        <w:tc>
          <w:tcPr>
            <w:tcW w:w="887" w:type="dxa"/>
          </w:tcPr>
          <w:p w:rsidR="00C24862" w:rsidRPr="008916CE" w:rsidRDefault="00C24862" w:rsidP="00C24862">
            <w:pPr>
              <w:pStyle w:val="TableTextCentered"/>
            </w:pPr>
            <w:r w:rsidRPr="00C24862">
              <w:t>210</w:t>
            </w:r>
          </w:p>
        </w:tc>
        <w:tc>
          <w:tcPr>
            <w:tcW w:w="883" w:type="dxa"/>
            <w:vAlign w:val="bottom"/>
          </w:tcPr>
          <w:p w:rsidR="00C24862" w:rsidRPr="00F0250E" w:rsidRDefault="00C24862" w:rsidP="00C24862">
            <w:pPr>
              <w:pStyle w:val="TableTextCentered"/>
            </w:pPr>
            <w:r w:rsidRPr="00C24862">
              <w:t>-0.43 (1.07)</w:t>
            </w:r>
          </w:p>
        </w:tc>
        <w:tc>
          <w:tcPr>
            <w:tcW w:w="884" w:type="dxa"/>
            <w:vAlign w:val="bottom"/>
          </w:tcPr>
          <w:p w:rsidR="00C24862" w:rsidRPr="00F0250E" w:rsidRDefault="00C24862" w:rsidP="00C24862">
            <w:pPr>
              <w:pStyle w:val="TableTextCentered"/>
            </w:pPr>
            <w:r w:rsidRPr="00C24862">
              <w:t>-0.74 (1.02)</w:t>
            </w:r>
          </w:p>
        </w:tc>
        <w:tc>
          <w:tcPr>
            <w:tcW w:w="883" w:type="dxa"/>
            <w:vAlign w:val="bottom"/>
          </w:tcPr>
          <w:p w:rsidR="00C24862" w:rsidRPr="00F0250E" w:rsidRDefault="00C24862" w:rsidP="00C24862">
            <w:pPr>
              <w:pStyle w:val="TableTextCentered"/>
            </w:pPr>
            <w:r w:rsidRPr="00C24862">
              <w:t>-0.83 (1.08)</w:t>
            </w:r>
          </w:p>
        </w:tc>
        <w:tc>
          <w:tcPr>
            <w:tcW w:w="883" w:type="dxa"/>
            <w:vAlign w:val="bottom"/>
          </w:tcPr>
          <w:p w:rsidR="00C24862" w:rsidRPr="00F0250E" w:rsidRDefault="00C24862" w:rsidP="00C24862">
            <w:pPr>
              <w:pStyle w:val="TableTextCentered"/>
            </w:pPr>
            <w:r w:rsidRPr="00C24862">
              <w:t>-0.47 (1.07)</w:t>
            </w:r>
          </w:p>
        </w:tc>
        <w:tc>
          <w:tcPr>
            <w:tcW w:w="883" w:type="dxa"/>
            <w:vAlign w:val="bottom"/>
          </w:tcPr>
          <w:p w:rsidR="00C24862" w:rsidRPr="00F0250E" w:rsidRDefault="00C24862" w:rsidP="00C24862">
            <w:pPr>
              <w:pStyle w:val="TableTextCentered"/>
            </w:pPr>
            <w:r w:rsidRPr="00C24862">
              <w:t>-1.2 (1.01)</w:t>
            </w:r>
          </w:p>
        </w:tc>
        <w:tc>
          <w:tcPr>
            <w:tcW w:w="888" w:type="dxa"/>
            <w:vAlign w:val="bottom"/>
          </w:tcPr>
          <w:p w:rsidR="00C24862" w:rsidRPr="00F0250E" w:rsidRDefault="00C24862" w:rsidP="00C24862">
            <w:pPr>
              <w:pStyle w:val="TableTextCentered"/>
            </w:pPr>
            <w:r w:rsidRPr="00C24862">
              <w:t>-1.15 (0.96)</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2013–14</w:t>
            </w:r>
          </w:p>
        </w:tc>
        <w:tc>
          <w:tcPr>
            <w:tcW w:w="881" w:type="dxa"/>
          </w:tcPr>
          <w:p w:rsidR="00C24862" w:rsidRPr="008916CE" w:rsidRDefault="00C24862" w:rsidP="00C24862">
            <w:pPr>
              <w:pStyle w:val="TableTextCentered"/>
            </w:pPr>
            <w:r w:rsidRPr="00C24862">
              <w:t>10</w:t>
            </w:r>
            <w:r w:rsidR="007839B1">
              <w:t>,</w:t>
            </w:r>
            <w:r w:rsidRPr="00C24862">
              <w:t>291</w:t>
            </w:r>
          </w:p>
        </w:tc>
        <w:tc>
          <w:tcPr>
            <w:tcW w:w="881" w:type="dxa"/>
          </w:tcPr>
          <w:p w:rsidR="00C24862" w:rsidRPr="008916CE" w:rsidRDefault="00C24862" w:rsidP="00C24862">
            <w:pPr>
              <w:pStyle w:val="TableTextCentered"/>
            </w:pPr>
            <w:r w:rsidRPr="00C24862">
              <w:t>437</w:t>
            </w:r>
          </w:p>
        </w:tc>
        <w:tc>
          <w:tcPr>
            <w:tcW w:w="882" w:type="dxa"/>
          </w:tcPr>
          <w:p w:rsidR="00C24862" w:rsidRPr="008916CE" w:rsidRDefault="00C24862" w:rsidP="00C24862">
            <w:pPr>
              <w:pStyle w:val="TableTextCentered"/>
            </w:pPr>
            <w:r w:rsidRPr="00C24862">
              <w:t>648</w:t>
            </w:r>
          </w:p>
        </w:tc>
        <w:tc>
          <w:tcPr>
            <w:tcW w:w="884" w:type="dxa"/>
          </w:tcPr>
          <w:p w:rsidR="00C24862" w:rsidRPr="008916CE" w:rsidRDefault="00C24862" w:rsidP="00C24862">
            <w:pPr>
              <w:pStyle w:val="TableTextCentered"/>
            </w:pPr>
            <w:r w:rsidRPr="00C24862">
              <w:t>257</w:t>
            </w:r>
          </w:p>
        </w:tc>
        <w:tc>
          <w:tcPr>
            <w:tcW w:w="883" w:type="dxa"/>
          </w:tcPr>
          <w:p w:rsidR="00C24862" w:rsidRPr="008916CE" w:rsidRDefault="00C24862" w:rsidP="00C24862">
            <w:pPr>
              <w:pStyle w:val="TableTextCentered"/>
            </w:pPr>
            <w:r w:rsidRPr="00C24862">
              <w:t>228</w:t>
            </w:r>
          </w:p>
        </w:tc>
        <w:tc>
          <w:tcPr>
            <w:tcW w:w="887" w:type="dxa"/>
          </w:tcPr>
          <w:p w:rsidR="00C24862" w:rsidRPr="008916CE" w:rsidRDefault="00C24862" w:rsidP="00C24862">
            <w:pPr>
              <w:pStyle w:val="TableTextCentered"/>
            </w:pPr>
            <w:r w:rsidRPr="00C24862">
              <w:t>206</w:t>
            </w:r>
          </w:p>
        </w:tc>
        <w:tc>
          <w:tcPr>
            <w:tcW w:w="883" w:type="dxa"/>
            <w:vAlign w:val="bottom"/>
          </w:tcPr>
          <w:p w:rsidR="00C24862" w:rsidRPr="00F0250E" w:rsidRDefault="00C24862" w:rsidP="00C24862">
            <w:pPr>
              <w:pStyle w:val="TableTextCentered"/>
            </w:pPr>
            <w:r w:rsidRPr="00C24862">
              <w:t>-0.45 (1.08)</w:t>
            </w:r>
          </w:p>
        </w:tc>
        <w:tc>
          <w:tcPr>
            <w:tcW w:w="884" w:type="dxa"/>
            <w:vAlign w:val="bottom"/>
          </w:tcPr>
          <w:p w:rsidR="00C24862" w:rsidRPr="00F0250E" w:rsidRDefault="00C24862" w:rsidP="00C24862">
            <w:pPr>
              <w:pStyle w:val="TableTextCentered"/>
            </w:pPr>
            <w:r w:rsidRPr="00C24862">
              <w:t>-0.66 (1.07)</w:t>
            </w:r>
          </w:p>
        </w:tc>
        <w:tc>
          <w:tcPr>
            <w:tcW w:w="883" w:type="dxa"/>
            <w:vAlign w:val="bottom"/>
          </w:tcPr>
          <w:p w:rsidR="00C24862" w:rsidRPr="00F0250E" w:rsidRDefault="00C24862" w:rsidP="00C24862">
            <w:pPr>
              <w:pStyle w:val="TableTextCentered"/>
            </w:pPr>
            <w:r w:rsidRPr="00C24862">
              <w:t>-0.72 (1.08)</w:t>
            </w:r>
          </w:p>
        </w:tc>
        <w:tc>
          <w:tcPr>
            <w:tcW w:w="883" w:type="dxa"/>
            <w:vAlign w:val="bottom"/>
          </w:tcPr>
          <w:p w:rsidR="00C24862" w:rsidRPr="00F0250E" w:rsidRDefault="00C24862" w:rsidP="00C24862">
            <w:pPr>
              <w:pStyle w:val="TableTextCentered"/>
            </w:pPr>
            <w:r w:rsidRPr="00C24862">
              <w:t>-0.5 (0.99)</w:t>
            </w:r>
          </w:p>
        </w:tc>
        <w:tc>
          <w:tcPr>
            <w:tcW w:w="883" w:type="dxa"/>
            <w:vAlign w:val="bottom"/>
          </w:tcPr>
          <w:p w:rsidR="00C24862" w:rsidRPr="00F0250E" w:rsidRDefault="00C24862" w:rsidP="00C24862">
            <w:pPr>
              <w:pStyle w:val="TableTextCentered"/>
            </w:pPr>
            <w:r w:rsidRPr="00C24862">
              <w:t>-0.92 (1.02)</w:t>
            </w:r>
          </w:p>
        </w:tc>
        <w:tc>
          <w:tcPr>
            <w:tcW w:w="888" w:type="dxa"/>
            <w:vAlign w:val="bottom"/>
          </w:tcPr>
          <w:p w:rsidR="00C24862" w:rsidRPr="00F0250E" w:rsidRDefault="00C24862" w:rsidP="00C24862">
            <w:pPr>
              <w:pStyle w:val="TableTextCentered"/>
            </w:pPr>
            <w:r w:rsidRPr="00C24862">
              <w:t>-1.04 (1.05)</w:t>
            </w:r>
          </w:p>
        </w:tc>
      </w:tr>
      <w:tr w:rsidR="00C24862" w:rsidRPr="00D804B5" w:rsidTr="00982F0D">
        <w:trPr>
          <w:trHeight w:val="504"/>
        </w:trPr>
        <w:tc>
          <w:tcPr>
            <w:tcW w:w="986" w:type="dxa"/>
            <w:vMerge/>
          </w:tcPr>
          <w:p w:rsidR="00C24862" w:rsidRPr="00D804B5" w:rsidRDefault="00C24862" w:rsidP="00C24862">
            <w:pPr>
              <w:pStyle w:val="TableTextCentered"/>
            </w:pPr>
          </w:p>
        </w:tc>
        <w:tc>
          <w:tcPr>
            <w:tcW w:w="1356" w:type="dxa"/>
          </w:tcPr>
          <w:p w:rsidR="00C24862" w:rsidRPr="008916CE" w:rsidRDefault="00C24862" w:rsidP="00C24862">
            <w:pPr>
              <w:pStyle w:val="TableTextCentered"/>
            </w:pPr>
            <w:r w:rsidRPr="008916CE">
              <w:t>2014–15</w:t>
            </w:r>
          </w:p>
        </w:tc>
        <w:tc>
          <w:tcPr>
            <w:tcW w:w="881" w:type="dxa"/>
          </w:tcPr>
          <w:p w:rsidR="00C24862" w:rsidRPr="008916CE" w:rsidRDefault="00C24862" w:rsidP="00C24862">
            <w:pPr>
              <w:pStyle w:val="TableTextCentered"/>
            </w:pPr>
            <w:r w:rsidRPr="00C24862">
              <w:t>10</w:t>
            </w:r>
            <w:r w:rsidR="007839B1">
              <w:t>,</w:t>
            </w:r>
            <w:r w:rsidRPr="00C24862">
              <w:t>212</w:t>
            </w:r>
          </w:p>
        </w:tc>
        <w:tc>
          <w:tcPr>
            <w:tcW w:w="881" w:type="dxa"/>
          </w:tcPr>
          <w:p w:rsidR="00C24862" w:rsidRPr="008916CE" w:rsidRDefault="00C24862" w:rsidP="00C24862">
            <w:pPr>
              <w:pStyle w:val="TableTextCentered"/>
            </w:pPr>
            <w:r w:rsidRPr="00C24862">
              <w:t>456</w:t>
            </w:r>
          </w:p>
        </w:tc>
        <w:tc>
          <w:tcPr>
            <w:tcW w:w="882" w:type="dxa"/>
          </w:tcPr>
          <w:p w:rsidR="00C24862" w:rsidRPr="008916CE" w:rsidRDefault="00C24862" w:rsidP="00C24862">
            <w:pPr>
              <w:pStyle w:val="TableTextCentered"/>
            </w:pPr>
            <w:r w:rsidRPr="00C24862">
              <w:t>599</w:t>
            </w:r>
          </w:p>
        </w:tc>
        <w:tc>
          <w:tcPr>
            <w:tcW w:w="884" w:type="dxa"/>
          </w:tcPr>
          <w:p w:rsidR="00C24862" w:rsidRPr="008916CE" w:rsidRDefault="00C24862" w:rsidP="00C24862">
            <w:pPr>
              <w:pStyle w:val="TableTextCentered"/>
            </w:pPr>
            <w:r w:rsidRPr="00C24862">
              <w:t>275</w:t>
            </w:r>
          </w:p>
        </w:tc>
        <w:tc>
          <w:tcPr>
            <w:tcW w:w="883" w:type="dxa"/>
          </w:tcPr>
          <w:p w:rsidR="00C24862" w:rsidRPr="008916CE" w:rsidRDefault="00C24862" w:rsidP="00C24862">
            <w:pPr>
              <w:pStyle w:val="TableTextCentered"/>
            </w:pPr>
            <w:r w:rsidRPr="00C24862">
              <w:t>268</w:t>
            </w:r>
          </w:p>
        </w:tc>
        <w:tc>
          <w:tcPr>
            <w:tcW w:w="887" w:type="dxa"/>
          </w:tcPr>
          <w:p w:rsidR="00C24862" w:rsidRPr="008916CE" w:rsidRDefault="00C24862" w:rsidP="00C24862">
            <w:pPr>
              <w:pStyle w:val="TableTextCentered"/>
            </w:pPr>
            <w:r w:rsidRPr="00C24862">
              <w:t>195</w:t>
            </w:r>
          </w:p>
        </w:tc>
        <w:tc>
          <w:tcPr>
            <w:tcW w:w="883" w:type="dxa"/>
            <w:vAlign w:val="bottom"/>
          </w:tcPr>
          <w:p w:rsidR="00C24862" w:rsidRPr="00F0250E" w:rsidRDefault="00C24862" w:rsidP="00C24862">
            <w:pPr>
              <w:pStyle w:val="TableTextCentered"/>
            </w:pPr>
            <w:r w:rsidRPr="00C24862">
              <w:t>-0.49 (1.02)</w:t>
            </w:r>
          </w:p>
        </w:tc>
        <w:tc>
          <w:tcPr>
            <w:tcW w:w="884" w:type="dxa"/>
            <w:vAlign w:val="bottom"/>
          </w:tcPr>
          <w:p w:rsidR="00C24862" w:rsidRPr="00F0250E" w:rsidRDefault="00C24862" w:rsidP="00C24862">
            <w:pPr>
              <w:pStyle w:val="TableTextCentered"/>
            </w:pPr>
            <w:r w:rsidRPr="00C24862">
              <w:t>-0.6 (0.95)</w:t>
            </w:r>
          </w:p>
        </w:tc>
        <w:tc>
          <w:tcPr>
            <w:tcW w:w="883" w:type="dxa"/>
            <w:vAlign w:val="bottom"/>
          </w:tcPr>
          <w:p w:rsidR="00C24862" w:rsidRPr="00F0250E" w:rsidRDefault="00C24862" w:rsidP="00C24862">
            <w:pPr>
              <w:pStyle w:val="TableTextCentered"/>
            </w:pPr>
            <w:r w:rsidRPr="00C24862">
              <w:t>-0.71 (1.11)</w:t>
            </w:r>
          </w:p>
        </w:tc>
        <w:tc>
          <w:tcPr>
            <w:tcW w:w="883" w:type="dxa"/>
            <w:vAlign w:val="bottom"/>
          </w:tcPr>
          <w:p w:rsidR="00C24862" w:rsidRPr="00F0250E" w:rsidRDefault="00C24862" w:rsidP="00C24862">
            <w:pPr>
              <w:pStyle w:val="TableTextCentered"/>
            </w:pPr>
            <w:r w:rsidRPr="00C24862">
              <w:t>-0.44 (0.95)</w:t>
            </w:r>
          </w:p>
        </w:tc>
        <w:tc>
          <w:tcPr>
            <w:tcW w:w="883" w:type="dxa"/>
            <w:vAlign w:val="bottom"/>
          </w:tcPr>
          <w:p w:rsidR="00C24862" w:rsidRPr="00F0250E" w:rsidRDefault="00C24862" w:rsidP="00C24862">
            <w:pPr>
              <w:pStyle w:val="TableTextCentered"/>
            </w:pPr>
            <w:r w:rsidRPr="00C24862">
              <w:t>-0.91 (1.08)</w:t>
            </w:r>
          </w:p>
        </w:tc>
        <w:tc>
          <w:tcPr>
            <w:tcW w:w="888" w:type="dxa"/>
            <w:vAlign w:val="bottom"/>
          </w:tcPr>
          <w:p w:rsidR="00C24862" w:rsidRPr="00F0250E" w:rsidRDefault="00C24862" w:rsidP="00C24862">
            <w:pPr>
              <w:pStyle w:val="TableTextCentered"/>
            </w:pPr>
            <w:r w:rsidRPr="00C24862">
              <w:t>-0.91 (0.96)</w:t>
            </w:r>
          </w:p>
        </w:tc>
      </w:tr>
      <w:tr w:rsidR="007839B1" w:rsidRPr="00D804B5" w:rsidTr="00982F0D">
        <w:trPr>
          <w:trHeight w:val="504"/>
        </w:trPr>
        <w:tc>
          <w:tcPr>
            <w:tcW w:w="986" w:type="dxa"/>
            <w:vMerge w:val="restart"/>
            <w:textDirection w:val="btLr"/>
          </w:tcPr>
          <w:p w:rsidR="007839B1" w:rsidRPr="00D804B5" w:rsidRDefault="007839B1" w:rsidP="007839B1">
            <w:pPr>
              <w:pStyle w:val="TableTextCentered"/>
            </w:pPr>
            <w:r w:rsidRPr="00D804B5">
              <w:t>Sixth</w:t>
            </w:r>
          </w:p>
        </w:tc>
        <w:tc>
          <w:tcPr>
            <w:tcW w:w="1356" w:type="dxa"/>
          </w:tcPr>
          <w:p w:rsidR="007839B1" w:rsidRPr="008916CE" w:rsidRDefault="007839B1" w:rsidP="007839B1">
            <w:pPr>
              <w:pStyle w:val="TableTextCentered"/>
            </w:pPr>
            <w:r w:rsidRPr="008916CE">
              <w:t>2006–07</w:t>
            </w:r>
          </w:p>
        </w:tc>
        <w:tc>
          <w:tcPr>
            <w:tcW w:w="881" w:type="dxa"/>
          </w:tcPr>
          <w:p w:rsidR="007839B1" w:rsidRPr="008916CE" w:rsidRDefault="007839B1" w:rsidP="007839B1">
            <w:pPr>
              <w:pStyle w:val="TableTextCentered"/>
            </w:pPr>
            <w:r w:rsidRPr="00C24862">
              <w:t>9</w:t>
            </w:r>
            <w:r>
              <w:t>,</w:t>
            </w:r>
            <w:r w:rsidRPr="00C24862">
              <w:t>468</w:t>
            </w:r>
          </w:p>
        </w:tc>
        <w:tc>
          <w:tcPr>
            <w:tcW w:w="881" w:type="dxa"/>
          </w:tcPr>
          <w:p w:rsidR="007839B1" w:rsidRPr="008916CE" w:rsidRDefault="007839B1" w:rsidP="007839B1">
            <w:pPr>
              <w:pStyle w:val="TableTextCentered"/>
            </w:pPr>
            <w:r w:rsidRPr="00C24862">
              <w:t>553</w:t>
            </w:r>
          </w:p>
        </w:tc>
        <w:tc>
          <w:tcPr>
            <w:tcW w:w="882" w:type="dxa"/>
          </w:tcPr>
          <w:p w:rsidR="007839B1" w:rsidRPr="008916CE" w:rsidRDefault="007839B1" w:rsidP="007839B1">
            <w:pPr>
              <w:pStyle w:val="TableTextCentered"/>
            </w:pPr>
            <w:r w:rsidRPr="00C24862">
              <w:t>712</w:t>
            </w:r>
          </w:p>
        </w:tc>
        <w:tc>
          <w:tcPr>
            <w:tcW w:w="884" w:type="dxa"/>
          </w:tcPr>
          <w:p w:rsidR="007839B1" w:rsidRPr="008916CE" w:rsidRDefault="007839B1" w:rsidP="007839B1">
            <w:pPr>
              <w:pStyle w:val="TableTextCentered"/>
            </w:pPr>
            <w:r w:rsidRPr="00C24862">
              <w:t>284</w:t>
            </w:r>
          </w:p>
        </w:tc>
        <w:tc>
          <w:tcPr>
            <w:tcW w:w="883" w:type="dxa"/>
          </w:tcPr>
          <w:p w:rsidR="007839B1" w:rsidRPr="008916CE" w:rsidRDefault="007839B1" w:rsidP="007839B1">
            <w:pPr>
              <w:pStyle w:val="TableTextCentered"/>
            </w:pPr>
            <w:r w:rsidRPr="00C24862">
              <w:t>70</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-0.56 (1.08)</w:t>
            </w:r>
          </w:p>
        </w:tc>
        <w:tc>
          <w:tcPr>
            <w:tcW w:w="884" w:type="dxa"/>
            <w:vAlign w:val="bottom"/>
          </w:tcPr>
          <w:p w:rsidR="007839B1" w:rsidRPr="00F0250E" w:rsidRDefault="007839B1" w:rsidP="007839B1">
            <w:pPr>
              <w:pStyle w:val="TableTextCentered"/>
            </w:pPr>
            <w:r w:rsidRPr="00C24862">
              <w:t>-1.15 (0.95)</w:t>
            </w:r>
          </w:p>
        </w:tc>
        <w:tc>
          <w:tcPr>
            <w:tcW w:w="883" w:type="dxa"/>
            <w:vAlign w:val="bottom"/>
          </w:tcPr>
          <w:p w:rsidR="007839B1" w:rsidRPr="00F0250E" w:rsidRDefault="007839B1" w:rsidP="007839B1">
            <w:pPr>
              <w:pStyle w:val="TableTextCentered"/>
            </w:pPr>
            <w:r w:rsidRPr="00C24862">
              <w:t>-1.19 (1.04)</w:t>
            </w:r>
          </w:p>
        </w:tc>
        <w:tc>
          <w:tcPr>
            <w:tcW w:w="883" w:type="dxa"/>
            <w:vAlign w:val="bottom"/>
          </w:tcPr>
          <w:p w:rsidR="007839B1" w:rsidRPr="00F0250E" w:rsidRDefault="007839B1" w:rsidP="007839B1">
            <w:pPr>
              <w:pStyle w:val="TableTextCentered"/>
            </w:pPr>
            <w:r w:rsidRPr="00C24862">
              <w:t>-0.94 (0.98)</w:t>
            </w:r>
          </w:p>
        </w:tc>
        <w:tc>
          <w:tcPr>
            <w:tcW w:w="883" w:type="dxa"/>
            <w:vAlign w:val="bottom"/>
          </w:tcPr>
          <w:p w:rsidR="007839B1" w:rsidRPr="00F0250E" w:rsidRDefault="007839B1" w:rsidP="007839B1">
            <w:pPr>
              <w:pStyle w:val="TableTextCentered"/>
            </w:pPr>
            <w:r w:rsidRPr="00C24862">
              <w:t>-1.06 (0.99)</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textDirection w:val="btLr"/>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2007–08</w:t>
            </w:r>
          </w:p>
        </w:tc>
        <w:tc>
          <w:tcPr>
            <w:tcW w:w="881" w:type="dxa"/>
          </w:tcPr>
          <w:p w:rsidR="007839B1" w:rsidRPr="008916CE" w:rsidRDefault="007839B1" w:rsidP="007839B1">
            <w:pPr>
              <w:pStyle w:val="TableTextCentered"/>
            </w:pPr>
            <w:r w:rsidRPr="00C24862">
              <w:t>9</w:t>
            </w:r>
            <w:r>
              <w:t>,</w:t>
            </w:r>
            <w:r w:rsidRPr="00C24862">
              <w:t>183</w:t>
            </w:r>
          </w:p>
        </w:tc>
        <w:tc>
          <w:tcPr>
            <w:tcW w:w="881" w:type="dxa"/>
          </w:tcPr>
          <w:p w:rsidR="007839B1" w:rsidRPr="008916CE" w:rsidRDefault="007839B1" w:rsidP="007839B1">
            <w:pPr>
              <w:pStyle w:val="TableTextCentered"/>
            </w:pPr>
            <w:r w:rsidRPr="00C24862">
              <w:t>522</w:t>
            </w:r>
          </w:p>
        </w:tc>
        <w:tc>
          <w:tcPr>
            <w:tcW w:w="882" w:type="dxa"/>
          </w:tcPr>
          <w:p w:rsidR="007839B1" w:rsidRPr="008916CE" w:rsidRDefault="007839B1" w:rsidP="007839B1">
            <w:pPr>
              <w:pStyle w:val="TableTextCentered"/>
            </w:pPr>
            <w:r w:rsidRPr="00C24862">
              <w:t>793</w:t>
            </w:r>
          </w:p>
        </w:tc>
        <w:tc>
          <w:tcPr>
            <w:tcW w:w="884" w:type="dxa"/>
          </w:tcPr>
          <w:p w:rsidR="007839B1" w:rsidRPr="008916CE" w:rsidRDefault="007839B1" w:rsidP="007839B1">
            <w:pPr>
              <w:pStyle w:val="TableTextCentered"/>
            </w:pPr>
            <w:r w:rsidRPr="00C24862">
              <w:t>272</w:t>
            </w:r>
          </w:p>
        </w:tc>
        <w:tc>
          <w:tcPr>
            <w:tcW w:w="883" w:type="dxa"/>
          </w:tcPr>
          <w:p w:rsidR="007839B1" w:rsidRPr="008916CE" w:rsidRDefault="007839B1" w:rsidP="007839B1">
            <w:pPr>
              <w:pStyle w:val="TableTextCentered"/>
            </w:pPr>
            <w:r w:rsidRPr="00C24862">
              <w:t>81</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 (1.12)</w:t>
            </w:r>
          </w:p>
        </w:tc>
        <w:tc>
          <w:tcPr>
            <w:tcW w:w="884" w:type="dxa"/>
            <w:vAlign w:val="bottom"/>
          </w:tcPr>
          <w:p w:rsidR="007839B1" w:rsidRPr="00F0250E" w:rsidRDefault="007839B1" w:rsidP="007839B1">
            <w:pPr>
              <w:pStyle w:val="TableTextCentered"/>
            </w:pPr>
            <w:r w:rsidRPr="00C24862">
              <w:t>-1.15 (1.04)</w:t>
            </w:r>
          </w:p>
        </w:tc>
        <w:tc>
          <w:tcPr>
            <w:tcW w:w="883" w:type="dxa"/>
            <w:vAlign w:val="bottom"/>
          </w:tcPr>
          <w:p w:rsidR="007839B1" w:rsidRPr="00F0250E" w:rsidRDefault="007839B1" w:rsidP="007839B1">
            <w:pPr>
              <w:pStyle w:val="TableTextCentered"/>
            </w:pPr>
            <w:r w:rsidRPr="00C24862">
              <w:t>-1.17 (1.14)</w:t>
            </w:r>
          </w:p>
        </w:tc>
        <w:tc>
          <w:tcPr>
            <w:tcW w:w="883" w:type="dxa"/>
            <w:vAlign w:val="bottom"/>
          </w:tcPr>
          <w:p w:rsidR="007839B1" w:rsidRPr="00F0250E" w:rsidRDefault="007839B1" w:rsidP="007839B1">
            <w:pPr>
              <w:pStyle w:val="TableTextCentered"/>
            </w:pPr>
            <w:r w:rsidRPr="00C24862">
              <w:t>-1.01 (0.99)</w:t>
            </w:r>
          </w:p>
        </w:tc>
        <w:tc>
          <w:tcPr>
            <w:tcW w:w="883" w:type="dxa"/>
            <w:vAlign w:val="bottom"/>
          </w:tcPr>
          <w:p w:rsidR="007839B1" w:rsidRPr="00F0250E" w:rsidRDefault="007839B1" w:rsidP="007839B1">
            <w:pPr>
              <w:pStyle w:val="TableTextCentered"/>
            </w:pPr>
            <w:r w:rsidRPr="00C24862">
              <w:t>-1.17 (1.14)</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2008–09</w:t>
            </w:r>
          </w:p>
        </w:tc>
        <w:tc>
          <w:tcPr>
            <w:tcW w:w="881" w:type="dxa"/>
          </w:tcPr>
          <w:p w:rsidR="007839B1" w:rsidRPr="008916CE" w:rsidRDefault="007839B1" w:rsidP="007839B1">
            <w:pPr>
              <w:pStyle w:val="TableTextCentered"/>
            </w:pPr>
            <w:r w:rsidRPr="00C24862">
              <w:t>8</w:t>
            </w:r>
            <w:r>
              <w:t>,</w:t>
            </w:r>
            <w:r w:rsidRPr="00C24862">
              <w:t>869</w:t>
            </w:r>
          </w:p>
        </w:tc>
        <w:tc>
          <w:tcPr>
            <w:tcW w:w="881" w:type="dxa"/>
          </w:tcPr>
          <w:p w:rsidR="007839B1" w:rsidRPr="008916CE" w:rsidRDefault="007839B1" w:rsidP="007839B1">
            <w:pPr>
              <w:pStyle w:val="TableTextCentered"/>
            </w:pPr>
            <w:r w:rsidRPr="00C24862">
              <w:t>521</w:t>
            </w:r>
          </w:p>
        </w:tc>
        <w:tc>
          <w:tcPr>
            <w:tcW w:w="882" w:type="dxa"/>
          </w:tcPr>
          <w:p w:rsidR="007839B1" w:rsidRPr="008916CE" w:rsidRDefault="007839B1" w:rsidP="007839B1">
            <w:pPr>
              <w:pStyle w:val="TableTextCentered"/>
            </w:pPr>
            <w:r w:rsidRPr="00C24862">
              <w:t>672</w:t>
            </w:r>
          </w:p>
        </w:tc>
        <w:tc>
          <w:tcPr>
            <w:tcW w:w="884" w:type="dxa"/>
          </w:tcPr>
          <w:p w:rsidR="007839B1" w:rsidRPr="008916CE" w:rsidRDefault="007839B1" w:rsidP="007839B1">
            <w:pPr>
              <w:pStyle w:val="TableTextCentered"/>
            </w:pPr>
            <w:r w:rsidRPr="00C24862">
              <w:t>246</w:t>
            </w:r>
          </w:p>
        </w:tc>
        <w:tc>
          <w:tcPr>
            <w:tcW w:w="883" w:type="dxa"/>
          </w:tcPr>
          <w:p w:rsidR="007839B1" w:rsidRPr="008916CE" w:rsidRDefault="007839B1" w:rsidP="007839B1">
            <w:pPr>
              <w:pStyle w:val="TableTextCentered"/>
            </w:pPr>
            <w:r w:rsidRPr="00C24862">
              <w:t>75</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-0.52 (1.09)</w:t>
            </w:r>
          </w:p>
        </w:tc>
        <w:tc>
          <w:tcPr>
            <w:tcW w:w="884" w:type="dxa"/>
            <w:vAlign w:val="bottom"/>
          </w:tcPr>
          <w:p w:rsidR="007839B1" w:rsidRPr="00F0250E" w:rsidRDefault="007839B1" w:rsidP="007839B1">
            <w:pPr>
              <w:pStyle w:val="TableTextCentered"/>
            </w:pPr>
            <w:r w:rsidRPr="00C24862">
              <w:t>-1.2 (0.93)</w:t>
            </w:r>
          </w:p>
        </w:tc>
        <w:tc>
          <w:tcPr>
            <w:tcW w:w="883" w:type="dxa"/>
            <w:vAlign w:val="bottom"/>
          </w:tcPr>
          <w:p w:rsidR="007839B1" w:rsidRPr="00F0250E" w:rsidRDefault="007839B1" w:rsidP="007839B1">
            <w:pPr>
              <w:pStyle w:val="TableTextCentered"/>
            </w:pPr>
            <w:r w:rsidRPr="00C24862">
              <w:t>-1.13 (1.09)</w:t>
            </w:r>
          </w:p>
        </w:tc>
        <w:tc>
          <w:tcPr>
            <w:tcW w:w="883" w:type="dxa"/>
            <w:vAlign w:val="bottom"/>
          </w:tcPr>
          <w:p w:rsidR="007839B1" w:rsidRPr="00F0250E" w:rsidRDefault="007839B1" w:rsidP="007839B1">
            <w:pPr>
              <w:pStyle w:val="TableTextCentered"/>
            </w:pPr>
            <w:r w:rsidRPr="00C24862">
              <w:t>-0.99 (0.99)</w:t>
            </w:r>
          </w:p>
        </w:tc>
        <w:tc>
          <w:tcPr>
            <w:tcW w:w="883" w:type="dxa"/>
            <w:vAlign w:val="bottom"/>
          </w:tcPr>
          <w:p w:rsidR="007839B1" w:rsidRPr="00F0250E" w:rsidRDefault="007839B1" w:rsidP="007839B1">
            <w:pPr>
              <w:pStyle w:val="TableTextCentered"/>
            </w:pPr>
            <w:r w:rsidRPr="00C24862">
              <w:t>-1.03 (0.95)</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2009–10</w:t>
            </w:r>
          </w:p>
        </w:tc>
        <w:tc>
          <w:tcPr>
            <w:tcW w:w="881" w:type="dxa"/>
          </w:tcPr>
          <w:p w:rsidR="007839B1" w:rsidRPr="008916CE" w:rsidRDefault="007839B1" w:rsidP="007839B1">
            <w:pPr>
              <w:pStyle w:val="TableTextCentered"/>
            </w:pPr>
            <w:r w:rsidRPr="00C24862">
              <w:t>9</w:t>
            </w:r>
            <w:r>
              <w:t>,</w:t>
            </w:r>
            <w:r w:rsidRPr="00C24862">
              <w:t>326</w:t>
            </w:r>
          </w:p>
        </w:tc>
        <w:tc>
          <w:tcPr>
            <w:tcW w:w="881" w:type="dxa"/>
          </w:tcPr>
          <w:p w:rsidR="007839B1" w:rsidRPr="008916CE" w:rsidRDefault="007839B1" w:rsidP="007839B1">
            <w:pPr>
              <w:pStyle w:val="TableTextCentered"/>
            </w:pPr>
            <w:r w:rsidRPr="00C24862">
              <w:t>555</w:t>
            </w:r>
          </w:p>
        </w:tc>
        <w:tc>
          <w:tcPr>
            <w:tcW w:w="882" w:type="dxa"/>
          </w:tcPr>
          <w:p w:rsidR="007839B1" w:rsidRPr="008916CE" w:rsidRDefault="007839B1" w:rsidP="007839B1">
            <w:pPr>
              <w:pStyle w:val="TableTextCentered"/>
            </w:pPr>
            <w:r w:rsidRPr="00C24862">
              <w:t>667</w:t>
            </w:r>
          </w:p>
        </w:tc>
        <w:tc>
          <w:tcPr>
            <w:tcW w:w="884" w:type="dxa"/>
          </w:tcPr>
          <w:p w:rsidR="007839B1" w:rsidRPr="008916CE" w:rsidRDefault="007839B1" w:rsidP="007839B1">
            <w:pPr>
              <w:pStyle w:val="TableTextCentered"/>
            </w:pPr>
            <w:r w:rsidRPr="00C24862">
              <w:t>235</w:t>
            </w:r>
          </w:p>
        </w:tc>
        <w:tc>
          <w:tcPr>
            <w:tcW w:w="883" w:type="dxa"/>
          </w:tcPr>
          <w:p w:rsidR="007839B1" w:rsidRPr="008916CE" w:rsidRDefault="007839B1" w:rsidP="007839B1">
            <w:pPr>
              <w:pStyle w:val="TableTextCentered"/>
            </w:pPr>
            <w:r w:rsidRPr="00C24862">
              <w:t>57</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-0.49 (1.08)</w:t>
            </w:r>
          </w:p>
        </w:tc>
        <w:tc>
          <w:tcPr>
            <w:tcW w:w="884" w:type="dxa"/>
            <w:vAlign w:val="bottom"/>
          </w:tcPr>
          <w:p w:rsidR="007839B1" w:rsidRPr="00F0250E" w:rsidRDefault="007839B1" w:rsidP="007839B1">
            <w:pPr>
              <w:pStyle w:val="TableTextCentered"/>
            </w:pPr>
            <w:r w:rsidRPr="00C24862">
              <w:t>-1.15 (0.95)</w:t>
            </w:r>
          </w:p>
        </w:tc>
        <w:tc>
          <w:tcPr>
            <w:tcW w:w="883" w:type="dxa"/>
            <w:vAlign w:val="bottom"/>
          </w:tcPr>
          <w:p w:rsidR="007839B1" w:rsidRPr="00F0250E" w:rsidRDefault="007839B1" w:rsidP="007839B1">
            <w:pPr>
              <w:pStyle w:val="TableTextCentered"/>
            </w:pPr>
            <w:r w:rsidRPr="00C24862">
              <w:t>-1.19 (1.04)</w:t>
            </w:r>
          </w:p>
        </w:tc>
        <w:tc>
          <w:tcPr>
            <w:tcW w:w="883" w:type="dxa"/>
            <w:vAlign w:val="bottom"/>
          </w:tcPr>
          <w:p w:rsidR="007839B1" w:rsidRPr="00F0250E" w:rsidRDefault="007839B1" w:rsidP="007839B1">
            <w:pPr>
              <w:pStyle w:val="TableTextCentered"/>
            </w:pPr>
            <w:r w:rsidRPr="00C24862">
              <w:t>-0.95 (0.89)</w:t>
            </w:r>
          </w:p>
        </w:tc>
        <w:tc>
          <w:tcPr>
            <w:tcW w:w="883" w:type="dxa"/>
            <w:vAlign w:val="bottom"/>
          </w:tcPr>
          <w:p w:rsidR="007839B1" w:rsidRPr="00F0250E" w:rsidRDefault="007839B1" w:rsidP="007839B1">
            <w:pPr>
              <w:pStyle w:val="TableTextCentered"/>
            </w:pPr>
            <w:r w:rsidRPr="00C24862">
              <w:t>-0.66 (0.97)</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2010–11</w:t>
            </w:r>
          </w:p>
        </w:tc>
        <w:tc>
          <w:tcPr>
            <w:tcW w:w="881" w:type="dxa"/>
          </w:tcPr>
          <w:p w:rsidR="007839B1" w:rsidRPr="008916CE" w:rsidRDefault="007839B1" w:rsidP="007839B1">
            <w:pPr>
              <w:pStyle w:val="TableTextCentered"/>
            </w:pPr>
            <w:r w:rsidRPr="00C24862">
              <w:t>9</w:t>
            </w:r>
            <w:r>
              <w:t>,</w:t>
            </w:r>
            <w:r w:rsidRPr="00C24862">
              <w:t>298</w:t>
            </w:r>
          </w:p>
        </w:tc>
        <w:tc>
          <w:tcPr>
            <w:tcW w:w="881" w:type="dxa"/>
          </w:tcPr>
          <w:p w:rsidR="007839B1" w:rsidRPr="008916CE" w:rsidRDefault="007839B1" w:rsidP="007839B1">
            <w:pPr>
              <w:pStyle w:val="TableTextCentered"/>
            </w:pPr>
            <w:r w:rsidRPr="00C24862">
              <w:t>522</w:t>
            </w:r>
          </w:p>
        </w:tc>
        <w:tc>
          <w:tcPr>
            <w:tcW w:w="882" w:type="dxa"/>
          </w:tcPr>
          <w:p w:rsidR="007839B1" w:rsidRPr="008916CE" w:rsidRDefault="007839B1" w:rsidP="007839B1">
            <w:pPr>
              <w:pStyle w:val="TableTextCentered"/>
            </w:pPr>
            <w:r w:rsidRPr="00C24862">
              <w:t>715</w:t>
            </w:r>
          </w:p>
        </w:tc>
        <w:tc>
          <w:tcPr>
            <w:tcW w:w="884" w:type="dxa"/>
          </w:tcPr>
          <w:p w:rsidR="007839B1" w:rsidRPr="008916CE" w:rsidRDefault="007839B1" w:rsidP="007839B1">
            <w:pPr>
              <w:pStyle w:val="TableTextCentered"/>
            </w:pPr>
            <w:r w:rsidRPr="00C24862">
              <w:t>240</w:t>
            </w:r>
          </w:p>
        </w:tc>
        <w:tc>
          <w:tcPr>
            <w:tcW w:w="883" w:type="dxa"/>
          </w:tcPr>
          <w:p w:rsidR="007839B1" w:rsidRPr="008916CE" w:rsidRDefault="007839B1" w:rsidP="007839B1">
            <w:pPr>
              <w:pStyle w:val="TableTextCentered"/>
            </w:pPr>
            <w:r w:rsidRPr="00C24862">
              <w:t>74</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-0.56 (1.09)</w:t>
            </w:r>
          </w:p>
        </w:tc>
        <w:tc>
          <w:tcPr>
            <w:tcW w:w="884" w:type="dxa"/>
            <w:vAlign w:val="bottom"/>
          </w:tcPr>
          <w:p w:rsidR="007839B1" w:rsidRPr="00F0250E" w:rsidRDefault="007839B1" w:rsidP="007839B1">
            <w:pPr>
              <w:pStyle w:val="TableTextCentered"/>
            </w:pPr>
            <w:r w:rsidRPr="00C24862">
              <w:t>-1.05 (1.03)</w:t>
            </w:r>
          </w:p>
        </w:tc>
        <w:tc>
          <w:tcPr>
            <w:tcW w:w="883" w:type="dxa"/>
            <w:vAlign w:val="bottom"/>
          </w:tcPr>
          <w:p w:rsidR="007839B1" w:rsidRPr="00F0250E" w:rsidRDefault="007839B1" w:rsidP="007839B1">
            <w:pPr>
              <w:pStyle w:val="TableTextCentered"/>
            </w:pPr>
            <w:r w:rsidRPr="00C24862">
              <w:t>-1.06 (1.09)</w:t>
            </w:r>
          </w:p>
        </w:tc>
        <w:tc>
          <w:tcPr>
            <w:tcW w:w="883" w:type="dxa"/>
            <w:vAlign w:val="bottom"/>
          </w:tcPr>
          <w:p w:rsidR="007839B1" w:rsidRPr="00F0250E" w:rsidRDefault="007839B1" w:rsidP="007839B1">
            <w:pPr>
              <w:pStyle w:val="TableTextCentered"/>
            </w:pPr>
            <w:r w:rsidRPr="00C24862">
              <w:t>-0.95 (1.08)</w:t>
            </w:r>
          </w:p>
        </w:tc>
        <w:tc>
          <w:tcPr>
            <w:tcW w:w="883" w:type="dxa"/>
            <w:vAlign w:val="bottom"/>
          </w:tcPr>
          <w:p w:rsidR="007839B1" w:rsidRPr="00F0250E" w:rsidRDefault="007839B1" w:rsidP="007839B1">
            <w:pPr>
              <w:pStyle w:val="TableTextCentered"/>
            </w:pPr>
            <w:r w:rsidRPr="00C24862">
              <w:t>-1.12 (1.06)</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2011–12</w:t>
            </w:r>
          </w:p>
        </w:tc>
        <w:tc>
          <w:tcPr>
            <w:tcW w:w="881" w:type="dxa"/>
          </w:tcPr>
          <w:p w:rsidR="007839B1" w:rsidRPr="008916CE" w:rsidRDefault="007839B1" w:rsidP="007839B1">
            <w:pPr>
              <w:pStyle w:val="TableTextCentered"/>
            </w:pPr>
            <w:r w:rsidRPr="00C24862">
              <w:t>9</w:t>
            </w:r>
            <w:r>
              <w:t>,</w:t>
            </w:r>
            <w:r w:rsidRPr="00C24862">
              <w:t>518</w:t>
            </w:r>
          </w:p>
        </w:tc>
        <w:tc>
          <w:tcPr>
            <w:tcW w:w="881" w:type="dxa"/>
          </w:tcPr>
          <w:p w:rsidR="007839B1" w:rsidRPr="008916CE" w:rsidRDefault="007839B1" w:rsidP="007839B1">
            <w:pPr>
              <w:pStyle w:val="TableTextCentered"/>
            </w:pPr>
            <w:r w:rsidRPr="00C24862">
              <w:t>444</w:t>
            </w:r>
          </w:p>
        </w:tc>
        <w:tc>
          <w:tcPr>
            <w:tcW w:w="882" w:type="dxa"/>
          </w:tcPr>
          <w:p w:rsidR="007839B1" w:rsidRPr="008916CE" w:rsidRDefault="007839B1" w:rsidP="007839B1">
            <w:pPr>
              <w:pStyle w:val="TableTextCentered"/>
            </w:pPr>
            <w:r w:rsidRPr="00C24862">
              <w:t>754</w:t>
            </w:r>
          </w:p>
        </w:tc>
        <w:tc>
          <w:tcPr>
            <w:tcW w:w="884" w:type="dxa"/>
          </w:tcPr>
          <w:p w:rsidR="007839B1" w:rsidRPr="008916CE" w:rsidRDefault="007839B1" w:rsidP="007839B1">
            <w:pPr>
              <w:pStyle w:val="TableTextCentered"/>
            </w:pPr>
            <w:r w:rsidRPr="00C24862">
              <w:t>254</w:t>
            </w:r>
          </w:p>
        </w:tc>
        <w:tc>
          <w:tcPr>
            <w:tcW w:w="883" w:type="dxa"/>
          </w:tcPr>
          <w:p w:rsidR="007839B1" w:rsidRPr="008916CE" w:rsidRDefault="007839B1" w:rsidP="007839B1">
            <w:pPr>
              <w:pStyle w:val="TableTextCentered"/>
            </w:pPr>
            <w:r w:rsidRPr="00C24862">
              <w:t>87</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-0.48 (1.09)</w:t>
            </w:r>
          </w:p>
        </w:tc>
        <w:tc>
          <w:tcPr>
            <w:tcW w:w="884" w:type="dxa"/>
            <w:vAlign w:val="bottom"/>
          </w:tcPr>
          <w:p w:rsidR="007839B1" w:rsidRPr="00F0250E" w:rsidRDefault="007839B1" w:rsidP="007839B1">
            <w:pPr>
              <w:pStyle w:val="TableTextCentered"/>
            </w:pPr>
            <w:r w:rsidRPr="00C24862">
              <w:t>-0.82 (1.08)</w:t>
            </w:r>
          </w:p>
        </w:tc>
        <w:tc>
          <w:tcPr>
            <w:tcW w:w="883" w:type="dxa"/>
            <w:vAlign w:val="bottom"/>
          </w:tcPr>
          <w:p w:rsidR="007839B1" w:rsidRPr="00F0250E" w:rsidRDefault="007839B1" w:rsidP="007839B1">
            <w:pPr>
              <w:pStyle w:val="TableTextCentered"/>
            </w:pPr>
            <w:r w:rsidRPr="00C24862">
              <w:t>-1.03 (1.1)</w:t>
            </w:r>
          </w:p>
        </w:tc>
        <w:tc>
          <w:tcPr>
            <w:tcW w:w="883" w:type="dxa"/>
            <w:vAlign w:val="bottom"/>
          </w:tcPr>
          <w:p w:rsidR="007839B1" w:rsidRPr="00F0250E" w:rsidRDefault="007839B1" w:rsidP="007839B1">
            <w:pPr>
              <w:pStyle w:val="TableTextCentered"/>
            </w:pPr>
            <w:r w:rsidRPr="00C24862">
              <w:t>-1.08 (1.01)</w:t>
            </w:r>
          </w:p>
        </w:tc>
        <w:tc>
          <w:tcPr>
            <w:tcW w:w="883" w:type="dxa"/>
            <w:vAlign w:val="bottom"/>
          </w:tcPr>
          <w:p w:rsidR="007839B1" w:rsidRPr="00F0250E" w:rsidRDefault="007839B1" w:rsidP="007839B1">
            <w:pPr>
              <w:pStyle w:val="TableTextCentered"/>
            </w:pPr>
            <w:r w:rsidRPr="00C24862">
              <w:t>-1.23 (1.07)</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2012–13</w:t>
            </w:r>
          </w:p>
        </w:tc>
        <w:tc>
          <w:tcPr>
            <w:tcW w:w="881" w:type="dxa"/>
          </w:tcPr>
          <w:p w:rsidR="007839B1" w:rsidRPr="008916CE" w:rsidRDefault="007839B1" w:rsidP="007839B1">
            <w:pPr>
              <w:pStyle w:val="TableTextCentered"/>
            </w:pPr>
            <w:r w:rsidRPr="00C24862">
              <w:t>9</w:t>
            </w:r>
            <w:r>
              <w:t>,</w:t>
            </w:r>
            <w:r w:rsidRPr="00C24862">
              <w:t>328</w:t>
            </w:r>
          </w:p>
        </w:tc>
        <w:tc>
          <w:tcPr>
            <w:tcW w:w="881" w:type="dxa"/>
          </w:tcPr>
          <w:p w:rsidR="007839B1" w:rsidRPr="008916CE" w:rsidRDefault="007839B1" w:rsidP="007839B1">
            <w:pPr>
              <w:pStyle w:val="TableTextCentered"/>
            </w:pPr>
            <w:r w:rsidRPr="00C24862">
              <w:t>499</w:t>
            </w:r>
          </w:p>
        </w:tc>
        <w:tc>
          <w:tcPr>
            <w:tcW w:w="882" w:type="dxa"/>
          </w:tcPr>
          <w:p w:rsidR="007839B1" w:rsidRPr="008916CE" w:rsidRDefault="007839B1" w:rsidP="007839B1">
            <w:pPr>
              <w:pStyle w:val="TableTextCentered"/>
            </w:pPr>
            <w:r w:rsidRPr="00C24862">
              <w:t>711</w:t>
            </w:r>
          </w:p>
        </w:tc>
        <w:tc>
          <w:tcPr>
            <w:tcW w:w="884" w:type="dxa"/>
          </w:tcPr>
          <w:p w:rsidR="007839B1" w:rsidRPr="008916CE" w:rsidRDefault="007839B1" w:rsidP="007839B1">
            <w:pPr>
              <w:pStyle w:val="TableTextCentered"/>
            </w:pPr>
            <w:r w:rsidRPr="00C24862">
              <w:t>294</w:t>
            </w:r>
          </w:p>
        </w:tc>
        <w:tc>
          <w:tcPr>
            <w:tcW w:w="883" w:type="dxa"/>
          </w:tcPr>
          <w:p w:rsidR="007839B1" w:rsidRPr="008916CE" w:rsidRDefault="007839B1" w:rsidP="007839B1">
            <w:pPr>
              <w:pStyle w:val="TableTextCentered"/>
            </w:pPr>
            <w:r w:rsidRPr="00C24862">
              <w:t>88</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-0.49 (1.1)</w:t>
            </w:r>
          </w:p>
        </w:tc>
        <w:tc>
          <w:tcPr>
            <w:tcW w:w="884" w:type="dxa"/>
            <w:vAlign w:val="bottom"/>
          </w:tcPr>
          <w:p w:rsidR="007839B1" w:rsidRPr="00F0250E" w:rsidRDefault="007839B1" w:rsidP="007839B1">
            <w:pPr>
              <w:pStyle w:val="TableTextCentered"/>
            </w:pPr>
            <w:r w:rsidRPr="00C24862">
              <w:t>-0.9 (1.05)</w:t>
            </w:r>
          </w:p>
        </w:tc>
        <w:tc>
          <w:tcPr>
            <w:tcW w:w="883" w:type="dxa"/>
            <w:vAlign w:val="bottom"/>
          </w:tcPr>
          <w:p w:rsidR="007839B1" w:rsidRPr="00F0250E" w:rsidRDefault="007839B1" w:rsidP="007839B1">
            <w:pPr>
              <w:pStyle w:val="TableTextCentered"/>
            </w:pPr>
            <w:r w:rsidRPr="00C24862">
              <w:t>-1.1 (1.06)</w:t>
            </w:r>
          </w:p>
        </w:tc>
        <w:tc>
          <w:tcPr>
            <w:tcW w:w="883" w:type="dxa"/>
            <w:vAlign w:val="bottom"/>
          </w:tcPr>
          <w:p w:rsidR="007839B1" w:rsidRPr="00F0250E" w:rsidRDefault="007839B1" w:rsidP="007839B1">
            <w:pPr>
              <w:pStyle w:val="TableTextCentered"/>
            </w:pPr>
            <w:r w:rsidRPr="00C24862">
              <w:t>-0.64 (1.11)</w:t>
            </w:r>
          </w:p>
        </w:tc>
        <w:tc>
          <w:tcPr>
            <w:tcW w:w="883" w:type="dxa"/>
            <w:vAlign w:val="bottom"/>
          </w:tcPr>
          <w:p w:rsidR="007839B1" w:rsidRPr="00F0250E" w:rsidRDefault="007839B1" w:rsidP="007839B1">
            <w:pPr>
              <w:pStyle w:val="TableTextCentered"/>
            </w:pPr>
            <w:r w:rsidRPr="00C24862">
              <w:t>-1.31 (0.91)</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2013–14</w:t>
            </w:r>
          </w:p>
        </w:tc>
        <w:tc>
          <w:tcPr>
            <w:tcW w:w="881" w:type="dxa"/>
          </w:tcPr>
          <w:p w:rsidR="007839B1" w:rsidRPr="008916CE" w:rsidRDefault="007839B1" w:rsidP="007839B1">
            <w:pPr>
              <w:pStyle w:val="TableTextCentered"/>
            </w:pPr>
            <w:r w:rsidRPr="00C24862">
              <w:t>9</w:t>
            </w:r>
            <w:r>
              <w:t>,</w:t>
            </w:r>
            <w:r w:rsidRPr="00C24862">
              <w:t>267</w:t>
            </w:r>
          </w:p>
        </w:tc>
        <w:tc>
          <w:tcPr>
            <w:tcW w:w="881" w:type="dxa"/>
          </w:tcPr>
          <w:p w:rsidR="007839B1" w:rsidRPr="008916CE" w:rsidRDefault="007839B1" w:rsidP="007839B1">
            <w:pPr>
              <w:pStyle w:val="TableTextCentered"/>
            </w:pPr>
            <w:r w:rsidRPr="00C24862">
              <w:t>425</w:t>
            </w:r>
          </w:p>
        </w:tc>
        <w:tc>
          <w:tcPr>
            <w:tcW w:w="882" w:type="dxa"/>
          </w:tcPr>
          <w:p w:rsidR="007839B1" w:rsidRPr="008916CE" w:rsidRDefault="007839B1" w:rsidP="007839B1">
            <w:pPr>
              <w:pStyle w:val="TableTextCentered"/>
            </w:pPr>
            <w:r w:rsidRPr="00C24862">
              <w:t>633</w:t>
            </w:r>
          </w:p>
        </w:tc>
        <w:tc>
          <w:tcPr>
            <w:tcW w:w="884" w:type="dxa"/>
          </w:tcPr>
          <w:p w:rsidR="007839B1" w:rsidRPr="008916CE" w:rsidRDefault="007839B1" w:rsidP="007839B1">
            <w:pPr>
              <w:pStyle w:val="TableTextCentered"/>
            </w:pPr>
            <w:r w:rsidRPr="00C24862">
              <w:t>258</w:t>
            </w:r>
          </w:p>
        </w:tc>
        <w:tc>
          <w:tcPr>
            <w:tcW w:w="883" w:type="dxa"/>
          </w:tcPr>
          <w:p w:rsidR="007839B1" w:rsidRPr="008916CE" w:rsidRDefault="007839B1" w:rsidP="007839B1">
            <w:pPr>
              <w:pStyle w:val="TableTextCentered"/>
            </w:pPr>
            <w:r w:rsidRPr="00C24862">
              <w:t>117</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-0.48 (1.08)</w:t>
            </w:r>
          </w:p>
        </w:tc>
        <w:tc>
          <w:tcPr>
            <w:tcW w:w="884" w:type="dxa"/>
            <w:vAlign w:val="bottom"/>
          </w:tcPr>
          <w:p w:rsidR="007839B1" w:rsidRPr="00F0250E" w:rsidRDefault="007839B1" w:rsidP="007839B1">
            <w:pPr>
              <w:pStyle w:val="TableTextCentered"/>
            </w:pPr>
            <w:r w:rsidRPr="00C24862">
              <w:t>-0.65 (1.05)</w:t>
            </w:r>
          </w:p>
        </w:tc>
        <w:tc>
          <w:tcPr>
            <w:tcW w:w="883" w:type="dxa"/>
            <w:vAlign w:val="bottom"/>
          </w:tcPr>
          <w:p w:rsidR="007839B1" w:rsidRPr="00F0250E" w:rsidRDefault="007839B1" w:rsidP="007839B1">
            <w:pPr>
              <w:pStyle w:val="TableTextCentered"/>
            </w:pPr>
            <w:r w:rsidRPr="00C24862">
              <w:t>-0.81 (1.04)</w:t>
            </w:r>
          </w:p>
        </w:tc>
        <w:tc>
          <w:tcPr>
            <w:tcW w:w="883" w:type="dxa"/>
            <w:vAlign w:val="bottom"/>
          </w:tcPr>
          <w:p w:rsidR="007839B1" w:rsidRPr="00F0250E" w:rsidRDefault="007839B1" w:rsidP="007839B1">
            <w:pPr>
              <w:pStyle w:val="TableTextCentered"/>
            </w:pPr>
            <w:r w:rsidRPr="00C24862">
              <w:t>-0.61 (1.09)</w:t>
            </w:r>
          </w:p>
        </w:tc>
        <w:tc>
          <w:tcPr>
            <w:tcW w:w="883" w:type="dxa"/>
            <w:vAlign w:val="bottom"/>
          </w:tcPr>
          <w:p w:rsidR="007839B1" w:rsidRPr="00F0250E" w:rsidRDefault="007839B1" w:rsidP="007839B1">
            <w:pPr>
              <w:pStyle w:val="TableTextCentered"/>
            </w:pPr>
            <w:r w:rsidRPr="00C24862">
              <w:t>-0.67 (1.07)</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tcPr>
          <w:p w:rsidR="007839B1" w:rsidRPr="00D804B5" w:rsidRDefault="007839B1" w:rsidP="007839B1">
            <w:pPr>
              <w:pStyle w:val="TableTextCentered"/>
            </w:pPr>
          </w:p>
        </w:tc>
        <w:tc>
          <w:tcPr>
            <w:tcW w:w="1356" w:type="dxa"/>
          </w:tcPr>
          <w:p w:rsidR="007839B1" w:rsidRPr="008916CE" w:rsidRDefault="007839B1" w:rsidP="007839B1">
            <w:pPr>
              <w:pStyle w:val="TableTextCentered"/>
            </w:pPr>
            <w:r w:rsidRPr="008916CE">
              <w:t>2014–15</w:t>
            </w:r>
          </w:p>
        </w:tc>
        <w:tc>
          <w:tcPr>
            <w:tcW w:w="881" w:type="dxa"/>
          </w:tcPr>
          <w:p w:rsidR="007839B1" w:rsidRPr="008916CE" w:rsidRDefault="007839B1" w:rsidP="007839B1">
            <w:pPr>
              <w:pStyle w:val="TableTextCentered"/>
            </w:pPr>
            <w:r w:rsidRPr="00C24862">
              <w:t>9</w:t>
            </w:r>
            <w:r>
              <w:t>,</w:t>
            </w:r>
            <w:r w:rsidRPr="00C24862">
              <w:t>125</w:t>
            </w:r>
          </w:p>
        </w:tc>
        <w:tc>
          <w:tcPr>
            <w:tcW w:w="881" w:type="dxa"/>
          </w:tcPr>
          <w:p w:rsidR="007839B1" w:rsidRPr="008916CE" w:rsidRDefault="007839B1" w:rsidP="007839B1">
            <w:pPr>
              <w:pStyle w:val="TableTextCentered"/>
            </w:pPr>
            <w:r w:rsidRPr="00C24862">
              <w:t>433</w:t>
            </w:r>
          </w:p>
        </w:tc>
        <w:tc>
          <w:tcPr>
            <w:tcW w:w="882" w:type="dxa"/>
          </w:tcPr>
          <w:p w:rsidR="007839B1" w:rsidRPr="008916CE" w:rsidRDefault="007839B1" w:rsidP="007839B1">
            <w:pPr>
              <w:pStyle w:val="TableTextCentered"/>
            </w:pPr>
            <w:r w:rsidRPr="00C24862">
              <w:t>356</w:t>
            </w:r>
          </w:p>
        </w:tc>
        <w:tc>
          <w:tcPr>
            <w:tcW w:w="884" w:type="dxa"/>
          </w:tcPr>
          <w:p w:rsidR="007839B1" w:rsidRPr="008916CE" w:rsidRDefault="007839B1" w:rsidP="007839B1">
            <w:pPr>
              <w:pStyle w:val="TableTextCentered"/>
            </w:pPr>
            <w:r w:rsidRPr="00C24862">
              <w:t>265</w:t>
            </w:r>
          </w:p>
        </w:tc>
        <w:tc>
          <w:tcPr>
            <w:tcW w:w="883" w:type="dxa"/>
          </w:tcPr>
          <w:p w:rsidR="007839B1" w:rsidRPr="008916CE" w:rsidRDefault="007839B1" w:rsidP="007839B1">
            <w:pPr>
              <w:pStyle w:val="TableTextCentered"/>
            </w:pPr>
            <w:r w:rsidRPr="00C24862">
              <w:t>97</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-0.52 (1.04)</w:t>
            </w:r>
          </w:p>
        </w:tc>
        <w:tc>
          <w:tcPr>
            <w:tcW w:w="884" w:type="dxa"/>
            <w:vAlign w:val="bottom"/>
          </w:tcPr>
          <w:p w:rsidR="007839B1" w:rsidRPr="00F0250E" w:rsidRDefault="007839B1" w:rsidP="007839B1">
            <w:pPr>
              <w:pStyle w:val="TableTextCentered"/>
            </w:pPr>
            <w:r w:rsidRPr="00C24862">
              <w:t>-0.62 (1.02)</w:t>
            </w:r>
          </w:p>
        </w:tc>
        <w:tc>
          <w:tcPr>
            <w:tcW w:w="883" w:type="dxa"/>
            <w:vAlign w:val="bottom"/>
          </w:tcPr>
          <w:p w:rsidR="007839B1" w:rsidRPr="00F0250E" w:rsidRDefault="007839B1" w:rsidP="007839B1">
            <w:pPr>
              <w:pStyle w:val="TableTextCentered"/>
            </w:pPr>
            <w:r w:rsidRPr="00C24862">
              <w:t>-0.73 (1.02)</w:t>
            </w:r>
          </w:p>
        </w:tc>
        <w:tc>
          <w:tcPr>
            <w:tcW w:w="883" w:type="dxa"/>
            <w:vAlign w:val="bottom"/>
          </w:tcPr>
          <w:p w:rsidR="007839B1" w:rsidRPr="00F0250E" w:rsidRDefault="007839B1" w:rsidP="007839B1">
            <w:pPr>
              <w:pStyle w:val="TableTextCentered"/>
            </w:pPr>
            <w:r w:rsidRPr="00C24862">
              <w:t>-0.5 (1.02)</w:t>
            </w:r>
          </w:p>
        </w:tc>
        <w:tc>
          <w:tcPr>
            <w:tcW w:w="883" w:type="dxa"/>
            <w:vAlign w:val="bottom"/>
          </w:tcPr>
          <w:p w:rsidR="007839B1" w:rsidRPr="00F0250E" w:rsidRDefault="007839B1" w:rsidP="007839B1">
            <w:pPr>
              <w:pStyle w:val="TableTextCentered"/>
            </w:pPr>
            <w:r w:rsidRPr="00C24862">
              <w:t>-0.5 (1.21)</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val="restart"/>
            <w:textDirection w:val="btLr"/>
          </w:tcPr>
          <w:p w:rsidR="007839B1" w:rsidRPr="00D804B5" w:rsidRDefault="007839B1" w:rsidP="007839B1">
            <w:pPr>
              <w:pStyle w:val="TableTextCentered"/>
            </w:pPr>
            <w:r w:rsidRPr="00D804B5">
              <w:t>Seventh</w:t>
            </w:r>
          </w:p>
        </w:tc>
        <w:tc>
          <w:tcPr>
            <w:tcW w:w="1356" w:type="dxa"/>
          </w:tcPr>
          <w:p w:rsidR="007839B1" w:rsidRPr="008916CE" w:rsidRDefault="007839B1" w:rsidP="007839B1">
            <w:pPr>
              <w:pStyle w:val="TableTextCentered"/>
            </w:pPr>
            <w:r w:rsidRPr="008916CE">
              <w:t>2006–07</w:t>
            </w:r>
          </w:p>
        </w:tc>
        <w:tc>
          <w:tcPr>
            <w:tcW w:w="881" w:type="dxa"/>
          </w:tcPr>
          <w:p w:rsidR="007839B1" w:rsidRPr="008916CE" w:rsidRDefault="007839B1" w:rsidP="007839B1">
            <w:pPr>
              <w:pStyle w:val="TableTextCentered"/>
            </w:pPr>
            <w:r w:rsidRPr="00C24862">
              <w:t>10</w:t>
            </w:r>
            <w:r>
              <w:t>,</w:t>
            </w:r>
            <w:r w:rsidRPr="00C24862">
              <w:t>043</w:t>
            </w:r>
          </w:p>
        </w:tc>
        <w:tc>
          <w:tcPr>
            <w:tcW w:w="881" w:type="dxa"/>
          </w:tcPr>
          <w:p w:rsidR="007839B1" w:rsidRPr="008916CE" w:rsidRDefault="007839B1" w:rsidP="007839B1">
            <w:pPr>
              <w:pStyle w:val="TableTextCentered"/>
            </w:pPr>
            <w:r w:rsidRPr="00C24862">
              <w:t>533</w:t>
            </w:r>
          </w:p>
        </w:tc>
        <w:tc>
          <w:tcPr>
            <w:tcW w:w="882" w:type="dxa"/>
          </w:tcPr>
          <w:p w:rsidR="007839B1" w:rsidRPr="008916CE" w:rsidRDefault="007839B1" w:rsidP="007839B1">
            <w:pPr>
              <w:pStyle w:val="TableTextCentered"/>
            </w:pPr>
            <w:r w:rsidRPr="00C24862">
              <w:t>686</w:t>
            </w:r>
          </w:p>
        </w:tc>
        <w:tc>
          <w:tcPr>
            <w:tcW w:w="884" w:type="dxa"/>
          </w:tcPr>
          <w:p w:rsidR="007839B1" w:rsidRPr="008916CE" w:rsidRDefault="007839B1" w:rsidP="007839B1">
            <w:pPr>
              <w:pStyle w:val="TableTextCentered"/>
            </w:pPr>
            <w:r w:rsidRPr="00C24862">
              <w:t>259</w:t>
            </w:r>
          </w:p>
        </w:tc>
        <w:tc>
          <w:tcPr>
            <w:tcW w:w="883" w:type="dxa"/>
          </w:tcPr>
          <w:p w:rsidR="007839B1" w:rsidRPr="008916CE" w:rsidRDefault="007839B1" w:rsidP="007839B1">
            <w:pPr>
              <w:pStyle w:val="TableTextCentered"/>
            </w:pPr>
            <w:r w:rsidRPr="00C24862">
              <w:t>74</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-0.55 (1.01)</w:t>
            </w:r>
          </w:p>
        </w:tc>
        <w:tc>
          <w:tcPr>
            <w:tcW w:w="884" w:type="dxa"/>
            <w:vAlign w:val="bottom"/>
          </w:tcPr>
          <w:p w:rsidR="007839B1" w:rsidRPr="00F0250E" w:rsidRDefault="007839B1" w:rsidP="007839B1">
            <w:pPr>
              <w:pStyle w:val="TableTextCentered"/>
            </w:pPr>
            <w:r w:rsidRPr="00C24862">
              <w:t>-1.09 (0.88)</w:t>
            </w:r>
          </w:p>
        </w:tc>
        <w:tc>
          <w:tcPr>
            <w:tcW w:w="883" w:type="dxa"/>
            <w:vAlign w:val="bottom"/>
          </w:tcPr>
          <w:p w:rsidR="007839B1" w:rsidRPr="00F0250E" w:rsidRDefault="007839B1" w:rsidP="007839B1">
            <w:pPr>
              <w:pStyle w:val="TableTextCentered"/>
            </w:pPr>
            <w:r w:rsidRPr="00C24862">
              <w:t>-1 (0.96)</w:t>
            </w:r>
          </w:p>
        </w:tc>
        <w:tc>
          <w:tcPr>
            <w:tcW w:w="883" w:type="dxa"/>
            <w:vAlign w:val="bottom"/>
          </w:tcPr>
          <w:p w:rsidR="007839B1" w:rsidRPr="00F0250E" w:rsidRDefault="007839B1" w:rsidP="007839B1">
            <w:pPr>
              <w:pStyle w:val="TableTextCentered"/>
            </w:pPr>
            <w:r w:rsidRPr="00C24862">
              <w:t>-0.82 (1)</w:t>
            </w:r>
          </w:p>
        </w:tc>
        <w:tc>
          <w:tcPr>
            <w:tcW w:w="883" w:type="dxa"/>
            <w:vAlign w:val="bottom"/>
          </w:tcPr>
          <w:p w:rsidR="007839B1" w:rsidRPr="00F0250E" w:rsidRDefault="007839B1" w:rsidP="007839B1">
            <w:pPr>
              <w:pStyle w:val="TableTextCentered"/>
            </w:pPr>
            <w:r w:rsidRPr="00C24862">
              <w:t>-0.95 (0.84)</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textDirection w:val="btLr"/>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2007–08</w:t>
            </w:r>
          </w:p>
        </w:tc>
        <w:tc>
          <w:tcPr>
            <w:tcW w:w="881" w:type="dxa"/>
          </w:tcPr>
          <w:p w:rsidR="007839B1" w:rsidRPr="008916CE" w:rsidRDefault="007839B1" w:rsidP="007839B1">
            <w:pPr>
              <w:pStyle w:val="TableTextCentered"/>
            </w:pPr>
            <w:r w:rsidRPr="00C24862">
              <w:t>9</w:t>
            </w:r>
            <w:r>
              <w:t>,</w:t>
            </w:r>
            <w:r w:rsidRPr="00C24862">
              <w:t>868</w:t>
            </w:r>
          </w:p>
        </w:tc>
        <w:tc>
          <w:tcPr>
            <w:tcW w:w="881" w:type="dxa"/>
          </w:tcPr>
          <w:p w:rsidR="007839B1" w:rsidRPr="008916CE" w:rsidRDefault="007839B1" w:rsidP="007839B1">
            <w:pPr>
              <w:pStyle w:val="TableTextCentered"/>
            </w:pPr>
            <w:r w:rsidRPr="00C24862">
              <w:t>571</w:t>
            </w:r>
          </w:p>
        </w:tc>
        <w:tc>
          <w:tcPr>
            <w:tcW w:w="882" w:type="dxa"/>
          </w:tcPr>
          <w:p w:rsidR="007839B1" w:rsidRPr="008916CE" w:rsidRDefault="007839B1" w:rsidP="007839B1">
            <w:pPr>
              <w:pStyle w:val="TableTextCentered"/>
            </w:pPr>
            <w:r w:rsidRPr="00C24862">
              <w:t>686</w:t>
            </w:r>
          </w:p>
        </w:tc>
        <w:tc>
          <w:tcPr>
            <w:tcW w:w="884" w:type="dxa"/>
          </w:tcPr>
          <w:p w:rsidR="007839B1" w:rsidRPr="008916CE" w:rsidRDefault="007839B1" w:rsidP="007839B1">
            <w:pPr>
              <w:pStyle w:val="TableTextCentered"/>
            </w:pPr>
            <w:r w:rsidRPr="00C24862">
              <w:t>233</w:t>
            </w:r>
          </w:p>
        </w:tc>
        <w:tc>
          <w:tcPr>
            <w:tcW w:w="883" w:type="dxa"/>
          </w:tcPr>
          <w:p w:rsidR="007839B1" w:rsidRPr="008916CE" w:rsidRDefault="007839B1" w:rsidP="007839B1">
            <w:pPr>
              <w:pStyle w:val="TableTextCentered"/>
            </w:pPr>
            <w:r w:rsidRPr="00C24862">
              <w:t>72</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-0.57 (1.04)</w:t>
            </w:r>
          </w:p>
        </w:tc>
        <w:tc>
          <w:tcPr>
            <w:tcW w:w="884" w:type="dxa"/>
            <w:vAlign w:val="bottom"/>
          </w:tcPr>
          <w:p w:rsidR="007839B1" w:rsidRPr="00F0250E" w:rsidRDefault="007839B1" w:rsidP="007839B1">
            <w:pPr>
              <w:pStyle w:val="TableTextCentered"/>
            </w:pPr>
            <w:r w:rsidRPr="00C24862">
              <w:t>-1.09 (0.85)</w:t>
            </w:r>
          </w:p>
        </w:tc>
        <w:tc>
          <w:tcPr>
            <w:tcW w:w="883" w:type="dxa"/>
            <w:vAlign w:val="bottom"/>
          </w:tcPr>
          <w:p w:rsidR="007839B1" w:rsidRPr="00F0250E" w:rsidRDefault="007839B1" w:rsidP="007839B1">
            <w:pPr>
              <w:pStyle w:val="TableTextCentered"/>
            </w:pPr>
            <w:r w:rsidRPr="00C24862">
              <w:t>-1.15 (0.97)</w:t>
            </w:r>
          </w:p>
        </w:tc>
        <w:tc>
          <w:tcPr>
            <w:tcW w:w="883" w:type="dxa"/>
            <w:vAlign w:val="bottom"/>
          </w:tcPr>
          <w:p w:rsidR="007839B1" w:rsidRPr="00F0250E" w:rsidRDefault="007839B1" w:rsidP="007839B1">
            <w:pPr>
              <w:pStyle w:val="TableTextCentered"/>
            </w:pPr>
            <w:r w:rsidRPr="00C24862">
              <w:t>-1.18 (0.86)</w:t>
            </w:r>
          </w:p>
        </w:tc>
        <w:tc>
          <w:tcPr>
            <w:tcW w:w="883" w:type="dxa"/>
            <w:vAlign w:val="bottom"/>
          </w:tcPr>
          <w:p w:rsidR="007839B1" w:rsidRPr="00F0250E" w:rsidRDefault="007839B1" w:rsidP="007839B1">
            <w:pPr>
              <w:pStyle w:val="TableTextCentered"/>
            </w:pPr>
            <w:r w:rsidRPr="00C24862">
              <w:t>-1.39 (0.74)</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2008–09</w:t>
            </w:r>
          </w:p>
        </w:tc>
        <w:tc>
          <w:tcPr>
            <w:tcW w:w="881" w:type="dxa"/>
          </w:tcPr>
          <w:p w:rsidR="007839B1" w:rsidRPr="008916CE" w:rsidRDefault="007839B1" w:rsidP="007839B1">
            <w:pPr>
              <w:pStyle w:val="TableTextCentered"/>
            </w:pPr>
            <w:r w:rsidRPr="00C24862">
              <w:t>9</w:t>
            </w:r>
            <w:r>
              <w:t>,</w:t>
            </w:r>
            <w:r w:rsidRPr="00C24862">
              <w:t>506</w:t>
            </w:r>
          </w:p>
        </w:tc>
        <w:tc>
          <w:tcPr>
            <w:tcW w:w="881" w:type="dxa"/>
          </w:tcPr>
          <w:p w:rsidR="007839B1" w:rsidRPr="008916CE" w:rsidRDefault="007839B1" w:rsidP="007839B1">
            <w:pPr>
              <w:pStyle w:val="TableTextCentered"/>
            </w:pPr>
            <w:r w:rsidRPr="00C24862">
              <w:t>556</w:t>
            </w:r>
          </w:p>
        </w:tc>
        <w:tc>
          <w:tcPr>
            <w:tcW w:w="882" w:type="dxa"/>
          </w:tcPr>
          <w:p w:rsidR="007839B1" w:rsidRPr="008916CE" w:rsidRDefault="007839B1" w:rsidP="007839B1">
            <w:pPr>
              <w:pStyle w:val="TableTextCentered"/>
            </w:pPr>
            <w:r w:rsidRPr="00C24862">
              <w:t>689</w:t>
            </w:r>
          </w:p>
        </w:tc>
        <w:tc>
          <w:tcPr>
            <w:tcW w:w="884" w:type="dxa"/>
          </w:tcPr>
          <w:p w:rsidR="007839B1" w:rsidRPr="008916CE" w:rsidRDefault="007839B1" w:rsidP="007839B1">
            <w:pPr>
              <w:pStyle w:val="TableTextCentered"/>
            </w:pPr>
            <w:r w:rsidRPr="00C24862">
              <w:t>253</w:t>
            </w:r>
          </w:p>
        </w:tc>
        <w:tc>
          <w:tcPr>
            <w:tcW w:w="883" w:type="dxa"/>
          </w:tcPr>
          <w:p w:rsidR="007839B1" w:rsidRPr="008916CE" w:rsidRDefault="007839B1" w:rsidP="007839B1">
            <w:pPr>
              <w:pStyle w:val="TableTextCentered"/>
            </w:pPr>
            <w:r w:rsidRPr="00C24862">
              <w:t>70</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-0.57 (1.07)</w:t>
            </w:r>
          </w:p>
        </w:tc>
        <w:tc>
          <w:tcPr>
            <w:tcW w:w="884" w:type="dxa"/>
            <w:vAlign w:val="bottom"/>
          </w:tcPr>
          <w:p w:rsidR="007839B1" w:rsidRPr="00F0250E" w:rsidRDefault="007839B1" w:rsidP="007839B1">
            <w:pPr>
              <w:pStyle w:val="TableTextCentered"/>
            </w:pPr>
            <w:r w:rsidRPr="00C24862">
              <w:t>-1.21 (0.91)</w:t>
            </w:r>
          </w:p>
        </w:tc>
        <w:tc>
          <w:tcPr>
            <w:tcW w:w="883" w:type="dxa"/>
            <w:vAlign w:val="bottom"/>
          </w:tcPr>
          <w:p w:rsidR="007839B1" w:rsidRPr="00F0250E" w:rsidRDefault="007839B1" w:rsidP="007839B1">
            <w:pPr>
              <w:pStyle w:val="TableTextCentered"/>
            </w:pPr>
            <w:r w:rsidRPr="00C24862">
              <w:t>-1.07 (1.05)</w:t>
            </w:r>
          </w:p>
        </w:tc>
        <w:tc>
          <w:tcPr>
            <w:tcW w:w="883" w:type="dxa"/>
            <w:vAlign w:val="bottom"/>
          </w:tcPr>
          <w:p w:rsidR="007839B1" w:rsidRPr="00F0250E" w:rsidRDefault="007839B1" w:rsidP="007839B1">
            <w:pPr>
              <w:pStyle w:val="TableTextCentered"/>
            </w:pPr>
            <w:r w:rsidRPr="00C24862">
              <w:t>-1.17 (0.89)</w:t>
            </w:r>
          </w:p>
        </w:tc>
        <w:tc>
          <w:tcPr>
            <w:tcW w:w="883" w:type="dxa"/>
            <w:vAlign w:val="bottom"/>
          </w:tcPr>
          <w:p w:rsidR="007839B1" w:rsidRPr="00F0250E" w:rsidRDefault="007839B1" w:rsidP="007839B1">
            <w:pPr>
              <w:pStyle w:val="TableTextCentered"/>
            </w:pPr>
            <w:r w:rsidRPr="00C24862">
              <w:t>-1.09 (0.96)</w:t>
            </w:r>
          </w:p>
        </w:tc>
        <w:tc>
          <w:tcPr>
            <w:tcW w:w="888" w:type="dxa"/>
            <w:vAlign w:val="top"/>
          </w:tcPr>
          <w:p w:rsidR="007839B1" w:rsidRPr="00F0250E" w:rsidRDefault="007839B1" w:rsidP="007839B1">
            <w:pPr>
              <w:pStyle w:val="TableTextCentered"/>
            </w:pPr>
            <w:r w:rsidRPr="000811E2">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2009–10</w:t>
            </w:r>
          </w:p>
        </w:tc>
        <w:tc>
          <w:tcPr>
            <w:tcW w:w="881" w:type="dxa"/>
          </w:tcPr>
          <w:p w:rsidR="007839B1" w:rsidRPr="008916CE" w:rsidRDefault="007839B1" w:rsidP="007839B1">
            <w:pPr>
              <w:pStyle w:val="TableTextCentered"/>
            </w:pPr>
            <w:r w:rsidRPr="00C24862">
              <w:t>9</w:t>
            </w:r>
            <w:r>
              <w:t>,</w:t>
            </w:r>
            <w:r w:rsidRPr="00C24862">
              <w:t>329</w:t>
            </w:r>
          </w:p>
        </w:tc>
        <w:tc>
          <w:tcPr>
            <w:tcW w:w="881" w:type="dxa"/>
          </w:tcPr>
          <w:p w:rsidR="007839B1" w:rsidRPr="008916CE" w:rsidRDefault="007839B1" w:rsidP="007839B1">
            <w:pPr>
              <w:pStyle w:val="TableTextCentered"/>
            </w:pPr>
            <w:r w:rsidRPr="00C24862">
              <w:t>516</w:t>
            </w:r>
          </w:p>
        </w:tc>
        <w:tc>
          <w:tcPr>
            <w:tcW w:w="882" w:type="dxa"/>
          </w:tcPr>
          <w:p w:rsidR="007839B1" w:rsidRPr="008916CE" w:rsidRDefault="007839B1" w:rsidP="007839B1">
            <w:pPr>
              <w:pStyle w:val="TableTextCentered"/>
            </w:pPr>
            <w:r w:rsidRPr="00C24862">
              <w:t>571</w:t>
            </w:r>
          </w:p>
        </w:tc>
        <w:tc>
          <w:tcPr>
            <w:tcW w:w="884" w:type="dxa"/>
          </w:tcPr>
          <w:p w:rsidR="007839B1" w:rsidRPr="008916CE" w:rsidRDefault="007839B1" w:rsidP="007839B1">
            <w:pPr>
              <w:pStyle w:val="TableTextCentered"/>
            </w:pPr>
            <w:r w:rsidRPr="00C24862">
              <w:t>217</w:t>
            </w:r>
          </w:p>
        </w:tc>
        <w:tc>
          <w:tcPr>
            <w:tcW w:w="883" w:type="dxa"/>
          </w:tcPr>
          <w:p w:rsidR="007839B1" w:rsidRPr="008916CE" w:rsidRDefault="007839B1" w:rsidP="007839B1">
            <w:pPr>
              <w:pStyle w:val="TableTextCentered"/>
            </w:pPr>
            <w:r w:rsidRPr="00C24862">
              <w:t>79</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-0.51 (1.08)</w:t>
            </w:r>
          </w:p>
        </w:tc>
        <w:tc>
          <w:tcPr>
            <w:tcW w:w="884" w:type="dxa"/>
            <w:vAlign w:val="bottom"/>
          </w:tcPr>
          <w:p w:rsidR="007839B1" w:rsidRPr="00F0250E" w:rsidRDefault="007839B1" w:rsidP="007839B1">
            <w:pPr>
              <w:pStyle w:val="TableTextCentered"/>
            </w:pPr>
            <w:r w:rsidRPr="00C24862">
              <w:t>-1.1 (0.91)</w:t>
            </w:r>
          </w:p>
        </w:tc>
        <w:tc>
          <w:tcPr>
            <w:tcW w:w="883" w:type="dxa"/>
            <w:vAlign w:val="bottom"/>
          </w:tcPr>
          <w:p w:rsidR="007839B1" w:rsidRPr="00F0250E" w:rsidRDefault="007839B1" w:rsidP="007839B1">
            <w:pPr>
              <w:pStyle w:val="TableTextCentered"/>
            </w:pPr>
            <w:r w:rsidRPr="00C24862">
              <w:t>-1.15 (1.04)</w:t>
            </w:r>
          </w:p>
        </w:tc>
        <w:tc>
          <w:tcPr>
            <w:tcW w:w="883" w:type="dxa"/>
            <w:vAlign w:val="bottom"/>
          </w:tcPr>
          <w:p w:rsidR="007839B1" w:rsidRPr="00F0250E" w:rsidRDefault="007839B1" w:rsidP="007839B1">
            <w:pPr>
              <w:pStyle w:val="TableTextCentered"/>
            </w:pPr>
            <w:r w:rsidRPr="00C24862">
              <w:t>-1.11 (1)</w:t>
            </w:r>
          </w:p>
        </w:tc>
        <w:tc>
          <w:tcPr>
            <w:tcW w:w="883" w:type="dxa"/>
            <w:vAlign w:val="bottom"/>
          </w:tcPr>
          <w:p w:rsidR="007839B1" w:rsidRPr="00F0250E" w:rsidRDefault="007839B1" w:rsidP="007839B1">
            <w:pPr>
              <w:pStyle w:val="TableTextCentered"/>
            </w:pPr>
            <w:r w:rsidRPr="00C24862">
              <w:t>-1.11 (0.98)</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2010–11</w:t>
            </w:r>
          </w:p>
        </w:tc>
        <w:tc>
          <w:tcPr>
            <w:tcW w:w="881" w:type="dxa"/>
          </w:tcPr>
          <w:p w:rsidR="007839B1" w:rsidRPr="008916CE" w:rsidRDefault="007839B1" w:rsidP="007839B1">
            <w:pPr>
              <w:pStyle w:val="TableTextCentered"/>
            </w:pPr>
            <w:r w:rsidRPr="00C24862">
              <w:t>9</w:t>
            </w:r>
            <w:r>
              <w:t>,</w:t>
            </w:r>
            <w:r w:rsidRPr="00C24862">
              <w:t>735</w:t>
            </w:r>
          </w:p>
        </w:tc>
        <w:tc>
          <w:tcPr>
            <w:tcW w:w="881" w:type="dxa"/>
          </w:tcPr>
          <w:p w:rsidR="007839B1" w:rsidRPr="008916CE" w:rsidRDefault="007839B1" w:rsidP="007839B1">
            <w:pPr>
              <w:pStyle w:val="TableTextCentered"/>
            </w:pPr>
            <w:r w:rsidRPr="00C24862">
              <w:t>527</w:t>
            </w:r>
          </w:p>
        </w:tc>
        <w:tc>
          <w:tcPr>
            <w:tcW w:w="882" w:type="dxa"/>
          </w:tcPr>
          <w:p w:rsidR="007839B1" w:rsidRPr="008916CE" w:rsidRDefault="007839B1" w:rsidP="007839B1">
            <w:pPr>
              <w:pStyle w:val="TableTextCentered"/>
            </w:pPr>
            <w:r w:rsidRPr="00C24862">
              <w:t>582</w:t>
            </w:r>
          </w:p>
        </w:tc>
        <w:tc>
          <w:tcPr>
            <w:tcW w:w="884" w:type="dxa"/>
          </w:tcPr>
          <w:p w:rsidR="007839B1" w:rsidRPr="008916CE" w:rsidRDefault="007839B1" w:rsidP="007839B1">
            <w:pPr>
              <w:pStyle w:val="TableTextCentered"/>
            </w:pPr>
            <w:r w:rsidRPr="00C24862">
              <w:t>230</w:t>
            </w:r>
          </w:p>
        </w:tc>
        <w:tc>
          <w:tcPr>
            <w:tcW w:w="883" w:type="dxa"/>
          </w:tcPr>
          <w:p w:rsidR="007839B1" w:rsidRPr="008916CE" w:rsidRDefault="007839B1" w:rsidP="007839B1">
            <w:pPr>
              <w:pStyle w:val="TableTextCentered"/>
            </w:pPr>
            <w:r w:rsidRPr="00C24862">
              <w:t>76</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-0.52 (1.06)</w:t>
            </w:r>
          </w:p>
        </w:tc>
        <w:tc>
          <w:tcPr>
            <w:tcW w:w="884" w:type="dxa"/>
            <w:vAlign w:val="bottom"/>
          </w:tcPr>
          <w:p w:rsidR="007839B1" w:rsidRPr="00F0250E" w:rsidRDefault="007839B1" w:rsidP="007839B1">
            <w:pPr>
              <w:pStyle w:val="TableTextCentered"/>
            </w:pPr>
            <w:r w:rsidRPr="00C24862">
              <w:t>-1</w:t>
            </w:r>
            <w:r>
              <w:t>.00</w:t>
            </w:r>
            <w:r w:rsidRPr="00C24862">
              <w:t xml:space="preserve"> (0.97)</w:t>
            </w:r>
          </w:p>
        </w:tc>
        <w:tc>
          <w:tcPr>
            <w:tcW w:w="883" w:type="dxa"/>
            <w:vAlign w:val="bottom"/>
          </w:tcPr>
          <w:p w:rsidR="007839B1" w:rsidRPr="00F0250E" w:rsidRDefault="007839B1" w:rsidP="007839B1">
            <w:pPr>
              <w:pStyle w:val="TableTextCentered"/>
            </w:pPr>
            <w:r w:rsidRPr="00C24862">
              <w:t>-1.13 (0.99)</w:t>
            </w:r>
          </w:p>
        </w:tc>
        <w:tc>
          <w:tcPr>
            <w:tcW w:w="883" w:type="dxa"/>
            <w:vAlign w:val="bottom"/>
          </w:tcPr>
          <w:p w:rsidR="007839B1" w:rsidRPr="00F0250E" w:rsidRDefault="007839B1" w:rsidP="007839B1">
            <w:pPr>
              <w:pStyle w:val="TableTextCentered"/>
            </w:pPr>
            <w:r w:rsidRPr="00C24862">
              <w:t>-1.14 (0.89)</w:t>
            </w:r>
          </w:p>
        </w:tc>
        <w:tc>
          <w:tcPr>
            <w:tcW w:w="883" w:type="dxa"/>
            <w:vAlign w:val="bottom"/>
          </w:tcPr>
          <w:p w:rsidR="007839B1" w:rsidRPr="00F0250E" w:rsidRDefault="007839B1" w:rsidP="007839B1">
            <w:pPr>
              <w:pStyle w:val="TableTextCentered"/>
            </w:pPr>
            <w:r w:rsidRPr="00C24862">
              <w:t>-1.16 (0.95)</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2011–12</w:t>
            </w:r>
          </w:p>
        </w:tc>
        <w:tc>
          <w:tcPr>
            <w:tcW w:w="881" w:type="dxa"/>
          </w:tcPr>
          <w:p w:rsidR="007839B1" w:rsidRPr="008916CE" w:rsidRDefault="007839B1" w:rsidP="007839B1">
            <w:pPr>
              <w:pStyle w:val="TableTextCentered"/>
            </w:pPr>
            <w:r w:rsidRPr="00C24862">
              <w:t>9</w:t>
            </w:r>
            <w:r>
              <w:t>,</w:t>
            </w:r>
            <w:r w:rsidRPr="00C24862">
              <w:t>944</w:t>
            </w:r>
          </w:p>
        </w:tc>
        <w:tc>
          <w:tcPr>
            <w:tcW w:w="881" w:type="dxa"/>
          </w:tcPr>
          <w:p w:rsidR="007839B1" w:rsidRPr="008916CE" w:rsidRDefault="007839B1" w:rsidP="007839B1">
            <w:pPr>
              <w:pStyle w:val="TableTextCentered"/>
            </w:pPr>
            <w:r w:rsidRPr="00C24862">
              <w:t>443</w:t>
            </w:r>
          </w:p>
        </w:tc>
        <w:tc>
          <w:tcPr>
            <w:tcW w:w="882" w:type="dxa"/>
          </w:tcPr>
          <w:p w:rsidR="007839B1" w:rsidRPr="008916CE" w:rsidRDefault="007839B1" w:rsidP="007839B1">
            <w:pPr>
              <w:pStyle w:val="TableTextCentered"/>
            </w:pPr>
            <w:r w:rsidRPr="00C24862">
              <w:t>612</w:t>
            </w:r>
          </w:p>
        </w:tc>
        <w:tc>
          <w:tcPr>
            <w:tcW w:w="884" w:type="dxa"/>
          </w:tcPr>
          <w:p w:rsidR="007839B1" w:rsidRPr="008916CE" w:rsidRDefault="007839B1" w:rsidP="007839B1">
            <w:pPr>
              <w:pStyle w:val="TableTextCentered"/>
            </w:pPr>
            <w:r w:rsidRPr="00C24862">
              <w:t>226</w:t>
            </w:r>
          </w:p>
        </w:tc>
        <w:tc>
          <w:tcPr>
            <w:tcW w:w="883" w:type="dxa"/>
          </w:tcPr>
          <w:p w:rsidR="007839B1" w:rsidRPr="008916CE" w:rsidRDefault="007839B1" w:rsidP="007839B1">
            <w:pPr>
              <w:pStyle w:val="TableTextCentered"/>
            </w:pPr>
            <w:r w:rsidRPr="00C24862">
              <w:t>82</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-0.55 (1.04)</w:t>
            </w:r>
          </w:p>
        </w:tc>
        <w:tc>
          <w:tcPr>
            <w:tcW w:w="884" w:type="dxa"/>
            <w:vAlign w:val="bottom"/>
          </w:tcPr>
          <w:p w:rsidR="007839B1" w:rsidRPr="00F0250E" w:rsidRDefault="007839B1" w:rsidP="007839B1">
            <w:pPr>
              <w:pStyle w:val="TableTextCentered"/>
            </w:pPr>
            <w:r w:rsidRPr="00C24862">
              <w:t>-0.94 (1</w:t>
            </w:r>
            <w:r>
              <w:t>.00</w:t>
            </w:r>
            <w:r w:rsidRPr="00C24862">
              <w:t>)</w:t>
            </w:r>
          </w:p>
        </w:tc>
        <w:tc>
          <w:tcPr>
            <w:tcW w:w="883" w:type="dxa"/>
            <w:vAlign w:val="bottom"/>
          </w:tcPr>
          <w:p w:rsidR="007839B1" w:rsidRPr="00F0250E" w:rsidRDefault="007839B1" w:rsidP="007839B1">
            <w:pPr>
              <w:pStyle w:val="TableTextCentered"/>
            </w:pPr>
            <w:r w:rsidRPr="00C24862">
              <w:t>-1.19 (0.94)</w:t>
            </w:r>
          </w:p>
        </w:tc>
        <w:tc>
          <w:tcPr>
            <w:tcW w:w="883" w:type="dxa"/>
            <w:vAlign w:val="bottom"/>
          </w:tcPr>
          <w:p w:rsidR="007839B1" w:rsidRPr="00F0250E" w:rsidRDefault="007839B1" w:rsidP="007839B1">
            <w:pPr>
              <w:pStyle w:val="TableTextCentered"/>
            </w:pPr>
            <w:r w:rsidRPr="00C24862">
              <w:t>-1</w:t>
            </w:r>
            <w:r>
              <w:t>.00</w:t>
            </w:r>
            <w:r w:rsidRPr="00C24862">
              <w:t xml:space="preserve"> (0.99)</w:t>
            </w:r>
          </w:p>
        </w:tc>
        <w:tc>
          <w:tcPr>
            <w:tcW w:w="883" w:type="dxa"/>
            <w:vAlign w:val="bottom"/>
          </w:tcPr>
          <w:p w:rsidR="007839B1" w:rsidRPr="00F0250E" w:rsidRDefault="007839B1" w:rsidP="007839B1">
            <w:pPr>
              <w:pStyle w:val="TableTextCentered"/>
            </w:pPr>
            <w:r w:rsidRPr="00C24862">
              <w:t>-1.16 (0.88)</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2012–13</w:t>
            </w:r>
          </w:p>
        </w:tc>
        <w:tc>
          <w:tcPr>
            <w:tcW w:w="881" w:type="dxa"/>
          </w:tcPr>
          <w:p w:rsidR="007839B1" w:rsidRPr="008916CE" w:rsidRDefault="007839B1" w:rsidP="007839B1">
            <w:pPr>
              <w:pStyle w:val="TableTextCentered"/>
            </w:pPr>
            <w:r w:rsidRPr="00C24862">
              <w:t>10</w:t>
            </w:r>
            <w:r>
              <w:t>,</w:t>
            </w:r>
            <w:r w:rsidRPr="00C24862">
              <w:t>071</w:t>
            </w:r>
          </w:p>
        </w:tc>
        <w:tc>
          <w:tcPr>
            <w:tcW w:w="881" w:type="dxa"/>
          </w:tcPr>
          <w:p w:rsidR="007839B1" w:rsidRPr="008916CE" w:rsidRDefault="007839B1" w:rsidP="007839B1">
            <w:pPr>
              <w:pStyle w:val="TableTextCentered"/>
            </w:pPr>
            <w:r w:rsidRPr="00C24862">
              <w:t>455</w:t>
            </w:r>
          </w:p>
        </w:tc>
        <w:tc>
          <w:tcPr>
            <w:tcW w:w="882" w:type="dxa"/>
          </w:tcPr>
          <w:p w:rsidR="007839B1" w:rsidRPr="008916CE" w:rsidRDefault="007839B1" w:rsidP="007839B1">
            <w:pPr>
              <w:pStyle w:val="TableTextCentered"/>
            </w:pPr>
            <w:r w:rsidRPr="00C24862">
              <w:t>602</w:t>
            </w:r>
          </w:p>
        </w:tc>
        <w:tc>
          <w:tcPr>
            <w:tcW w:w="884" w:type="dxa"/>
          </w:tcPr>
          <w:p w:rsidR="007839B1" w:rsidRPr="008916CE" w:rsidRDefault="007839B1" w:rsidP="007839B1">
            <w:pPr>
              <w:pStyle w:val="TableTextCentered"/>
            </w:pPr>
            <w:r w:rsidRPr="00C24862">
              <w:t>254</w:t>
            </w:r>
          </w:p>
        </w:tc>
        <w:tc>
          <w:tcPr>
            <w:tcW w:w="883" w:type="dxa"/>
          </w:tcPr>
          <w:p w:rsidR="007839B1" w:rsidRPr="008916CE" w:rsidRDefault="007839B1" w:rsidP="007839B1">
            <w:pPr>
              <w:pStyle w:val="TableTextCentered"/>
            </w:pPr>
            <w:r w:rsidRPr="00C24862">
              <w:t>93</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-0.52 (1.03)</w:t>
            </w:r>
          </w:p>
        </w:tc>
        <w:tc>
          <w:tcPr>
            <w:tcW w:w="884" w:type="dxa"/>
            <w:vAlign w:val="bottom"/>
          </w:tcPr>
          <w:p w:rsidR="007839B1" w:rsidRPr="00F0250E" w:rsidRDefault="007839B1" w:rsidP="007839B1">
            <w:pPr>
              <w:pStyle w:val="TableTextCentered"/>
            </w:pPr>
            <w:r w:rsidRPr="00C24862">
              <w:t>-0.97 (0.91)</w:t>
            </w:r>
          </w:p>
        </w:tc>
        <w:tc>
          <w:tcPr>
            <w:tcW w:w="883" w:type="dxa"/>
            <w:vAlign w:val="bottom"/>
          </w:tcPr>
          <w:p w:rsidR="007839B1" w:rsidRPr="00F0250E" w:rsidRDefault="007839B1" w:rsidP="007839B1">
            <w:pPr>
              <w:pStyle w:val="TableTextCentered"/>
            </w:pPr>
            <w:r w:rsidRPr="00C24862">
              <w:t>-1.1 (0.97)</w:t>
            </w:r>
          </w:p>
        </w:tc>
        <w:tc>
          <w:tcPr>
            <w:tcW w:w="883" w:type="dxa"/>
            <w:vAlign w:val="bottom"/>
          </w:tcPr>
          <w:p w:rsidR="007839B1" w:rsidRPr="00F0250E" w:rsidRDefault="007839B1" w:rsidP="007839B1">
            <w:pPr>
              <w:pStyle w:val="TableTextCentered"/>
            </w:pPr>
            <w:r w:rsidRPr="00C24862">
              <w:t>-0.93 (0.95)</w:t>
            </w:r>
          </w:p>
        </w:tc>
        <w:tc>
          <w:tcPr>
            <w:tcW w:w="883" w:type="dxa"/>
            <w:vAlign w:val="bottom"/>
          </w:tcPr>
          <w:p w:rsidR="007839B1" w:rsidRPr="00F0250E" w:rsidRDefault="007839B1" w:rsidP="007839B1">
            <w:pPr>
              <w:pStyle w:val="TableTextCentered"/>
            </w:pPr>
            <w:r w:rsidRPr="00C24862">
              <w:t>-1.21 (0.89)</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2013–14</w:t>
            </w:r>
          </w:p>
        </w:tc>
        <w:tc>
          <w:tcPr>
            <w:tcW w:w="881" w:type="dxa"/>
          </w:tcPr>
          <w:p w:rsidR="007839B1" w:rsidRPr="008916CE" w:rsidRDefault="007839B1" w:rsidP="007839B1">
            <w:pPr>
              <w:pStyle w:val="TableTextCentered"/>
            </w:pPr>
            <w:r w:rsidRPr="00C24862">
              <w:t>10</w:t>
            </w:r>
            <w:r>
              <w:t>,</w:t>
            </w:r>
            <w:r w:rsidRPr="00C24862">
              <w:t>000</w:t>
            </w:r>
          </w:p>
        </w:tc>
        <w:tc>
          <w:tcPr>
            <w:tcW w:w="881" w:type="dxa"/>
          </w:tcPr>
          <w:p w:rsidR="007839B1" w:rsidRPr="008916CE" w:rsidRDefault="007839B1" w:rsidP="007839B1">
            <w:pPr>
              <w:pStyle w:val="TableTextCentered"/>
            </w:pPr>
            <w:r w:rsidRPr="00C24862">
              <w:t>487</w:t>
            </w:r>
          </w:p>
        </w:tc>
        <w:tc>
          <w:tcPr>
            <w:tcW w:w="882" w:type="dxa"/>
          </w:tcPr>
          <w:p w:rsidR="007839B1" w:rsidRPr="008916CE" w:rsidRDefault="007839B1" w:rsidP="007839B1">
            <w:pPr>
              <w:pStyle w:val="TableTextCentered"/>
            </w:pPr>
            <w:r w:rsidRPr="00C24862">
              <w:t>563</w:t>
            </w:r>
          </w:p>
        </w:tc>
        <w:tc>
          <w:tcPr>
            <w:tcW w:w="884" w:type="dxa"/>
          </w:tcPr>
          <w:p w:rsidR="007839B1" w:rsidRPr="008916CE" w:rsidRDefault="007839B1" w:rsidP="007839B1">
            <w:pPr>
              <w:pStyle w:val="TableTextCentered"/>
            </w:pPr>
            <w:r w:rsidRPr="00C24862">
              <w:t>261</w:t>
            </w:r>
          </w:p>
        </w:tc>
        <w:tc>
          <w:tcPr>
            <w:tcW w:w="883" w:type="dxa"/>
          </w:tcPr>
          <w:p w:rsidR="007839B1" w:rsidRPr="008916CE" w:rsidRDefault="007839B1" w:rsidP="007839B1">
            <w:pPr>
              <w:pStyle w:val="TableTextCentered"/>
            </w:pPr>
            <w:r w:rsidRPr="00C24862">
              <w:t>99</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-0.55 (1.06)</w:t>
            </w:r>
          </w:p>
        </w:tc>
        <w:tc>
          <w:tcPr>
            <w:tcW w:w="884" w:type="dxa"/>
            <w:vAlign w:val="bottom"/>
          </w:tcPr>
          <w:p w:rsidR="007839B1" w:rsidRPr="00F0250E" w:rsidRDefault="007839B1" w:rsidP="007839B1">
            <w:pPr>
              <w:pStyle w:val="TableTextCentered"/>
            </w:pPr>
            <w:r w:rsidRPr="00C24862">
              <w:t>-0.95 (0.97)</w:t>
            </w:r>
          </w:p>
        </w:tc>
        <w:tc>
          <w:tcPr>
            <w:tcW w:w="883" w:type="dxa"/>
            <w:vAlign w:val="bottom"/>
          </w:tcPr>
          <w:p w:rsidR="007839B1" w:rsidRPr="00F0250E" w:rsidRDefault="007839B1" w:rsidP="007839B1">
            <w:pPr>
              <w:pStyle w:val="TableTextCentered"/>
            </w:pPr>
            <w:r w:rsidRPr="00C24862">
              <w:t>-1.16 (0.98)</w:t>
            </w:r>
          </w:p>
        </w:tc>
        <w:tc>
          <w:tcPr>
            <w:tcW w:w="883" w:type="dxa"/>
            <w:vAlign w:val="bottom"/>
          </w:tcPr>
          <w:p w:rsidR="007839B1" w:rsidRPr="00F0250E" w:rsidRDefault="007839B1" w:rsidP="007839B1">
            <w:pPr>
              <w:pStyle w:val="TableTextCentered"/>
            </w:pPr>
            <w:r w:rsidRPr="00C24862">
              <w:t>-0.55 (1.1</w:t>
            </w:r>
            <w:r>
              <w:t>0</w:t>
            </w:r>
            <w:r w:rsidRPr="00C24862">
              <w:t>)</w:t>
            </w:r>
          </w:p>
        </w:tc>
        <w:tc>
          <w:tcPr>
            <w:tcW w:w="883" w:type="dxa"/>
            <w:vAlign w:val="bottom"/>
          </w:tcPr>
          <w:p w:rsidR="007839B1" w:rsidRPr="00F0250E" w:rsidRDefault="007839B1" w:rsidP="007839B1">
            <w:pPr>
              <w:pStyle w:val="TableTextCentered"/>
            </w:pPr>
            <w:r w:rsidRPr="00C24862">
              <w:t>-0.76 (1.04)</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tcPr>
          <w:p w:rsidR="007839B1" w:rsidRPr="00D804B5" w:rsidRDefault="007839B1" w:rsidP="007839B1">
            <w:pPr>
              <w:pStyle w:val="TableTextCentered"/>
            </w:pPr>
          </w:p>
        </w:tc>
        <w:tc>
          <w:tcPr>
            <w:tcW w:w="1356" w:type="dxa"/>
          </w:tcPr>
          <w:p w:rsidR="007839B1" w:rsidRPr="008916CE" w:rsidRDefault="007839B1" w:rsidP="007839B1">
            <w:pPr>
              <w:pStyle w:val="TableTextCentered"/>
            </w:pPr>
            <w:r w:rsidRPr="008916CE">
              <w:t>2014–15</w:t>
            </w:r>
          </w:p>
        </w:tc>
        <w:tc>
          <w:tcPr>
            <w:tcW w:w="881" w:type="dxa"/>
          </w:tcPr>
          <w:p w:rsidR="007839B1" w:rsidRPr="008916CE" w:rsidRDefault="007839B1" w:rsidP="007839B1">
            <w:pPr>
              <w:pStyle w:val="TableTextCentered"/>
            </w:pPr>
            <w:r w:rsidRPr="00C24862">
              <w:t>8</w:t>
            </w:r>
            <w:r>
              <w:t>,</w:t>
            </w:r>
            <w:r w:rsidRPr="00C24862">
              <w:t>952</w:t>
            </w:r>
          </w:p>
        </w:tc>
        <w:tc>
          <w:tcPr>
            <w:tcW w:w="881" w:type="dxa"/>
          </w:tcPr>
          <w:p w:rsidR="007839B1" w:rsidRPr="008916CE" w:rsidRDefault="007839B1" w:rsidP="007839B1">
            <w:pPr>
              <w:pStyle w:val="TableTextCentered"/>
            </w:pPr>
            <w:r w:rsidRPr="00C24862">
              <w:t>381</w:t>
            </w:r>
          </w:p>
        </w:tc>
        <w:tc>
          <w:tcPr>
            <w:tcW w:w="882" w:type="dxa"/>
          </w:tcPr>
          <w:p w:rsidR="007839B1" w:rsidRPr="008916CE" w:rsidRDefault="007839B1" w:rsidP="007839B1">
            <w:pPr>
              <w:pStyle w:val="TableTextCentered"/>
            </w:pPr>
            <w:r w:rsidRPr="00C24862">
              <w:t>291</w:t>
            </w:r>
          </w:p>
        </w:tc>
        <w:tc>
          <w:tcPr>
            <w:tcW w:w="884" w:type="dxa"/>
          </w:tcPr>
          <w:p w:rsidR="007839B1" w:rsidRPr="008916CE" w:rsidRDefault="007839B1" w:rsidP="007839B1">
            <w:pPr>
              <w:pStyle w:val="TableTextCentered"/>
            </w:pPr>
            <w:r w:rsidRPr="00C24862">
              <w:t>233</w:t>
            </w:r>
          </w:p>
        </w:tc>
        <w:tc>
          <w:tcPr>
            <w:tcW w:w="883" w:type="dxa"/>
          </w:tcPr>
          <w:p w:rsidR="007839B1" w:rsidRPr="008916CE" w:rsidRDefault="007839B1" w:rsidP="007839B1">
            <w:pPr>
              <w:pStyle w:val="TableTextCentered"/>
            </w:pPr>
            <w:r w:rsidRPr="00C24862">
              <w:t>114</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-0.48 (1</w:t>
            </w:r>
            <w:r>
              <w:t>.00</w:t>
            </w:r>
            <w:r w:rsidRPr="00C24862">
              <w:t>)</w:t>
            </w:r>
          </w:p>
        </w:tc>
        <w:tc>
          <w:tcPr>
            <w:tcW w:w="884" w:type="dxa"/>
            <w:vAlign w:val="bottom"/>
          </w:tcPr>
          <w:p w:rsidR="007839B1" w:rsidRPr="00F0250E" w:rsidRDefault="007839B1" w:rsidP="007839B1">
            <w:pPr>
              <w:pStyle w:val="TableTextCentered"/>
            </w:pPr>
            <w:r w:rsidRPr="00C24862">
              <w:t>-0.71 (0.98)</w:t>
            </w:r>
          </w:p>
        </w:tc>
        <w:tc>
          <w:tcPr>
            <w:tcW w:w="883" w:type="dxa"/>
            <w:vAlign w:val="bottom"/>
          </w:tcPr>
          <w:p w:rsidR="007839B1" w:rsidRPr="00F0250E" w:rsidRDefault="007839B1" w:rsidP="007839B1">
            <w:pPr>
              <w:pStyle w:val="TableTextCentered"/>
            </w:pPr>
            <w:r w:rsidRPr="00C24862">
              <w:t>-1.05 (1.18)</w:t>
            </w:r>
          </w:p>
        </w:tc>
        <w:tc>
          <w:tcPr>
            <w:tcW w:w="883" w:type="dxa"/>
            <w:vAlign w:val="bottom"/>
          </w:tcPr>
          <w:p w:rsidR="007839B1" w:rsidRPr="00F0250E" w:rsidRDefault="007839B1" w:rsidP="007839B1">
            <w:pPr>
              <w:pStyle w:val="TableTextCentered"/>
            </w:pPr>
            <w:r w:rsidRPr="00C24862">
              <w:t>-0.33 (0.96)</w:t>
            </w:r>
          </w:p>
        </w:tc>
        <w:tc>
          <w:tcPr>
            <w:tcW w:w="883" w:type="dxa"/>
            <w:vAlign w:val="bottom"/>
          </w:tcPr>
          <w:p w:rsidR="007839B1" w:rsidRPr="00F0250E" w:rsidRDefault="007839B1" w:rsidP="007839B1">
            <w:pPr>
              <w:pStyle w:val="TableTextCentered"/>
            </w:pPr>
            <w:r w:rsidRPr="00C24862">
              <w:t>-0.39 (1.24)</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val="restart"/>
            <w:textDirection w:val="btLr"/>
          </w:tcPr>
          <w:p w:rsidR="007839B1" w:rsidRPr="00D804B5" w:rsidRDefault="007839B1" w:rsidP="007839B1">
            <w:pPr>
              <w:pStyle w:val="TableTextCentered"/>
            </w:pPr>
            <w:r w:rsidRPr="00D804B5">
              <w:t>Eighth</w:t>
            </w:r>
          </w:p>
        </w:tc>
        <w:tc>
          <w:tcPr>
            <w:tcW w:w="1356" w:type="dxa"/>
          </w:tcPr>
          <w:p w:rsidR="007839B1" w:rsidRPr="008916CE" w:rsidRDefault="007839B1" w:rsidP="007839B1">
            <w:pPr>
              <w:pStyle w:val="TableTextCentered"/>
            </w:pPr>
            <w:r w:rsidRPr="008916CE">
              <w:t>2006–07</w:t>
            </w:r>
          </w:p>
        </w:tc>
        <w:tc>
          <w:tcPr>
            <w:tcW w:w="881" w:type="dxa"/>
          </w:tcPr>
          <w:p w:rsidR="007839B1" w:rsidRPr="008916CE" w:rsidRDefault="007839B1" w:rsidP="007839B1">
            <w:pPr>
              <w:pStyle w:val="TableTextCentered"/>
            </w:pPr>
            <w:r w:rsidRPr="00C24862">
              <w:t>10</w:t>
            </w:r>
            <w:r>
              <w:t>,</w:t>
            </w:r>
            <w:r w:rsidRPr="00C24862">
              <w:t>285</w:t>
            </w:r>
          </w:p>
        </w:tc>
        <w:tc>
          <w:tcPr>
            <w:tcW w:w="881" w:type="dxa"/>
          </w:tcPr>
          <w:p w:rsidR="007839B1" w:rsidRPr="008916CE" w:rsidRDefault="007839B1" w:rsidP="007839B1">
            <w:pPr>
              <w:pStyle w:val="TableTextCentered"/>
            </w:pPr>
            <w:r w:rsidRPr="00C24862">
              <w:t>603</w:t>
            </w:r>
          </w:p>
        </w:tc>
        <w:tc>
          <w:tcPr>
            <w:tcW w:w="882" w:type="dxa"/>
          </w:tcPr>
          <w:p w:rsidR="007839B1" w:rsidRPr="008916CE" w:rsidRDefault="007839B1" w:rsidP="007839B1">
            <w:pPr>
              <w:pStyle w:val="TableTextCentered"/>
            </w:pPr>
            <w:r w:rsidRPr="00C24862">
              <w:t>630</w:t>
            </w:r>
          </w:p>
        </w:tc>
        <w:tc>
          <w:tcPr>
            <w:tcW w:w="884" w:type="dxa"/>
          </w:tcPr>
          <w:p w:rsidR="007839B1" w:rsidRPr="008916CE" w:rsidRDefault="007839B1" w:rsidP="007839B1">
            <w:pPr>
              <w:pStyle w:val="TableTextCentered"/>
            </w:pPr>
            <w:r w:rsidRPr="00C24862">
              <w:t>256</w:t>
            </w:r>
          </w:p>
        </w:tc>
        <w:tc>
          <w:tcPr>
            <w:tcW w:w="883" w:type="dxa"/>
          </w:tcPr>
          <w:p w:rsidR="007839B1" w:rsidRPr="008916CE" w:rsidRDefault="007839B1" w:rsidP="007839B1">
            <w:pPr>
              <w:pStyle w:val="TableTextCentered"/>
            </w:pPr>
            <w:r w:rsidRPr="00C24862">
              <w:t>85</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w:t>
            </w:r>
            <w:r>
              <w:t>0</w:t>
            </w:r>
            <w:r w:rsidRPr="00C24862">
              <w:t xml:space="preserve"> (0.97)</w:t>
            </w:r>
          </w:p>
        </w:tc>
        <w:tc>
          <w:tcPr>
            <w:tcW w:w="884" w:type="dxa"/>
            <w:vAlign w:val="bottom"/>
          </w:tcPr>
          <w:p w:rsidR="007839B1" w:rsidRPr="00F0250E" w:rsidRDefault="007839B1" w:rsidP="007839B1">
            <w:pPr>
              <w:pStyle w:val="TableTextCentered"/>
            </w:pPr>
            <w:r w:rsidRPr="00C24862">
              <w:t>-1.07 (0.79)</w:t>
            </w:r>
          </w:p>
        </w:tc>
        <w:tc>
          <w:tcPr>
            <w:tcW w:w="883" w:type="dxa"/>
            <w:vAlign w:val="bottom"/>
          </w:tcPr>
          <w:p w:rsidR="007839B1" w:rsidRPr="00F0250E" w:rsidRDefault="007839B1" w:rsidP="007839B1">
            <w:pPr>
              <w:pStyle w:val="TableTextCentered"/>
            </w:pPr>
            <w:r w:rsidRPr="00C24862">
              <w:t>-1.03 (0.89)</w:t>
            </w:r>
          </w:p>
        </w:tc>
        <w:tc>
          <w:tcPr>
            <w:tcW w:w="883" w:type="dxa"/>
            <w:vAlign w:val="bottom"/>
          </w:tcPr>
          <w:p w:rsidR="007839B1" w:rsidRPr="00F0250E" w:rsidRDefault="007839B1" w:rsidP="007839B1">
            <w:pPr>
              <w:pStyle w:val="TableTextCentered"/>
            </w:pPr>
            <w:r w:rsidRPr="00C24862">
              <w:t>-0.92 (0.85)</w:t>
            </w:r>
          </w:p>
        </w:tc>
        <w:tc>
          <w:tcPr>
            <w:tcW w:w="883" w:type="dxa"/>
            <w:vAlign w:val="bottom"/>
          </w:tcPr>
          <w:p w:rsidR="007839B1" w:rsidRPr="00F0250E" w:rsidRDefault="007839B1" w:rsidP="007839B1">
            <w:pPr>
              <w:pStyle w:val="TableTextCentered"/>
            </w:pPr>
            <w:r w:rsidRPr="00C24862">
              <w:t>-0.68 (0.93)</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textDirection w:val="btLr"/>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2007–08</w:t>
            </w:r>
          </w:p>
        </w:tc>
        <w:tc>
          <w:tcPr>
            <w:tcW w:w="881" w:type="dxa"/>
          </w:tcPr>
          <w:p w:rsidR="007839B1" w:rsidRPr="008916CE" w:rsidRDefault="007839B1" w:rsidP="007839B1">
            <w:pPr>
              <w:pStyle w:val="TableTextCentered"/>
            </w:pPr>
            <w:r w:rsidRPr="00C24862">
              <w:t>9</w:t>
            </w:r>
            <w:r>
              <w:t>,</w:t>
            </w:r>
            <w:r w:rsidRPr="00C24862">
              <w:t>787</w:t>
            </w:r>
          </w:p>
        </w:tc>
        <w:tc>
          <w:tcPr>
            <w:tcW w:w="881" w:type="dxa"/>
          </w:tcPr>
          <w:p w:rsidR="007839B1" w:rsidRPr="008916CE" w:rsidRDefault="007839B1" w:rsidP="007839B1">
            <w:pPr>
              <w:pStyle w:val="TableTextCentered"/>
            </w:pPr>
            <w:r w:rsidRPr="00C24862">
              <w:t>547</w:t>
            </w:r>
          </w:p>
        </w:tc>
        <w:tc>
          <w:tcPr>
            <w:tcW w:w="882" w:type="dxa"/>
          </w:tcPr>
          <w:p w:rsidR="007839B1" w:rsidRPr="008916CE" w:rsidRDefault="007839B1" w:rsidP="007839B1">
            <w:pPr>
              <w:pStyle w:val="TableTextCentered"/>
            </w:pPr>
            <w:r w:rsidRPr="00C24862">
              <w:t>729</w:t>
            </w:r>
          </w:p>
        </w:tc>
        <w:tc>
          <w:tcPr>
            <w:tcW w:w="884" w:type="dxa"/>
          </w:tcPr>
          <w:p w:rsidR="007839B1" w:rsidRPr="008916CE" w:rsidRDefault="007839B1" w:rsidP="007839B1">
            <w:pPr>
              <w:pStyle w:val="TableTextCentered"/>
            </w:pPr>
            <w:r w:rsidRPr="00C24862">
              <w:t>252</w:t>
            </w:r>
          </w:p>
        </w:tc>
        <w:tc>
          <w:tcPr>
            <w:tcW w:w="883" w:type="dxa"/>
          </w:tcPr>
          <w:p w:rsidR="007839B1" w:rsidRPr="008916CE" w:rsidRDefault="007839B1" w:rsidP="007839B1">
            <w:pPr>
              <w:pStyle w:val="TableTextCentered"/>
            </w:pPr>
            <w:r w:rsidRPr="00C24862">
              <w:t>73</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-0.51 (1.01)</w:t>
            </w:r>
          </w:p>
        </w:tc>
        <w:tc>
          <w:tcPr>
            <w:tcW w:w="884" w:type="dxa"/>
            <w:vAlign w:val="bottom"/>
          </w:tcPr>
          <w:p w:rsidR="007839B1" w:rsidRPr="00F0250E" w:rsidRDefault="007839B1" w:rsidP="007839B1">
            <w:pPr>
              <w:pStyle w:val="TableTextCentered"/>
            </w:pPr>
            <w:r w:rsidRPr="00C24862">
              <w:t>-1.02 (0.8</w:t>
            </w:r>
            <w:r>
              <w:t>0</w:t>
            </w:r>
            <w:r w:rsidRPr="00C24862">
              <w:t>)</w:t>
            </w:r>
          </w:p>
        </w:tc>
        <w:tc>
          <w:tcPr>
            <w:tcW w:w="883" w:type="dxa"/>
            <w:vAlign w:val="bottom"/>
          </w:tcPr>
          <w:p w:rsidR="007839B1" w:rsidRPr="00F0250E" w:rsidRDefault="007839B1" w:rsidP="007839B1">
            <w:pPr>
              <w:pStyle w:val="TableTextCentered"/>
            </w:pPr>
            <w:r w:rsidRPr="00C24862">
              <w:t>-1.06 (0.94)</w:t>
            </w:r>
          </w:p>
        </w:tc>
        <w:tc>
          <w:tcPr>
            <w:tcW w:w="883" w:type="dxa"/>
            <w:vAlign w:val="bottom"/>
          </w:tcPr>
          <w:p w:rsidR="007839B1" w:rsidRPr="00F0250E" w:rsidRDefault="007839B1" w:rsidP="007839B1">
            <w:pPr>
              <w:pStyle w:val="TableTextCentered"/>
            </w:pPr>
            <w:r w:rsidRPr="00C24862">
              <w:t>-0.84 (0.9</w:t>
            </w:r>
            <w:r>
              <w:t>0</w:t>
            </w:r>
            <w:r w:rsidRPr="00C24862">
              <w:t>)</w:t>
            </w:r>
          </w:p>
        </w:tc>
        <w:tc>
          <w:tcPr>
            <w:tcW w:w="883" w:type="dxa"/>
            <w:vAlign w:val="bottom"/>
          </w:tcPr>
          <w:p w:rsidR="007839B1" w:rsidRPr="00F0250E" w:rsidRDefault="007839B1" w:rsidP="007839B1">
            <w:pPr>
              <w:pStyle w:val="TableTextCentered"/>
            </w:pPr>
            <w:r w:rsidRPr="00C24862">
              <w:t>-0.82 (0.98)</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2008–09</w:t>
            </w:r>
          </w:p>
        </w:tc>
        <w:tc>
          <w:tcPr>
            <w:tcW w:w="881" w:type="dxa"/>
          </w:tcPr>
          <w:p w:rsidR="007839B1" w:rsidRPr="008916CE" w:rsidRDefault="007839B1" w:rsidP="007839B1">
            <w:pPr>
              <w:pStyle w:val="TableTextCentered"/>
            </w:pPr>
            <w:r w:rsidRPr="00C24862">
              <w:t>9</w:t>
            </w:r>
            <w:r>
              <w:t>,</w:t>
            </w:r>
            <w:r w:rsidRPr="00C24862">
              <w:t>778</w:t>
            </w:r>
          </w:p>
        </w:tc>
        <w:tc>
          <w:tcPr>
            <w:tcW w:w="881" w:type="dxa"/>
          </w:tcPr>
          <w:p w:rsidR="007839B1" w:rsidRPr="008916CE" w:rsidRDefault="007839B1" w:rsidP="007839B1">
            <w:pPr>
              <w:pStyle w:val="TableTextCentered"/>
            </w:pPr>
            <w:r w:rsidRPr="00C24862">
              <w:t>587</w:t>
            </w:r>
          </w:p>
        </w:tc>
        <w:tc>
          <w:tcPr>
            <w:tcW w:w="882" w:type="dxa"/>
          </w:tcPr>
          <w:p w:rsidR="007839B1" w:rsidRPr="008916CE" w:rsidRDefault="007839B1" w:rsidP="007839B1">
            <w:pPr>
              <w:pStyle w:val="TableTextCentered"/>
            </w:pPr>
            <w:r w:rsidRPr="00C24862">
              <w:t>679</w:t>
            </w:r>
          </w:p>
        </w:tc>
        <w:tc>
          <w:tcPr>
            <w:tcW w:w="884" w:type="dxa"/>
          </w:tcPr>
          <w:p w:rsidR="007839B1" w:rsidRPr="008916CE" w:rsidRDefault="007839B1" w:rsidP="007839B1">
            <w:pPr>
              <w:pStyle w:val="TableTextCentered"/>
            </w:pPr>
            <w:r w:rsidRPr="00C24862">
              <w:t>250</w:t>
            </w:r>
          </w:p>
        </w:tc>
        <w:tc>
          <w:tcPr>
            <w:tcW w:w="883" w:type="dxa"/>
          </w:tcPr>
          <w:p w:rsidR="007839B1" w:rsidRPr="008916CE" w:rsidRDefault="007839B1" w:rsidP="007839B1">
            <w:pPr>
              <w:pStyle w:val="TableTextCentered"/>
            </w:pPr>
            <w:r w:rsidRPr="00C24862">
              <w:t>63</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-0.56 (1.02)</w:t>
            </w:r>
          </w:p>
        </w:tc>
        <w:tc>
          <w:tcPr>
            <w:tcW w:w="884" w:type="dxa"/>
            <w:vAlign w:val="bottom"/>
          </w:tcPr>
          <w:p w:rsidR="007839B1" w:rsidRPr="00F0250E" w:rsidRDefault="007839B1" w:rsidP="007839B1">
            <w:pPr>
              <w:pStyle w:val="TableTextCentered"/>
            </w:pPr>
            <w:r w:rsidRPr="00C24862">
              <w:t>-1.13 (0.79)</w:t>
            </w:r>
          </w:p>
        </w:tc>
        <w:tc>
          <w:tcPr>
            <w:tcW w:w="883" w:type="dxa"/>
            <w:vAlign w:val="bottom"/>
          </w:tcPr>
          <w:p w:rsidR="007839B1" w:rsidRPr="00F0250E" w:rsidRDefault="007839B1" w:rsidP="007839B1">
            <w:pPr>
              <w:pStyle w:val="TableTextCentered"/>
            </w:pPr>
            <w:r w:rsidRPr="00C24862">
              <w:t>-1.19 (0.87)</w:t>
            </w:r>
          </w:p>
        </w:tc>
        <w:tc>
          <w:tcPr>
            <w:tcW w:w="883" w:type="dxa"/>
            <w:vAlign w:val="bottom"/>
          </w:tcPr>
          <w:p w:rsidR="007839B1" w:rsidRPr="00F0250E" w:rsidRDefault="007839B1" w:rsidP="007839B1">
            <w:pPr>
              <w:pStyle w:val="TableTextCentered"/>
            </w:pPr>
            <w:r w:rsidRPr="00C24862">
              <w:t>-1.24 (0.82)</w:t>
            </w:r>
          </w:p>
        </w:tc>
        <w:tc>
          <w:tcPr>
            <w:tcW w:w="883" w:type="dxa"/>
            <w:vAlign w:val="bottom"/>
          </w:tcPr>
          <w:p w:rsidR="007839B1" w:rsidRPr="00F0250E" w:rsidRDefault="007839B1" w:rsidP="007839B1">
            <w:pPr>
              <w:pStyle w:val="TableTextCentered"/>
            </w:pPr>
            <w:r w:rsidRPr="00C24862">
              <w:t>-1.16 (0.82)</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2009–10</w:t>
            </w:r>
          </w:p>
        </w:tc>
        <w:tc>
          <w:tcPr>
            <w:tcW w:w="881" w:type="dxa"/>
          </w:tcPr>
          <w:p w:rsidR="007839B1" w:rsidRPr="008916CE" w:rsidRDefault="007839B1" w:rsidP="007839B1">
            <w:pPr>
              <w:pStyle w:val="TableTextCentered"/>
            </w:pPr>
            <w:r w:rsidRPr="00C24862">
              <w:t>9</w:t>
            </w:r>
            <w:r>
              <w:t>,</w:t>
            </w:r>
            <w:r w:rsidRPr="00C24862">
              <w:t>551</w:t>
            </w:r>
          </w:p>
        </w:tc>
        <w:tc>
          <w:tcPr>
            <w:tcW w:w="881" w:type="dxa"/>
          </w:tcPr>
          <w:p w:rsidR="007839B1" w:rsidRPr="008916CE" w:rsidRDefault="007839B1" w:rsidP="007839B1">
            <w:pPr>
              <w:pStyle w:val="TableTextCentered"/>
            </w:pPr>
            <w:r w:rsidRPr="00C24862">
              <w:t>559</w:t>
            </w:r>
          </w:p>
        </w:tc>
        <w:tc>
          <w:tcPr>
            <w:tcW w:w="882" w:type="dxa"/>
          </w:tcPr>
          <w:p w:rsidR="007839B1" w:rsidRPr="008916CE" w:rsidRDefault="007839B1" w:rsidP="007839B1">
            <w:pPr>
              <w:pStyle w:val="TableTextCentered"/>
            </w:pPr>
            <w:r w:rsidRPr="00C24862">
              <w:t>617</w:t>
            </w:r>
          </w:p>
        </w:tc>
        <w:tc>
          <w:tcPr>
            <w:tcW w:w="884" w:type="dxa"/>
          </w:tcPr>
          <w:p w:rsidR="007839B1" w:rsidRPr="008916CE" w:rsidRDefault="007839B1" w:rsidP="007839B1">
            <w:pPr>
              <w:pStyle w:val="TableTextCentered"/>
            </w:pPr>
            <w:r w:rsidRPr="00C24862">
              <w:t>267</w:t>
            </w:r>
          </w:p>
        </w:tc>
        <w:tc>
          <w:tcPr>
            <w:tcW w:w="883" w:type="dxa"/>
          </w:tcPr>
          <w:p w:rsidR="007839B1" w:rsidRPr="008916CE" w:rsidRDefault="007839B1" w:rsidP="007839B1">
            <w:pPr>
              <w:pStyle w:val="TableTextCentered"/>
            </w:pPr>
            <w:r w:rsidRPr="00C24862">
              <w:t>72</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 (1.06)</w:t>
            </w:r>
          </w:p>
        </w:tc>
        <w:tc>
          <w:tcPr>
            <w:tcW w:w="884" w:type="dxa"/>
            <w:vAlign w:val="bottom"/>
          </w:tcPr>
          <w:p w:rsidR="007839B1" w:rsidRPr="00F0250E" w:rsidRDefault="007839B1" w:rsidP="007839B1">
            <w:pPr>
              <w:pStyle w:val="TableTextCentered"/>
            </w:pPr>
            <w:r w:rsidRPr="00C24862">
              <w:t>-1.05 (0.88)</w:t>
            </w:r>
          </w:p>
        </w:tc>
        <w:tc>
          <w:tcPr>
            <w:tcW w:w="883" w:type="dxa"/>
            <w:vAlign w:val="bottom"/>
          </w:tcPr>
          <w:p w:rsidR="007839B1" w:rsidRPr="00F0250E" w:rsidRDefault="007839B1" w:rsidP="007839B1">
            <w:pPr>
              <w:pStyle w:val="TableTextCentered"/>
            </w:pPr>
            <w:r w:rsidRPr="00C24862">
              <w:t>-1.01 (0.98)</w:t>
            </w:r>
          </w:p>
        </w:tc>
        <w:tc>
          <w:tcPr>
            <w:tcW w:w="883" w:type="dxa"/>
            <w:vAlign w:val="bottom"/>
          </w:tcPr>
          <w:p w:rsidR="007839B1" w:rsidRPr="00F0250E" w:rsidRDefault="007839B1" w:rsidP="007839B1">
            <w:pPr>
              <w:pStyle w:val="TableTextCentered"/>
            </w:pPr>
            <w:r w:rsidRPr="00C24862">
              <w:t>-1.14 (0.84)</w:t>
            </w:r>
          </w:p>
        </w:tc>
        <w:tc>
          <w:tcPr>
            <w:tcW w:w="883" w:type="dxa"/>
            <w:vAlign w:val="bottom"/>
          </w:tcPr>
          <w:p w:rsidR="007839B1" w:rsidRPr="00F0250E" w:rsidRDefault="007839B1" w:rsidP="007839B1">
            <w:pPr>
              <w:pStyle w:val="TableTextCentered"/>
            </w:pPr>
            <w:r w:rsidRPr="00C24862">
              <w:t>-0.62 (1.09)</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2010–11</w:t>
            </w:r>
          </w:p>
        </w:tc>
        <w:tc>
          <w:tcPr>
            <w:tcW w:w="881" w:type="dxa"/>
          </w:tcPr>
          <w:p w:rsidR="007839B1" w:rsidRPr="008916CE" w:rsidRDefault="007839B1" w:rsidP="007839B1">
            <w:pPr>
              <w:pStyle w:val="TableTextCentered"/>
            </w:pPr>
            <w:r w:rsidRPr="00C24862">
              <w:t>9</w:t>
            </w:r>
            <w:r>
              <w:t>,</w:t>
            </w:r>
            <w:r w:rsidRPr="00C24862">
              <w:t>385</w:t>
            </w:r>
          </w:p>
        </w:tc>
        <w:tc>
          <w:tcPr>
            <w:tcW w:w="881" w:type="dxa"/>
          </w:tcPr>
          <w:p w:rsidR="007839B1" w:rsidRPr="008916CE" w:rsidRDefault="007839B1" w:rsidP="007839B1">
            <w:pPr>
              <w:pStyle w:val="TableTextCentered"/>
            </w:pPr>
            <w:r w:rsidRPr="00C24862">
              <w:t>469</w:t>
            </w:r>
          </w:p>
        </w:tc>
        <w:tc>
          <w:tcPr>
            <w:tcW w:w="882" w:type="dxa"/>
          </w:tcPr>
          <w:p w:rsidR="007839B1" w:rsidRPr="008916CE" w:rsidRDefault="007839B1" w:rsidP="007839B1">
            <w:pPr>
              <w:pStyle w:val="TableTextCentered"/>
            </w:pPr>
            <w:r w:rsidRPr="00C24862">
              <w:t>552</w:t>
            </w:r>
          </w:p>
        </w:tc>
        <w:tc>
          <w:tcPr>
            <w:tcW w:w="884" w:type="dxa"/>
          </w:tcPr>
          <w:p w:rsidR="007839B1" w:rsidRPr="008916CE" w:rsidRDefault="007839B1" w:rsidP="007839B1">
            <w:pPr>
              <w:pStyle w:val="TableTextCentered"/>
            </w:pPr>
            <w:r w:rsidRPr="00C24862">
              <w:t>244</w:t>
            </w:r>
          </w:p>
        </w:tc>
        <w:tc>
          <w:tcPr>
            <w:tcW w:w="883" w:type="dxa"/>
          </w:tcPr>
          <w:p w:rsidR="007839B1" w:rsidRPr="008916CE" w:rsidRDefault="007839B1" w:rsidP="007839B1">
            <w:pPr>
              <w:pStyle w:val="TableTextCentered"/>
            </w:pPr>
            <w:r w:rsidRPr="00C24862">
              <w:t>100</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-0.51 (1.06)</w:t>
            </w:r>
          </w:p>
        </w:tc>
        <w:tc>
          <w:tcPr>
            <w:tcW w:w="884" w:type="dxa"/>
            <w:vAlign w:val="bottom"/>
          </w:tcPr>
          <w:p w:rsidR="007839B1" w:rsidRPr="00F0250E" w:rsidRDefault="007839B1" w:rsidP="007839B1">
            <w:pPr>
              <w:pStyle w:val="TableTextCentered"/>
            </w:pPr>
            <w:r w:rsidRPr="00C24862">
              <w:t>-1</w:t>
            </w:r>
            <w:r>
              <w:t>.00</w:t>
            </w:r>
            <w:r w:rsidRPr="00C24862">
              <w:t xml:space="preserve"> (0.9</w:t>
            </w:r>
            <w:r>
              <w:t>0</w:t>
            </w:r>
            <w:r w:rsidRPr="00C24862">
              <w:t>)</w:t>
            </w:r>
          </w:p>
        </w:tc>
        <w:tc>
          <w:tcPr>
            <w:tcW w:w="883" w:type="dxa"/>
            <w:vAlign w:val="bottom"/>
          </w:tcPr>
          <w:p w:rsidR="007839B1" w:rsidRPr="00F0250E" w:rsidRDefault="007839B1" w:rsidP="007839B1">
            <w:pPr>
              <w:pStyle w:val="TableTextCentered"/>
            </w:pPr>
            <w:r w:rsidRPr="00C24862">
              <w:t>-1.06 (1</w:t>
            </w:r>
            <w:r>
              <w:t>.00</w:t>
            </w:r>
            <w:r w:rsidRPr="00C24862">
              <w:t>)</w:t>
            </w:r>
          </w:p>
        </w:tc>
        <w:tc>
          <w:tcPr>
            <w:tcW w:w="883" w:type="dxa"/>
            <w:vAlign w:val="bottom"/>
          </w:tcPr>
          <w:p w:rsidR="007839B1" w:rsidRPr="00F0250E" w:rsidRDefault="007839B1" w:rsidP="007839B1">
            <w:pPr>
              <w:pStyle w:val="TableTextCentered"/>
            </w:pPr>
            <w:r w:rsidRPr="00C24862">
              <w:t>-1.15 (1.02)</w:t>
            </w:r>
          </w:p>
        </w:tc>
        <w:tc>
          <w:tcPr>
            <w:tcW w:w="883" w:type="dxa"/>
            <w:vAlign w:val="bottom"/>
          </w:tcPr>
          <w:p w:rsidR="007839B1" w:rsidRPr="00F0250E" w:rsidRDefault="007839B1" w:rsidP="007839B1">
            <w:pPr>
              <w:pStyle w:val="TableTextCentered"/>
            </w:pPr>
            <w:r w:rsidRPr="00C24862">
              <w:t>-0.84 (1.04)</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2011–12</w:t>
            </w:r>
          </w:p>
        </w:tc>
        <w:tc>
          <w:tcPr>
            <w:tcW w:w="881" w:type="dxa"/>
          </w:tcPr>
          <w:p w:rsidR="007839B1" w:rsidRPr="008916CE" w:rsidRDefault="007839B1" w:rsidP="007839B1">
            <w:pPr>
              <w:pStyle w:val="TableTextCentered"/>
            </w:pPr>
            <w:r w:rsidRPr="00C24862">
              <w:t>9</w:t>
            </w:r>
            <w:r>
              <w:t>,</w:t>
            </w:r>
            <w:r w:rsidRPr="00C24862">
              <w:t>851</w:t>
            </w:r>
          </w:p>
        </w:tc>
        <w:tc>
          <w:tcPr>
            <w:tcW w:w="881" w:type="dxa"/>
          </w:tcPr>
          <w:p w:rsidR="007839B1" w:rsidRPr="008916CE" w:rsidRDefault="007839B1" w:rsidP="007839B1">
            <w:pPr>
              <w:pStyle w:val="TableTextCentered"/>
            </w:pPr>
            <w:r w:rsidRPr="00C24862">
              <w:t>481</w:t>
            </w:r>
          </w:p>
        </w:tc>
        <w:tc>
          <w:tcPr>
            <w:tcW w:w="882" w:type="dxa"/>
          </w:tcPr>
          <w:p w:rsidR="007839B1" w:rsidRPr="008916CE" w:rsidRDefault="007839B1" w:rsidP="007839B1">
            <w:pPr>
              <w:pStyle w:val="TableTextCentered"/>
            </w:pPr>
            <w:r w:rsidRPr="00C24862">
              <w:t>546</w:t>
            </w:r>
          </w:p>
        </w:tc>
        <w:tc>
          <w:tcPr>
            <w:tcW w:w="884" w:type="dxa"/>
          </w:tcPr>
          <w:p w:rsidR="007839B1" w:rsidRPr="008916CE" w:rsidRDefault="007839B1" w:rsidP="007839B1">
            <w:pPr>
              <w:pStyle w:val="TableTextCentered"/>
            </w:pPr>
            <w:r w:rsidRPr="00C24862">
              <w:t>226</w:t>
            </w:r>
          </w:p>
        </w:tc>
        <w:tc>
          <w:tcPr>
            <w:tcW w:w="883" w:type="dxa"/>
          </w:tcPr>
          <w:p w:rsidR="007839B1" w:rsidRPr="008916CE" w:rsidRDefault="007839B1" w:rsidP="007839B1">
            <w:pPr>
              <w:pStyle w:val="TableTextCentered"/>
            </w:pPr>
            <w:r w:rsidRPr="00C24862">
              <w:t>84</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-0.53 (1.02)</w:t>
            </w:r>
          </w:p>
        </w:tc>
        <w:tc>
          <w:tcPr>
            <w:tcW w:w="884" w:type="dxa"/>
            <w:vAlign w:val="bottom"/>
          </w:tcPr>
          <w:p w:rsidR="007839B1" w:rsidRPr="00F0250E" w:rsidRDefault="007839B1" w:rsidP="007839B1">
            <w:pPr>
              <w:pStyle w:val="TableTextCentered"/>
            </w:pPr>
            <w:r w:rsidRPr="00C24862">
              <w:t>-0.96 (0.93)</w:t>
            </w:r>
          </w:p>
        </w:tc>
        <w:tc>
          <w:tcPr>
            <w:tcW w:w="883" w:type="dxa"/>
            <w:vAlign w:val="bottom"/>
          </w:tcPr>
          <w:p w:rsidR="007839B1" w:rsidRPr="00F0250E" w:rsidRDefault="007839B1" w:rsidP="007839B1">
            <w:pPr>
              <w:pStyle w:val="TableTextCentered"/>
            </w:pPr>
            <w:r w:rsidRPr="00C24862">
              <w:t>-1.1</w:t>
            </w:r>
            <w:r>
              <w:t>0</w:t>
            </w:r>
            <w:r w:rsidRPr="00C24862">
              <w:t xml:space="preserve"> (0.92)</w:t>
            </w:r>
          </w:p>
        </w:tc>
        <w:tc>
          <w:tcPr>
            <w:tcW w:w="883" w:type="dxa"/>
            <w:vAlign w:val="bottom"/>
          </w:tcPr>
          <w:p w:rsidR="007839B1" w:rsidRPr="00F0250E" w:rsidRDefault="007839B1" w:rsidP="007839B1">
            <w:pPr>
              <w:pStyle w:val="TableTextCentered"/>
            </w:pPr>
            <w:r w:rsidRPr="00C24862">
              <w:t>-1.12 (0.86)</w:t>
            </w:r>
          </w:p>
        </w:tc>
        <w:tc>
          <w:tcPr>
            <w:tcW w:w="883" w:type="dxa"/>
            <w:vAlign w:val="bottom"/>
          </w:tcPr>
          <w:p w:rsidR="007839B1" w:rsidRPr="00F0250E" w:rsidRDefault="007839B1" w:rsidP="007839B1">
            <w:pPr>
              <w:pStyle w:val="TableTextCentered"/>
            </w:pPr>
            <w:r w:rsidRPr="00C24862">
              <w:t>-1.18 (0.78)</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2012–13</w:t>
            </w:r>
          </w:p>
        </w:tc>
        <w:tc>
          <w:tcPr>
            <w:tcW w:w="881" w:type="dxa"/>
          </w:tcPr>
          <w:p w:rsidR="007839B1" w:rsidRPr="008916CE" w:rsidRDefault="007839B1" w:rsidP="007839B1">
            <w:pPr>
              <w:pStyle w:val="TableTextCentered"/>
            </w:pPr>
            <w:r w:rsidRPr="00C24862">
              <w:t>10</w:t>
            </w:r>
            <w:r>
              <w:t>,</w:t>
            </w:r>
            <w:r w:rsidRPr="00C24862">
              <w:t>056</w:t>
            </w:r>
          </w:p>
        </w:tc>
        <w:tc>
          <w:tcPr>
            <w:tcW w:w="881" w:type="dxa"/>
          </w:tcPr>
          <w:p w:rsidR="007839B1" w:rsidRPr="008916CE" w:rsidRDefault="007839B1" w:rsidP="007839B1">
            <w:pPr>
              <w:pStyle w:val="TableTextCentered"/>
            </w:pPr>
            <w:r w:rsidRPr="00C24862">
              <w:t>476</w:t>
            </w:r>
          </w:p>
        </w:tc>
        <w:tc>
          <w:tcPr>
            <w:tcW w:w="882" w:type="dxa"/>
          </w:tcPr>
          <w:p w:rsidR="007839B1" w:rsidRPr="008916CE" w:rsidRDefault="007839B1" w:rsidP="007839B1">
            <w:pPr>
              <w:pStyle w:val="TableTextCentered"/>
            </w:pPr>
            <w:r w:rsidRPr="00C24862">
              <w:t>547</w:t>
            </w:r>
          </w:p>
        </w:tc>
        <w:tc>
          <w:tcPr>
            <w:tcW w:w="884" w:type="dxa"/>
          </w:tcPr>
          <w:p w:rsidR="007839B1" w:rsidRPr="008916CE" w:rsidRDefault="007839B1" w:rsidP="007839B1">
            <w:pPr>
              <w:pStyle w:val="TableTextCentered"/>
            </w:pPr>
            <w:r w:rsidRPr="00C24862">
              <w:t>239</w:t>
            </w:r>
          </w:p>
        </w:tc>
        <w:tc>
          <w:tcPr>
            <w:tcW w:w="883" w:type="dxa"/>
          </w:tcPr>
          <w:p w:rsidR="007839B1" w:rsidRPr="008916CE" w:rsidRDefault="007839B1" w:rsidP="007839B1">
            <w:pPr>
              <w:pStyle w:val="TableTextCentered"/>
            </w:pPr>
            <w:r w:rsidRPr="00C24862">
              <w:t>88</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-0.51 (1.02)</w:t>
            </w:r>
          </w:p>
        </w:tc>
        <w:tc>
          <w:tcPr>
            <w:tcW w:w="884" w:type="dxa"/>
            <w:vAlign w:val="bottom"/>
          </w:tcPr>
          <w:p w:rsidR="007839B1" w:rsidRPr="00F0250E" w:rsidRDefault="007839B1" w:rsidP="007839B1">
            <w:pPr>
              <w:pStyle w:val="TableTextCentered"/>
            </w:pPr>
            <w:r w:rsidRPr="00C24862">
              <w:t>-0.82 (0.97)</w:t>
            </w:r>
          </w:p>
        </w:tc>
        <w:tc>
          <w:tcPr>
            <w:tcW w:w="883" w:type="dxa"/>
            <w:vAlign w:val="bottom"/>
          </w:tcPr>
          <w:p w:rsidR="007839B1" w:rsidRPr="00F0250E" w:rsidRDefault="007839B1" w:rsidP="007839B1">
            <w:pPr>
              <w:pStyle w:val="TableTextCentered"/>
            </w:pPr>
            <w:r w:rsidRPr="00C24862">
              <w:t>-1.14 (0.96)</w:t>
            </w:r>
          </w:p>
        </w:tc>
        <w:tc>
          <w:tcPr>
            <w:tcW w:w="883" w:type="dxa"/>
            <w:vAlign w:val="bottom"/>
          </w:tcPr>
          <w:p w:rsidR="007839B1" w:rsidRPr="00F0250E" w:rsidRDefault="007839B1" w:rsidP="007839B1">
            <w:pPr>
              <w:pStyle w:val="TableTextCentered"/>
            </w:pPr>
            <w:r w:rsidRPr="00C24862">
              <w:t>-0.6</w:t>
            </w:r>
            <w:r>
              <w:t>0</w:t>
            </w:r>
            <w:r w:rsidRPr="00C24862">
              <w:t xml:space="preserve"> (1</w:t>
            </w:r>
            <w:r>
              <w:t>.00</w:t>
            </w:r>
            <w:r w:rsidRPr="00C24862">
              <w:t>)</w:t>
            </w:r>
          </w:p>
        </w:tc>
        <w:tc>
          <w:tcPr>
            <w:tcW w:w="883" w:type="dxa"/>
            <w:vAlign w:val="bottom"/>
          </w:tcPr>
          <w:p w:rsidR="007839B1" w:rsidRPr="00F0250E" w:rsidRDefault="007839B1" w:rsidP="007839B1">
            <w:pPr>
              <w:pStyle w:val="TableTextCentered"/>
            </w:pPr>
            <w:r w:rsidRPr="00C24862">
              <w:t>-1.33 (0.83)</w:t>
            </w:r>
          </w:p>
        </w:tc>
        <w:tc>
          <w:tcPr>
            <w:tcW w:w="888" w:type="dxa"/>
            <w:vAlign w:val="top"/>
          </w:tcPr>
          <w:p w:rsidR="007839B1" w:rsidRPr="00F0250E" w:rsidRDefault="007839B1" w:rsidP="007839B1">
            <w:pPr>
              <w:pStyle w:val="TableTextCentered"/>
            </w:pPr>
            <w:r w:rsidRPr="00837E9C">
              <w:t>_</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2013–14</w:t>
            </w:r>
          </w:p>
        </w:tc>
        <w:tc>
          <w:tcPr>
            <w:tcW w:w="881" w:type="dxa"/>
          </w:tcPr>
          <w:p w:rsidR="007839B1" w:rsidRPr="008916CE" w:rsidRDefault="007839B1" w:rsidP="007839B1">
            <w:pPr>
              <w:pStyle w:val="TableTextCentered"/>
            </w:pPr>
            <w:r w:rsidRPr="00C24862">
              <w:t>10</w:t>
            </w:r>
            <w:r>
              <w:t>,</w:t>
            </w:r>
            <w:r w:rsidRPr="00C24862">
              <w:t>208</w:t>
            </w:r>
          </w:p>
        </w:tc>
        <w:tc>
          <w:tcPr>
            <w:tcW w:w="881" w:type="dxa"/>
          </w:tcPr>
          <w:p w:rsidR="007839B1" w:rsidRPr="008916CE" w:rsidRDefault="007839B1" w:rsidP="007839B1">
            <w:pPr>
              <w:pStyle w:val="TableTextCentered"/>
            </w:pPr>
            <w:r w:rsidRPr="00C24862">
              <w:t>512</w:t>
            </w:r>
          </w:p>
        </w:tc>
        <w:tc>
          <w:tcPr>
            <w:tcW w:w="882" w:type="dxa"/>
          </w:tcPr>
          <w:p w:rsidR="007839B1" w:rsidRPr="008916CE" w:rsidRDefault="007839B1" w:rsidP="007839B1">
            <w:pPr>
              <w:pStyle w:val="TableTextCentered"/>
            </w:pPr>
            <w:r w:rsidRPr="00C24862">
              <w:t>558</w:t>
            </w:r>
          </w:p>
        </w:tc>
        <w:tc>
          <w:tcPr>
            <w:tcW w:w="884" w:type="dxa"/>
          </w:tcPr>
          <w:p w:rsidR="007839B1" w:rsidRPr="008916CE" w:rsidRDefault="007839B1" w:rsidP="007839B1">
            <w:pPr>
              <w:pStyle w:val="TableTextCentered"/>
            </w:pPr>
            <w:r w:rsidRPr="00C24862">
              <w:t>252</w:t>
            </w:r>
          </w:p>
        </w:tc>
        <w:tc>
          <w:tcPr>
            <w:tcW w:w="883" w:type="dxa"/>
          </w:tcPr>
          <w:p w:rsidR="007839B1" w:rsidRPr="008916CE" w:rsidRDefault="007839B1" w:rsidP="007839B1">
            <w:pPr>
              <w:pStyle w:val="TableTextCentered"/>
            </w:pPr>
            <w:r w:rsidRPr="00C24862">
              <w:t>97</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-0.49 (1.03)</w:t>
            </w:r>
          </w:p>
        </w:tc>
        <w:tc>
          <w:tcPr>
            <w:tcW w:w="884" w:type="dxa"/>
            <w:vAlign w:val="bottom"/>
          </w:tcPr>
          <w:p w:rsidR="007839B1" w:rsidRPr="00F0250E" w:rsidRDefault="007839B1" w:rsidP="007839B1">
            <w:pPr>
              <w:pStyle w:val="TableTextCentered"/>
            </w:pPr>
            <w:r w:rsidRPr="00C24862">
              <w:t>-0.98 (0.94)</w:t>
            </w:r>
          </w:p>
        </w:tc>
        <w:tc>
          <w:tcPr>
            <w:tcW w:w="883" w:type="dxa"/>
            <w:vAlign w:val="bottom"/>
          </w:tcPr>
          <w:p w:rsidR="007839B1" w:rsidRPr="00F0250E" w:rsidRDefault="007839B1" w:rsidP="007839B1">
            <w:pPr>
              <w:pStyle w:val="TableTextCentered"/>
            </w:pPr>
            <w:r w:rsidRPr="00C24862">
              <w:t>-0.97 (1.03)</w:t>
            </w:r>
          </w:p>
        </w:tc>
        <w:tc>
          <w:tcPr>
            <w:tcW w:w="883" w:type="dxa"/>
            <w:vAlign w:val="bottom"/>
          </w:tcPr>
          <w:p w:rsidR="007839B1" w:rsidRPr="00F0250E" w:rsidRDefault="007839B1" w:rsidP="007839B1">
            <w:pPr>
              <w:pStyle w:val="TableTextCentered"/>
            </w:pPr>
            <w:r w:rsidRPr="00C24862">
              <w:t>-0.47 (1.04)</w:t>
            </w:r>
          </w:p>
        </w:tc>
        <w:tc>
          <w:tcPr>
            <w:tcW w:w="883" w:type="dxa"/>
            <w:vAlign w:val="bottom"/>
          </w:tcPr>
          <w:p w:rsidR="007839B1" w:rsidRPr="00F0250E" w:rsidRDefault="007839B1" w:rsidP="007839B1">
            <w:pPr>
              <w:pStyle w:val="TableTextCentered"/>
            </w:pPr>
            <w:r w:rsidRPr="00C24862">
              <w:t>-0.46 (1.04)</w:t>
            </w:r>
          </w:p>
        </w:tc>
        <w:tc>
          <w:tcPr>
            <w:tcW w:w="888" w:type="dxa"/>
            <w:vAlign w:val="top"/>
          </w:tcPr>
          <w:p w:rsidR="007839B1" w:rsidRPr="00F0250E" w:rsidRDefault="007839B1" w:rsidP="007839B1">
            <w:pPr>
              <w:pStyle w:val="TableTextCentered"/>
            </w:pPr>
            <w:r w:rsidRPr="00D0701C">
              <w:t>_</w:t>
            </w:r>
          </w:p>
        </w:tc>
      </w:tr>
      <w:tr w:rsidR="007839B1" w:rsidRPr="00D804B5" w:rsidTr="00982F0D">
        <w:trPr>
          <w:trHeight w:val="504"/>
        </w:trPr>
        <w:tc>
          <w:tcPr>
            <w:tcW w:w="986" w:type="dxa"/>
            <w:vMerge/>
          </w:tcPr>
          <w:p w:rsidR="007839B1" w:rsidRPr="00D804B5" w:rsidRDefault="007839B1" w:rsidP="007839B1">
            <w:pPr>
              <w:pStyle w:val="TableTextCentered"/>
            </w:pPr>
          </w:p>
        </w:tc>
        <w:tc>
          <w:tcPr>
            <w:tcW w:w="1356" w:type="dxa"/>
          </w:tcPr>
          <w:p w:rsidR="007839B1" w:rsidRPr="008916CE" w:rsidRDefault="007839B1" w:rsidP="007839B1">
            <w:pPr>
              <w:pStyle w:val="TableTextCentered"/>
            </w:pPr>
            <w:r w:rsidRPr="008916CE">
              <w:t>2014–15</w:t>
            </w:r>
          </w:p>
        </w:tc>
        <w:tc>
          <w:tcPr>
            <w:tcW w:w="881" w:type="dxa"/>
          </w:tcPr>
          <w:p w:rsidR="007839B1" w:rsidRPr="008916CE" w:rsidRDefault="007839B1" w:rsidP="007839B1">
            <w:pPr>
              <w:pStyle w:val="TableTextCentered"/>
            </w:pPr>
            <w:r w:rsidRPr="00C24862">
              <w:t>8</w:t>
            </w:r>
            <w:r>
              <w:t>,</w:t>
            </w:r>
            <w:r w:rsidRPr="00C24862">
              <w:t>613</w:t>
            </w:r>
          </w:p>
        </w:tc>
        <w:tc>
          <w:tcPr>
            <w:tcW w:w="881" w:type="dxa"/>
          </w:tcPr>
          <w:p w:rsidR="007839B1" w:rsidRPr="008916CE" w:rsidRDefault="007839B1" w:rsidP="007839B1">
            <w:pPr>
              <w:pStyle w:val="TableTextCentered"/>
            </w:pPr>
            <w:r w:rsidRPr="00C24862">
              <w:t>408</w:t>
            </w:r>
          </w:p>
        </w:tc>
        <w:tc>
          <w:tcPr>
            <w:tcW w:w="882" w:type="dxa"/>
          </w:tcPr>
          <w:p w:rsidR="007839B1" w:rsidRPr="008916CE" w:rsidRDefault="007839B1" w:rsidP="007839B1">
            <w:pPr>
              <w:pStyle w:val="TableTextCentered"/>
            </w:pPr>
            <w:r w:rsidRPr="00C24862">
              <w:t>274</w:t>
            </w:r>
          </w:p>
        </w:tc>
        <w:tc>
          <w:tcPr>
            <w:tcW w:w="884" w:type="dxa"/>
          </w:tcPr>
          <w:p w:rsidR="007839B1" w:rsidRPr="008916CE" w:rsidRDefault="007839B1" w:rsidP="007839B1">
            <w:pPr>
              <w:pStyle w:val="TableTextCentered"/>
            </w:pPr>
            <w:r w:rsidRPr="00C24862">
              <w:t>251</w:t>
            </w:r>
          </w:p>
        </w:tc>
        <w:tc>
          <w:tcPr>
            <w:tcW w:w="883" w:type="dxa"/>
          </w:tcPr>
          <w:p w:rsidR="007839B1" w:rsidRPr="008916CE" w:rsidRDefault="007839B1" w:rsidP="007839B1">
            <w:pPr>
              <w:pStyle w:val="TableTextCentered"/>
            </w:pPr>
            <w:r w:rsidRPr="00C24862">
              <w:t>96</w:t>
            </w:r>
          </w:p>
        </w:tc>
        <w:tc>
          <w:tcPr>
            <w:tcW w:w="887" w:type="dxa"/>
          </w:tcPr>
          <w:p w:rsidR="007839B1" w:rsidRPr="008916CE" w:rsidRDefault="007839B1" w:rsidP="007839B1">
            <w:pPr>
              <w:pStyle w:val="TableTextCentered"/>
            </w:pPr>
            <w:r w:rsidRPr="00C24862">
              <w:t>0</w:t>
            </w:r>
          </w:p>
        </w:tc>
        <w:tc>
          <w:tcPr>
            <w:tcW w:w="883" w:type="dxa"/>
            <w:vAlign w:val="bottom"/>
          </w:tcPr>
          <w:p w:rsidR="007839B1" w:rsidRPr="00F0250E" w:rsidRDefault="007839B1" w:rsidP="007839B1">
            <w:pPr>
              <w:pStyle w:val="TableTextCentered"/>
            </w:pPr>
            <w:r w:rsidRPr="00C24862">
              <w:t>-0.58 (1.04)</w:t>
            </w:r>
          </w:p>
        </w:tc>
        <w:tc>
          <w:tcPr>
            <w:tcW w:w="884" w:type="dxa"/>
            <w:vAlign w:val="bottom"/>
          </w:tcPr>
          <w:p w:rsidR="007839B1" w:rsidRPr="00F0250E" w:rsidRDefault="007839B1" w:rsidP="007839B1">
            <w:pPr>
              <w:pStyle w:val="TableTextCentered"/>
            </w:pPr>
            <w:r w:rsidRPr="00C24862">
              <w:t>-0.83 (0.99)</w:t>
            </w:r>
          </w:p>
        </w:tc>
        <w:tc>
          <w:tcPr>
            <w:tcW w:w="883" w:type="dxa"/>
            <w:vAlign w:val="bottom"/>
          </w:tcPr>
          <w:p w:rsidR="007839B1" w:rsidRPr="00F0250E" w:rsidRDefault="007839B1" w:rsidP="007839B1">
            <w:pPr>
              <w:pStyle w:val="TableTextCentered"/>
            </w:pPr>
            <w:r w:rsidRPr="00C24862">
              <w:t>-1.02 (1.18)</w:t>
            </w:r>
          </w:p>
        </w:tc>
        <w:tc>
          <w:tcPr>
            <w:tcW w:w="883" w:type="dxa"/>
            <w:vAlign w:val="bottom"/>
          </w:tcPr>
          <w:p w:rsidR="007839B1" w:rsidRPr="00F0250E" w:rsidRDefault="007839B1" w:rsidP="007839B1">
            <w:pPr>
              <w:pStyle w:val="TableTextCentered"/>
            </w:pPr>
            <w:r w:rsidRPr="00C24862">
              <w:t>-0.08 (1.1</w:t>
            </w:r>
            <w:r>
              <w:t>0</w:t>
            </w:r>
            <w:r w:rsidRPr="00C24862">
              <w:t>)</w:t>
            </w:r>
          </w:p>
        </w:tc>
        <w:tc>
          <w:tcPr>
            <w:tcW w:w="883" w:type="dxa"/>
            <w:vAlign w:val="bottom"/>
          </w:tcPr>
          <w:p w:rsidR="007839B1" w:rsidRPr="00F0250E" w:rsidRDefault="007839B1" w:rsidP="007839B1">
            <w:pPr>
              <w:pStyle w:val="TableTextCentered"/>
            </w:pPr>
            <w:r w:rsidRPr="00C24862">
              <w:t>-0.24 (1.36)</w:t>
            </w:r>
          </w:p>
        </w:tc>
        <w:tc>
          <w:tcPr>
            <w:tcW w:w="888" w:type="dxa"/>
            <w:vAlign w:val="top"/>
          </w:tcPr>
          <w:p w:rsidR="007839B1" w:rsidRPr="00F0250E" w:rsidRDefault="007839B1" w:rsidP="007839B1">
            <w:pPr>
              <w:pStyle w:val="TableTextCentered"/>
            </w:pPr>
            <w:r w:rsidRPr="00D0701C">
              <w:t>_</w:t>
            </w:r>
          </w:p>
        </w:tc>
      </w:tr>
      <w:tr w:rsidR="007839B1" w:rsidRPr="00D804B5" w:rsidTr="00982F0D">
        <w:trPr>
          <w:trHeight w:val="504"/>
        </w:trPr>
        <w:tc>
          <w:tcPr>
            <w:tcW w:w="986" w:type="dxa"/>
            <w:vMerge w:val="restart"/>
            <w:textDirection w:val="btLr"/>
          </w:tcPr>
          <w:p w:rsidR="007839B1" w:rsidRPr="00D804B5" w:rsidRDefault="007839B1" w:rsidP="007839B1">
            <w:pPr>
              <w:pStyle w:val="TableTextCentered"/>
            </w:pPr>
            <w:r w:rsidRPr="00D804B5">
              <w:t>Tenth</w:t>
            </w:r>
          </w:p>
        </w:tc>
        <w:tc>
          <w:tcPr>
            <w:tcW w:w="1356" w:type="dxa"/>
          </w:tcPr>
          <w:p w:rsidR="007839B1" w:rsidRPr="008916CE" w:rsidRDefault="007839B1" w:rsidP="007839B1">
            <w:pPr>
              <w:pStyle w:val="TableTextCentered"/>
            </w:pPr>
            <w:r w:rsidRPr="008916CE">
              <w:t>2006–07</w:t>
            </w:r>
          </w:p>
        </w:tc>
        <w:tc>
          <w:tcPr>
            <w:tcW w:w="881" w:type="dxa"/>
          </w:tcPr>
          <w:p w:rsidR="007839B1" w:rsidRPr="008916CE" w:rsidRDefault="007839B1" w:rsidP="007839B1">
            <w:pPr>
              <w:pStyle w:val="TableTextCentered"/>
            </w:pPr>
            <w:r w:rsidRPr="00C24862">
              <w:t>5</w:t>
            </w:r>
            <w:r>
              <w:t>,</w:t>
            </w:r>
            <w:r w:rsidRPr="00C24862">
              <w:t>249</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244</w:t>
            </w:r>
          </w:p>
        </w:tc>
        <w:tc>
          <w:tcPr>
            <w:tcW w:w="884" w:type="dxa"/>
          </w:tcPr>
          <w:p w:rsidR="007839B1" w:rsidRPr="008916CE" w:rsidRDefault="007839B1" w:rsidP="007839B1">
            <w:pPr>
              <w:pStyle w:val="TableTextCentered"/>
            </w:pPr>
            <w:r w:rsidRPr="00C24862">
              <w:t>273</w:t>
            </w:r>
          </w:p>
        </w:tc>
        <w:tc>
          <w:tcPr>
            <w:tcW w:w="883" w:type="dxa"/>
          </w:tcPr>
          <w:p w:rsidR="007839B1" w:rsidRPr="008916CE" w:rsidRDefault="007839B1" w:rsidP="007839B1">
            <w:pPr>
              <w:pStyle w:val="TableTextCentered"/>
            </w:pPr>
            <w:r w:rsidRPr="00C24862">
              <w:t>194</w:t>
            </w:r>
          </w:p>
        </w:tc>
        <w:tc>
          <w:tcPr>
            <w:tcW w:w="887" w:type="dxa"/>
          </w:tcPr>
          <w:p w:rsidR="007839B1" w:rsidRPr="008916CE" w:rsidRDefault="007839B1" w:rsidP="007839B1">
            <w:pPr>
              <w:pStyle w:val="TableTextCentered"/>
            </w:pPr>
            <w:r w:rsidRPr="00C24862">
              <w:t>934</w:t>
            </w:r>
          </w:p>
        </w:tc>
        <w:tc>
          <w:tcPr>
            <w:tcW w:w="883" w:type="dxa"/>
            <w:vAlign w:val="bottom"/>
          </w:tcPr>
          <w:p w:rsidR="007839B1" w:rsidRPr="00F0250E" w:rsidRDefault="007839B1" w:rsidP="007839B1">
            <w:pPr>
              <w:pStyle w:val="TableTextCentered"/>
            </w:pPr>
            <w:r w:rsidRPr="00C24862">
              <w:t>-0.44 (1.13)</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-0.95 (0.9)</w:t>
            </w:r>
          </w:p>
        </w:tc>
        <w:tc>
          <w:tcPr>
            <w:tcW w:w="883" w:type="dxa"/>
            <w:vAlign w:val="bottom"/>
          </w:tcPr>
          <w:p w:rsidR="007839B1" w:rsidRPr="00F0250E" w:rsidRDefault="007839B1" w:rsidP="007839B1">
            <w:pPr>
              <w:pStyle w:val="TableTextCentered"/>
            </w:pPr>
            <w:r w:rsidRPr="00C24862">
              <w:t>-1.03 (0.98)</w:t>
            </w:r>
          </w:p>
        </w:tc>
        <w:tc>
          <w:tcPr>
            <w:tcW w:w="883" w:type="dxa"/>
            <w:vAlign w:val="bottom"/>
          </w:tcPr>
          <w:p w:rsidR="007839B1" w:rsidRPr="00F0250E" w:rsidRDefault="007839B1" w:rsidP="007839B1">
            <w:pPr>
              <w:pStyle w:val="TableTextCentered"/>
            </w:pPr>
            <w:r w:rsidRPr="00C24862">
              <w:t>-0.82 (0.93)</w:t>
            </w:r>
          </w:p>
        </w:tc>
        <w:tc>
          <w:tcPr>
            <w:tcW w:w="888" w:type="dxa"/>
            <w:vAlign w:val="bottom"/>
          </w:tcPr>
          <w:p w:rsidR="007839B1" w:rsidRPr="00F0250E" w:rsidRDefault="007839B1" w:rsidP="007839B1">
            <w:pPr>
              <w:pStyle w:val="TableTextCentered"/>
            </w:pPr>
            <w:r w:rsidRPr="00C24862">
              <w:t>-0.84 (1</w:t>
            </w:r>
            <w:r>
              <w:t>.00</w:t>
            </w:r>
            <w:r w:rsidRPr="00C24862">
              <w:t>)</w:t>
            </w:r>
          </w:p>
        </w:tc>
      </w:tr>
      <w:tr w:rsidR="007839B1" w:rsidRPr="00D804B5" w:rsidTr="00982F0D">
        <w:trPr>
          <w:trHeight w:val="504"/>
        </w:trPr>
        <w:tc>
          <w:tcPr>
            <w:tcW w:w="986" w:type="dxa"/>
            <w:vMerge/>
            <w:textDirection w:val="btLr"/>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2007–08</w:t>
            </w:r>
          </w:p>
        </w:tc>
        <w:tc>
          <w:tcPr>
            <w:tcW w:w="881" w:type="dxa"/>
          </w:tcPr>
          <w:p w:rsidR="007839B1" w:rsidRPr="008916CE" w:rsidRDefault="007839B1" w:rsidP="007839B1">
            <w:pPr>
              <w:pStyle w:val="TableTextCentered"/>
            </w:pPr>
            <w:r w:rsidRPr="00C24862">
              <w:t>5</w:t>
            </w:r>
            <w:r>
              <w:t>,</w:t>
            </w:r>
            <w:r w:rsidRPr="00C24862">
              <w:t>196</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259</w:t>
            </w:r>
          </w:p>
        </w:tc>
        <w:tc>
          <w:tcPr>
            <w:tcW w:w="884" w:type="dxa"/>
          </w:tcPr>
          <w:p w:rsidR="007839B1" w:rsidRPr="008916CE" w:rsidRDefault="007839B1" w:rsidP="007839B1">
            <w:pPr>
              <w:pStyle w:val="TableTextCentered"/>
            </w:pPr>
            <w:r w:rsidRPr="00C24862">
              <w:t>453</w:t>
            </w:r>
          </w:p>
        </w:tc>
        <w:tc>
          <w:tcPr>
            <w:tcW w:w="883" w:type="dxa"/>
          </w:tcPr>
          <w:p w:rsidR="007839B1" w:rsidRPr="008916CE" w:rsidRDefault="007839B1" w:rsidP="007839B1">
            <w:pPr>
              <w:pStyle w:val="TableTextCentered"/>
            </w:pPr>
            <w:r w:rsidRPr="00C24862">
              <w:t>163</w:t>
            </w:r>
          </w:p>
        </w:tc>
        <w:tc>
          <w:tcPr>
            <w:tcW w:w="887" w:type="dxa"/>
          </w:tcPr>
          <w:p w:rsidR="007839B1" w:rsidRPr="008916CE" w:rsidRDefault="007839B1" w:rsidP="007839B1">
            <w:pPr>
              <w:pStyle w:val="TableTextCentered"/>
            </w:pPr>
            <w:r w:rsidRPr="00C24862">
              <w:t>905</w:t>
            </w:r>
          </w:p>
        </w:tc>
        <w:tc>
          <w:tcPr>
            <w:tcW w:w="883" w:type="dxa"/>
            <w:vAlign w:val="bottom"/>
          </w:tcPr>
          <w:p w:rsidR="007839B1" w:rsidRPr="00F0250E" w:rsidRDefault="007839B1" w:rsidP="007839B1">
            <w:pPr>
              <w:pStyle w:val="TableTextCentered"/>
            </w:pPr>
            <w:r w:rsidRPr="00C24862">
              <w:t>-0.39 (1.12)</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-1.19 (0.84)</w:t>
            </w:r>
          </w:p>
        </w:tc>
        <w:tc>
          <w:tcPr>
            <w:tcW w:w="883" w:type="dxa"/>
            <w:vAlign w:val="bottom"/>
          </w:tcPr>
          <w:p w:rsidR="007839B1" w:rsidRPr="00F0250E" w:rsidRDefault="007839B1" w:rsidP="007839B1">
            <w:pPr>
              <w:pStyle w:val="TableTextCentered"/>
            </w:pPr>
            <w:r w:rsidRPr="00C24862">
              <w:t>-1.3</w:t>
            </w:r>
            <w:r>
              <w:t>0</w:t>
            </w:r>
            <w:r w:rsidRPr="00C24862">
              <w:t xml:space="preserve"> (0.9</w:t>
            </w:r>
            <w:r>
              <w:t>0</w:t>
            </w:r>
            <w:r w:rsidRPr="00C24862">
              <w:t>)</w:t>
            </w:r>
          </w:p>
        </w:tc>
        <w:tc>
          <w:tcPr>
            <w:tcW w:w="883" w:type="dxa"/>
            <w:vAlign w:val="bottom"/>
          </w:tcPr>
          <w:p w:rsidR="007839B1" w:rsidRPr="00F0250E" w:rsidRDefault="007839B1" w:rsidP="007839B1">
            <w:pPr>
              <w:pStyle w:val="TableTextCentered"/>
            </w:pPr>
            <w:r w:rsidRPr="00C24862">
              <w:t>-1.04 (0.88)</w:t>
            </w:r>
          </w:p>
        </w:tc>
        <w:tc>
          <w:tcPr>
            <w:tcW w:w="888" w:type="dxa"/>
            <w:vAlign w:val="bottom"/>
          </w:tcPr>
          <w:p w:rsidR="007839B1" w:rsidRPr="00F0250E" w:rsidRDefault="007839B1" w:rsidP="007839B1">
            <w:pPr>
              <w:pStyle w:val="TableTextCentered"/>
            </w:pPr>
            <w:r w:rsidRPr="00C24862">
              <w:t>-0.83 (1.04)</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2008–09</w:t>
            </w:r>
          </w:p>
        </w:tc>
        <w:tc>
          <w:tcPr>
            <w:tcW w:w="881" w:type="dxa"/>
          </w:tcPr>
          <w:p w:rsidR="007839B1" w:rsidRPr="008916CE" w:rsidRDefault="007839B1" w:rsidP="007839B1">
            <w:pPr>
              <w:pStyle w:val="TableTextCentered"/>
            </w:pPr>
            <w:r w:rsidRPr="00C24862">
              <w:t>5</w:t>
            </w:r>
            <w:r>
              <w:t>,</w:t>
            </w:r>
            <w:r w:rsidRPr="00C24862">
              <w:t>111</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305</w:t>
            </w:r>
          </w:p>
        </w:tc>
        <w:tc>
          <w:tcPr>
            <w:tcW w:w="884" w:type="dxa"/>
          </w:tcPr>
          <w:p w:rsidR="007839B1" w:rsidRPr="008916CE" w:rsidRDefault="007839B1" w:rsidP="007839B1">
            <w:pPr>
              <w:pStyle w:val="TableTextCentered"/>
            </w:pPr>
            <w:r w:rsidRPr="00C24862">
              <w:t>432</w:t>
            </w:r>
          </w:p>
        </w:tc>
        <w:tc>
          <w:tcPr>
            <w:tcW w:w="883" w:type="dxa"/>
          </w:tcPr>
          <w:p w:rsidR="007839B1" w:rsidRPr="008916CE" w:rsidRDefault="007839B1" w:rsidP="007839B1">
            <w:pPr>
              <w:pStyle w:val="TableTextCentered"/>
            </w:pPr>
            <w:r w:rsidRPr="00C24862">
              <w:t>150</w:t>
            </w:r>
          </w:p>
        </w:tc>
        <w:tc>
          <w:tcPr>
            <w:tcW w:w="887" w:type="dxa"/>
          </w:tcPr>
          <w:p w:rsidR="007839B1" w:rsidRPr="008916CE" w:rsidRDefault="007839B1" w:rsidP="007839B1">
            <w:pPr>
              <w:pStyle w:val="TableTextCentered"/>
            </w:pPr>
            <w:r w:rsidRPr="00C24862">
              <w:t>797</w:t>
            </w:r>
          </w:p>
        </w:tc>
        <w:tc>
          <w:tcPr>
            <w:tcW w:w="883" w:type="dxa"/>
            <w:vAlign w:val="bottom"/>
          </w:tcPr>
          <w:p w:rsidR="007839B1" w:rsidRPr="00F0250E" w:rsidRDefault="007839B1" w:rsidP="007839B1">
            <w:pPr>
              <w:pStyle w:val="TableTextCentered"/>
            </w:pPr>
            <w:r w:rsidRPr="00C24862">
              <w:t>-0.4 (1.05)</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-1.03 (0.79)</w:t>
            </w:r>
          </w:p>
        </w:tc>
        <w:tc>
          <w:tcPr>
            <w:tcW w:w="883" w:type="dxa"/>
            <w:vAlign w:val="bottom"/>
          </w:tcPr>
          <w:p w:rsidR="007839B1" w:rsidRPr="00F0250E" w:rsidRDefault="007839B1" w:rsidP="007839B1">
            <w:pPr>
              <w:pStyle w:val="TableTextCentered"/>
            </w:pPr>
            <w:r w:rsidRPr="00C24862">
              <w:t>-1.2</w:t>
            </w:r>
            <w:r>
              <w:t>0</w:t>
            </w:r>
            <w:r w:rsidRPr="00C24862">
              <w:t xml:space="preserve"> (0.81)</w:t>
            </w:r>
          </w:p>
        </w:tc>
        <w:tc>
          <w:tcPr>
            <w:tcW w:w="883" w:type="dxa"/>
            <w:vAlign w:val="bottom"/>
          </w:tcPr>
          <w:p w:rsidR="007839B1" w:rsidRPr="00F0250E" w:rsidRDefault="007839B1" w:rsidP="007839B1">
            <w:pPr>
              <w:pStyle w:val="TableTextCentered"/>
            </w:pPr>
            <w:r w:rsidRPr="00C24862">
              <w:t>-1.03 (0.78)</w:t>
            </w:r>
          </w:p>
        </w:tc>
        <w:tc>
          <w:tcPr>
            <w:tcW w:w="888" w:type="dxa"/>
            <w:vAlign w:val="bottom"/>
          </w:tcPr>
          <w:p w:rsidR="007839B1" w:rsidRPr="00F0250E" w:rsidRDefault="007839B1" w:rsidP="007839B1">
            <w:pPr>
              <w:pStyle w:val="TableTextCentered"/>
            </w:pPr>
            <w:r w:rsidRPr="00C24862">
              <w:t>-0.91 (0.89)</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2009–10</w:t>
            </w:r>
          </w:p>
        </w:tc>
        <w:tc>
          <w:tcPr>
            <w:tcW w:w="881" w:type="dxa"/>
          </w:tcPr>
          <w:p w:rsidR="007839B1" w:rsidRPr="008916CE" w:rsidRDefault="007839B1" w:rsidP="007839B1">
            <w:pPr>
              <w:pStyle w:val="TableTextCentered"/>
            </w:pPr>
            <w:r w:rsidRPr="00C24862">
              <w:t>5</w:t>
            </w:r>
            <w:r>
              <w:t>,</w:t>
            </w:r>
            <w:r w:rsidRPr="00C24862">
              <w:t>142</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266</w:t>
            </w:r>
          </w:p>
        </w:tc>
        <w:tc>
          <w:tcPr>
            <w:tcW w:w="884" w:type="dxa"/>
          </w:tcPr>
          <w:p w:rsidR="007839B1" w:rsidRPr="008916CE" w:rsidRDefault="007839B1" w:rsidP="007839B1">
            <w:pPr>
              <w:pStyle w:val="TableTextCentered"/>
            </w:pPr>
            <w:r w:rsidRPr="00C24862">
              <w:t>462</w:t>
            </w:r>
          </w:p>
        </w:tc>
        <w:tc>
          <w:tcPr>
            <w:tcW w:w="883" w:type="dxa"/>
          </w:tcPr>
          <w:p w:rsidR="007839B1" w:rsidRPr="008916CE" w:rsidRDefault="007839B1" w:rsidP="007839B1">
            <w:pPr>
              <w:pStyle w:val="TableTextCentered"/>
            </w:pPr>
            <w:r w:rsidRPr="00C24862">
              <w:t>161</w:t>
            </w:r>
          </w:p>
        </w:tc>
        <w:tc>
          <w:tcPr>
            <w:tcW w:w="887" w:type="dxa"/>
          </w:tcPr>
          <w:p w:rsidR="007839B1" w:rsidRPr="008916CE" w:rsidRDefault="007839B1" w:rsidP="007839B1">
            <w:pPr>
              <w:pStyle w:val="TableTextCentered"/>
            </w:pPr>
            <w:r w:rsidRPr="00C24862">
              <w:t>817</w:t>
            </w:r>
          </w:p>
        </w:tc>
        <w:tc>
          <w:tcPr>
            <w:tcW w:w="883" w:type="dxa"/>
            <w:vAlign w:val="bottom"/>
          </w:tcPr>
          <w:p w:rsidR="007839B1" w:rsidRPr="00F0250E" w:rsidRDefault="007839B1" w:rsidP="007839B1">
            <w:pPr>
              <w:pStyle w:val="TableTextCentered"/>
            </w:pPr>
            <w:r w:rsidRPr="00C24862">
              <w:t>-0.45 (1.09)</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-1.22 (0.82)</w:t>
            </w:r>
          </w:p>
        </w:tc>
        <w:tc>
          <w:tcPr>
            <w:tcW w:w="883" w:type="dxa"/>
            <w:vAlign w:val="bottom"/>
          </w:tcPr>
          <w:p w:rsidR="007839B1" w:rsidRPr="00F0250E" w:rsidRDefault="007839B1" w:rsidP="007839B1">
            <w:pPr>
              <w:pStyle w:val="TableTextCentered"/>
            </w:pPr>
            <w:r w:rsidRPr="00C24862">
              <w:t>-1.41 (0.85)</w:t>
            </w:r>
          </w:p>
        </w:tc>
        <w:tc>
          <w:tcPr>
            <w:tcW w:w="883" w:type="dxa"/>
            <w:vAlign w:val="bottom"/>
          </w:tcPr>
          <w:p w:rsidR="007839B1" w:rsidRPr="00F0250E" w:rsidRDefault="007839B1" w:rsidP="007839B1">
            <w:pPr>
              <w:pStyle w:val="TableTextCentered"/>
            </w:pPr>
            <w:r w:rsidRPr="00C24862">
              <w:t>-0.99 (0.92)</w:t>
            </w:r>
          </w:p>
        </w:tc>
        <w:tc>
          <w:tcPr>
            <w:tcW w:w="888" w:type="dxa"/>
            <w:vAlign w:val="bottom"/>
          </w:tcPr>
          <w:p w:rsidR="007839B1" w:rsidRPr="00F0250E" w:rsidRDefault="007839B1" w:rsidP="007839B1">
            <w:pPr>
              <w:pStyle w:val="TableTextCentered"/>
            </w:pPr>
            <w:r w:rsidRPr="00C24862">
              <w:t>-1.01 (1.01)</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2010–11</w:t>
            </w:r>
          </w:p>
        </w:tc>
        <w:tc>
          <w:tcPr>
            <w:tcW w:w="881" w:type="dxa"/>
          </w:tcPr>
          <w:p w:rsidR="007839B1" w:rsidRPr="008916CE" w:rsidRDefault="007839B1" w:rsidP="007839B1">
            <w:pPr>
              <w:pStyle w:val="TableTextCentered"/>
            </w:pPr>
            <w:r w:rsidRPr="00C24862">
              <w:t>5</w:t>
            </w:r>
            <w:r>
              <w:t>,</w:t>
            </w:r>
            <w:r w:rsidRPr="00C24862">
              <w:t>065</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255</w:t>
            </w:r>
          </w:p>
        </w:tc>
        <w:tc>
          <w:tcPr>
            <w:tcW w:w="884" w:type="dxa"/>
          </w:tcPr>
          <w:p w:rsidR="007839B1" w:rsidRPr="008916CE" w:rsidRDefault="007839B1" w:rsidP="007839B1">
            <w:pPr>
              <w:pStyle w:val="TableTextCentered"/>
            </w:pPr>
            <w:r w:rsidRPr="00C24862">
              <w:t>383</w:t>
            </w:r>
          </w:p>
        </w:tc>
        <w:tc>
          <w:tcPr>
            <w:tcW w:w="883" w:type="dxa"/>
          </w:tcPr>
          <w:p w:rsidR="007839B1" w:rsidRPr="008916CE" w:rsidRDefault="007839B1" w:rsidP="007839B1">
            <w:pPr>
              <w:pStyle w:val="TableTextCentered"/>
            </w:pPr>
            <w:r w:rsidRPr="00C24862">
              <w:t>110</w:t>
            </w:r>
          </w:p>
        </w:tc>
        <w:tc>
          <w:tcPr>
            <w:tcW w:w="887" w:type="dxa"/>
          </w:tcPr>
          <w:p w:rsidR="007839B1" w:rsidRPr="008916CE" w:rsidRDefault="007839B1" w:rsidP="007839B1">
            <w:pPr>
              <w:pStyle w:val="TableTextCentered"/>
            </w:pPr>
            <w:r w:rsidRPr="00C24862">
              <w:t>718</w:t>
            </w:r>
          </w:p>
        </w:tc>
        <w:tc>
          <w:tcPr>
            <w:tcW w:w="883" w:type="dxa"/>
            <w:vAlign w:val="bottom"/>
          </w:tcPr>
          <w:p w:rsidR="007839B1" w:rsidRPr="00F0250E" w:rsidRDefault="007839B1" w:rsidP="007839B1">
            <w:pPr>
              <w:pStyle w:val="TableTextCentered"/>
            </w:pPr>
            <w:r w:rsidRPr="00C24862">
              <w:t>-0.45 (1.1)</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-1.05 (0.87)</w:t>
            </w:r>
          </w:p>
        </w:tc>
        <w:tc>
          <w:tcPr>
            <w:tcW w:w="883" w:type="dxa"/>
            <w:vAlign w:val="bottom"/>
          </w:tcPr>
          <w:p w:rsidR="007839B1" w:rsidRPr="00F0250E" w:rsidRDefault="007839B1" w:rsidP="007839B1">
            <w:pPr>
              <w:pStyle w:val="TableTextCentered"/>
            </w:pPr>
            <w:r w:rsidRPr="00C24862">
              <w:t>-1.39 (0.85)</w:t>
            </w:r>
          </w:p>
        </w:tc>
        <w:tc>
          <w:tcPr>
            <w:tcW w:w="883" w:type="dxa"/>
            <w:vAlign w:val="bottom"/>
          </w:tcPr>
          <w:p w:rsidR="007839B1" w:rsidRPr="00F0250E" w:rsidRDefault="007839B1" w:rsidP="007839B1">
            <w:pPr>
              <w:pStyle w:val="TableTextCentered"/>
            </w:pPr>
            <w:r w:rsidRPr="00C24862">
              <w:t>-0.97 (1.01)</w:t>
            </w:r>
          </w:p>
        </w:tc>
        <w:tc>
          <w:tcPr>
            <w:tcW w:w="888" w:type="dxa"/>
            <w:vAlign w:val="bottom"/>
          </w:tcPr>
          <w:p w:rsidR="007839B1" w:rsidRPr="00F0250E" w:rsidRDefault="007839B1" w:rsidP="007839B1">
            <w:pPr>
              <w:pStyle w:val="TableTextCentered"/>
            </w:pPr>
            <w:r w:rsidRPr="00C24862">
              <w:t>-0.96 (0.99)</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2011–12</w:t>
            </w:r>
          </w:p>
        </w:tc>
        <w:tc>
          <w:tcPr>
            <w:tcW w:w="881" w:type="dxa"/>
          </w:tcPr>
          <w:p w:rsidR="007839B1" w:rsidRPr="008916CE" w:rsidRDefault="007839B1" w:rsidP="007839B1">
            <w:pPr>
              <w:pStyle w:val="TableTextCentered"/>
            </w:pPr>
            <w:r w:rsidRPr="00C24862">
              <w:t>4</w:t>
            </w:r>
            <w:r>
              <w:t>,</w:t>
            </w:r>
            <w:r w:rsidRPr="00C24862">
              <w:t>934</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227</w:t>
            </w:r>
          </w:p>
        </w:tc>
        <w:tc>
          <w:tcPr>
            <w:tcW w:w="884" w:type="dxa"/>
          </w:tcPr>
          <w:p w:rsidR="007839B1" w:rsidRPr="008916CE" w:rsidRDefault="007839B1" w:rsidP="007839B1">
            <w:pPr>
              <w:pStyle w:val="TableTextCentered"/>
            </w:pPr>
            <w:r w:rsidRPr="00C24862">
              <w:t>650</w:t>
            </w:r>
          </w:p>
        </w:tc>
        <w:tc>
          <w:tcPr>
            <w:tcW w:w="883" w:type="dxa"/>
          </w:tcPr>
          <w:p w:rsidR="007839B1" w:rsidRPr="008916CE" w:rsidRDefault="007839B1" w:rsidP="007839B1">
            <w:pPr>
              <w:pStyle w:val="TableTextCentered"/>
            </w:pPr>
            <w:r w:rsidRPr="00C24862">
              <w:t>157</w:t>
            </w:r>
          </w:p>
        </w:tc>
        <w:tc>
          <w:tcPr>
            <w:tcW w:w="887" w:type="dxa"/>
          </w:tcPr>
          <w:p w:rsidR="007839B1" w:rsidRPr="008916CE" w:rsidRDefault="007839B1" w:rsidP="007839B1">
            <w:pPr>
              <w:pStyle w:val="TableTextCentered"/>
            </w:pPr>
            <w:r w:rsidRPr="00C24862">
              <w:t>706</w:t>
            </w:r>
          </w:p>
        </w:tc>
        <w:tc>
          <w:tcPr>
            <w:tcW w:w="883" w:type="dxa"/>
            <w:vAlign w:val="bottom"/>
          </w:tcPr>
          <w:p w:rsidR="007839B1" w:rsidRPr="00F0250E" w:rsidRDefault="007839B1" w:rsidP="007839B1">
            <w:pPr>
              <w:pStyle w:val="TableTextCentered"/>
            </w:pPr>
            <w:r w:rsidRPr="00C24862">
              <w:t>-0.46 (1.1)</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-1.03 (0.95)</w:t>
            </w:r>
          </w:p>
        </w:tc>
        <w:tc>
          <w:tcPr>
            <w:tcW w:w="883" w:type="dxa"/>
            <w:vAlign w:val="bottom"/>
          </w:tcPr>
          <w:p w:rsidR="007839B1" w:rsidRPr="00F0250E" w:rsidRDefault="007839B1" w:rsidP="007839B1">
            <w:pPr>
              <w:pStyle w:val="TableTextCentered"/>
            </w:pPr>
            <w:r w:rsidRPr="00C24862">
              <w:t>-1.62 (0.83)</w:t>
            </w:r>
          </w:p>
        </w:tc>
        <w:tc>
          <w:tcPr>
            <w:tcW w:w="883" w:type="dxa"/>
            <w:vAlign w:val="bottom"/>
          </w:tcPr>
          <w:p w:rsidR="007839B1" w:rsidRPr="00F0250E" w:rsidRDefault="007839B1" w:rsidP="007839B1">
            <w:pPr>
              <w:pStyle w:val="TableTextCentered"/>
            </w:pPr>
            <w:r w:rsidRPr="00C24862">
              <w:t>-1.19 (0.94)</w:t>
            </w:r>
          </w:p>
        </w:tc>
        <w:tc>
          <w:tcPr>
            <w:tcW w:w="888" w:type="dxa"/>
            <w:vAlign w:val="bottom"/>
          </w:tcPr>
          <w:p w:rsidR="007839B1" w:rsidRPr="00F0250E" w:rsidRDefault="007839B1" w:rsidP="007839B1">
            <w:pPr>
              <w:pStyle w:val="TableTextCentered"/>
            </w:pPr>
            <w:r w:rsidRPr="00C24862">
              <w:t>-1.06 (0.98)</w:t>
            </w:r>
          </w:p>
        </w:tc>
      </w:tr>
      <w:tr w:rsidR="007839B1" w:rsidRPr="00D804B5" w:rsidTr="00982F0D">
        <w:trPr>
          <w:trHeight w:val="504"/>
        </w:trPr>
        <w:tc>
          <w:tcPr>
            <w:tcW w:w="986" w:type="dxa"/>
            <w:vMerge/>
            <w:hideMark/>
          </w:tcPr>
          <w:p w:rsidR="007839B1" w:rsidRPr="00D804B5" w:rsidRDefault="007839B1" w:rsidP="007839B1">
            <w:pPr>
              <w:pStyle w:val="TableTextCentered"/>
            </w:pPr>
          </w:p>
        </w:tc>
        <w:tc>
          <w:tcPr>
            <w:tcW w:w="1356" w:type="dxa"/>
            <w:hideMark/>
          </w:tcPr>
          <w:p w:rsidR="007839B1" w:rsidRPr="008916CE" w:rsidRDefault="007839B1" w:rsidP="007839B1">
            <w:pPr>
              <w:pStyle w:val="TableTextCentered"/>
            </w:pPr>
            <w:r w:rsidRPr="008916CE">
              <w:t>2012–13</w:t>
            </w:r>
          </w:p>
        </w:tc>
        <w:tc>
          <w:tcPr>
            <w:tcW w:w="881" w:type="dxa"/>
          </w:tcPr>
          <w:p w:rsidR="007839B1" w:rsidRPr="008916CE" w:rsidRDefault="007839B1" w:rsidP="007839B1">
            <w:pPr>
              <w:pStyle w:val="TableTextCentered"/>
            </w:pPr>
            <w:r w:rsidRPr="00C24862">
              <w:t>4</w:t>
            </w:r>
            <w:r>
              <w:t>,</w:t>
            </w:r>
            <w:r w:rsidRPr="00C24862">
              <w:t>969</w:t>
            </w:r>
          </w:p>
        </w:tc>
        <w:tc>
          <w:tcPr>
            <w:tcW w:w="881" w:type="dxa"/>
          </w:tcPr>
          <w:p w:rsidR="007839B1" w:rsidRPr="008916CE" w:rsidRDefault="007839B1" w:rsidP="007839B1">
            <w:pPr>
              <w:pStyle w:val="TableTextCentered"/>
            </w:pPr>
            <w:r w:rsidRPr="00C24862">
              <w:t>0</w:t>
            </w:r>
          </w:p>
        </w:tc>
        <w:tc>
          <w:tcPr>
            <w:tcW w:w="882" w:type="dxa"/>
          </w:tcPr>
          <w:p w:rsidR="007839B1" w:rsidRPr="008916CE" w:rsidRDefault="007839B1" w:rsidP="007839B1">
            <w:pPr>
              <w:pStyle w:val="TableTextCentered"/>
            </w:pPr>
            <w:r w:rsidRPr="00C24862">
              <w:t>189</w:t>
            </w:r>
          </w:p>
        </w:tc>
        <w:tc>
          <w:tcPr>
            <w:tcW w:w="884" w:type="dxa"/>
          </w:tcPr>
          <w:p w:rsidR="007839B1" w:rsidRPr="008916CE" w:rsidRDefault="007839B1" w:rsidP="007839B1">
            <w:pPr>
              <w:pStyle w:val="TableTextCentered"/>
            </w:pPr>
            <w:r w:rsidRPr="00C24862">
              <w:t>499</w:t>
            </w:r>
          </w:p>
        </w:tc>
        <w:tc>
          <w:tcPr>
            <w:tcW w:w="883" w:type="dxa"/>
          </w:tcPr>
          <w:p w:rsidR="007839B1" w:rsidRPr="008916CE" w:rsidRDefault="007839B1" w:rsidP="007839B1">
            <w:pPr>
              <w:pStyle w:val="TableTextCentered"/>
            </w:pPr>
            <w:r w:rsidRPr="00C24862">
              <w:t>87</w:t>
            </w:r>
          </w:p>
        </w:tc>
        <w:tc>
          <w:tcPr>
            <w:tcW w:w="887" w:type="dxa"/>
          </w:tcPr>
          <w:p w:rsidR="007839B1" w:rsidRPr="008916CE" w:rsidRDefault="007839B1" w:rsidP="007839B1">
            <w:pPr>
              <w:pStyle w:val="TableTextCentered"/>
            </w:pPr>
            <w:r w:rsidRPr="00C24862">
              <w:t>753</w:t>
            </w:r>
          </w:p>
        </w:tc>
        <w:tc>
          <w:tcPr>
            <w:tcW w:w="883" w:type="dxa"/>
            <w:vAlign w:val="bottom"/>
          </w:tcPr>
          <w:p w:rsidR="007839B1" w:rsidRPr="00F0250E" w:rsidRDefault="007839B1" w:rsidP="007839B1">
            <w:pPr>
              <w:pStyle w:val="TableTextCentered"/>
            </w:pPr>
            <w:r w:rsidRPr="00C24862">
              <w:t>-0.54 (1.14)</w:t>
            </w:r>
          </w:p>
        </w:tc>
        <w:tc>
          <w:tcPr>
            <w:tcW w:w="884" w:type="dxa"/>
            <w:vAlign w:val="top"/>
          </w:tcPr>
          <w:p w:rsidR="007839B1" w:rsidRPr="00F0250E" w:rsidRDefault="007839B1" w:rsidP="007839B1">
            <w:pPr>
              <w:pStyle w:val="TableTextCentered"/>
            </w:pPr>
            <w:r w:rsidRPr="000B3D94">
              <w:t>_</w:t>
            </w:r>
          </w:p>
        </w:tc>
        <w:tc>
          <w:tcPr>
            <w:tcW w:w="883" w:type="dxa"/>
            <w:vAlign w:val="bottom"/>
          </w:tcPr>
          <w:p w:rsidR="007839B1" w:rsidRPr="00F0250E" w:rsidRDefault="007839B1" w:rsidP="007839B1">
            <w:pPr>
              <w:pStyle w:val="TableTextCentered"/>
            </w:pPr>
            <w:r w:rsidRPr="00C24862">
              <w:t>-1.24 (0.89)</w:t>
            </w:r>
          </w:p>
        </w:tc>
        <w:tc>
          <w:tcPr>
            <w:tcW w:w="883" w:type="dxa"/>
            <w:vAlign w:val="bottom"/>
          </w:tcPr>
          <w:p w:rsidR="007839B1" w:rsidRPr="00F0250E" w:rsidRDefault="007839B1" w:rsidP="007839B1">
            <w:pPr>
              <w:pStyle w:val="TableTextCentered"/>
            </w:pPr>
            <w:r w:rsidRPr="00C24862">
              <w:t>-1.44 (0.97)</w:t>
            </w:r>
          </w:p>
        </w:tc>
        <w:tc>
          <w:tcPr>
            <w:tcW w:w="883" w:type="dxa"/>
            <w:vAlign w:val="bottom"/>
          </w:tcPr>
          <w:p w:rsidR="007839B1" w:rsidRPr="00F0250E" w:rsidRDefault="007839B1" w:rsidP="007839B1">
            <w:pPr>
              <w:pStyle w:val="TableTextCentered"/>
            </w:pPr>
            <w:r w:rsidRPr="00C24862">
              <w:t>-1.32 (0.98)</w:t>
            </w:r>
          </w:p>
        </w:tc>
        <w:tc>
          <w:tcPr>
            <w:tcW w:w="888" w:type="dxa"/>
            <w:vAlign w:val="bottom"/>
          </w:tcPr>
          <w:p w:rsidR="007839B1" w:rsidRPr="00F0250E" w:rsidRDefault="007839B1" w:rsidP="007839B1">
            <w:pPr>
              <w:pStyle w:val="TableTextCentered"/>
            </w:pPr>
            <w:r w:rsidRPr="00C24862">
              <w:t>-1.18 (1.07)</w:t>
            </w:r>
          </w:p>
        </w:tc>
      </w:tr>
      <w:tr w:rsidR="00C24862" w:rsidRPr="00D804B5" w:rsidTr="00982F0D">
        <w:trPr>
          <w:trHeight w:val="504"/>
        </w:trPr>
        <w:tc>
          <w:tcPr>
            <w:tcW w:w="986" w:type="dxa"/>
            <w:vMerge/>
            <w:hideMark/>
          </w:tcPr>
          <w:p w:rsidR="00C24862" w:rsidRPr="00D804B5" w:rsidRDefault="00C24862" w:rsidP="00C24862">
            <w:pPr>
              <w:pStyle w:val="TableTextCentered"/>
            </w:pPr>
          </w:p>
        </w:tc>
        <w:tc>
          <w:tcPr>
            <w:tcW w:w="1356" w:type="dxa"/>
            <w:hideMark/>
          </w:tcPr>
          <w:p w:rsidR="00C24862" w:rsidRPr="008916CE" w:rsidRDefault="00C24862" w:rsidP="00C24862">
            <w:pPr>
              <w:pStyle w:val="TableTextCentered"/>
            </w:pPr>
            <w:r w:rsidRPr="008916CE">
              <w:t>2013–14</w:t>
            </w:r>
          </w:p>
        </w:tc>
        <w:tc>
          <w:tcPr>
            <w:tcW w:w="881" w:type="dxa"/>
          </w:tcPr>
          <w:p w:rsidR="00C24862" w:rsidRPr="008916CE" w:rsidRDefault="00C24862" w:rsidP="00C24862">
            <w:pPr>
              <w:pStyle w:val="TableTextCentered"/>
            </w:pPr>
            <w:r w:rsidRPr="00C24862">
              <w:t>5</w:t>
            </w:r>
            <w:r w:rsidR="007839B1">
              <w:t>,</w:t>
            </w:r>
            <w:r w:rsidRPr="00C24862">
              <w:t>163</w:t>
            </w:r>
          </w:p>
        </w:tc>
        <w:tc>
          <w:tcPr>
            <w:tcW w:w="881" w:type="dxa"/>
          </w:tcPr>
          <w:p w:rsidR="00C24862" w:rsidRPr="008916CE" w:rsidRDefault="00C24862" w:rsidP="00C24862">
            <w:pPr>
              <w:pStyle w:val="TableTextCentered"/>
            </w:pPr>
            <w:r w:rsidRPr="00C24862">
              <w:t>28</w:t>
            </w:r>
          </w:p>
        </w:tc>
        <w:tc>
          <w:tcPr>
            <w:tcW w:w="882" w:type="dxa"/>
          </w:tcPr>
          <w:p w:rsidR="00C24862" w:rsidRPr="008916CE" w:rsidRDefault="00C24862" w:rsidP="00C24862">
            <w:pPr>
              <w:pStyle w:val="TableTextCentered"/>
            </w:pPr>
            <w:r w:rsidRPr="00C24862">
              <w:t>204</w:t>
            </w:r>
          </w:p>
        </w:tc>
        <w:tc>
          <w:tcPr>
            <w:tcW w:w="884" w:type="dxa"/>
          </w:tcPr>
          <w:p w:rsidR="00C24862" w:rsidRPr="008916CE" w:rsidRDefault="00C24862" w:rsidP="00C24862">
            <w:pPr>
              <w:pStyle w:val="TableTextCentered"/>
            </w:pPr>
            <w:r w:rsidRPr="00C24862">
              <w:t>624</w:t>
            </w:r>
          </w:p>
        </w:tc>
        <w:tc>
          <w:tcPr>
            <w:tcW w:w="883" w:type="dxa"/>
          </w:tcPr>
          <w:p w:rsidR="00C24862" w:rsidRPr="008916CE" w:rsidRDefault="00C24862" w:rsidP="00C24862">
            <w:pPr>
              <w:pStyle w:val="TableTextCentered"/>
            </w:pPr>
            <w:r w:rsidRPr="00C24862">
              <w:t>101</w:t>
            </w:r>
          </w:p>
        </w:tc>
        <w:tc>
          <w:tcPr>
            <w:tcW w:w="887" w:type="dxa"/>
          </w:tcPr>
          <w:p w:rsidR="00C24862" w:rsidRPr="008916CE" w:rsidRDefault="00C24862" w:rsidP="00C24862">
            <w:pPr>
              <w:pStyle w:val="TableTextCentered"/>
            </w:pPr>
            <w:r w:rsidRPr="00C24862">
              <w:t>931</w:t>
            </w:r>
          </w:p>
        </w:tc>
        <w:tc>
          <w:tcPr>
            <w:tcW w:w="883" w:type="dxa"/>
            <w:vAlign w:val="bottom"/>
          </w:tcPr>
          <w:p w:rsidR="00C24862" w:rsidRPr="00F0250E" w:rsidRDefault="00C24862" w:rsidP="00C24862">
            <w:pPr>
              <w:pStyle w:val="TableTextCentered"/>
            </w:pPr>
            <w:r w:rsidRPr="00C24862">
              <w:t>-0.46 (1.09)</w:t>
            </w:r>
          </w:p>
        </w:tc>
        <w:tc>
          <w:tcPr>
            <w:tcW w:w="884" w:type="dxa"/>
            <w:vAlign w:val="bottom"/>
          </w:tcPr>
          <w:p w:rsidR="00C24862" w:rsidRPr="00F0250E" w:rsidRDefault="00C24862" w:rsidP="00C24862">
            <w:pPr>
              <w:pStyle w:val="TableTextCentered"/>
            </w:pPr>
            <w:r w:rsidRPr="00C24862">
              <w:t>-1.32 (0.78)</w:t>
            </w:r>
          </w:p>
        </w:tc>
        <w:tc>
          <w:tcPr>
            <w:tcW w:w="883" w:type="dxa"/>
            <w:vAlign w:val="bottom"/>
          </w:tcPr>
          <w:p w:rsidR="00C24862" w:rsidRPr="00F0250E" w:rsidRDefault="00C24862" w:rsidP="00C24862">
            <w:pPr>
              <w:pStyle w:val="TableTextCentered"/>
            </w:pPr>
            <w:r w:rsidRPr="00C24862">
              <w:t>-0.89 (0.94)</w:t>
            </w:r>
          </w:p>
        </w:tc>
        <w:tc>
          <w:tcPr>
            <w:tcW w:w="883" w:type="dxa"/>
            <w:vAlign w:val="bottom"/>
          </w:tcPr>
          <w:p w:rsidR="00C24862" w:rsidRPr="00F0250E" w:rsidRDefault="00C24862" w:rsidP="00C24862">
            <w:pPr>
              <w:pStyle w:val="TableTextCentered"/>
            </w:pPr>
            <w:r w:rsidRPr="00C24862">
              <w:t>-1.24 (0.92)</w:t>
            </w:r>
          </w:p>
        </w:tc>
        <w:tc>
          <w:tcPr>
            <w:tcW w:w="883" w:type="dxa"/>
            <w:vAlign w:val="bottom"/>
          </w:tcPr>
          <w:p w:rsidR="00C24862" w:rsidRPr="00F0250E" w:rsidRDefault="00C24862" w:rsidP="00C24862">
            <w:pPr>
              <w:pStyle w:val="TableTextCentered"/>
            </w:pPr>
            <w:r w:rsidRPr="00C24862">
              <w:t>-1.06 (0.95)</w:t>
            </w:r>
          </w:p>
        </w:tc>
        <w:tc>
          <w:tcPr>
            <w:tcW w:w="888" w:type="dxa"/>
            <w:vAlign w:val="bottom"/>
          </w:tcPr>
          <w:p w:rsidR="00C24862" w:rsidRPr="00F0250E" w:rsidRDefault="00C24862" w:rsidP="00C24862">
            <w:pPr>
              <w:pStyle w:val="TableTextCentered"/>
            </w:pPr>
            <w:r w:rsidRPr="00C24862">
              <w:t>-1.2</w:t>
            </w:r>
            <w:r w:rsidR="007839B1">
              <w:t>0</w:t>
            </w:r>
            <w:r w:rsidRPr="00C24862">
              <w:t xml:space="preserve"> (0.91)</w:t>
            </w:r>
          </w:p>
        </w:tc>
      </w:tr>
      <w:tr w:rsidR="00C24862" w:rsidRPr="00D804B5" w:rsidTr="00982F0D">
        <w:trPr>
          <w:trHeight w:val="504"/>
        </w:trPr>
        <w:tc>
          <w:tcPr>
            <w:tcW w:w="986" w:type="dxa"/>
            <w:vMerge/>
          </w:tcPr>
          <w:p w:rsidR="00C24862" w:rsidRPr="00D804B5" w:rsidRDefault="00C24862" w:rsidP="00C24862">
            <w:pPr>
              <w:pStyle w:val="TableTextCentered"/>
            </w:pPr>
          </w:p>
        </w:tc>
        <w:tc>
          <w:tcPr>
            <w:tcW w:w="1356" w:type="dxa"/>
          </w:tcPr>
          <w:p w:rsidR="00C24862" w:rsidRPr="008916CE" w:rsidRDefault="00C24862" w:rsidP="00C24862">
            <w:pPr>
              <w:pStyle w:val="TableTextCentered"/>
            </w:pPr>
            <w:r w:rsidRPr="008916CE">
              <w:t>2014–15</w:t>
            </w:r>
          </w:p>
        </w:tc>
        <w:tc>
          <w:tcPr>
            <w:tcW w:w="881" w:type="dxa"/>
          </w:tcPr>
          <w:p w:rsidR="00C24862" w:rsidRPr="008916CE" w:rsidRDefault="00C24862" w:rsidP="00C24862">
            <w:pPr>
              <w:pStyle w:val="TableTextCentered"/>
            </w:pPr>
            <w:r w:rsidRPr="00C24862">
              <w:t>4</w:t>
            </w:r>
            <w:r w:rsidR="007839B1">
              <w:t>,</w:t>
            </w:r>
            <w:r w:rsidRPr="00C24862">
              <w:t>770</w:t>
            </w:r>
          </w:p>
        </w:tc>
        <w:tc>
          <w:tcPr>
            <w:tcW w:w="881" w:type="dxa"/>
          </w:tcPr>
          <w:p w:rsidR="00C24862" w:rsidRPr="008916CE" w:rsidRDefault="00C24862" w:rsidP="00C24862">
            <w:pPr>
              <w:pStyle w:val="TableTextCentered"/>
            </w:pPr>
            <w:r w:rsidRPr="00C24862">
              <w:t>42</w:t>
            </w:r>
          </w:p>
        </w:tc>
        <w:tc>
          <w:tcPr>
            <w:tcW w:w="882" w:type="dxa"/>
          </w:tcPr>
          <w:p w:rsidR="00C24862" w:rsidRPr="008916CE" w:rsidRDefault="00C24862" w:rsidP="00C24862">
            <w:pPr>
              <w:pStyle w:val="TableTextCentered"/>
            </w:pPr>
            <w:r w:rsidRPr="00C24862">
              <w:t>154</w:t>
            </w:r>
          </w:p>
        </w:tc>
        <w:tc>
          <w:tcPr>
            <w:tcW w:w="884" w:type="dxa"/>
          </w:tcPr>
          <w:p w:rsidR="00C24862" w:rsidRPr="008916CE" w:rsidRDefault="00C24862" w:rsidP="00C24862">
            <w:pPr>
              <w:pStyle w:val="TableTextCentered"/>
            </w:pPr>
            <w:r w:rsidRPr="00C24862">
              <w:t>478</w:t>
            </w:r>
          </w:p>
        </w:tc>
        <w:tc>
          <w:tcPr>
            <w:tcW w:w="883" w:type="dxa"/>
          </w:tcPr>
          <w:p w:rsidR="00C24862" w:rsidRPr="008916CE" w:rsidRDefault="00C24862" w:rsidP="00C24862">
            <w:pPr>
              <w:pStyle w:val="TableTextCentered"/>
            </w:pPr>
            <w:r w:rsidRPr="00C24862">
              <w:t>96</w:t>
            </w:r>
          </w:p>
        </w:tc>
        <w:tc>
          <w:tcPr>
            <w:tcW w:w="887" w:type="dxa"/>
          </w:tcPr>
          <w:p w:rsidR="00C24862" w:rsidRPr="008916CE" w:rsidRDefault="00C24862" w:rsidP="00C24862">
            <w:pPr>
              <w:pStyle w:val="TableTextCentered"/>
            </w:pPr>
            <w:r w:rsidRPr="00C24862">
              <w:t>722</w:t>
            </w:r>
          </w:p>
        </w:tc>
        <w:tc>
          <w:tcPr>
            <w:tcW w:w="883" w:type="dxa"/>
            <w:vAlign w:val="bottom"/>
          </w:tcPr>
          <w:p w:rsidR="00C24862" w:rsidRPr="00F0250E" w:rsidRDefault="00C24862" w:rsidP="00C24862">
            <w:pPr>
              <w:pStyle w:val="TableTextCentered"/>
            </w:pPr>
            <w:r w:rsidRPr="00C24862">
              <w:t>-0.36 (1.04)</w:t>
            </w:r>
          </w:p>
        </w:tc>
        <w:tc>
          <w:tcPr>
            <w:tcW w:w="884" w:type="dxa"/>
            <w:vAlign w:val="bottom"/>
          </w:tcPr>
          <w:p w:rsidR="00C24862" w:rsidRPr="00F0250E" w:rsidRDefault="00C24862" w:rsidP="00C24862">
            <w:pPr>
              <w:pStyle w:val="TableTextCentered"/>
            </w:pPr>
            <w:r w:rsidRPr="00C24862">
              <w:t>-0.69 (0.79)</w:t>
            </w:r>
          </w:p>
        </w:tc>
        <w:tc>
          <w:tcPr>
            <w:tcW w:w="883" w:type="dxa"/>
            <w:vAlign w:val="bottom"/>
          </w:tcPr>
          <w:p w:rsidR="00C24862" w:rsidRPr="00F0250E" w:rsidRDefault="00C24862" w:rsidP="00C24862">
            <w:pPr>
              <w:pStyle w:val="TableTextCentered"/>
            </w:pPr>
            <w:r w:rsidRPr="00C24862">
              <w:t>-0.92 (1.05)</w:t>
            </w:r>
          </w:p>
        </w:tc>
        <w:tc>
          <w:tcPr>
            <w:tcW w:w="883" w:type="dxa"/>
            <w:vAlign w:val="bottom"/>
          </w:tcPr>
          <w:p w:rsidR="00C24862" w:rsidRPr="00F0250E" w:rsidRDefault="00C24862" w:rsidP="00C24862">
            <w:pPr>
              <w:pStyle w:val="TableTextCentered"/>
            </w:pPr>
            <w:r w:rsidRPr="00C24862">
              <w:t>-1.21 (1.05)</w:t>
            </w:r>
          </w:p>
        </w:tc>
        <w:tc>
          <w:tcPr>
            <w:tcW w:w="883" w:type="dxa"/>
            <w:vAlign w:val="bottom"/>
          </w:tcPr>
          <w:p w:rsidR="00C24862" w:rsidRPr="00F0250E" w:rsidRDefault="00C24862" w:rsidP="00C24862">
            <w:pPr>
              <w:pStyle w:val="TableTextCentered"/>
            </w:pPr>
            <w:r w:rsidRPr="00C24862">
              <w:t>-0.38 (0.67)</w:t>
            </w:r>
          </w:p>
        </w:tc>
        <w:tc>
          <w:tcPr>
            <w:tcW w:w="888" w:type="dxa"/>
            <w:vAlign w:val="bottom"/>
          </w:tcPr>
          <w:p w:rsidR="00C24862" w:rsidRPr="00F0250E" w:rsidRDefault="00C24862" w:rsidP="00C24862">
            <w:pPr>
              <w:pStyle w:val="TableTextCentered"/>
            </w:pPr>
            <w:r w:rsidRPr="00C24862">
              <w:t>-0.99 (1</w:t>
            </w:r>
            <w:r w:rsidR="007839B1">
              <w:t>.00</w:t>
            </w:r>
            <w:r w:rsidRPr="00C24862">
              <w:t>)</w:t>
            </w:r>
          </w:p>
        </w:tc>
      </w:tr>
    </w:tbl>
    <w:p w:rsidR="004B70CA" w:rsidRPr="00D804B5" w:rsidRDefault="004B70CA" w:rsidP="004B70CA">
      <w:pPr>
        <w:pStyle w:val="TableNote"/>
      </w:pPr>
      <w:r w:rsidRPr="00D804B5">
        <w:rPr>
          <w:i/>
        </w:rPr>
        <w:t>Note</w:t>
      </w:r>
      <w:r>
        <w:rPr>
          <w:i/>
        </w:rPr>
        <w:t>.</w:t>
      </w:r>
      <w:r w:rsidRPr="00D804B5">
        <w:t xml:space="preserve"> Standard deviation is reported in parentheses.</w:t>
      </w:r>
    </w:p>
    <w:p w:rsidR="009115D8" w:rsidRDefault="009115D8">
      <w:pPr>
        <w:spacing w:after="200" w:line="276" w:lineRule="auto"/>
        <w:rPr>
          <w:rFonts w:cs="Times"/>
          <w:b/>
        </w:rPr>
      </w:pPr>
      <w:r>
        <w:br w:type="page"/>
      </w:r>
    </w:p>
    <w:p w:rsidR="009115D8" w:rsidRDefault="009115D8" w:rsidP="00935430">
      <w:pPr>
        <w:pStyle w:val="TableTitle"/>
      </w:pPr>
      <w:r w:rsidRPr="00D50004">
        <w:lastRenderedPageBreak/>
        <w:t>Table A</w:t>
      </w:r>
      <w:bookmarkEnd w:id="66"/>
      <w:r w:rsidR="00C05115">
        <w:t>3</w:t>
      </w:r>
      <w:r w:rsidRPr="00D50004">
        <w:t xml:space="preserve">. </w:t>
      </w:r>
      <w:r w:rsidR="000412B2">
        <w:t xml:space="preserve">Total </w:t>
      </w:r>
      <w:r w:rsidRPr="00935430">
        <w:t>Number</w:t>
      </w:r>
      <w:r>
        <w:t xml:space="preserve"> of </w:t>
      </w:r>
      <w:r w:rsidRPr="00D50004">
        <w:t>Student</w:t>
      </w:r>
      <w:r>
        <w:t>s</w:t>
      </w:r>
      <w:r w:rsidRPr="00D50004">
        <w:t xml:space="preserve"> by </w:t>
      </w:r>
      <w:r>
        <w:t xml:space="preserve">Year and SRG </w:t>
      </w:r>
      <w:r w:rsidR="00797884">
        <w:t xml:space="preserve">Receipt </w:t>
      </w:r>
      <w:r>
        <w:t>Status</w:t>
      </w:r>
      <w:bookmarkEnd w:id="67"/>
      <w:r w:rsidR="000412B2">
        <w:t xml:space="preserve"> (Cohort)</w:t>
      </w:r>
      <w:r w:rsidRPr="00FE6DC0">
        <w:rPr>
          <w:rStyle w:val="FootnoteReference"/>
        </w:rPr>
        <w:footnoteReference w:id="18"/>
      </w:r>
    </w:p>
    <w:tbl>
      <w:tblPr>
        <w:tblStyle w:val="AIRBlueTable"/>
        <w:tblW w:w="3195" w:type="pct"/>
        <w:jc w:val="left"/>
        <w:tblLayout w:type="fixed"/>
        <w:tblLook w:val="0620"/>
      </w:tblPr>
      <w:tblGrid>
        <w:gridCol w:w="1371"/>
        <w:gridCol w:w="1173"/>
        <w:gridCol w:w="1173"/>
        <w:gridCol w:w="1173"/>
        <w:gridCol w:w="1173"/>
        <w:gridCol w:w="1173"/>
        <w:gridCol w:w="1192"/>
      </w:tblGrid>
      <w:tr w:rsidR="009115D8" w:rsidTr="00C8119C">
        <w:trPr>
          <w:cnfStyle w:val="100000000000"/>
          <w:trHeight w:val="288"/>
          <w:tblHeader/>
          <w:jc w:val="left"/>
        </w:trPr>
        <w:tc>
          <w:tcPr>
            <w:tcW w:w="1345" w:type="dxa"/>
            <w:vMerge w:val="restart"/>
            <w:hideMark/>
          </w:tcPr>
          <w:p w:rsidR="009115D8" w:rsidRPr="00982F0D" w:rsidRDefault="009115D8" w:rsidP="00935430">
            <w:pPr>
              <w:pStyle w:val="TableColHeadingCenter"/>
              <w:rPr>
                <w:sz w:val="20"/>
              </w:rPr>
            </w:pPr>
            <w:r w:rsidRPr="00982F0D">
              <w:rPr>
                <w:sz w:val="20"/>
              </w:rPr>
              <w:t>School Year</w:t>
            </w:r>
          </w:p>
        </w:tc>
        <w:tc>
          <w:tcPr>
            <w:tcW w:w="6930" w:type="dxa"/>
            <w:gridSpan w:val="6"/>
            <w:hideMark/>
          </w:tcPr>
          <w:p w:rsidR="009115D8" w:rsidRPr="00982F0D" w:rsidRDefault="009115D8" w:rsidP="00935430">
            <w:pPr>
              <w:pStyle w:val="TableColHeadingCenter"/>
              <w:rPr>
                <w:i/>
                <w:sz w:val="20"/>
              </w:rPr>
            </w:pPr>
            <w:r w:rsidRPr="00982F0D">
              <w:rPr>
                <w:i/>
                <w:sz w:val="20"/>
              </w:rPr>
              <w:t>N</w:t>
            </w:r>
          </w:p>
        </w:tc>
      </w:tr>
      <w:tr w:rsidR="009115D8" w:rsidRPr="00D804B5" w:rsidTr="00C8119C">
        <w:trPr>
          <w:cnfStyle w:val="100000000000"/>
          <w:trHeight w:val="1313"/>
          <w:tblHeader/>
          <w:jc w:val="left"/>
        </w:trPr>
        <w:tc>
          <w:tcPr>
            <w:tcW w:w="1345" w:type="dxa"/>
            <w:vMerge/>
            <w:hideMark/>
          </w:tcPr>
          <w:p w:rsidR="009115D8" w:rsidRPr="00102BC4" w:rsidRDefault="009115D8" w:rsidP="00935430">
            <w:pPr>
              <w:pStyle w:val="TableColHeadingCenter"/>
              <w:rPr>
                <w:sz w:val="20"/>
              </w:rPr>
            </w:pPr>
          </w:p>
        </w:tc>
        <w:tc>
          <w:tcPr>
            <w:tcW w:w="1152" w:type="dxa"/>
            <w:textDirection w:val="btLr"/>
            <w:hideMark/>
          </w:tcPr>
          <w:p w:rsidR="009115D8" w:rsidRPr="00102BC4" w:rsidRDefault="009115D8" w:rsidP="00982F0D">
            <w:pPr>
              <w:pStyle w:val="TableColHeadingCenter"/>
              <w:rPr>
                <w:sz w:val="20"/>
              </w:rPr>
            </w:pPr>
            <w:r w:rsidRPr="00982F0D">
              <w:rPr>
                <w:sz w:val="20"/>
              </w:rPr>
              <w:t>Never-SRG</w:t>
            </w:r>
          </w:p>
        </w:tc>
        <w:tc>
          <w:tcPr>
            <w:tcW w:w="1152" w:type="dxa"/>
            <w:textDirection w:val="btLr"/>
            <w:hideMark/>
          </w:tcPr>
          <w:p w:rsidR="009115D8" w:rsidRPr="00102BC4" w:rsidRDefault="009115D8" w:rsidP="00982F0D">
            <w:pPr>
              <w:pStyle w:val="TableColHeadingCenter"/>
              <w:rPr>
                <w:sz w:val="20"/>
              </w:rPr>
            </w:pPr>
            <w:r w:rsidRPr="00982F0D">
              <w:rPr>
                <w:sz w:val="20"/>
              </w:rPr>
              <w:t>Cohort I</w:t>
            </w:r>
          </w:p>
        </w:tc>
        <w:tc>
          <w:tcPr>
            <w:tcW w:w="1152" w:type="dxa"/>
            <w:textDirection w:val="btLr"/>
            <w:hideMark/>
          </w:tcPr>
          <w:p w:rsidR="009115D8" w:rsidRPr="00102BC4" w:rsidRDefault="009115D8" w:rsidP="00982F0D">
            <w:pPr>
              <w:pStyle w:val="TableColHeadingCenter"/>
              <w:rPr>
                <w:sz w:val="20"/>
              </w:rPr>
            </w:pPr>
            <w:r w:rsidRPr="00982F0D">
              <w:rPr>
                <w:sz w:val="20"/>
              </w:rPr>
              <w:t>Cohort II</w:t>
            </w:r>
          </w:p>
        </w:tc>
        <w:tc>
          <w:tcPr>
            <w:tcW w:w="1152" w:type="dxa"/>
            <w:textDirection w:val="btLr"/>
            <w:hideMark/>
          </w:tcPr>
          <w:p w:rsidR="009115D8" w:rsidRPr="00102BC4" w:rsidRDefault="009115D8" w:rsidP="00982F0D">
            <w:pPr>
              <w:pStyle w:val="TableColHeadingCenter"/>
              <w:rPr>
                <w:sz w:val="20"/>
              </w:rPr>
            </w:pPr>
            <w:r w:rsidRPr="00982F0D">
              <w:rPr>
                <w:sz w:val="20"/>
              </w:rPr>
              <w:t>Cohort III</w:t>
            </w:r>
          </w:p>
        </w:tc>
        <w:tc>
          <w:tcPr>
            <w:tcW w:w="1152" w:type="dxa"/>
            <w:textDirection w:val="btLr"/>
          </w:tcPr>
          <w:p w:rsidR="009115D8" w:rsidRPr="00102BC4" w:rsidRDefault="009115D8" w:rsidP="00982F0D">
            <w:pPr>
              <w:pStyle w:val="TableColHeadingCenter"/>
              <w:rPr>
                <w:sz w:val="20"/>
              </w:rPr>
            </w:pPr>
            <w:r w:rsidRPr="00982F0D">
              <w:rPr>
                <w:sz w:val="20"/>
              </w:rPr>
              <w:t>Cohort IV</w:t>
            </w:r>
          </w:p>
        </w:tc>
        <w:tc>
          <w:tcPr>
            <w:tcW w:w="1170" w:type="dxa"/>
            <w:textDirection w:val="btLr"/>
            <w:hideMark/>
          </w:tcPr>
          <w:p w:rsidR="009115D8" w:rsidRPr="00102BC4" w:rsidRDefault="009115D8" w:rsidP="00982F0D">
            <w:pPr>
              <w:pStyle w:val="TableColHeadingCenter"/>
              <w:rPr>
                <w:sz w:val="20"/>
              </w:rPr>
            </w:pPr>
            <w:r w:rsidRPr="00982F0D">
              <w:rPr>
                <w:sz w:val="20"/>
              </w:rPr>
              <w:t>Cohort V</w:t>
            </w:r>
          </w:p>
        </w:tc>
      </w:tr>
      <w:tr w:rsidR="009115D8" w:rsidRPr="008916CE" w:rsidTr="005D4E15">
        <w:trPr>
          <w:trHeight w:val="374"/>
          <w:jc w:val="left"/>
        </w:trPr>
        <w:tc>
          <w:tcPr>
            <w:tcW w:w="1345" w:type="dxa"/>
          </w:tcPr>
          <w:p w:rsidR="009115D8" w:rsidRPr="008916CE" w:rsidRDefault="009115D8" w:rsidP="009115D8">
            <w:pPr>
              <w:pStyle w:val="TableTextCentered"/>
            </w:pPr>
            <w:r w:rsidRPr="008916CE">
              <w:t>2006–07</w:t>
            </w:r>
          </w:p>
        </w:tc>
        <w:tc>
          <w:tcPr>
            <w:tcW w:w="1152" w:type="dxa"/>
          </w:tcPr>
          <w:p w:rsidR="009115D8" w:rsidRPr="008916CE" w:rsidRDefault="009115D8" w:rsidP="009115D8">
            <w:pPr>
              <w:pStyle w:val="TableTextCentered"/>
            </w:pPr>
            <w:r w:rsidRPr="00B215C6">
              <w:t>67</w:t>
            </w:r>
            <w:r w:rsidR="00C8087C">
              <w:t>,</w:t>
            </w:r>
            <w:r w:rsidRPr="00B215C6">
              <w:t>761</w:t>
            </w:r>
          </w:p>
        </w:tc>
        <w:tc>
          <w:tcPr>
            <w:tcW w:w="1152" w:type="dxa"/>
          </w:tcPr>
          <w:p w:rsidR="009115D8" w:rsidRPr="008916CE" w:rsidRDefault="009115D8" w:rsidP="009115D8">
            <w:pPr>
              <w:pStyle w:val="TableTextCentered"/>
            </w:pPr>
            <w:r w:rsidRPr="00B215C6">
              <w:t>3</w:t>
            </w:r>
            <w:r w:rsidR="00C8087C">
              <w:t>,</w:t>
            </w:r>
            <w:r w:rsidRPr="00B215C6">
              <w:t>296</w:t>
            </w:r>
          </w:p>
        </w:tc>
        <w:tc>
          <w:tcPr>
            <w:tcW w:w="1152" w:type="dxa"/>
          </w:tcPr>
          <w:p w:rsidR="009115D8" w:rsidRPr="008916CE" w:rsidRDefault="009115D8" w:rsidP="009115D8">
            <w:pPr>
              <w:pStyle w:val="TableTextCentered"/>
            </w:pPr>
            <w:r w:rsidRPr="00B215C6">
              <w:t>4</w:t>
            </w:r>
            <w:r w:rsidR="00C8087C">
              <w:t>,</w:t>
            </w:r>
            <w:r w:rsidRPr="00B215C6">
              <w:t>665</w:t>
            </w:r>
          </w:p>
        </w:tc>
        <w:tc>
          <w:tcPr>
            <w:tcW w:w="1152" w:type="dxa"/>
          </w:tcPr>
          <w:p w:rsidR="009115D8" w:rsidRPr="008916CE" w:rsidRDefault="009115D8" w:rsidP="009115D8">
            <w:pPr>
              <w:pStyle w:val="TableTextCentered"/>
            </w:pPr>
            <w:r w:rsidRPr="00B215C6">
              <w:t>1</w:t>
            </w:r>
            <w:r w:rsidR="00C8087C">
              <w:t>,</w:t>
            </w:r>
            <w:r w:rsidRPr="00B215C6">
              <w:t>667</w:t>
            </w:r>
          </w:p>
        </w:tc>
        <w:tc>
          <w:tcPr>
            <w:tcW w:w="1152" w:type="dxa"/>
          </w:tcPr>
          <w:p w:rsidR="009115D8" w:rsidRPr="008916CE" w:rsidRDefault="009115D8" w:rsidP="009115D8">
            <w:pPr>
              <w:pStyle w:val="TableTextCentered"/>
            </w:pPr>
            <w:r w:rsidRPr="00B215C6">
              <w:t>1</w:t>
            </w:r>
            <w:r w:rsidR="00C8087C">
              <w:t>,</w:t>
            </w:r>
            <w:r w:rsidRPr="00B215C6">
              <w:t>263</w:t>
            </w:r>
          </w:p>
        </w:tc>
        <w:tc>
          <w:tcPr>
            <w:tcW w:w="1170" w:type="dxa"/>
          </w:tcPr>
          <w:p w:rsidR="009115D8" w:rsidRPr="008916CE" w:rsidRDefault="009115D8" w:rsidP="009115D8">
            <w:pPr>
              <w:pStyle w:val="TableTextCentered"/>
            </w:pPr>
            <w:r w:rsidRPr="00B215C6">
              <w:t>1</w:t>
            </w:r>
            <w:r w:rsidR="00C8087C">
              <w:t>,</w:t>
            </w:r>
            <w:r w:rsidRPr="00B215C6">
              <w:t>708</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2007–08</w:t>
            </w:r>
          </w:p>
        </w:tc>
        <w:tc>
          <w:tcPr>
            <w:tcW w:w="1152" w:type="dxa"/>
          </w:tcPr>
          <w:p w:rsidR="009115D8" w:rsidRPr="008916CE" w:rsidRDefault="009115D8" w:rsidP="009115D8">
            <w:pPr>
              <w:pStyle w:val="TableTextCentered"/>
            </w:pPr>
            <w:r w:rsidRPr="00B215C6">
              <w:t>66</w:t>
            </w:r>
            <w:r w:rsidR="00C8087C">
              <w:t>,</w:t>
            </w:r>
            <w:r w:rsidRPr="00B215C6">
              <w:t>156</w:t>
            </w:r>
          </w:p>
        </w:tc>
        <w:tc>
          <w:tcPr>
            <w:tcW w:w="1152" w:type="dxa"/>
          </w:tcPr>
          <w:p w:rsidR="009115D8" w:rsidRPr="008916CE" w:rsidRDefault="009115D8" w:rsidP="009115D8">
            <w:pPr>
              <w:pStyle w:val="TableTextCentered"/>
            </w:pPr>
            <w:r w:rsidRPr="00B215C6">
              <w:t>3</w:t>
            </w:r>
            <w:r w:rsidR="00C8087C">
              <w:t>,</w:t>
            </w:r>
            <w:r w:rsidRPr="00B215C6">
              <w:t>232</w:t>
            </w:r>
          </w:p>
        </w:tc>
        <w:tc>
          <w:tcPr>
            <w:tcW w:w="1152" w:type="dxa"/>
          </w:tcPr>
          <w:p w:rsidR="009115D8" w:rsidRPr="008916CE" w:rsidRDefault="009115D8" w:rsidP="009115D8">
            <w:pPr>
              <w:pStyle w:val="TableTextCentered"/>
            </w:pPr>
            <w:r w:rsidRPr="00B215C6">
              <w:t>4</w:t>
            </w:r>
            <w:r w:rsidR="00C8087C">
              <w:t>,</w:t>
            </w:r>
            <w:r w:rsidRPr="00B215C6">
              <w:t>822</w:t>
            </w:r>
          </w:p>
        </w:tc>
        <w:tc>
          <w:tcPr>
            <w:tcW w:w="1152" w:type="dxa"/>
          </w:tcPr>
          <w:p w:rsidR="009115D8" w:rsidRPr="008916CE" w:rsidRDefault="009115D8" w:rsidP="009115D8">
            <w:pPr>
              <w:pStyle w:val="TableTextCentered"/>
            </w:pPr>
            <w:r w:rsidRPr="00B215C6">
              <w:t>1</w:t>
            </w:r>
            <w:r w:rsidR="00C8087C">
              <w:t>,</w:t>
            </w:r>
            <w:r w:rsidRPr="00B215C6">
              <w:t>820</w:t>
            </w:r>
          </w:p>
        </w:tc>
        <w:tc>
          <w:tcPr>
            <w:tcW w:w="1152" w:type="dxa"/>
          </w:tcPr>
          <w:p w:rsidR="009115D8" w:rsidRPr="008916CE" w:rsidRDefault="009115D8" w:rsidP="009115D8">
            <w:pPr>
              <w:pStyle w:val="TableTextCentered"/>
            </w:pPr>
            <w:r w:rsidRPr="00B215C6">
              <w:t>1</w:t>
            </w:r>
            <w:r w:rsidR="00C8087C">
              <w:t>,</w:t>
            </w:r>
            <w:r w:rsidRPr="00B215C6">
              <w:t>203</w:t>
            </w:r>
          </w:p>
        </w:tc>
        <w:tc>
          <w:tcPr>
            <w:tcW w:w="1170" w:type="dxa"/>
          </w:tcPr>
          <w:p w:rsidR="009115D8" w:rsidRPr="008916CE" w:rsidRDefault="009115D8" w:rsidP="009115D8">
            <w:pPr>
              <w:pStyle w:val="TableTextCentered"/>
            </w:pPr>
            <w:r w:rsidRPr="00B215C6">
              <w:t>1</w:t>
            </w:r>
            <w:r w:rsidR="00C8087C">
              <w:t>,</w:t>
            </w:r>
            <w:r w:rsidRPr="00B215C6">
              <w:t>665</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2008–09</w:t>
            </w:r>
          </w:p>
        </w:tc>
        <w:tc>
          <w:tcPr>
            <w:tcW w:w="1152" w:type="dxa"/>
          </w:tcPr>
          <w:p w:rsidR="009115D8" w:rsidRPr="008916CE" w:rsidRDefault="009115D8" w:rsidP="009115D8">
            <w:pPr>
              <w:pStyle w:val="TableTextCentered"/>
            </w:pPr>
            <w:r w:rsidRPr="00B215C6">
              <w:t>65</w:t>
            </w:r>
            <w:r w:rsidR="00C8087C">
              <w:t>,</w:t>
            </w:r>
            <w:r w:rsidRPr="00B215C6">
              <w:t>766</w:t>
            </w:r>
          </w:p>
        </w:tc>
        <w:tc>
          <w:tcPr>
            <w:tcW w:w="1152" w:type="dxa"/>
          </w:tcPr>
          <w:p w:rsidR="009115D8" w:rsidRPr="008916CE" w:rsidRDefault="009115D8" w:rsidP="009115D8">
            <w:pPr>
              <w:pStyle w:val="TableTextCentered"/>
            </w:pPr>
            <w:r w:rsidRPr="00B215C6">
              <w:t>3</w:t>
            </w:r>
            <w:r w:rsidR="00C8087C">
              <w:t>,</w:t>
            </w:r>
            <w:r w:rsidRPr="00B215C6">
              <w:t>246</w:t>
            </w:r>
          </w:p>
        </w:tc>
        <w:tc>
          <w:tcPr>
            <w:tcW w:w="1152" w:type="dxa"/>
          </w:tcPr>
          <w:p w:rsidR="009115D8" w:rsidRPr="008916CE" w:rsidRDefault="009115D8" w:rsidP="009115D8">
            <w:pPr>
              <w:pStyle w:val="TableTextCentered"/>
            </w:pPr>
            <w:r w:rsidRPr="00B215C6">
              <w:t>4</w:t>
            </w:r>
            <w:r w:rsidR="00C8087C">
              <w:t>,</w:t>
            </w:r>
            <w:r w:rsidRPr="00B215C6">
              <w:t>705</w:t>
            </w:r>
          </w:p>
        </w:tc>
        <w:tc>
          <w:tcPr>
            <w:tcW w:w="1152" w:type="dxa"/>
          </w:tcPr>
          <w:p w:rsidR="009115D8" w:rsidRPr="008916CE" w:rsidRDefault="009115D8" w:rsidP="009115D8">
            <w:pPr>
              <w:pStyle w:val="TableTextCentered"/>
            </w:pPr>
            <w:r w:rsidRPr="00B215C6">
              <w:t>1</w:t>
            </w:r>
            <w:r w:rsidR="00C8087C">
              <w:t>,</w:t>
            </w:r>
            <w:r w:rsidRPr="00B215C6">
              <w:t>851</w:t>
            </w:r>
          </w:p>
        </w:tc>
        <w:tc>
          <w:tcPr>
            <w:tcW w:w="1152" w:type="dxa"/>
          </w:tcPr>
          <w:p w:rsidR="009115D8" w:rsidRPr="008916CE" w:rsidRDefault="009115D8" w:rsidP="009115D8">
            <w:pPr>
              <w:pStyle w:val="TableTextCentered"/>
            </w:pPr>
            <w:r w:rsidRPr="00B215C6">
              <w:t>1</w:t>
            </w:r>
            <w:r w:rsidR="00C8087C">
              <w:t>,</w:t>
            </w:r>
            <w:r w:rsidRPr="00B215C6">
              <w:t>220</w:t>
            </w:r>
          </w:p>
        </w:tc>
        <w:tc>
          <w:tcPr>
            <w:tcW w:w="1170" w:type="dxa"/>
          </w:tcPr>
          <w:p w:rsidR="009115D8" w:rsidRPr="008916CE" w:rsidRDefault="009115D8" w:rsidP="009115D8">
            <w:pPr>
              <w:pStyle w:val="TableTextCentered"/>
            </w:pPr>
            <w:r w:rsidRPr="00B215C6">
              <w:t>1</w:t>
            </w:r>
            <w:r w:rsidR="00C8087C">
              <w:t>,</w:t>
            </w:r>
            <w:r w:rsidRPr="00B215C6">
              <w:t>574</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2009–10</w:t>
            </w:r>
          </w:p>
        </w:tc>
        <w:tc>
          <w:tcPr>
            <w:tcW w:w="1152" w:type="dxa"/>
          </w:tcPr>
          <w:p w:rsidR="009115D8" w:rsidRPr="008916CE" w:rsidRDefault="009115D8" w:rsidP="009115D8">
            <w:pPr>
              <w:pStyle w:val="TableTextCentered"/>
            </w:pPr>
            <w:r w:rsidRPr="00B215C6">
              <w:t>65</w:t>
            </w:r>
            <w:r w:rsidR="00C8087C">
              <w:t>,</w:t>
            </w:r>
            <w:r w:rsidRPr="00B215C6">
              <w:t>827</w:t>
            </w:r>
          </w:p>
        </w:tc>
        <w:tc>
          <w:tcPr>
            <w:tcW w:w="1152" w:type="dxa"/>
          </w:tcPr>
          <w:p w:rsidR="009115D8" w:rsidRPr="008916CE" w:rsidRDefault="009115D8" w:rsidP="009115D8">
            <w:pPr>
              <w:pStyle w:val="TableTextCentered"/>
            </w:pPr>
            <w:r w:rsidRPr="00B215C6">
              <w:t>3</w:t>
            </w:r>
            <w:r w:rsidR="00C8087C">
              <w:t>,</w:t>
            </w:r>
            <w:r w:rsidRPr="00B215C6">
              <w:t>152</w:t>
            </w:r>
          </w:p>
        </w:tc>
        <w:tc>
          <w:tcPr>
            <w:tcW w:w="1152" w:type="dxa"/>
          </w:tcPr>
          <w:p w:rsidR="009115D8" w:rsidRPr="008916CE" w:rsidRDefault="009115D8" w:rsidP="009115D8">
            <w:pPr>
              <w:pStyle w:val="TableTextCentered"/>
            </w:pPr>
            <w:r w:rsidRPr="00B215C6">
              <w:t>4</w:t>
            </w:r>
            <w:r w:rsidR="00C8087C">
              <w:t>,</w:t>
            </w:r>
            <w:r w:rsidRPr="00B215C6">
              <w:t>547</w:t>
            </w:r>
          </w:p>
        </w:tc>
        <w:tc>
          <w:tcPr>
            <w:tcW w:w="1152" w:type="dxa"/>
          </w:tcPr>
          <w:p w:rsidR="009115D8" w:rsidRPr="008916CE" w:rsidRDefault="009115D8" w:rsidP="009115D8">
            <w:pPr>
              <w:pStyle w:val="TableTextCentered"/>
            </w:pPr>
            <w:r w:rsidRPr="00B215C6">
              <w:t>1</w:t>
            </w:r>
            <w:r w:rsidR="00C8087C">
              <w:t>,</w:t>
            </w:r>
            <w:r w:rsidRPr="00B215C6">
              <w:t>879</w:t>
            </w:r>
          </w:p>
        </w:tc>
        <w:tc>
          <w:tcPr>
            <w:tcW w:w="1152" w:type="dxa"/>
          </w:tcPr>
          <w:p w:rsidR="009115D8" w:rsidRPr="008916CE" w:rsidRDefault="009115D8" w:rsidP="009115D8">
            <w:pPr>
              <w:pStyle w:val="TableTextCentered"/>
            </w:pPr>
            <w:r w:rsidRPr="00B215C6">
              <w:t>1</w:t>
            </w:r>
            <w:r w:rsidR="00C8087C">
              <w:t>,</w:t>
            </w:r>
            <w:r w:rsidRPr="00B215C6">
              <w:t>287</w:t>
            </w:r>
          </w:p>
        </w:tc>
        <w:tc>
          <w:tcPr>
            <w:tcW w:w="1170" w:type="dxa"/>
          </w:tcPr>
          <w:p w:rsidR="009115D8" w:rsidRPr="008916CE" w:rsidRDefault="009115D8" w:rsidP="009115D8">
            <w:pPr>
              <w:pStyle w:val="TableTextCentered"/>
            </w:pPr>
            <w:r w:rsidRPr="00B215C6">
              <w:t>1</w:t>
            </w:r>
            <w:r w:rsidR="00C8087C">
              <w:t>,</w:t>
            </w:r>
            <w:r w:rsidRPr="00B215C6">
              <w:t>527</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2010–11</w:t>
            </w:r>
          </w:p>
        </w:tc>
        <w:tc>
          <w:tcPr>
            <w:tcW w:w="1152" w:type="dxa"/>
          </w:tcPr>
          <w:p w:rsidR="009115D8" w:rsidRPr="008916CE" w:rsidRDefault="009115D8" w:rsidP="009115D8">
            <w:pPr>
              <w:pStyle w:val="TableTextCentered"/>
            </w:pPr>
            <w:r w:rsidRPr="00B215C6">
              <w:t>66</w:t>
            </w:r>
            <w:r w:rsidR="00C8087C">
              <w:t>,</w:t>
            </w:r>
            <w:r w:rsidRPr="00B215C6">
              <w:t>238</w:t>
            </w:r>
          </w:p>
        </w:tc>
        <w:tc>
          <w:tcPr>
            <w:tcW w:w="1152" w:type="dxa"/>
          </w:tcPr>
          <w:p w:rsidR="009115D8" w:rsidRPr="008916CE" w:rsidRDefault="009115D8" w:rsidP="009115D8">
            <w:pPr>
              <w:pStyle w:val="TableTextCentered"/>
            </w:pPr>
            <w:r w:rsidRPr="00B215C6">
              <w:t>3</w:t>
            </w:r>
            <w:r w:rsidR="00C8087C">
              <w:t>,</w:t>
            </w:r>
            <w:r w:rsidRPr="00B215C6">
              <w:t>033</w:t>
            </w:r>
          </w:p>
        </w:tc>
        <w:tc>
          <w:tcPr>
            <w:tcW w:w="1152" w:type="dxa"/>
          </w:tcPr>
          <w:p w:rsidR="009115D8" w:rsidRPr="008916CE" w:rsidRDefault="009115D8" w:rsidP="009115D8">
            <w:pPr>
              <w:pStyle w:val="TableTextCentered"/>
            </w:pPr>
            <w:r w:rsidRPr="00B215C6">
              <w:t>4</w:t>
            </w:r>
            <w:r w:rsidR="00C8087C">
              <w:t>,</w:t>
            </w:r>
            <w:r w:rsidRPr="00B215C6">
              <w:t>468</w:t>
            </w:r>
          </w:p>
        </w:tc>
        <w:tc>
          <w:tcPr>
            <w:tcW w:w="1152" w:type="dxa"/>
          </w:tcPr>
          <w:p w:rsidR="009115D8" w:rsidRPr="008916CE" w:rsidRDefault="009115D8" w:rsidP="009115D8">
            <w:pPr>
              <w:pStyle w:val="TableTextCentered"/>
            </w:pPr>
            <w:r w:rsidRPr="00B215C6">
              <w:t>1</w:t>
            </w:r>
            <w:r w:rsidR="00C8087C">
              <w:t>,</w:t>
            </w:r>
            <w:r w:rsidRPr="00B215C6">
              <w:t>765</w:t>
            </w:r>
          </w:p>
        </w:tc>
        <w:tc>
          <w:tcPr>
            <w:tcW w:w="1152" w:type="dxa"/>
          </w:tcPr>
          <w:p w:rsidR="009115D8" w:rsidRPr="008916CE" w:rsidRDefault="009115D8" w:rsidP="009115D8">
            <w:pPr>
              <w:pStyle w:val="TableTextCentered"/>
            </w:pPr>
            <w:r w:rsidRPr="00B215C6">
              <w:t>1</w:t>
            </w:r>
            <w:r w:rsidR="00C8087C">
              <w:t>,</w:t>
            </w:r>
            <w:r w:rsidRPr="00B215C6">
              <w:t>342</w:t>
            </w:r>
          </w:p>
        </w:tc>
        <w:tc>
          <w:tcPr>
            <w:tcW w:w="1170" w:type="dxa"/>
          </w:tcPr>
          <w:p w:rsidR="009115D8" w:rsidRPr="008916CE" w:rsidRDefault="009115D8" w:rsidP="009115D8">
            <w:pPr>
              <w:pStyle w:val="TableTextCentered"/>
            </w:pPr>
            <w:r w:rsidRPr="00B215C6">
              <w:t>1</w:t>
            </w:r>
            <w:r w:rsidR="00C8087C">
              <w:t>,</w:t>
            </w:r>
            <w:r w:rsidRPr="00B215C6">
              <w:t>392</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2011–12</w:t>
            </w:r>
          </w:p>
        </w:tc>
        <w:tc>
          <w:tcPr>
            <w:tcW w:w="1152" w:type="dxa"/>
          </w:tcPr>
          <w:p w:rsidR="009115D8" w:rsidRPr="008916CE" w:rsidRDefault="009115D8" w:rsidP="009115D8">
            <w:pPr>
              <w:pStyle w:val="TableTextCentered"/>
            </w:pPr>
            <w:r w:rsidRPr="00B215C6">
              <w:t>67</w:t>
            </w:r>
            <w:r w:rsidR="00C8087C">
              <w:t>,</w:t>
            </w:r>
            <w:r w:rsidRPr="00B215C6">
              <w:t>170</w:t>
            </w:r>
          </w:p>
        </w:tc>
        <w:tc>
          <w:tcPr>
            <w:tcW w:w="1152" w:type="dxa"/>
          </w:tcPr>
          <w:p w:rsidR="009115D8" w:rsidRPr="008916CE" w:rsidRDefault="009115D8" w:rsidP="009115D8">
            <w:pPr>
              <w:pStyle w:val="TableTextCentered"/>
            </w:pPr>
            <w:r w:rsidRPr="00B215C6">
              <w:t>2</w:t>
            </w:r>
            <w:r w:rsidR="00C8087C">
              <w:t>,</w:t>
            </w:r>
            <w:r w:rsidRPr="00B215C6">
              <w:t>950</w:t>
            </w:r>
          </w:p>
        </w:tc>
        <w:tc>
          <w:tcPr>
            <w:tcW w:w="1152" w:type="dxa"/>
          </w:tcPr>
          <w:p w:rsidR="009115D8" w:rsidRPr="008916CE" w:rsidRDefault="009115D8" w:rsidP="009115D8">
            <w:pPr>
              <w:pStyle w:val="TableTextCentered"/>
            </w:pPr>
            <w:r w:rsidRPr="00B215C6">
              <w:t>4</w:t>
            </w:r>
            <w:r w:rsidR="00C8087C">
              <w:t>,</w:t>
            </w:r>
            <w:r w:rsidRPr="00B215C6">
              <w:t>442</w:t>
            </w:r>
          </w:p>
        </w:tc>
        <w:tc>
          <w:tcPr>
            <w:tcW w:w="1152" w:type="dxa"/>
          </w:tcPr>
          <w:p w:rsidR="009115D8" w:rsidRPr="008916CE" w:rsidRDefault="009115D8" w:rsidP="009115D8">
            <w:pPr>
              <w:pStyle w:val="TableTextCentered"/>
            </w:pPr>
            <w:r w:rsidRPr="00B215C6">
              <w:t>2</w:t>
            </w:r>
            <w:r w:rsidR="00C8087C">
              <w:t>,</w:t>
            </w:r>
            <w:r w:rsidRPr="00B215C6">
              <w:t>020</w:t>
            </w:r>
          </w:p>
        </w:tc>
        <w:tc>
          <w:tcPr>
            <w:tcW w:w="1152" w:type="dxa"/>
          </w:tcPr>
          <w:p w:rsidR="009115D8" w:rsidRPr="008916CE" w:rsidRDefault="009115D8" w:rsidP="009115D8">
            <w:pPr>
              <w:pStyle w:val="TableTextCentered"/>
            </w:pPr>
            <w:r w:rsidRPr="00B215C6">
              <w:t>1</w:t>
            </w:r>
            <w:r w:rsidR="00C8087C">
              <w:t>,</w:t>
            </w:r>
            <w:r w:rsidRPr="00B215C6">
              <w:t>320</w:t>
            </w:r>
          </w:p>
        </w:tc>
        <w:tc>
          <w:tcPr>
            <w:tcW w:w="1170" w:type="dxa"/>
          </w:tcPr>
          <w:p w:rsidR="009115D8" w:rsidRPr="008916CE" w:rsidRDefault="009115D8" w:rsidP="009115D8">
            <w:pPr>
              <w:pStyle w:val="TableTextCentered"/>
            </w:pPr>
            <w:r w:rsidRPr="00B215C6">
              <w:t>1</w:t>
            </w:r>
            <w:r w:rsidR="00C8087C">
              <w:t>,</w:t>
            </w:r>
            <w:r w:rsidRPr="00B215C6">
              <w:t>400</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2012–13</w:t>
            </w:r>
          </w:p>
        </w:tc>
        <w:tc>
          <w:tcPr>
            <w:tcW w:w="1152" w:type="dxa"/>
          </w:tcPr>
          <w:p w:rsidR="009115D8" w:rsidRPr="008916CE" w:rsidRDefault="009115D8" w:rsidP="009115D8">
            <w:pPr>
              <w:pStyle w:val="TableTextCentered"/>
            </w:pPr>
            <w:r w:rsidRPr="00B215C6">
              <w:t>67</w:t>
            </w:r>
            <w:r w:rsidR="00C8087C">
              <w:t>,</w:t>
            </w:r>
            <w:r w:rsidRPr="00B215C6">
              <w:t>430</w:t>
            </w:r>
          </w:p>
        </w:tc>
        <w:tc>
          <w:tcPr>
            <w:tcW w:w="1152" w:type="dxa"/>
          </w:tcPr>
          <w:p w:rsidR="009115D8" w:rsidRPr="008916CE" w:rsidRDefault="009115D8" w:rsidP="009115D8">
            <w:pPr>
              <w:pStyle w:val="TableTextCentered"/>
            </w:pPr>
            <w:r w:rsidRPr="00B215C6">
              <w:t>3</w:t>
            </w:r>
            <w:r w:rsidR="00C8087C">
              <w:t>,</w:t>
            </w:r>
            <w:r w:rsidRPr="00B215C6">
              <w:t>001</w:t>
            </w:r>
          </w:p>
        </w:tc>
        <w:tc>
          <w:tcPr>
            <w:tcW w:w="1152" w:type="dxa"/>
          </w:tcPr>
          <w:p w:rsidR="009115D8" w:rsidRPr="008916CE" w:rsidRDefault="009115D8" w:rsidP="009115D8">
            <w:pPr>
              <w:pStyle w:val="TableTextCentered"/>
            </w:pPr>
            <w:r w:rsidRPr="00B215C6">
              <w:t>4</w:t>
            </w:r>
            <w:r w:rsidR="00C8087C">
              <w:t>,</w:t>
            </w:r>
            <w:r w:rsidRPr="00B215C6">
              <w:t>419</w:t>
            </w:r>
          </w:p>
        </w:tc>
        <w:tc>
          <w:tcPr>
            <w:tcW w:w="1152" w:type="dxa"/>
          </w:tcPr>
          <w:p w:rsidR="009115D8" w:rsidRPr="008916CE" w:rsidRDefault="009115D8" w:rsidP="009115D8">
            <w:pPr>
              <w:pStyle w:val="TableTextCentered"/>
            </w:pPr>
            <w:r w:rsidRPr="00B215C6">
              <w:t>1</w:t>
            </w:r>
            <w:r w:rsidR="00C8087C">
              <w:t>,</w:t>
            </w:r>
            <w:r w:rsidRPr="00B215C6">
              <w:t>893</w:t>
            </w:r>
          </w:p>
        </w:tc>
        <w:tc>
          <w:tcPr>
            <w:tcW w:w="1152" w:type="dxa"/>
          </w:tcPr>
          <w:p w:rsidR="009115D8" w:rsidRPr="008916CE" w:rsidRDefault="009115D8" w:rsidP="009115D8">
            <w:pPr>
              <w:pStyle w:val="TableTextCentered"/>
            </w:pPr>
            <w:r w:rsidRPr="00B215C6">
              <w:t>1</w:t>
            </w:r>
            <w:r w:rsidR="00C8087C">
              <w:t>,</w:t>
            </w:r>
            <w:r w:rsidRPr="00B215C6">
              <w:t>249</w:t>
            </w:r>
          </w:p>
        </w:tc>
        <w:tc>
          <w:tcPr>
            <w:tcW w:w="1170" w:type="dxa"/>
          </w:tcPr>
          <w:p w:rsidR="009115D8" w:rsidRPr="008916CE" w:rsidRDefault="009115D8" w:rsidP="009115D8">
            <w:pPr>
              <w:pStyle w:val="TableTextCentered"/>
            </w:pPr>
            <w:r w:rsidRPr="00B215C6">
              <w:t>1</w:t>
            </w:r>
            <w:r w:rsidR="00C8087C">
              <w:t>,</w:t>
            </w:r>
            <w:r w:rsidRPr="00B215C6">
              <w:t>458</w:t>
            </w:r>
          </w:p>
        </w:tc>
      </w:tr>
      <w:tr w:rsidR="009115D8" w:rsidRPr="008916CE" w:rsidTr="005D4E15">
        <w:trPr>
          <w:trHeight w:val="374"/>
          <w:jc w:val="left"/>
        </w:trPr>
        <w:tc>
          <w:tcPr>
            <w:tcW w:w="1345" w:type="dxa"/>
            <w:hideMark/>
          </w:tcPr>
          <w:p w:rsidR="009115D8" w:rsidRPr="008916CE" w:rsidRDefault="009115D8" w:rsidP="009115D8">
            <w:pPr>
              <w:pStyle w:val="TableTextCentered"/>
            </w:pPr>
            <w:r w:rsidRPr="008916CE">
              <w:t>2013–14</w:t>
            </w:r>
          </w:p>
        </w:tc>
        <w:tc>
          <w:tcPr>
            <w:tcW w:w="1152" w:type="dxa"/>
          </w:tcPr>
          <w:p w:rsidR="009115D8" w:rsidRPr="008916CE" w:rsidRDefault="009115D8" w:rsidP="009115D8">
            <w:pPr>
              <w:pStyle w:val="TableTextCentered"/>
            </w:pPr>
            <w:r w:rsidRPr="00B215C6">
              <w:t>68</w:t>
            </w:r>
            <w:r w:rsidR="00C8087C">
              <w:t>,</w:t>
            </w:r>
            <w:r w:rsidRPr="00B215C6">
              <w:t>111</w:t>
            </w:r>
          </w:p>
        </w:tc>
        <w:tc>
          <w:tcPr>
            <w:tcW w:w="1152" w:type="dxa"/>
          </w:tcPr>
          <w:p w:rsidR="009115D8" w:rsidRPr="008916CE" w:rsidRDefault="009115D8" w:rsidP="009115D8">
            <w:pPr>
              <w:pStyle w:val="TableTextCentered"/>
            </w:pPr>
            <w:r w:rsidRPr="00B215C6">
              <w:t>2</w:t>
            </w:r>
            <w:r w:rsidR="00C8087C">
              <w:t>,</w:t>
            </w:r>
            <w:r w:rsidRPr="00B215C6">
              <w:t>992</w:t>
            </w:r>
          </w:p>
        </w:tc>
        <w:tc>
          <w:tcPr>
            <w:tcW w:w="1152" w:type="dxa"/>
          </w:tcPr>
          <w:p w:rsidR="009115D8" w:rsidRPr="008916CE" w:rsidRDefault="009115D8" w:rsidP="009115D8">
            <w:pPr>
              <w:pStyle w:val="TableTextCentered"/>
            </w:pPr>
            <w:r w:rsidRPr="00B215C6">
              <w:t>4</w:t>
            </w:r>
            <w:r w:rsidR="00C8087C">
              <w:t>,</w:t>
            </w:r>
            <w:r w:rsidRPr="00B215C6">
              <w:t>354</w:t>
            </w:r>
          </w:p>
        </w:tc>
        <w:tc>
          <w:tcPr>
            <w:tcW w:w="1152" w:type="dxa"/>
          </w:tcPr>
          <w:p w:rsidR="009115D8" w:rsidRPr="008916CE" w:rsidRDefault="009115D8" w:rsidP="009115D8">
            <w:pPr>
              <w:pStyle w:val="TableTextCentered"/>
            </w:pPr>
            <w:r w:rsidRPr="00B215C6">
              <w:t>1</w:t>
            </w:r>
            <w:r w:rsidR="00C8087C">
              <w:t>,</w:t>
            </w:r>
            <w:r w:rsidRPr="00B215C6">
              <w:t>987</w:t>
            </w:r>
          </w:p>
        </w:tc>
        <w:tc>
          <w:tcPr>
            <w:tcW w:w="1152" w:type="dxa"/>
          </w:tcPr>
          <w:p w:rsidR="009115D8" w:rsidRPr="008916CE" w:rsidRDefault="009115D8" w:rsidP="009115D8">
            <w:pPr>
              <w:pStyle w:val="TableTextCentered"/>
            </w:pPr>
            <w:r w:rsidRPr="00B215C6">
              <w:t>1</w:t>
            </w:r>
            <w:r w:rsidR="00C8087C">
              <w:t>,</w:t>
            </w:r>
            <w:r w:rsidRPr="00B215C6">
              <w:t>314</w:t>
            </w:r>
          </w:p>
        </w:tc>
        <w:tc>
          <w:tcPr>
            <w:tcW w:w="1170" w:type="dxa"/>
          </w:tcPr>
          <w:p w:rsidR="009115D8" w:rsidRPr="008916CE" w:rsidRDefault="009115D8" w:rsidP="009115D8">
            <w:pPr>
              <w:pStyle w:val="TableTextCentered"/>
            </w:pPr>
            <w:r w:rsidRPr="00B215C6">
              <w:t>1</w:t>
            </w:r>
            <w:r w:rsidR="00C8087C">
              <w:t>,</w:t>
            </w:r>
            <w:r w:rsidRPr="00B215C6">
              <w:t>670</w:t>
            </w:r>
          </w:p>
        </w:tc>
      </w:tr>
      <w:tr w:rsidR="009115D8" w:rsidRPr="008916CE" w:rsidTr="005D4E15">
        <w:trPr>
          <w:trHeight w:val="374"/>
          <w:jc w:val="left"/>
        </w:trPr>
        <w:tc>
          <w:tcPr>
            <w:tcW w:w="1345" w:type="dxa"/>
          </w:tcPr>
          <w:p w:rsidR="009115D8" w:rsidRPr="008916CE" w:rsidRDefault="009115D8" w:rsidP="009115D8">
            <w:pPr>
              <w:pStyle w:val="TableTextCentered"/>
            </w:pPr>
            <w:r w:rsidRPr="008916CE">
              <w:t>2014–15</w:t>
            </w:r>
          </w:p>
        </w:tc>
        <w:tc>
          <w:tcPr>
            <w:tcW w:w="1152" w:type="dxa"/>
          </w:tcPr>
          <w:p w:rsidR="009115D8" w:rsidRPr="008916CE" w:rsidRDefault="009115D8" w:rsidP="009115D8">
            <w:pPr>
              <w:pStyle w:val="TableTextCentered"/>
            </w:pPr>
            <w:r w:rsidRPr="00B215C6">
              <w:t>64</w:t>
            </w:r>
            <w:r w:rsidR="00C8087C">
              <w:t>,</w:t>
            </w:r>
            <w:r w:rsidRPr="00B215C6">
              <w:t>929</w:t>
            </w:r>
          </w:p>
        </w:tc>
        <w:tc>
          <w:tcPr>
            <w:tcW w:w="1152" w:type="dxa"/>
          </w:tcPr>
          <w:p w:rsidR="009115D8" w:rsidRPr="008916CE" w:rsidRDefault="009115D8" w:rsidP="009115D8">
            <w:pPr>
              <w:pStyle w:val="TableTextCentered"/>
            </w:pPr>
            <w:r w:rsidRPr="00B215C6">
              <w:t>2</w:t>
            </w:r>
            <w:r w:rsidR="00C8087C">
              <w:t>,</w:t>
            </w:r>
            <w:r w:rsidRPr="00B215C6">
              <w:t>833</w:t>
            </w:r>
          </w:p>
        </w:tc>
        <w:tc>
          <w:tcPr>
            <w:tcW w:w="1152" w:type="dxa"/>
          </w:tcPr>
          <w:p w:rsidR="009115D8" w:rsidRPr="008916CE" w:rsidRDefault="009115D8" w:rsidP="009115D8">
            <w:pPr>
              <w:pStyle w:val="TableTextCentered"/>
            </w:pPr>
            <w:r w:rsidRPr="00B215C6">
              <w:t>3</w:t>
            </w:r>
            <w:r w:rsidR="00C8087C">
              <w:t>,</w:t>
            </w:r>
            <w:r w:rsidRPr="00B215C6">
              <w:t>473</w:t>
            </w:r>
          </w:p>
        </w:tc>
        <w:tc>
          <w:tcPr>
            <w:tcW w:w="1152" w:type="dxa"/>
          </w:tcPr>
          <w:p w:rsidR="009115D8" w:rsidRPr="008916CE" w:rsidRDefault="009115D8" w:rsidP="009115D8">
            <w:pPr>
              <w:pStyle w:val="TableTextCentered"/>
            </w:pPr>
            <w:r w:rsidRPr="00B215C6">
              <w:t>1</w:t>
            </w:r>
            <w:r w:rsidR="00C8087C">
              <w:t>,</w:t>
            </w:r>
            <w:r w:rsidRPr="00B215C6">
              <w:t>835</w:t>
            </w:r>
          </w:p>
        </w:tc>
        <w:tc>
          <w:tcPr>
            <w:tcW w:w="1152" w:type="dxa"/>
          </w:tcPr>
          <w:p w:rsidR="009115D8" w:rsidRPr="008916CE" w:rsidRDefault="009115D8" w:rsidP="009115D8">
            <w:pPr>
              <w:pStyle w:val="TableTextCentered"/>
            </w:pPr>
            <w:r w:rsidRPr="00B215C6">
              <w:t>1</w:t>
            </w:r>
            <w:r w:rsidR="00C8087C">
              <w:t>,</w:t>
            </w:r>
            <w:r w:rsidRPr="00B215C6">
              <w:t>306</w:t>
            </w:r>
          </w:p>
        </w:tc>
        <w:tc>
          <w:tcPr>
            <w:tcW w:w="1170" w:type="dxa"/>
          </w:tcPr>
          <w:p w:rsidR="009115D8" w:rsidRPr="008916CE" w:rsidRDefault="009115D8" w:rsidP="009115D8">
            <w:pPr>
              <w:pStyle w:val="TableTextCentered"/>
            </w:pPr>
            <w:r w:rsidRPr="00B215C6">
              <w:t>1</w:t>
            </w:r>
            <w:r w:rsidR="00C8087C">
              <w:t>,</w:t>
            </w:r>
            <w:r w:rsidRPr="00B215C6">
              <w:t>383</w:t>
            </w:r>
          </w:p>
        </w:tc>
      </w:tr>
    </w:tbl>
    <w:p w:rsidR="009115D8" w:rsidRDefault="009115D8">
      <w:pPr>
        <w:spacing w:after="200" w:line="276" w:lineRule="auto"/>
        <w:rPr>
          <w:rFonts w:cs="Times"/>
          <w:b/>
        </w:rPr>
      </w:pPr>
      <w:r>
        <w:br w:type="page"/>
      </w:r>
    </w:p>
    <w:p w:rsidR="009115D8" w:rsidRPr="00C514B8" w:rsidRDefault="009115D8" w:rsidP="00C8119C">
      <w:pPr>
        <w:pStyle w:val="TableTitle"/>
      </w:pPr>
      <w:r w:rsidRPr="00D50004">
        <w:lastRenderedPageBreak/>
        <w:t>Table A</w:t>
      </w:r>
      <w:r>
        <w:t>4</w:t>
      </w:r>
      <w:r w:rsidR="00C8087C">
        <w:t>.</w:t>
      </w:r>
      <w:r w:rsidRPr="00D50004">
        <w:t xml:space="preserve"> Student Demographics by </w:t>
      </w:r>
      <w:r>
        <w:t xml:space="preserve">Year and SRG </w:t>
      </w:r>
      <w:r w:rsidR="00797884">
        <w:t xml:space="preserve">Receipt </w:t>
      </w:r>
      <w:r>
        <w:t>Status</w:t>
      </w:r>
      <w:r w:rsidR="000412B2">
        <w:t xml:space="preserve"> (Cohort)</w:t>
      </w:r>
      <w:r w:rsidR="00F71BCF" w:rsidRPr="00FE6DC0">
        <w:rPr>
          <w:rStyle w:val="FootnoteReference"/>
        </w:rPr>
        <w:footnoteReference w:id="19"/>
      </w:r>
    </w:p>
    <w:tbl>
      <w:tblPr>
        <w:tblStyle w:val="AIRBlueTable"/>
        <w:tblW w:w="5038" w:type="pct"/>
        <w:jc w:val="left"/>
        <w:tblInd w:w="-98" w:type="dxa"/>
        <w:tblLayout w:type="fixed"/>
        <w:tblLook w:val="0620"/>
      </w:tblPr>
      <w:tblGrid>
        <w:gridCol w:w="1110"/>
        <w:gridCol w:w="675"/>
        <w:gridCol w:w="675"/>
        <w:gridCol w:w="676"/>
        <w:gridCol w:w="675"/>
        <w:gridCol w:w="676"/>
        <w:gridCol w:w="669"/>
        <w:gridCol w:w="684"/>
        <w:gridCol w:w="678"/>
        <w:gridCol w:w="677"/>
        <w:gridCol w:w="677"/>
        <w:gridCol w:w="678"/>
        <w:gridCol w:w="660"/>
        <w:gridCol w:w="693"/>
        <w:gridCol w:w="677"/>
        <w:gridCol w:w="677"/>
        <w:gridCol w:w="678"/>
        <w:gridCol w:w="677"/>
        <w:gridCol w:w="678"/>
      </w:tblGrid>
      <w:tr w:rsidR="009115D8" w:rsidTr="00FE6DC0">
        <w:trPr>
          <w:cnfStyle w:val="100000000000"/>
          <w:trHeight w:val="584"/>
          <w:jc w:val="left"/>
        </w:trPr>
        <w:tc>
          <w:tcPr>
            <w:tcW w:w="1090" w:type="dxa"/>
            <w:vMerge w:val="restart"/>
            <w:hideMark/>
          </w:tcPr>
          <w:p w:rsidR="009115D8" w:rsidRPr="00982F0D" w:rsidRDefault="009115D8" w:rsidP="009115D8">
            <w:pPr>
              <w:pStyle w:val="TableColHeadingCenter"/>
              <w:rPr>
                <w:sz w:val="20"/>
              </w:rPr>
            </w:pPr>
            <w:r w:rsidRPr="00982F0D">
              <w:rPr>
                <w:sz w:val="20"/>
              </w:rPr>
              <w:t>School Year</w:t>
            </w:r>
          </w:p>
        </w:tc>
        <w:tc>
          <w:tcPr>
            <w:tcW w:w="3973" w:type="dxa"/>
            <w:gridSpan w:val="6"/>
            <w:hideMark/>
          </w:tcPr>
          <w:p w:rsidR="009115D8" w:rsidRPr="00982F0D" w:rsidRDefault="009115D8" w:rsidP="009115D8">
            <w:pPr>
              <w:pStyle w:val="TableColHeadingCenter"/>
              <w:rPr>
                <w:sz w:val="20"/>
              </w:rPr>
            </w:pPr>
            <w:r w:rsidRPr="00982F0D">
              <w:rPr>
                <w:sz w:val="20"/>
              </w:rPr>
              <w:t>English Language Learners</w:t>
            </w:r>
          </w:p>
        </w:tc>
        <w:tc>
          <w:tcPr>
            <w:tcW w:w="3977" w:type="dxa"/>
            <w:gridSpan w:val="6"/>
          </w:tcPr>
          <w:p w:rsidR="009115D8" w:rsidRPr="00982F0D" w:rsidRDefault="009115D8" w:rsidP="00BA77DE">
            <w:pPr>
              <w:pStyle w:val="TableColHeadingCenter"/>
              <w:rPr>
                <w:sz w:val="20"/>
              </w:rPr>
            </w:pPr>
            <w:r w:rsidRPr="00982F0D">
              <w:rPr>
                <w:sz w:val="20"/>
              </w:rPr>
              <w:t>Free or Reduced-Price Lunch</w:t>
            </w:r>
          </w:p>
        </w:tc>
        <w:tc>
          <w:tcPr>
            <w:tcW w:w="4002" w:type="dxa"/>
            <w:gridSpan w:val="6"/>
          </w:tcPr>
          <w:p w:rsidR="009115D8" w:rsidRPr="00982F0D" w:rsidRDefault="009115D8" w:rsidP="009115D8">
            <w:pPr>
              <w:pStyle w:val="TableColHeadingCenter"/>
              <w:rPr>
                <w:sz w:val="20"/>
              </w:rPr>
            </w:pPr>
            <w:r w:rsidRPr="00982F0D">
              <w:rPr>
                <w:sz w:val="20"/>
              </w:rPr>
              <w:t>Special Education</w:t>
            </w:r>
          </w:p>
        </w:tc>
      </w:tr>
      <w:tr w:rsidR="00780CEF" w:rsidRPr="00D804B5" w:rsidTr="00FE6DC0">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74" w:type="dxa"/>
            <w:right w:w="74" w:type="dxa"/>
          </w:tblCellMar>
        </w:tblPrEx>
        <w:trPr>
          <w:trHeight w:val="996"/>
          <w:jc w:val="left"/>
        </w:trPr>
        <w:tc>
          <w:tcPr>
            <w:tcW w:w="714" w:type="dxa"/>
            <w:vMerge/>
            <w:shd w:val="clear" w:color="auto" w:fill="B4C8DC" w:themeFill="accent1" w:themeFillTint="66"/>
            <w:hideMark/>
          </w:tcPr>
          <w:p w:rsidR="009115D8" w:rsidRPr="00102BC4" w:rsidRDefault="009115D8" w:rsidP="009115D8">
            <w:pPr>
              <w:pStyle w:val="TableColHeadingCenter"/>
              <w:rPr>
                <w:sz w:val="20"/>
              </w:rPr>
            </w:pPr>
          </w:p>
        </w:tc>
        <w:tc>
          <w:tcPr>
            <w:tcW w:w="434" w:type="dxa"/>
            <w:shd w:val="clear" w:color="auto" w:fill="B4C8DC" w:themeFill="accent1" w:themeFillTint="66"/>
            <w:textDirection w:val="btLr"/>
            <w:hideMark/>
          </w:tcPr>
          <w:p w:rsidR="009115D8" w:rsidRPr="00982F0D" w:rsidRDefault="009115D8" w:rsidP="00982F0D">
            <w:pPr>
              <w:pStyle w:val="TableColHeadingCenter"/>
              <w:rPr>
                <w:sz w:val="20"/>
              </w:rPr>
            </w:pPr>
            <w:r w:rsidRPr="00982F0D">
              <w:rPr>
                <w:sz w:val="20"/>
              </w:rPr>
              <w:t>Never-SRG</w:t>
            </w:r>
          </w:p>
        </w:tc>
        <w:tc>
          <w:tcPr>
            <w:tcW w:w="434" w:type="dxa"/>
            <w:shd w:val="clear" w:color="auto" w:fill="B4C8DC" w:themeFill="accent1" w:themeFillTint="66"/>
            <w:textDirection w:val="btLr"/>
            <w:hideMark/>
          </w:tcPr>
          <w:p w:rsidR="009115D8" w:rsidRPr="00982F0D" w:rsidRDefault="009115D8" w:rsidP="00982F0D">
            <w:pPr>
              <w:pStyle w:val="TableColHeadingCenter"/>
              <w:rPr>
                <w:sz w:val="20"/>
              </w:rPr>
            </w:pPr>
            <w:r w:rsidRPr="00982F0D">
              <w:rPr>
                <w:sz w:val="20"/>
              </w:rPr>
              <w:t>Cohort I</w:t>
            </w:r>
          </w:p>
        </w:tc>
        <w:tc>
          <w:tcPr>
            <w:tcW w:w="434" w:type="dxa"/>
            <w:shd w:val="clear" w:color="auto" w:fill="B4C8DC" w:themeFill="accent1" w:themeFillTint="66"/>
            <w:textDirection w:val="btLr"/>
            <w:hideMark/>
          </w:tcPr>
          <w:p w:rsidR="009115D8" w:rsidRPr="00982F0D" w:rsidRDefault="009115D8" w:rsidP="00982F0D">
            <w:pPr>
              <w:pStyle w:val="TableColHeadingCenter"/>
              <w:rPr>
                <w:sz w:val="20"/>
              </w:rPr>
            </w:pPr>
            <w:r w:rsidRPr="00982F0D">
              <w:rPr>
                <w:sz w:val="20"/>
              </w:rPr>
              <w:t>Cohort II</w:t>
            </w:r>
          </w:p>
        </w:tc>
        <w:tc>
          <w:tcPr>
            <w:tcW w:w="434" w:type="dxa"/>
            <w:shd w:val="clear" w:color="auto" w:fill="B4C8DC" w:themeFill="accent1" w:themeFillTint="66"/>
            <w:textDirection w:val="btLr"/>
            <w:hideMark/>
          </w:tcPr>
          <w:p w:rsidR="009115D8" w:rsidRPr="00982F0D" w:rsidRDefault="009115D8" w:rsidP="00982F0D">
            <w:pPr>
              <w:pStyle w:val="TableColHeadingCenter"/>
              <w:rPr>
                <w:sz w:val="20"/>
              </w:rPr>
            </w:pPr>
            <w:r w:rsidRPr="00982F0D">
              <w:rPr>
                <w:sz w:val="20"/>
              </w:rPr>
              <w:t>Cohort III</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IV</w:t>
            </w:r>
          </w:p>
        </w:tc>
        <w:tc>
          <w:tcPr>
            <w:tcW w:w="430" w:type="dxa"/>
            <w:shd w:val="clear" w:color="auto" w:fill="B4C8DC" w:themeFill="accent1" w:themeFillTint="66"/>
            <w:textDirection w:val="btLr"/>
            <w:hideMark/>
          </w:tcPr>
          <w:p w:rsidR="009115D8" w:rsidRPr="00982F0D" w:rsidRDefault="009115D8" w:rsidP="00982F0D">
            <w:pPr>
              <w:pStyle w:val="TableColHeadingCenter"/>
              <w:rPr>
                <w:sz w:val="20"/>
              </w:rPr>
            </w:pPr>
            <w:r w:rsidRPr="00982F0D">
              <w:rPr>
                <w:sz w:val="20"/>
              </w:rPr>
              <w:t>Cohort V</w:t>
            </w:r>
          </w:p>
        </w:tc>
        <w:tc>
          <w:tcPr>
            <w:tcW w:w="439"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Never-SRG</w:t>
            </w:r>
          </w:p>
        </w:tc>
        <w:tc>
          <w:tcPr>
            <w:tcW w:w="435"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II</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III</w:t>
            </w:r>
          </w:p>
        </w:tc>
        <w:tc>
          <w:tcPr>
            <w:tcW w:w="435"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IV</w:t>
            </w:r>
          </w:p>
        </w:tc>
        <w:tc>
          <w:tcPr>
            <w:tcW w:w="42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V</w:t>
            </w:r>
          </w:p>
        </w:tc>
        <w:tc>
          <w:tcPr>
            <w:tcW w:w="445"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Never-SRG</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II</w:t>
            </w:r>
          </w:p>
        </w:tc>
        <w:tc>
          <w:tcPr>
            <w:tcW w:w="435"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III</w:t>
            </w:r>
          </w:p>
        </w:tc>
        <w:tc>
          <w:tcPr>
            <w:tcW w:w="434"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IV</w:t>
            </w:r>
          </w:p>
        </w:tc>
        <w:tc>
          <w:tcPr>
            <w:tcW w:w="435" w:type="dxa"/>
            <w:shd w:val="clear" w:color="auto" w:fill="B4C8DC" w:themeFill="accent1" w:themeFillTint="66"/>
            <w:textDirection w:val="btLr"/>
          </w:tcPr>
          <w:p w:rsidR="009115D8" w:rsidRPr="00982F0D" w:rsidRDefault="009115D8" w:rsidP="00982F0D">
            <w:pPr>
              <w:pStyle w:val="TableColHeadingCenter"/>
              <w:rPr>
                <w:sz w:val="20"/>
              </w:rPr>
            </w:pPr>
            <w:r w:rsidRPr="00982F0D">
              <w:rPr>
                <w:sz w:val="20"/>
              </w:rPr>
              <w:t>Cohort V</w:t>
            </w:r>
          </w:p>
        </w:tc>
      </w:tr>
      <w:tr w:rsidR="009115D8" w:rsidRPr="008916CE" w:rsidTr="00FE6DC0">
        <w:trPr>
          <w:trHeight w:val="376"/>
          <w:jc w:val="left"/>
        </w:trPr>
        <w:tc>
          <w:tcPr>
            <w:tcW w:w="1090" w:type="dxa"/>
          </w:tcPr>
          <w:p w:rsidR="009115D8" w:rsidRPr="008916CE" w:rsidRDefault="009115D8" w:rsidP="009115D8">
            <w:pPr>
              <w:pStyle w:val="TableTextCentered"/>
            </w:pPr>
            <w:r w:rsidRPr="008916CE">
              <w:t>2006–07</w:t>
            </w:r>
          </w:p>
        </w:tc>
        <w:tc>
          <w:tcPr>
            <w:tcW w:w="663" w:type="dxa"/>
          </w:tcPr>
          <w:p w:rsidR="009115D8" w:rsidRPr="008916CE" w:rsidRDefault="009115D8" w:rsidP="009115D8">
            <w:pPr>
              <w:pStyle w:val="TableTextCentered"/>
            </w:pPr>
            <w:r w:rsidRPr="00D20B82">
              <w:t>15%</w:t>
            </w:r>
          </w:p>
        </w:tc>
        <w:tc>
          <w:tcPr>
            <w:tcW w:w="663" w:type="dxa"/>
          </w:tcPr>
          <w:p w:rsidR="009115D8" w:rsidRPr="008916CE" w:rsidRDefault="009115D8" w:rsidP="009115D8">
            <w:pPr>
              <w:pStyle w:val="TableTextCentered"/>
            </w:pPr>
            <w:r w:rsidRPr="00D20B82">
              <w:t>23%</w:t>
            </w:r>
          </w:p>
        </w:tc>
        <w:tc>
          <w:tcPr>
            <w:tcW w:w="664" w:type="dxa"/>
          </w:tcPr>
          <w:p w:rsidR="009115D8" w:rsidRPr="008916CE" w:rsidRDefault="009115D8" w:rsidP="009115D8">
            <w:pPr>
              <w:pStyle w:val="TableTextCentered"/>
            </w:pPr>
            <w:r w:rsidRPr="00D20B82">
              <w:t>24%</w:t>
            </w:r>
          </w:p>
        </w:tc>
        <w:tc>
          <w:tcPr>
            <w:tcW w:w="663" w:type="dxa"/>
          </w:tcPr>
          <w:p w:rsidR="009115D8" w:rsidRPr="008916CE" w:rsidRDefault="009115D8" w:rsidP="009115D8">
            <w:pPr>
              <w:pStyle w:val="TableTextCentered"/>
            </w:pPr>
            <w:r w:rsidRPr="00D20B82">
              <w:t>21%</w:t>
            </w:r>
          </w:p>
        </w:tc>
        <w:tc>
          <w:tcPr>
            <w:tcW w:w="663" w:type="dxa"/>
          </w:tcPr>
          <w:p w:rsidR="009115D8" w:rsidRPr="008916CE" w:rsidRDefault="009115D8" w:rsidP="009115D8">
            <w:pPr>
              <w:pStyle w:val="TableTextCentered"/>
            </w:pPr>
            <w:r w:rsidRPr="00D20B82">
              <w:t>14%</w:t>
            </w:r>
          </w:p>
        </w:tc>
        <w:tc>
          <w:tcPr>
            <w:tcW w:w="657" w:type="dxa"/>
          </w:tcPr>
          <w:p w:rsidR="009115D8" w:rsidRPr="008916CE" w:rsidRDefault="009115D8" w:rsidP="009115D8">
            <w:pPr>
              <w:pStyle w:val="TableTextCentered"/>
            </w:pPr>
            <w:r w:rsidRPr="00D20B82">
              <w:t>13%</w:t>
            </w:r>
          </w:p>
        </w:tc>
        <w:tc>
          <w:tcPr>
            <w:tcW w:w="671" w:type="dxa"/>
          </w:tcPr>
          <w:p w:rsidR="009115D8" w:rsidRPr="008916CE" w:rsidRDefault="009115D8" w:rsidP="009115D8">
            <w:pPr>
              <w:pStyle w:val="TableTextCentered"/>
            </w:pPr>
            <w:r w:rsidRPr="00D20B82">
              <w:t>73%</w:t>
            </w:r>
          </w:p>
        </w:tc>
        <w:tc>
          <w:tcPr>
            <w:tcW w:w="665" w:type="dxa"/>
          </w:tcPr>
          <w:p w:rsidR="009115D8" w:rsidRPr="008916CE" w:rsidRDefault="009115D8" w:rsidP="009115D8">
            <w:pPr>
              <w:pStyle w:val="TableTextCentered"/>
            </w:pPr>
            <w:r w:rsidRPr="00D20B82">
              <w:t>87%</w:t>
            </w:r>
          </w:p>
        </w:tc>
        <w:tc>
          <w:tcPr>
            <w:tcW w:w="664" w:type="dxa"/>
          </w:tcPr>
          <w:p w:rsidR="009115D8" w:rsidRPr="008916CE" w:rsidRDefault="009115D8" w:rsidP="009115D8">
            <w:pPr>
              <w:pStyle w:val="TableTextCentered"/>
            </w:pPr>
            <w:r w:rsidRPr="00D20B82">
              <w:t>88%</w:t>
            </w:r>
          </w:p>
        </w:tc>
        <w:tc>
          <w:tcPr>
            <w:tcW w:w="664" w:type="dxa"/>
          </w:tcPr>
          <w:p w:rsidR="009115D8" w:rsidRPr="008916CE" w:rsidRDefault="009115D8" w:rsidP="009115D8">
            <w:pPr>
              <w:pStyle w:val="TableTextCentered"/>
            </w:pPr>
            <w:r w:rsidRPr="00D20B82">
              <w:t>83%</w:t>
            </w:r>
          </w:p>
        </w:tc>
        <w:tc>
          <w:tcPr>
            <w:tcW w:w="665" w:type="dxa"/>
          </w:tcPr>
          <w:p w:rsidR="009115D8" w:rsidRPr="008916CE" w:rsidRDefault="009115D8" w:rsidP="009115D8">
            <w:pPr>
              <w:pStyle w:val="TableTextCentered"/>
            </w:pPr>
            <w:r w:rsidRPr="00D20B82">
              <w:t>86%</w:t>
            </w:r>
          </w:p>
        </w:tc>
        <w:tc>
          <w:tcPr>
            <w:tcW w:w="648" w:type="dxa"/>
          </w:tcPr>
          <w:p w:rsidR="009115D8" w:rsidRPr="008916CE" w:rsidRDefault="009115D8" w:rsidP="009115D8">
            <w:pPr>
              <w:pStyle w:val="TableTextCentered"/>
            </w:pPr>
            <w:r w:rsidRPr="00D20B82">
              <w:t>71%</w:t>
            </w:r>
          </w:p>
        </w:tc>
        <w:tc>
          <w:tcPr>
            <w:tcW w:w="680" w:type="dxa"/>
          </w:tcPr>
          <w:p w:rsidR="009115D8" w:rsidRPr="008916CE" w:rsidRDefault="009115D8" w:rsidP="009115D8">
            <w:pPr>
              <w:pStyle w:val="TableTextCentered"/>
            </w:pPr>
            <w:r w:rsidRPr="00D20B82">
              <w:t>18%</w:t>
            </w:r>
          </w:p>
        </w:tc>
        <w:tc>
          <w:tcPr>
            <w:tcW w:w="664" w:type="dxa"/>
          </w:tcPr>
          <w:p w:rsidR="009115D8" w:rsidRPr="008916CE" w:rsidRDefault="009115D8" w:rsidP="009115D8">
            <w:pPr>
              <w:pStyle w:val="TableTextCentered"/>
            </w:pPr>
            <w:r w:rsidRPr="00D20B82">
              <w:t>24%</w:t>
            </w:r>
          </w:p>
        </w:tc>
        <w:tc>
          <w:tcPr>
            <w:tcW w:w="664" w:type="dxa"/>
          </w:tcPr>
          <w:p w:rsidR="009115D8" w:rsidRPr="008916CE" w:rsidRDefault="009115D8" w:rsidP="009115D8">
            <w:pPr>
              <w:pStyle w:val="TableTextCentered"/>
            </w:pPr>
            <w:r w:rsidRPr="00D20B82">
              <w:t>23%</w:t>
            </w:r>
          </w:p>
        </w:tc>
        <w:tc>
          <w:tcPr>
            <w:tcW w:w="665" w:type="dxa"/>
          </w:tcPr>
          <w:p w:rsidR="009115D8" w:rsidRPr="008916CE" w:rsidRDefault="009115D8" w:rsidP="009115D8">
            <w:pPr>
              <w:pStyle w:val="TableTextCentered"/>
            </w:pPr>
            <w:r w:rsidRPr="00D20B82">
              <w:t>21%</w:t>
            </w:r>
          </w:p>
        </w:tc>
        <w:tc>
          <w:tcPr>
            <w:tcW w:w="664" w:type="dxa"/>
          </w:tcPr>
          <w:p w:rsidR="009115D8" w:rsidRPr="008916CE" w:rsidRDefault="009115D8" w:rsidP="009115D8">
            <w:pPr>
              <w:pStyle w:val="TableTextCentered"/>
            </w:pPr>
            <w:r w:rsidRPr="00D20B82">
              <w:t>22%</w:t>
            </w:r>
          </w:p>
        </w:tc>
        <w:tc>
          <w:tcPr>
            <w:tcW w:w="665" w:type="dxa"/>
          </w:tcPr>
          <w:p w:rsidR="009115D8" w:rsidRPr="008916CE" w:rsidRDefault="009115D8" w:rsidP="009115D8">
            <w:pPr>
              <w:pStyle w:val="TableTextCentered"/>
            </w:pPr>
            <w:r w:rsidRPr="00D20B82">
              <w:t>16%</w:t>
            </w:r>
          </w:p>
        </w:tc>
      </w:tr>
      <w:tr w:rsidR="00C8119C" w:rsidRPr="008916CE" w:rsidTr="00FE6DC0">
        <w:trPr>
          <w:trHeight w:val="376"/>
          <w:jc w:val="left"/>
        </w:trPr>
        <w:tc>
          <w:tcPr>
            <w:tcW w:w="1090" w:type="dxa"/>
            <w:hideMark/>
          </w:tcPr>
          <w:p w:rsidR="009115D8" w:rsidRPr="008916CE" w:rsidRDefault="009115D8" w:rsidP="009115D8">
            <w:pPr>
              <w:pStyle w:val="TableTextCentered"/>
            </w:pPr>
            <w:r w:rsidRPr="008916CE">
              <w:t>2007–08</w:t>
            </w:r>
          </w:p>
        </w:tc>
        <w:tc>
          <w:tcPr>
            <w:tcW w:w="663" w:type="dxa"/>
          </w:tcPr>
          <w:p w:rsidR="009115D8" w:rsidRPr="008916CE" w:rsidRDefault="009115D8" w:rsidP="009115D8">
            <w:pPr>
              <w:pStyle w:val="TableTextCentered"/>
            </w:pPr>
            <w:r w:rsidRPr="00D20B82">
              <w:t>16%</w:t>
            </w:r>
          </w:p>
        </w:tc>
        <w:tc>
          <w:tcPr>
            <w:tcW w:w="663" w:type="dxa"/>
          </w:tcPr>
          <w:p w:rsidR="009115D8" w:rsidRPr="008916CE" w:rsidRDefault="009115D8" w:rsidP="009115D8">
            <w:pPr>
              <w:pStyle w:val="TableTextCentered"/>
            </w:pPr>
            <w:r w:rsidRPr="00D20B82">
              <w:t>24%</w:t>
            </w:r>
          </w:p>
        </w:tc>
        <w:tc>
          <w:tcPr>
            <w:tcW w:w="664" w:type="dxa"/>
          </w:tcPr>
          <w:p w:rsidR="009115D8" w:rsidRPr="008916CE" w:rsidRDefault="009115D8" w:rsidP="009115D8">
            <w:pPr>
              <w:pStyle w:val="TableTextCentered"/>
            </w:pPr>
            <w:r w:rsidRPr="00D20B82">
              <w:t>24%</w:t>
            </w:r>
          </w:p>
        </w:tc>
        <w:tc>
          <w:tcPr>
            <w:tcW w:w="663" w:type="dxa"/>
          </w:tcPr>
          <w:p w:rsidR="009115D8" w:rsidRPr="008916CE" w:rsidRDefault="009115D8" w:rsidP="009115D8">
            <w:pPr>
              <w:pStyle w:val="TableTextCentered"/>
            </w:pPr>
            <w:r w:rsidRPr="00D20B82">
              <w:t>23%</w:t>
            </w:r>
          </w:p>
        </w:tc>
        <w:tc>
          <w:tcPr>
            <w:tcW w:w="663" w:type="dxa"/>
          </w:tcPr>
          <w:p w:rsidR="009115D8" w:rsidRPr="008916CE" w:rsidRDefault="009115D8" w:rsidP="009115D8">
            <w:pPr>
              <w:pStyle w:val="TableTextCentered"/>
            </w:pPr>
            <w:r w:rsidRPr="00D20B82">
              <w:t>17%</w:t>
            </w:r>
          </w:p>
        </w:tc>
        <w:tc>
          <w:tcPr>
            <w:tcW w:w="657" w:type="dxa"/>
          </w:tcPr>
          <w:p w:rsidR="009115D8" w:rsidRPr="008916CE" w:rsidRDefault="009115D8" w:rsidP="009115D8">
            <w:pPr>
              <w:pStyle w:val="TableTextCentered"/>
            </w:pPr>
            <w:r w:rsidRPr="00D20B82">
              <w:t>11%</w:t>
            </w:r>
          </w:p>
        </w:tc>
        <w:tc>
          <w:tcPr>
            <w:tcW w:w="671" w:type="dxa"/>
          </w:tcPr>
          <w:p w:rsidR="009115D8" w:rsidRPr="008916CE" w:rsidRDefault="009115D8" w:rsidP="009115D8">
            <w:pPr>
              <w:pStyle w:val="TableTextCentered"/>
            </w:pPr>
            <w:r w:rsidRPr="00D20B82">
              <w:t>72%</w:t>
            </w:r>
          </w:p>
        </w:tc>
        <w:tc>
          <w:tcPr>
            <w:tcW w:w="665" w:type="dxa"/>
          </w:tcPr>
          <w:p w:rsidR="009115D8" w:rsidRPr="008916CE" w:rsidRDefault="009115D8" w:rsidP="009115D8">
            <w:pPr>
              <w:pStyle w:val="TableTextCentered"/>
            </w:pPr>
            <w:r w:rsidRPr="00D20B82">
              <w:t>86%</w:t>
            </w:r>
          </w:p>
        </w:tc>
        <w:tc>
          <w:tcPr>
            <w:tcW w:w="664" w:type="dxa"/>
          </w:tcPr>
          <w:p w:rsidR="009115D8" w:rsidRPr="008916CE" w:rsidRDefault="009115D8" w:rsidP="009115D8">
            <w:pPr>
              <w:pStyle w:val="TableTextCentered"/>
            </w:pPr>
            <w:r w:rsidRPr="00D20B82">
              <w:t>89%</w:t>
            </w:r>
          </w:p>
        </w:tc>
        <w:tc>
          <w:tcPr>
            <w:tcW w:w="664" w:type="dxa"/>
          </w:tcPr>
          <w:p w:rsidR="009115D8" w:rsidRPr="008916CE" w:rsidRDefault="009115D8" w:rsidP="009115D8">
            <w:pPr>
              <w:pStyle w:val="TableTextCentered"/>
            </w:pPr>
            <w:r w:rsidRPr="00D20B82">
              <w:t>85%</w:t>
            </w:r>
          </w:p>
        </w:tc>
        <w:tc>
          <w:tcPr>
            <w:tcW w:w="665" w:type="dxa"/>
          </w:tcPr>
          <w:p w:rsidR="009115D8" w:rsidRPr="008916CE" w:rsidRDefault="009115D8" w:rsidP="009115D8">
            <w:pPr>
              <w:pStyle w:val="TableTextCentered"/>
            </w:pPr>
            <w:r w:rsidRPr="00D20B82">
              <w:t>85%</w:t>
            </w:r>
          </w:p>
        </w:tc>
        <w:tc>
          <w:tcPr>
            <w:tcW w:w="648" w:type="dxa"/>
          </w:tcPr>
          <w:p w:rsidR="009115D8" w:rsidRPr="008916CE" w:rsidRDefault="009115D8" w:rsidP="009115D8">
            <w:pPr>
              <w:pStyle w:val="TableTextCentered"/>
            </w:pPr>
            <w:r w:rsidRPr="00D20B82">
              <w:t>72%</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25%</w:t>
            </w:r>
          </w:p>
        </w:tc>
        <w:tc>
          <w:tcPr>
            <w:tcW w:w="664" w:type="dxa"/>
          </w:tcPr>
          <w:p w:rsidR="009115D8" w:rsidRPr="008916CE" w:rsidRDefault="009115D8" w:rsidP="009115D8">
            <w:pPr>
              <w:pStyle w:val="TableTextCentered"/>
            </w:pPr>
            <w:r w:rsidRPr="00D20B82">
              <w:t>24%</w:t>
            </w:r>
          </w:p>
        </w:tc>
        <w:tc>
          <w:tcPr>
            <w:tcW w:w="665"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21%</w:t>
            </w:r>
          </w:p>
        </w:tc>
        <w:tc>
          <w:tcPr>
            <w:tcW w:w="665" w:type="dxa"/>
          </w:tcPr>
          <w:p w:rsidR="009115D8" w:rsidRPr="008916CE" w:rsidRDefault="009115D8" w:rsidP="009115D8">
            <w:pPr>
              <w:pStyle w:val="TableTextCentered"/>
            </w:pPr>
            <w:r w:rsidRPr="00D20B82">
              <w:t>17%</w:t>
            </w:r>
          </w:p>
        </w:tc>
      </w:tr>
      <w:tr w:rsidR="009115D8" w:rsidRPr="008916CE" w:rsidTr="00FE6DC0">
        <w:trPr>
          <w:trHeight w:val="376"/>
          <w:jc w:val="left"/>
        </w:trPr>
        <w:tc>
          <w:tcPr>
            <w:tcW w:w="1090" w:type="dxa"/>
            <w:hideMark/>
          </w:tcPr>
          <w:p w:rsidR="009115D8" w:rsidRPr="008916CE" w:rsidRDefault="009115D8" w:rsidP="009115D8">
            <w:pPr>
              <w:pStyle w:val="TableTextCentered"/>
            </w:pPr>
            <w:r w:rsidRPr="008916CE">
              <w:t>2008–09</w:t>
            </w:r>
          </w:p>
        </w:tc>
        <w:tc>
          <w:tcPr>
            <w:tcW w:w="663" w:type="dxa"/>
          </w:tcPr>
          <w:p w:rsidR="009115D8" w:rsidRPr="008916CE" w:rsidRDefault="009115D8" w:rsidP="009115D8">
            <w:pPr>
              <w:pStyle w:val="TableTextCentered"/>
            </w:pPr>
            <w:r w:rsidRPr="00D20B82">
              <w:t>18%</w:t>
            </w:r>
          </w:p>
        </w:tc>
        <w:tc>
          <w:tcPr>
            <w:tcW w:w="663" w:type="dxa"/>
          </w:tcPr>
          <w:p w:rsidR="009115D8" w:rsidRPr="008916CE" w:rsidRDefault="009115D8" w:rsidP="009115D8">
            <w:pPr>
              <w:pStyle w:val="TableTextCentered"/>
            </w:pPr>
            <w:r w:rsidRPr="00D20B82">
              <w:t>25%</w:t>
            </w:r>
          </w:p>
        </w:tc>
        <w:tc>
          <w:tcPr>
            <w:tcW w:w="664" w:type="dxa"/>
          </w:tcPr>
          <w:p w:rsidR="009115D8" w:rsidRPr="008916CE" w:rsidRDefault="009115D8" w:rsidP="009115D8">
            <w:pPr>
              <w:pStyle w:val="TableTextCentered"/>
            </w:pPr>
            <w:r w:rsidRPr="00D20B82">
              <w:t>26%</w:t>
            </w:r>
          </w:p>
        </w:tc>
        <w:tc>
          <w:tcPr>
            <w:tcW w:w="663" w:type="dxa"/>
          </w:tcPr>
          <w:p w:rsidR="009115D8" w:rsidRPr="008916CE" w:rsidRDefault="009115D8" w:rsidP="009115D8">
            <w:pPr>
              <w:pStyle w:val="TableTextCentered"/>
            </w:pPr>
            <w:r w:rsidRPr="00D20B82">
              <w:t>26%</w:t>
            </w:r>
          </w:p>
        </w:tc>
        <w:tc>
          <w:tcPr>
            <w:tcW w:w="663" w:type="dxa"/>
          </w:tcPr>
          <w:p w:rsidR="009115D8" w:rsidRPr="008916CE" w:rsidRDefault="009115D8" w:rsidP="009115D8">
            <w:pPr>
              <w:pStyle w:val="TableTextCentered"/>
            </w:pPr>
            <w:r w:rsidRPr="00D20B82">
              <w:t>15%</w:t>
            </w:r>
          </w:p>
        </w:tc>
        <w:tc>
          <w:tcPr>
            <w:tcW w:w="657" w:type="dxa"/>
          </w:tcPr>
          <w:p w:rsidR="009115D8" w:rsidRPr="008916CE" w:rsidRDefault="009115D8" w:rsidP="009115D8">
            <w:pPr>
              <w:pStyle w:val="TableTextCentered"/>
            </w:pPr>
            <w:r w:rsidRPr="00D20B82">
              <w:t>12%</w:t>
            </w:r>
          </w:p>
        </w:tc>
        <w:tc>
          <w:tcPr>
            <w:tcW w:w="671" w:type="dxa"/>
          </w:tcPr>
          <w:p w:rsidR="009115D8" w:rsidRPr="008916CE" w:rsidRDefault="009115D8" w:rsidP="009115D8">
            <w:pPr>
              <w:pStyle w:val="TableTextCentered"/>
            </w:pPr>
            <w:r w:rsidRPr="00D20B82">
              <w:t>74%</w:t>
            </w:r>
          </w:p>
        </w:tc>
        <w:tc>
          <w:tcPr>
            <w:tcW w:w="665" w:type="dxa"/>
          </w:tcPr>
          <w:p w:rsidR="009115D8" w:rsidRPr="008916CE" w:rsidRDefault="009115D8" w:rsidP="009115D8">
            <w:pPr>
              <w:pStyle w:val="TableTextCentered"/>
            </w:pPr>
            <w:r w:rsidRPr="00D20B82">
              <w:t>86%</w:t>
            </w:r>
          </w:p>
        </w:tc>
        <w:tc>
          <w:tcPr>
            <w:tcW w:w="664" w:type="dxa"/>
          </w:tcPr>
          <w:p w:rsidR="009115D8" w:rsidRPr="008916CE" w:rsidRDefault="009115D8" w:rsidP="009115D8">
            <w:pPr>
              <w:pStyle w:val="TableTextCentered"/>
            </w:pPr>
            <w:r w:rsidRPr="00D20B82">
              <w:t>89%</w:t>
            </w:r>
          </w:p>
        </w:tc>
        <w:tc>
          <w:tcPr>
            <w:tcW w:w="664" w:type="dxa"/>
          </w:tcPr>
          <w:p w:rsidR="009115D8" w:rsidRPr="008916CE" w:rsidRDefault="009115D8" w:rsidP="009115D8">
            <w:pPr>
              <w:pStyle w:val="TableTextCentered"/>
            </w:pPr>
            <w:r w:rsidRPr="00D20B82">
              <w:t>87%</w:t>
            </w:r>
          </w:p>
        </w:tc>
        <w:tc>
          <w:tcPr>
            <w:tcW w:w="665" w:type="dxa"/>
          </w:tcPr>
          <w:p w:rsidR="009115D8" w:rsidRPr="008916CE" w:rsidRDefault="009115D8" w:rsidP="009115D8">
            <w:pPr>
              <w:pStyle w:val="TableTextCentered"/>
            </w:pPr>
            <w:r w:rsidRPr="00D20B82">
              <w:t>88%</w:t>
            </w:r>
          </w:p>
        </w:tc>
        <w:tc>
          <w:tcPr>
            <w:tcW w:w="648" w:type="dxa"/>
          </w:tcPr>
          <w:p w:rsidR="009115D8" w:rsidRPr="008916CE" w:rsidRDefault="009115D8" w:rsidP="009115D8">
            <w:pPr>
              <w:pStyle w:val="TableTextCentered"/>
            </w:pPr>
            <w:r w:rsidRPr="00D20B82">
              <w:t>75%</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25%</w:t>
            </w:r>
          </w:p>
        </w:tc>
        <w:tc>
          <w:tcPr>
            <w:tcW w:w="664" w:type="dxa"/>
          </w:tcPr>
          <w:p w:rsidR="009115D8" w:rsidRPr="008916CE" w:rsidRDefault="009115D8" w:rsidP="009115D8">
            <w:pPr>
              <w:pStyle w:val="TableTextCentered"/>
            </w:pPr>
            <w:r w:rsidRPr="00D20B82">
              <w:t>22%</w:t>
            </w:r>
          </w:p>
        </w:tc>
        <w:tc>
          <w:tcPr>
            <w:tcW w:w="665" w:type="dxa"/>
          </w:tcPr>
          <w:p w:rsidR="009115D8" w:rsidRPr="008916CE" w:rsidRDefault="009115D8" w:rsidP="009115D8">
            <w:pPr>
              <w:pStyle w:val="TableTextCentered"/>
            </w:pPr>
            <w:r w:rsidRPr="00D20B82">
              <w:t>20%</w:t>
            </w:r>
          </w:p>
        </w:tc>
        <w:tc>
          <w:tcPr>
            <w:tcW w:w="664" w:type="dxa"/>
          </w:tcPr>
          <w:p w:rsidR="009115D8" w:rsidRPr="008916CE" w:rsidRDefault="009115D8" w:rsidP="009115D8">
            <w:pPr>
              <w:pStyle w:val="TableTextCentered"/>
            </w:pPr>
            <w:r w:rsidRPr="00D20B82">
              <w:t>20%</w:t>
            </w:r>
          </w:p>
        </w:tc>
        <w:tc>
          <w:tcPr>
            <w:tcW w:w="665" w:type="dxa"/>
          </w:tcPr>
          <w:p w:rsidR="009115D8" w:rsidRPr="008916CE" w:rsidRDefault="009115D8" w:rsidP="009115D8">
            <w:pPr>
              <w:pStyle w:val="TableTextCentered"/>
            </w:pPr>
            <w:r w:rsidRPr="00D20B82">
              <w:t>19%</w:t>
            </w:r>
          </w:p>
        </w:tc>
      </w:tr>
      <w:tr w:rsidR="00C8119C" w:rsidRPr="008916CE" w:rsidTr="00FE6DC0">
        <w:trPr>
          <w:trHeight w:val="376"/>
          <w:jc w:val="left"/>
        </w:trPr>
        <w:tc>
          <w:tcPr>
            <w:tcW w:w="1090" w:type="dxa"/>
            <w:hideMark/>
          </w:tcPr>
          <w:p w:rsidR="009115D8" w:rsidRPr="008916CE" w:rsidRDefault="009115D8" w:rsidP="009115D8">
            <w:pPr>
              <w:pStyle w:val="TableTextCentered"/>
            </w:pPr>
            <w:r w:rsidRPr="008916CE">
              <w:t>2009–10</w:t>
            </w:r>
          </w:p>
        </w:tc>
        <w:tc>
          <w:tcPr>
            <w:tcW w:w="663" w:type="dxa"/>
          </w:tcPr>
          <w:p w:rsidR="009115D8" w:rsidRPr="008916CE" w:rsidRDefault="009115D8" w:rsidP="009115D8">
            <w:pPr>
              <w:pStyle w:val="TableTextCentered"/>
            </w:pPr>
            <w:r w:rsidRPr="00D20B82">
              <w:t>23%</w:t>
            </w:r>
          </w:p>
        </w:tc>
        <w:tc>
          <w:tcPr>
            <w:tcW w:w="663" w:type="dxa"/>
          </w:tcPr>
          <w:p w:rsidR="009115D8" w:rsidRPr="008916CE" w:rsidRDefault="009115D8" w:rsidP="009115D8">
            <w:pPr>
              <w:pStyle w:val="TableTextCentered"/>
            </w:pPr>
            <w:r w:rsidRPr="00D20B82">
              <w:t>34%</w:t>
            </w:r>
          </w:p>
        </w:tc>
        <w:tc>
          <w:tcPr>
            <w:tcW w:w="664" w:type="dxa"/>
          </w:tcPr>
          <w:p w:rsidR="009115D8" w:rsidRPr="008916CE" w:rsidRDefault="009115D8" w:rsidP="009115D8">
            <w:pPr>
              <w:pStyle w:val="TableTextCentered"/>
            </w:pPr>
            <w:r w:rsidRPr="00D20B82">
              <w:t>29%</w:t>
            </w:r>
          </w:p>
        </w:tc>
        <w:tc>
          <w:tcPr>
            <w:tcW w:w="663" w:type="dxa"/>
          </w:tcPr>
          <w:p w:rsidR="009115D8" w:rsidRPr="008916CE" w:rsidRDefault="009115D8" w:rsidP="009115D8">
            <w:pPr>
              <w:pStyle w:val="TableTextCentered"/>
            </w:pPr>
            <w:r w:rsidRPr="00D20B82">
              <w:t>27%</w:t>
            </w:r>
          </w:p>
        </w:tc>
        <w:tc>
          <w:tcPr>
            <w:tcW w:w="663" w:type="dxa"/>
          </w:tcPr>
          <w:p w:rsidR="009115D8" w:rsidRPr="008916CE" w:rsidRDefault="009115D8" w:rsidP="009115D8">
            <w:pPr>
              <w:pStyle w:val="TableTextCentered"/>
            </w:pPr>
            <w:r w:rsidRPr="00D20B82">
              <w:t>23%</w:t>
            </w:r>
          </w:p>
        </w:tc>
        <w:tc>
          <w:tcPr>
            <w:tcW w:w="657" w:type="dxa"/>
          </w:tcPr>
          <w:p w:rsidR="009115D8" w:rsidRPr="008916CE" w:rsidRDefault="009115D8" w:rsidP="009115D8">
            <w:pPr>
              <w:pStyle w:val="TableTextCentered"/>
            </w:pPr>
            <w:r w:rsidRPr="00D20B82">
              <w:t>15%</w:t>
            </w:r>
          </w:p>
        </w:tc>
        <w:tc>
          <w:tcPr>
            <w:tcW w:w="671" w:type="dxa"/>
          </w:tcPr>
          <w:p w:rsidR="009115D8" w:rsidRPr="008916CE" w:rsidRDefault="009115D8" w:rsidP="009115D8">
            <w:pPr>
              <w:pStyle w:val="TableTextCentered"/>
            </w:pPr>
            <w:r w:rsidRPr="00D20B82">
              <w:t>77%</w:t>
            </w:r>
          </w:p>
        </w:tc>
        <w:tc>
          <w:tcPr>
            <w:tcW w:w="665" w:type="dxa"/>
          </w:tcPr>
          <w:p w:rsidR="009115D8" w:rsidRPr="008916CE" w:rsidRDefault="009115D8" w:rsidP="009115D8">
            <w:pPr>
              <w:pStyle w:val="TableTextCentered"/>
            </w:pPr>
            <w:r w:rsidRPr="00D20B82">
              <w:t>92%</w:t>
            </w:r>
          </w:p>
        </w:tc>
        <w:tc>
          <w:tcPr>
            <w:tcW w:w="664" w:type="dxa"/>
          </w:tcPr>
          <w:p w:rsidR="009115D8" w:rsidRPr="008916CE" w:rsidRDefault="009115D8" w:rsidP="009115D8">
            <w:pPr>
              <w:pStyle w:val="TableTextCentered"/>
            </w:pPr>
            <w:r w:rsidRPr="00D20B82">
              <w:t>91%</w:t>
            </w:r>
          </w:p>
        </w:tc>
        <w:tc>
          <w:tcPr>
            <w:tcW w:w="664" w:type="dxa"/>
          </w:tcPr>
          <w:p w:rsidR="009115D8" w:rsidRPr="008916CE" w:rsidRDefault="009115D8" w:rsidP="009115D8">
            <w:pPr>
              <w:pStyle w:val="TableTextCentered"/>
            </w:pPr>
            <w:r w:rsidRPr="00D20B82">
              <w:t>91%</w:t>
            </w:r>
          </w:p>
        </w:tc>
        <w:tc>
          <w:tcPr>
            <w:tcW w:w="665" w:type="dxa"/>
          </w:tcPr>
          <w:p w:rsidR="009115D8" w:rsidRPr="008916CE" w:rsidRDefault="009115D8" w:rsidP="009115D8">
            <w:pPr>
              <w:pStyle w:val="TableTextCentered"/>
            </w:pPr>
            <w:r w:rsidRPr="00D20B82">
              <w:t>91%</w:t>
            </w:r>
          </w:p>
        </w:tc>
        <w:tc>
          <w:tcPr>
            <w:tcW w:w="648" w:type="dxa"/>
          </w:tcPr>
          <w:p w:rsidR="009115D8" w:rsidRPr="008916CE" w:rsidRDefault="009115D8" w:rsidP="009115D8">
            <w:pPr>
              <w:pStyle w:val="TableTextCentered"/>
            </w:pPr>
            <w:r w:rsidRPr="00D20B82">
              <w:t>79%</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24%</w:t>
            </w:r>
          </w:p>
        </w:tc>
        <w:tc>
          <w:tcPr>
            <w:tcW w:w="664" w:type="dxa"/>
          </w:tcPr>
          <w:p w:rsidR="009115D8" w:rsidRPr="008916CE" w:rsidRDefault="009115D8" w:rsidP="009115D8">
            <w:pPr>
              <w:pStyle w:val="TableTextCentered"/>
            </w:pPr>
            <w:r w:rsidRPr="00D20B82">
              <w:t>22%</w:t>
            </w:r>
          </w:p>
        </w:tc>
        <w:tc>
          <w:tcPr>
            <w:tcW w:w="665" w:type="dxa"/>
          </w:tcPr>
          <w:p w:rsidR="009115D8" w:rsidRPr="008916CE" w:rsidRDefault="009115D8" w:rsidP="009115D8">
            <w:pPr>
              <w:pStyle w:val="TableTextCentered"/>
            </w:pPr>
            <w:r w:rsidRPr="00D20B82">
              <w:t>20%</w:t>
            </w:r>
          </w:p>
        </w:tc>
        <w:tc>
          <w:tcPr>
            <w:tcW w:w="664" w:type="dxa"/>
          </w:tcPr>
          <w:p w:rsidR="009115D8" w:rsidRPr="008916CE" w:rsidRDefault="009115D8" w:rsidP="009115D8">
            <w:pPr>
              <w:pStyle w:val="TableTextCentered"/>
            </w:pPr>
            <w:r w:rsidRPr="00D20B82">
              <w:t>22%</w:t>
            </w:r>
          </w:p>
        </w:tc>
        <w:tc>
          <w:tcPr>
            <w:tcW w:w="665" w:type="dxa"/>
          </w:tcPr>
          <w:p w:rsidR="009115D8" w:rsidRPr="008916CE" w:rsidRDefault="009115D8" w:rsidP="009115D8">
            <w:pPr>
              <w:pStyle w:val="TableTextCentered"/>
            </w:pPr>
            <w:r w:rsidRPr="00D20B82">
              <w:t>18%</w:t>
            </w:r>
          </w:p>
        </w:tc>
      </w:tr>
      <w:tr w:rsidR="009115D8" w:rsidRPr="008916CE" w:rsidTr="00FE6DC0">
        <w:trPr>
          <w:trHeight w:val="376"/>
          <w:jc w:val="left"/>
        </w:trPr>
        <w:tc>
          <w:tcPr>
            <w:tcW w:w="1090" w:type="dxa"/>
            <w:hideMark/>
          </w:tcPr>
          <w:p w:rsidR="009115D8" w:rsidRPr="008916CE" w:rsidRDefault="009115D8" w:rsidP="009115D8">
            <w:pPr>
              <w:pStyle w:val="TableTextCentered"/>
            </w:pPr>
            <w:r w:rsidRPr="008916CE">
              <w:t>2010–11</w:t>
            </w:r>
          </w:p>
        </w:tc>
        <w:tc>
          <w:tcPr>
            <w:tcW w:w="663" w:type="dxa"/>
          </w:tcPr>
          <w:p w:rsidR="009115D8" w:rsidRPr="008916CE" w:rsidRDefault="009115D8" w:rsidP="009115D8">
            <w:pPr>
              <w:pStyle w:val="TableTextCentered"/>
            </w:pPr>
            <w:r w:rsidRPr="00D20B82">
              <w:t>23%</w:t>
            </w:r>
          </w:p>
        </w:tc>
        <w:tc>
          <w:tcPr>
            <w:tcW w:w="663" w:type="dxa"/>
          </w:tcPr>
          <w:p w:rsidR="009115D8" w:rsidRPr="008916CE" w:rsidRDefault="009115D8" w:rsidP="009115D8">
            <w:pPr>
              <w:pStyle w:val="TableTextCentered"/>
            </w:pPr>
            <w:r w:rsidRPr="00D20B82">
              <w:t>37%</w:t>
            </w:r>
          </w:p>
        </w:tc>
        <w:tc>
          <w:tcPr>
            <w:tcW w:w="664" w:type="dxa"/>
          </w:tcPr>
          <w:p w:rsidR="009115D8" w:rsidRPr="008916CE" w:rsidRDefault="009115D8" w:rsidP="009115D8">
            <w:pPr>
              <w:pStyle w:val="TableTextCentered"/>
            </w:pPr>
            <w:r w:rsidRPr="00D20B82">
              <w:t>30%</w:t>
            </w:r>
          </w:p>
        </w:tc>
        <w:tc>
          <w:tcPr>
            <w:tcW w:w="663" w:type="dxa"/>
          </w:tcPr>
          <w:p w:rsidR="009115D8" w:rsidRPr="008916CE" w:rsidRDefault="009115D8" w:rsidP="009115D8">
            <w:pPr>
              <w:pStyle w:val="TableTextCentered"/>
            </w:pPr>
            <w:r w:rsidRPr="00D20B82">
              <w:t>26%</w:t>
            </w:r>
          </w:p>
        </w:tc>
        <w:tc>
          <w:tcPr>
            <w:tcW w:w="663" w:type="dxa"/>
          </w:tcPr>
          <w:p w:rsidR="009115D8" w:rsidRPr="008916CE" w:rsidRDefault="009115D8" w:rsidP="009115D8">
            <w:pPr>
              <w:pStyle w:val="TableTextCentered"/>
            </w:pPr>
            <w:r w:rsidRPr="00D20B82">
              <w:t>26%</w:t>
            </w:r>
          </w:p>
        </w:tc>
        <w:tc>
          <w:tcPr>
            <w:tcW w:w="657" w:type="dxa"/>
          </w:tcPr>
          <w:p w:rsidR="009115D8" w:rsidRPr="008916CE" w:rsidRDefault="009115D8" w:rsidP="009115D8">
            <w:pPr>
              <w:pStyle w:val="TableTextCentered"/>
            </w:pPr>
            <w:r w:rsidRPr="00D20B82">
              <w:t>17%</w:t>
            </w:r>
          </w:p>
        </w:tc>
        <w:tc>
          <w:tcPr>
            <w:tcW w:w="671" w:type="dxa"/>
          </w:tcPr>
          <w:p w:rsidR="009115D8" w:rsidRPr="008916CE" w:rsidRDefault="009115D8" w:rsidP="009115D8">
            <w:pPr>
              <w:pStyle w:val="TableTextCentered"/>
            </w:pPr>
            <w:r w:rsidRPr="00D20B82">
              <w:t>78%</w:t>
            </w:r>
          </w:p>
        </w:tc>
        <w:tc>
          <w:tcPr>
            <w:tcW w:w="665" w:type="dxa"/>
          </w:tcPr>
          <w:p w:rsidR="009115D8" w:rsidRPr="008916CE" w:rsidRDefault="009115D8" w:rsidP="009115D8">
            <w:pPr>
              <w:pStyle w:val="TableTextCentered"/>
            </w:pPr>
            <w:r w:rsidRPr="00D20B82">
              <w:t>89%</w:t>
            </w:r>
          </w:p>
        </w:tc>
        <w:tc>
          <w:tcPr>
            <w:tcW w:w="664" w:type="dxa"/>
          </w:tcPr>
          <w:p w:rsidR="009115D8" w:rsidRPr="008916CE" w:rsidRDefault="009115D8" w:rsidP="009115D8">
            <w:pPr>
              <w:pStyle w:val="TableTextCentered"/>
            </w:pPr>
            <w:r w:rsidRPr="00D20B82">
              <w:t>93%</w:t>
            </w:r>
          </w:p>
        </w:tc>
        <w:tc>
          <w:tcPr>
            <w:tcW w:w="664" w:type="dxa"/>
          </w:tcPr>
          <w:p w:rsidR="009115D8" w:rsidRPr="008916CE" w:rsidRDefault="009115D8" w:rsidP="009115D8">
            <w:pPr>
              <w:pStyle w:val="TableTextCentered"/>
            </w:pPr>
            <w:r w:rsidRPr="00D20B82">
              <w:t>89%</w:t>
            </w:r>
          </w:p>
        </w:tc>
        <w:tc>
          <w:tcPr>
            <w:tcW w:w="665" w:type="dxa"/>
          </w:tcPr>
          <w:p w:rsidR="009115D8" w:rsidRPr="008916CE" w:rsidRDefault="009115D8" w:rsidP="009115D8">
            <w:pPr>
              <w:pStyle w:val="TableTextCentered"/>
            </w:pPr>
            <w:r w:rsidRPr="00D20B82">
              <w:t>90%</w:t>
            </w:r>
          </w:p>
        </w:tc>
        <w:tc>
          <w:tcPr>
            <w:tcW w:w="648" w:type="dxa"/>
          </w:tcPr>
          <w:p w:rsidR="009115D8" w:rsidRPr="008916CE" w:rsidRDefault="009115D8" w:rsidP="009115D8">
            <w:pPr>
              <w:pStyle w:val="TableTextCentered"/>
            </w:pPr>
            <w:r w:rsidRPr="00D20B82">
              <w:t>79%</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25%</w:t>
            </w:r>
          </w:p>
        </w:tc>
        <w:tc>
          <w:tcPr>
            <w:tcW w:w="664" w:type="dxa"/>
          </w:tcPr>
          <w:p w:rsidR="009115D8" w:rsidRPr="008916CE" w:rsidRDefault="009115D8" w:rsidP="009115D8">
            <w:pPr>
              <w:pStyle w:val="TableTextCentered"/>
            </w:pPr>
            <w:r w:rsidRPr="00D20B82">
              <w:t>21%</w:t>
            </w:r>
          </w:p>
        </w:tc>
        <w:tc>
          <w:tcPr>
            <w:tcW w:w="665"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24%</w:t>
            </w:r>
          </w:p>
        </w:tc>
        <w:tc>
          <w:tcPr>
            <w:tcW w:w="665" w:type="dxa"/>
          </w:tcPr>
          <w:p w:rsidR="009115D8" w:rsidRPr="008916CE" w:rsidRDefault="009115D8" w:rsidP="009115D8">
            <w:pPr>
              <w:pStyle w:val="TableTextCentered"/>
            </w:pPr>
            <w:r w:rsidRPr="00D20B82">
              <w:t>16%</w:t>
            </w:r>
          </w:p>
        </w:tc>
      </w:tr>
      <w:tr w:rsidR="00C8119C" w:rsidRPr="008916CE" w:rsidTr="00FE6DC0">
        <w:trPr>
          <w:trHeight w:val="376"/>
          <w:jc w:val="left"/>
        </w:trPr>
        <w:tc>
          <w:tcPr>
            <w:tcW w:w="1090" w:type="dxa"/>
            <w:hideMark/>
          </w:tcPr>
          <w:p w:rsidR="009115D8" w:rsidRPr="008916CE" w:rsidRDefault="009115D8" w:rsidP="009115D8">
            <w:pPr>
              <w:pStyle w:val="TableTextCentered"/>
            </w:pPr>
            <w:r w:rsidRPr="008916CE">
              <w:t>2011–12</w:t>
            </w:r>
          </w:p>
        </w:tc>
        <w:tc>
          <w:tcPr>
            <w:tcW w:w="663" w:type="dxa"/>
          </w:tcPr>
          <w:p w:rsidR="009115D8" w:rsidRPr="008916CE" w:rsidRDefault="009115D8" w:rsidP="009115D8">
            <w:pPr>
              <w:pStyle w:val="TableTextCentered"/>
            </w:pPr>
            <w:r w:rsidRPr="00D20B82">
              <w:t>24%</w:t>
            </w:r>
          </w:p>
        </w:tc>
        <w:tc>
          <w:tcPr>
            <w:tcW w:w="663" w:type="dxa"/>
          </w:tcPr>
          <w:p w:rsidR="009115D8" w:rsidRPr="008916CE" w:rsidRDefault="009115D8" w:rsidP="009115D8">
            <w:pPr>
              <w:pStyle w:val="TableTextCentered"/>
            </w:pPr>
            <w:r w:rsidRPr="00D20B82">
              <w:t>38%</w:t>
            </w:r>
          </w:p>
        </w:tc>
        <w:tc>
          <w:tcPr>
            <w:tcW w:w="664" w:type="dxa"/>
          </w:tcPr>
          <w:p w:rsidR="009115D8" w:rsidRPr="008916CE" w:rsidRDefault="009115D8" w:rsidP="009115D8">
            <w:pPr>
              <w:pStyle w:val="TableTextCentered"/>
            </w:pPr>
            <w:r w:rsidRPr="00D20B82">
              <w:t>31%</w:t>
            </w:r>
          </w:p>
        </w:tc>
        <w:tc>
          <w:tcPr>
            <w:tcW w:w="663" w:type="dxa"/>
          </w:tcPr>
          <w:p w:rsidR="009115D8" w:rsidRPr="008916CE" w:rsidRDefault="009115D8" w:rsidP="009115D8">
            <w:pPr>
              <w:pStyle w:val="TableTextCentered"/>
            </w:pPr>
            <w:r w:rsidRPr="00D20B82">
              <w:t>36%</w:t>
            </w:r>
          </w:p>
        </w:tc>
        <w:tc>
          <w:tcPr>
            <w:tcW w:w="663" w:type="dxa"/>
          </w:tcPr>
          <w:p w:rsidR="009115D8" w:rsidRPr="008916CE" w:rsidRDefault="009115D8" w:rsidP="009115D8">
            <w:pPr>
              <w:pStyle w:val="TableTextCentered"/>
            </w:pPr>
            <w:r w:rsidRPr="00D20B82">
              <w:t>29%</w:t>
            </w:r>
          </w:p>
        </w:tc>
        <w:tc>
          <w:tcPr>
            <w:tcW w:w="657" w:type="dxa"/>
          </w:tcPr>
          <w:p w:rsidR="009115D8" w:rsidRPr="008916CE" w:rsidRDefault="009115D8" w:rsidP="009115D8">
            <w:pPr>
              <w:pStyle w:val="TableTextCentered"/>
            </w:pPr>
            <w:r w:rsidRPr="00D20B82">
              <w:t>17%</w:t>
            </w:r>
          </w:p>
        </w:tc>
        <w:tc>
          <w:tcPr>
            <w:tcW w:w="671" w:type="dxa"/>
          </w:tcPr>
          <w:p w:rsidR="009115D8" w:rsidRPr="008916CE" w:rsidRDefault="009115D8" w:rsidP="009115D8">
            <w:pPr>
              <w:pStyle w:val="TableTextCentered"/>
            </w:pPr>
            <w:r w:rsidRPr="00D20B82">
              <w:t>77%</w:t>
            </w:r>
          </w:p>
        </w:tc>
        <w:tc>
          <w:tcPr>
            <w:tcW w:w="665" w:type="dxa"/>
          </w:tcPr>
          <w:p w:rsidR="009115D8" w:rsidRPr="008916CE" w:rsidRDefault="009115D8" w:rsidP="009115D8">
            <w:pPr>
              <w:pStyle w:val="TableTextCentered"/>
            </w:pPr>
            <w:r w:rsidRPr="00D20B82">
              <w:t>83%</w:t>
            </w:r>
          </w:p>
        </w:tc>
        <w:tc>
          <w:tcPr>
            <w:tcW w:w="664" w:type="dxa"/>
          </w:tcPr>
          <w:p w:rsidR="009115D8" w:rsidRPr="008916CE" w:rsidRDefault="009115D8" w:rsidP="009115D8">
            <w:pPr>
              <w:pStyle w:val="TableTextCentered"/>
            </w:pPr>
            <w:r w:rsidRPr="00D20B82">
              <w:t>94%</w:t>
            </w:r>
          </w:p>
        </w:tc>
        <w:tc>
          <w:tcPr>
            <w:tcW w:w="664" w:type="dxa"/>
          </w:tcPr>
          <w:p w:rsidR="009115D8" w:rsidRPr="008916CE" w:rsidRDefault="009115D8" w:rsidP="009115D8">
            <w:pPr>
              <w:pStyle w:val="TableTextCentered"/>
            </w:pPr>
            <w:r w:rsidRPr="00D20B82">
              <w:t>92%</w:t>
            </w:r>
          </w:p>
        </w:tc>
        <w:tc>
          <w:tcPr>
            <w:tcW w:w="665" w:type="dxa"/>
          </w:tcPr>
          <w:p w:rsidR="009115D8" w:rsidRPr="008916CE" w:rsidRDefault="009115D8" w:rsidP="009115D8">
            <w:pPr>
              <w:pStyle w:val="TableTextCentered"/>
            </w:pPr>
            <w:r w:rsidRPr="00D20B82">
              <w:t>90%</w:t>
            </w:r>
          </w:p>
        </w:tc>
        <w:tc>
          <w:tcPr>
            <w:tcW w:w="648" w:type="dxa"/>
          </w:tcPr>
          <w:p w:rsidR="009115D8" w:rsidRPr="008916CE" w:rsidRDefault="009115D8" w:rsidP="009115D8">
            <w:pPr>
              <w:pStyle w:val="TableTextCentered"/>
            </w:pPr>
            <w:r w:rsidRPr="00D20B82">
              <w:t>82%</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21%</w:t>
            </w:r>
          </w:p>
        </w:tc>
        <w:tc>
          <w:tcPr>
            <w:tcW w:w="664" w:type="dxa"/>
          </w:tcPr>
          <w:p w:rsidR="009115D8" w:rsidRPr="008916CE" w:rsidRDefault="009115D8" w:rsidP="009115D8">
            <w:pPr>
              <w:pStyle w:val="TableTextCentered"/>
            </w:pPr>
            <w:r w:rsidRPr="00D20B82">
              <w:t>20%</w:t>
            </w:r>
          </w:p>
        </w:tc>
        <w:tc>
          <w:tcPr>
            <w:tcW w:w="665" w:type="dxa"/>
          </w:tcPr>
          <w:p w:rsidR="009115D8" w:rsidRPr="008916CE" w:rsidRDefault="009115D8" w:rsidP="009115D8">
            <w:pPr>
              <w:pStyle w:val="TableTextCentered"/>
            </w:pPr>
            <w:r w:rsidRPr="00D20B82">
              <w:t>18%</w:t>
            </w:r>
          </w:p>
        </w:tc>
        <w:tc>
          <w:tcPr>
            <w:tcW w:w="664" w:type="dxa"/>
          </w:tcPr>
          <w:p w:rsidR="009115D8" w:rsidRPr="008916CE" w:rsidRDefault="009115D8" w:rsidP="009115D8">
            <w:pPr>
              <w:pStyle w:val="TableTextCentered"/>
            </w:pPr>
            <w:r w:rsidRPr="00D20B82">
              <w:t>24%</w:t>
            </w:r>
          </w:p>
        </w:tc>
        <w:tc>
          <w:tcPr>
            <w:tcW w:w="665" w:type="dxa"/>
          </w:tcPr>
          <w:p w:rsidR="009115D8" w:rsidRPr="008916CE" w:rsidRDefault="009115D8" w:rsidP="009115D8">
            <w:pPr>
              <w:pStyle w:val="TableTextCentered"/>
            </w:pPr>
            <w:r w:rsidRPr="00D20B82">
              <w:t>17%</w:t>
            </w:r>
          </w:p>
        </w:tc>
      </w:tr>
      <w:tr w:rsidR="009115D8" w:rsidRPr="008916CE" w:rsidTr="00FE6DC0">
        <w:trPr>
          <w:trHeight w:val="376"/>
          <w:jc w:val="left"/>
        </w:trPr>
        <w:tc>
          <w:tcPr>
            <w:tcW w:w="1090" w:type="dxa"/>
            <w:hideMark/>
          </w:tcPr>
          <w:p w:rsidR="009115D8" w:rsidRPr="008916CE" w:rsidRDefault="009115D8" w:rsidP="009115D8">
            <w:pPr>
              <w:pStyle w:val="TableTextCentered"/>
            </w:pPr>
            <w:r w:rsidRPr="008916CE">
              <w:t>2012–13</w:t>
            </w:r>
          </w:p>
        </w:tc>
        <w:tc>
          <w:tcPr>
            <w:tcW w:w="663" w:type="dxa"/>
          </w:tcPr>
          <w:p w:rsidR="009115D8" w:rsidRPr="008916CE" w:rsidRDefault="009115D8" w:rsidP="009115D8">
            <w:pPr>
              <w:pStyle w:val="TableTextCentered"/>
            </w:pPr>
            <w:r w:rsidRPr="00D20B82">
              <w:t>22%</w:t>
            </w:r>
          </w:p>
        </w:tc>
        <w:tc>
          <w:tcPr>
            <w:tcW w:w="663" w:type="dxa"/>
          </w:tcPr>
          <w:p w:rsidR="009115D8" w:rsidRPr="008916CE" w:rsidRDefault="009115D8" w:rsidP="009115D8">
            <w:pPr>
              <w:pStyle w:val="TableTextCentered"/>
            </w:pPr>
            <w:r w:rsidRPr="00D20B82">
              <w:t>35%</w:t>
            </w:r>
          </w:p>
        </w:tc>
        <w:tc>
          <w:tcPr>
            <w:tcW w:w="664" w:type="dxa"/>
          </w:tcPr>
          <w:p w:rsidR="009115D8" w:rsidRPr="008916CE" w:rsidRDefault="009115D8" w:rsidP="009115D8">
            <w:pPr>
              <w:pStyle w:val="TableTextCentered"/>
            </w:pPr>
            <w:r w:rsidRPr="00D20B82">
              <w:t>30%</w:t>
            </w:r>
          </w:p>
        </w:tc>
        <w:tc>
          <w:tcPr>
            <w:tcW w:w="663" w:type="dxa"/>
          </w:tcPr>
          <w:p w:rsidR="009115D8" w:rsidRPr="008916CE" w:rsidRDefault="009115D8" w:rsidP="009115D8">
            <w:pPr>
              <w:pStyle w:val="TableTextCentered"/>
            </w:pPr>
            <w:r w:rsidRPr="00D20B82">
              <w:t>35%</w:t>
            </w:r>
          </w:p>
        </w:tc>
        <w:tc>
          <w:tcPr>
            <w:tcW w:w="663" w:type="dxa"/>
          </w:tcPr>
          <w:p w:rsidR="009115D8" w:rsidRPr="008916CE" w:rsidRDefault="009115D8" w:rsidP="009115D8">
            <w:pPr>
              <w:pStyle w:val="TableTextCentered"/>
            </w:pPr>
            <w:r w:rsidRPr="00D20B82">
              <w:t>26%</w:t>
            </w:r>
          </w:p>
        </w:tc>
        <w:tc>
          <w:tcPr>
            <w:tcW w:w="657" w:type="dxa"/>
          </w:tcPr>
          <w:p w:rsidR="009115D8" w:rsidRPr="008916CE" w:rsidRDefault="009115D8" w:rsidP="009115D8">
            <w:pPr>
              <w:pStyle w:val="TableTextCentered"/>
            </w:pPr>
            <w:r w:rsidRPr="00D20B82">
              <w:t>17%</w:t>
            </w:r>
          </w:p>
        </w:tc>
        <w:tc>
          <w:tcPr>
            <w:tcW w:w="671" w:type="dxa"/>
          </w:tcPr>
          <w:p w:rsidR="009115D8" w:rsidRPr="008916CE" w:rsidRDefault="009115D8" w:rsidP="009115D8">
            <w:pPr>
              <w:pStyle w:val="TableTextCentered"/>
            </w:pPr>
            <w:r w:rsidRPr="00D20B82">
              <w:t>78%</w:t>
            </w:r>
          </w:p>
        </w:tc>
        <w:tc>
          <w:tcPr>
            <w:tcW w:w="665" w:type="dxa"/>
          </w:tcPr>
          <w:p w:rsidR="009115D8" w:rsidRPr="008916CE" w:rsidRDefault="009115D8" w:rsidP="009115D8">
            <w:pPr>
              <w:pStyle w:val="TableTextCentered"/>
            </w:pPr>
            <w:r w:rsidRPr="00D20B82">
              <w:t>88%</w:t>
            </w:r>
          </w:p>
        </w:tc>
        <w:tc>
          <w:tcPr>
            <w:tcW w:w="664" w:type="dxa"/>
          </w:tcPr>
          <w:p w:rsidR="009115D8" w:rsidRPr="008916CE" w:rsidRDefault="009115D8" w:rsidP="009115D8">
            <w:pPr>
              <w:pStyle w:val="TableTextCentered"/>
            </w:pPr>
            <w:r w:rsidRPr="00D20B82">
              <w:t>94%</w:t>
            </w:r>
          </w:p>
        </w:tc>
        <w:tc>
          <w:tcPr>
            <w:tcW w:w="664" w:type="dxa"/>
          </w:tcPr>
          <w:p w:rsidR="009115D8" w:rsidRPr="008916CE" w:rsidRDefault="009115D8" w:rsidP="009115D8">
            <w:pPr>
              <w:pStyle w:val="TableTextCentered"/>
            </w:pPr>
            <w:r w:rsidRPr="00D20B82">
              <w:t>91%</w:t>
            </w:r>
          </w:p>
        </w:tc>
        <w:tc>
          <w:tcPr>
            <w:tcW w:w="665" w:type="dxa"/>
          </w:tcPr>
          <w:p w:rsidR="009115D8" w:rsidRPr="008916CE" w:rsidRDefault="009115D8" w:rsidP="009115D8">
            <w:pPr>
              <w:pStyle w:val="TableTextCentered"/>
            </w:pPr>
            <w:r w:rsidRPr="00D20B82">
              <w:t>91%</w:t>
            </w:r>
          </w:p>
        </w:tc>
        <w:tc>
          <w:tcPr>
            <w:tcW w:w="648" w:type="dxa"/>
          </w:tcPr>
          <w:p w:rsidR="009115D8" w:rsidRPr="008916CE" w:rsidRDefault="009115D8" w:rsidP="009115D8">
            <w:pPr>
              <w:pStyle w:val="TableTextCentered"/>
            </w:pPr>
            <w:r w:rsidRPr="00D20B82">
              <w:t>84%</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17%</w:t>
            </w:r>
          </w:p>
        </w:tc>
        <w:tc>
          <w:tcPr>
            <w:tcW w:w="664" w:type="dxa"/>
          </w:tcPr>
          <w:p w:rsidR="009115D8" w:rsidRPr="008916CE" w:rsidRDefault="009115D8" w:rsidP="009115D8">
            <w:pPr>
              <w:pStyle w:val="TableTextCentered"/>
            </w:pPr>
            <w:r w:rsidRPr="00D20B82">
              <w:t>19%</w:t>
            </w:r>
          </w:p>
        </w:tc>
        <w:tc>
          <w:tcPr>
            <w:tcW w:w="665"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24%</w:t>
            </w:r>
          </w:p>
        </w:tc>
        <w:tc>
          <w:tcPr>
            <w:tcW w:w="665" w:type="dxa"/>
          </w:tcPr>
          <w:p w:rsidR="009115D8" w:rsidRPr="008916CE" w:rsidRDefault="009115D8" w:rsidP="009115D8">
            <w:pPr>
              <w:pStyle w:val="TableTextCentered"/>
            </w:pPr>
            <w:r w:rsidRPr="00D20B82">
              <w:t>18%</w:t>
            </w:r>
          </w:p>
        </w:tc>
      </w:tr>
      <w:tr w:rsidR="00C8119C" w:rsidRPr="008916CE" w:rsidTr="00FE6DC0">
        <w:trPr>
          <w:trHeight w:val="376"/>
          <w:jc w:val="left"/>
        </w:trPr>
        <w:tc>
          <w:tcPr>
            <w:tcW w:w="1090" w:type="dxa"/>
          </w:tcPr>
          <w:p w:rsidR="009115D8" w:rsidRPr="008916CE" w:rsidRDefault="009115D8" w:rsidP="009115D8">
            <w:pPr>
              <w:pStyle w:val="TableTextCentered"/>
            </w:pPr>
            <w:r w:rsidRPr="008916CE">
              <w:t>2013–14</w:t>
            </w:r>
          </w:p>
        </w:tc>
        <w:tc>
          <w:tcPr>
            <w:tcW w:w="663" w:type="dxa"/>
          </w:tcPr>
          <w:p w:rsidR="009115D8" w:rsidRPr="008916CE" w:rsidRDefault="009115D8" w:rsidP="009115D8">
            <w:pPr>
              <w:pStyle w:val="TableTextCentered"/>
            </w:pPr>
            <w:r w:rsidRPr="00D20B82">
              <w:t>23%</w:t>
            </w:r>
          </w:p>
        </w:tc>
        <w:tc>
          <w:tcPr>
            <w:tcW w:w="663" w:type="dxa"/>
          </w:tcPr>
          <w:p w:rsidR="009115D8" w:rsidRPr="008916CE" w:rsidRDefault="009115D8" w:rsidP="009115D8">
            <w:pPr>
              <w:pStyle w:val="TableTextCentered"/>
            </w:pPr>
            <w:r w:rsidRPr="00D20B82">
              <w:t>33%</w:t>
            </w:r>
          </w:p>
        </w:tc>
        <w:tc>
          <w:tcPr>
            <w:tcW w:w="664" w:type="dxa"/>
          </w:tcPr>
          <w:p w:rsidR="009115D8" w:rsidRPr="008916CE" w:rsidRDefault="009115D8" w:rsidP="009115D8">
            <w:pPr>
              <w:pStyle w:val="TableTextCentered"/>
            </w:pPr>
            <w:r w:rsidRPr="00D20B82">
              <w:t>31%</w:t>
            </w:r>
          </w:p>
        </w:tc>
        <w:tc>
          <w:tcPr>
            <w:tcW w:w="663" w:type="dxa"/>
          </w:tcPr>
          <w:p w:rsidR="009115D8" w:rsidRPr="008916CE" w:rsidRDefault="009115D8" w:rsidP="009115D8">
            <w:pPr>
              <w:pStyle w:val="TableTextCentered"/>
            </w:pPr>
            <w:r w:rsidRPr="00D20B82">
              <w:t>34%</w:t>
            </w:r>
          </w:p>
        </w:tc>
        <w:tc>
          <w:tcPr>
            <w:tcW w:w="663" w:type="dxa"/>
          </w:tcPr>
          <w:p w:rsidR="009115D8" w:rsidRPr="008916CE" w:rsidRDefault="009115D8" w:rsidP="009115D8">
            <w:pPr>
              <w:pStyle w:val="TableTextCentered"/>
            </w:pPr>
            <w:r w:rsidRPr="00D20B82">
              <w:t>26%</w:t>
            </w:r>
          </w:p>
        </w:tc>
        <w:tc>
          <w:tcPr>
            <w:tcW w:w="657" w:type="dxa"/>
          </w:tcPr>
          <w:p w:rsidR="009115D8" w:rsidRPr="008916CE" w:rsidRDefault="009115D8" w:rsidP="009115D8">
            <w:pPr>
              <w:pStyle w:val="TableTextCentered"/>
            </w:pPr>
            <w:r w:rsidRPr="00D20B82">
              <w:t>19%</w:t>
            </w:r>
          </w:p>
        </w:tc>
        <w:tc>
          <w:tcPr>
            <w:tcW w:w="671" w:type="dxa"/>
          </w:tcPr>
          <w:p w:rsidR="009115D8" w:rsidRPr="008916CE" w:rsidRDefault="009115D8" w:rsidP="009115D8">
            <w:pPr>
              <w:pStyle w:val="TableTextCentered"/>
            </w:pPr>
            <w:r w:rsidRPr="00D20B82">
              <w:t>80%</w:t>
            </w:r>
          </w:p>
        </w:tc>
        <w:tc>
          <w:tcPr>
            <w:tcW w:w="665" w:type="dxa"/>
          </w:tcPr>
          <w:p w:rsidR="009115D8" w:rsidRPr="008916CE" w:rsidRDefault="009115D8" w:rsidP="009115D8">
            <w:pPr>
              <w:pStyle w:val="TableTextCentered"/>
            </w:pPr>
            <w:r w:rsidRPr="00D20B82">
              <w:t>91%</w:t>
            </w:r>
          </w:p>
        </w:tc>
        <w:tc>
          <w:tcPr>
            <w:tcW w:w="664" w:type="dxa"/>
          </w:tcPr>
          <w:p w:rsidR="009115D8" w:rsidRPr="008916CE" w:rsidRDefault="009115D8" w:rsidP="009115D8">
            <w:pPr>
              <w:pStyle w:val="TableTextCentered"/>
            </w:pPr>
            <w:r w:rsidRPr="00D20B82">
              <w:t>94%</w:t>
            </w:r>
          </w:p>
        </w:tc>
        <w:tc>
          <w:tcPr>
            <w:tcW w:w="664" w:type="dxa"/>
          </w:tcPr>
          <w:p w:rsidR="009115D8" w:rsidRPr="008916CE" w:rsidRDefault="009115D8" w:rsidP="009115D8">
            <w:pPr>
              <w:pStyle w:val="TableTextCentered"/>
            </w:pPr>
            <w:r w:rsidRPr="00D20B82">
              <w:t>92%</w:t>
            </w:r>
          </w:p>
        </w:tc>
        <w:tc>
          <w:tcPr>
            <w:tcW w:w="665" w:type="dxa"/>
          </w:tcPr>
          <w:p w:rsidR="009115D8" w:rsidRPr="008916CE" w:rsidRDefault="009115D8" w:rsidP="009115D8">
            <w:pPr>
              <w:pStyle w:val="TableTextCentered"/>
            </w:pPr>
            <w:r w:rsidRPr="00D20B82">
              <w:t>94%</w:t>
            </w:r>
          </w:p>
        </w:tc>
        <w:tc>
          <w:tcPr>
            <w:tcW w:w="648" w:type="dxa"/>
          </w:tcPr>
          <w:p w:rsidR="009115D8" w:rsidRPr="008916CE" w:rsidRDefault="009115D8" w:rsidP="009115D8">
            <w:pPr>
              <w:pStyle w:val="TableTextCentered"/>
            </w:pPr>
            <w:r w:rsidRPr="00D20B82">
              <w:t>87%</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20%</w:t>
            </w:r>
          </w:p>
        </w:tc>
        <w:tc>
          <w:tcPr>
            <w:tcW w:w="664" w:type="dxa"/>
          </w:tcPr>
          <w:p w:rsidR="009115D8" w:rsidRPr="008916CE" w:rsidRDefault="009115D8" w:rsidP="009115D8">
            <w:pPr>
              <w:pStyle w:val="TableTextCentered"/>
            </w:pPr>
            <w:r w:rsidRPr="00D20B82">
              <w:t>19%</w:t>
            </w:r>
          </w:p>
        </w:tc>
        <w:tc>
          <w:tcPr>
            <w:tcW w:w="665" w:type="dxa"/>
          </w:tcPr>
          <w:p w:rsidR="009115D8" w:rsidRPr="008916CE" w:rsidRDefault="009115D8" w:rsidP="009115D8">
            <w:pPr>
              <w:pStyle w:val="TableTextCentered"/>
            </w:pPr>
            <w:r w:rsidRPr="00D20B82">
              <w:t>18%</w:t>
            </w:r>
          </w:p>
        </w:tc>
        <w:tc>
          <w:tcPr>
            <w:tcW w:w="664" w:type="dxa"/>
          </w:tcPr>
          <w:p w:rsidR="009115D8" w:rsidRPr="008916CE" w:rsidRDefault="009115D8" w:rsidP="009115D8">
            <w:pPr>
              <w:pStyle w:val="TableTextCentered"/>
            </w:pPr>
            <w:r w:rsidRPr="00D20B82">
              <w:t>21%</w:t>
            </w:r>
          </w:p>
        </w:tc>
        <w:tc>
          <w:tcPr>
            <w:tcW w:w="665" w:type="dxa"/>
          </w:tcPr>
          <w:p w:rsidR="009115D8" w:rsidRPr="008916CE" w:rsidRDefault="009115D8" w:rsidP="009115D8">
            <w:pPr>
              <w:pStyle w:val="TableTextCentered"/>
            </w:pPr>
            <w:r w:rsidRPr="00D20B82">
              <w:t>19%</w:t>
            </w:r>
          </w:p>
        </w:tc>
      </w:tr>
      <w:tr w:rsidR="009115D8" w:rsidRPr="008916CE" w:rsidTr="00FE6DC0">
        <w:trPr>
          <w:trHeight w:val="376"/>
          <w:jc w:val="left"/>
        </w:trPr>
        <w:tc>
          <w:tcPr>
            <w:tcW w:w="1090" w:type="dxa"/>
          </w:tcPr>
          <w:p w:rsidR="009115D8" w:rsidRPr="008916CE" w:rsidRDefault="009115D8" w:rsidP="009115D8">
            <w:pPr>
              <w:pStyle w:val="TableTextCentered"/>
            </w:pPr>
            <w:r w:rsidRPr="008916CE">
              <w:t>2014–15</w:t>
            </w:r>
          </w:p>
        </w:tc>
        <w:tc>
          <w:tcPr>
            <w:tcW w:w="663" w:type="dxa"/>
          </w:tcPr>
          <w:p w:rsidR="009115D8" w:rsidRPr="008916CE" w:rsidRDefault="009115D8" w:rsidP="009115D8">
            <w:pPr>
              <w:pStyle w:val="TableTextCentered"/>
            </w:pPr>
            <w:r w:rsidRPr="00D20B82">
              <w:t>23%</w:t>
            </w:r>
          </w:p>
        </w:tc>
        <w:tc>
          <w:tcPr>
            <w:tcW w:w="663" w:type="dxa"/>
          </w:tcPr>
          <w:p w:rsidR="009115D8" w:rsidRPr="008916CE" w:rsidRDefault="009115D8" w:rsidP="009115D8">
            <w:pPr>
              <w:pStyle w:val="TableTextCentered"/>
            </w:pPr>
            <w:r w:rsidRPr="00D20B82">
              <w:t>32%</w:t>
            </w:r>
          </w:p>
        </w:tc>
        <w:tc>
          <w:tcPr>
            <w:tcW w:w="664" w:type="dxa"/>
          </w:tcPr>
          <w:p w:rsidR="009115D8" w:rsidRPr="008916CE" w:rsidRDefault="009115D8" w:rsidP="009115D8">
            <w:pPr>
              <w:pStyle w:val="TableTextCentered"/>
            </w:pPr>
            <w:r w:rsidRPr="00D20B82">
              <w:t>30%</w:t>
            </w:r>
          </w:p>
        </w:tc>
        <w:tc>
          <w:tcPr>
            <w:tcW w:w="663" w:type="dxa"/>
          </w:tcPr>
          <w:p w:rsidR="009115D8" w:rsidRPr="008916CE" w:rsidRDefault="009115D8" w:rsidP="009115D8">
            <w:pPr>
              <w:pStyle w:val="TableTextCentered"/>
            </w:pPr>
            <w:r w:rsidRPr="00D20B82">
              <w:t>26%</w:t>
            </w:r>
          </w:p>
        </w:tc>
        <w:tc>
          <w:tcPr>
            <w:tcW w:w="663" w:type="dxa"/>
          </w:tcPr>
          <w:p w:rsidR="009115D8" w:rsidRPr="008916CE" w:rsidRDefault="009115D8" w:rsidP="009115D8">
            <w:pPr>
              <w:pStyle w:val="TableTextCentered"/>
            </w:pPr>
            <w:r w:rsidRPr="00D20B82">
              <w:t>29%</w:t>
            </w:r>
          </w:p>
        </w:tc>
        <w:tc>
          <w:tcPr>
            <w:tcW w:w="657" w:type="dxa"/>
          </w:tcPr>
          <w:p w:rsidR="009115D8" w:rsidRPr="008916CE" w:rsidRDefault="009115D8" w:rsidP="009115D8">
            <w:pPr>
              <w:pStyle w:val="TableTextCentered"/>
            </w:pPr>
            <w:r w:rsidRPr="00D20B82">
              <w:t>17%</w:t>
            </w:r>
          </w:p>
        </w:tc>
        <w:tc>
          <w:tcPr>
            <w:tcW w:w="671" w:type="dxa"/>
          </w:tcPr>
          <w:p w:rsidR="009115D8" w:rsidRPr="008916CE" w:rsidRDefault="009115D8" w:rsidP="009115D8">
            <w:pPr>
              <w:pStyle w:val="TableTextCentered"/>
            </w:pPr>
            <w:r w:rsidRPr="00D20B82">
              <w:t>80%</w:t>
            </w:r>
          </w:p>
        </w:tc>
        <w:tc>
          <w:tcPr>
            <w:tcW w:w="665" w:type="dxa"/>
          </w:tcPr>
          <w:p w:rsidR="009115D8" w:rsidRPr="008916CE" w:rsidRDefault="009115D8" w:rsidP="009115D8">
            <w:pPr>
              <w:pStyle w:val="TableTextCentered"/>
            </w:pPr>
            <w:r w:rsidRPr="00D20B82">
              <w:t>87%</w:t>
            </w:r>
          </w:p>
        </w:tc>
        <w:tc>
          <w:tcPr>
            <w:tcW w:w="664" w:type="dxa"/>
          </w:tcPr>
          <w:p w:rsidR="009115D8" w:rsidRPr="008916CE" w:rsidRDefault="009115D8" w:rsidP="009115D8">
            <w:pPr>
              <w:pStyle w:val="TableTextCentered"/>
            </w:pPr>
            <w:r w:rsidRPr="00D20B82">
              <w:t>93%</w:t>
            </w:r>
          </w:p>
        </w:tc>
        <w:tc>
          <w:tcPr>
            <w:tcW w:w="664" w:type="dxa"/>
          </w:tcPr>
          <w:p w:rsidR="009115D8" w:rsidRPr="008916CE" w:rsidRDefault="009115D8" w:rsidP="009115D8">
            <w:pPr>
              <w:pStyle w:val="TableTextCentered"/>
            </w:pPr>
            <w:r w:rsidRPr="00D20B82">
              <w:t>90%</w:t>
            </w:r>
          </w:p>
        </w:tc>
        <w:tc>
          <w:tcPr>
            <w:tcW w:w="665" w:type="dxa"/>
          </w:tcPr>
          <w:p w:rsidR="009115D8" w:rsidRPr="008916CE" w:rsidRDefault="009115D8" w:rsidP="009115D8">
            <w:pPr>
              <w:pStyle w:val="TableTextCentered"/>
            </w:pPr>
            <w:r w:rsidRPr="00D20B82">
              <w:t>93%</w:t>
            </w:r>
          </w:p>
        </w:tc>
        <w:tc>
          <w:tcPr>
            <w:tcW w:w="648" w:type="dxa"/>
          </w:tcPr>
          <w:p w:rsidR="009115D8" w:rsidRPr="008916CE" w:rsidRDefault="009115D8" w:rsidP="009115D8">
            <w:pPr>
              <w:pStyle w:val="TableTextCentered"/>
            </w:pPr>
            <w:r w:rsidRPr="00D20B82">
              <w:t>92%</w:t>
            </w:r>
          </w:p>
        </w:tc>
        <w:tc>
          <w:tcPr>
            <w:tcW w:w="680" w:type="dxa"/>
          </w:tcPr>
          <w:p w:rsidR="009115D8" w:rsidRPr="008916CE" w:rsidRDefault="009115D8" w:rsidP="009115D8">
            <w:pPr>
              <w:pStyle w:val="TableTextCentered"/>
            </w:pPr>
            <w:r w:rsidRPr="00D20B82">
              <w:t>19%</w:t>
            </w:r>
          </w:p>
        </w:tc>
        <w:tc>
          <w:tcPr>
            <w:tcW w:w="664" w:type="dxa"/>
          </w:tcPr>
          <w:p w:rsidR="009115D8" w:rsidRPr="008916CE" w:rsidRDefault="009115D8" w:rsidP="009115D8">
            <w:pPr>
              <w:pStyle w:val="TableTextCentered"/>
            </w:pPr>
            <w:r w:rsidRPr="00D20B82">
              <w:t>21%</w:t>
            </w:r>
          </w:p>
        </w:tc>
        <w:tc>
          <w:tcPr>
            <w:tcW w:w="664" w:type="dxa"/>
          </w:tcPr>
          <w:p w:rsidR="009115D8" w:rsidRPr="008916CE" w:rsidRDefault="009115D8" w:rsidP="009115D8">
            <w:pPr>
              <w:pStyle w:val="TableTextCentered"/>
            </w:pPr>
            <w:r w:rsidRPr="00D20B82">
              <w:t>18%</w:t>
            </w:r>
          </w:p>
        </w:tc>
        <w:tc>
          <w:tcPr>
            <w:tcW w:w="665" w:type="dxa"/>
          </w:tcPr>
          <w:p w:rsidR="009115D8" w:rsidRPr="008916CE" w:rsidRDefault="009115D8" w:rsidP="009115D8">
            <w:pPr>
              <w:pStyle w:val="TableTextCentered"/>
            </w:pPr>
            <w:r w:rsidRPr="00D20B82">
              <w:t>18%</w:t>
            </w:r>
          </w:p>
        </w:tc>
        <w:tc>
          <w:tcPr>
            <w:tcW w:w="664" w:type="dxa"/>
          </w:tcPr>
          <w:p w:rsidR="009115D8" w:rsidRPr="008916CE" w:rsidRDefault="009115D8" w:rsidP="009115D8">
            <w:pPr>
              <w:pStyle w:val="TableTextCentered"/>
            </w:pPr>
            <w:r w:rsidRPr="00D20B82">
              <w:t>19%</w:t>
            </w:r>
          </w:p>
        </w:tc>
        <w:tc>
          <w:tcPr>
            <w:tcW w:w="665" w:type="dxa"/>
          </w:tcPr>
          <w:p w:rsidR="009115D8" w:rsidRPr="008916CE" w:rsidRDefault="009115D8" w:rsidP="009115D8">
            <w:pPr>
              <w:pStyle w:val="TableTextCentered"/>
            </w:pPr>
            <w:r w:rsidRPr="00D20B82">
              <w:t>16%</w:t>
            </w:r>
          </w:p>
        </w:tc>
      </w:tr>
    </w:tbl>
    <w:p w:rsidR="009115D8" w:rsidRDefault="009115D8" w:rsidP="009115D8">
      <w:pPr>
        <w:rPr>
          <w:rFonts w:ascii="Times New Roman" w:hAnsi="Times New Roman" w:cs="Times New Roman"/>
        </w:rPr>
      </w:pPr>
    </w:p>
    <w:p w:rsidR="009115D8" w:rsidRDefault="009115D8">
      <w:pPr>
        <w:spacing w:after="200" w:line="276" w:lineRule="auto"/>
        <w:rPr>
          <w:rFonts w:ascii="Times New Roman" w:hAnsi="Times New Roman" w:cs="Times New Roman"/>
        </w:rPr>
      </w:pPr>
      <w:r>
        <w:rPr>
          <w:rFonts w:ascii="Times New Roman" w:hAnsi="Times New Roman" w:cs="Times New Roman"/>
        </w:rPr>
        <w:br w:type="page"/>
      </w:r>
    </w:p>
    <w:p w:rsidR="009115D8" w:rsidRPr="0078412C" w:rsidRDefault="009115D8" w:rsidP="00C8119C">
      <w:pPr>
        <w:pStyle w:val="TableTitle"/>
      </w:pPr>
      <w:r w:rsidRPr="00D50004">
        <w:lastRenderedPageBreak/>
        <w:t>Table A</w:t>
      </w:r>
      <w:r>
        <w:t>4</w:t>
      </w:r>
      <w:r w:rsidR="00FE6DC0">
        <w:t>.</w:t>
      </w:r>
      <w:r>
        <w:t xml:space="preserve"> </w:t>
      </w:r>
      <w:r w:rsidRPr="00D50004">
        <w:t xml:space="preserve">Student Demographics by </w:t>
      </w:r>
      <w:r>
        <w:t>Year and SRG Recei</w:t>
      </w:r>
      <w:r w:rsidR="00797884">
        <w:t>pt</w:t>
      </w:r>
      <w:r>
        <w:t xml:space="preserve"> Status</w:t>
      </w:r>
      <w:r w:rsidR="000412B2">
        <w:t xml:space="preserve"> (Cohort)</w:t>
      </w:r>
      <w:r w:rsidR="00FE6DC0">
        <w:t xml:space="preserve"> (continued)</w:t>
      </w:r>
      <w:r>
        <w:rPr>
          <w:rFonts w:ascii="Times New Roman" w:hAnsi="Times New Roman"/>
        </w:rPr>
        <w:tab/>
      </w:r>
    </w:p>
    <w:tbl>
      <w:tblPr>
        <w:tblStyle w:val="AIRBlueTable"/>
        <w:tblW w:w="5000" w:type="pct"/>
        <w:jc w:val="left"/>
        <w:tblLayout w:type="fixed"/>
        <w:tblLook w:val="0620"/>
      </w:tblPr>
      <w:tblGrid>
        <w:gridCol w:w="1105"/>
        <w:gridCol w:w="671"/>
        <w:gridCol w:w="671"/>
        <w:gridCol w:w="672"/>
        <w:gridCol w:w="671"/>
        <w:gridCol w:w="671"/>
        <w:gridCol w:w="672"/>
        <w:gridCol w:w="671"/>
        <w:gridCol w:w="672"/>
        <w:gridCol w:w="671"/>
        <w:gridCol w:w="671"/>
        <w:gridCol w:w="672"/>
        <w:gridCol w:w="671"/>
        <w:gridCol w:w="672"/>
        <w:gridCol w:w="671"/>
        <w:gridCol w:w="671"/>
        <w:gridCol w:w="672"/>
        <w:gridCol w:w="671"/>
        <w:gridCol w:w="672"/>
      </w:tblGrid>
      <w:tr w:rsidR="009115D8" w:rsidTr="00C8119C">
        <w:trPr>
          <w:cnfStyle w:val="100000000000"/>
          <w:trHeight w:val="584"/>
          <w:jc w:val="left"/>
        </w:trPr>
        <w:tc>
          <w:tcPr>
            <w:tcW w:w="1105" w:type="dxa"/>
            <w:vMerge w:val="restart"/>
            <w:hideMark/>
          </w:tcPr>
          <w:p w:rsidR="009115D8" w:rsidRPr="00982F0D" w:rsidRDefault="009115D8" w:rsidP="009115D8">
            <w:pPr>
              <w:pStyle w:val="TableColHeadingCenter"/>
              <w:rPr>
                <w:sz w:val="20"/>
              </w:rPr>
            </w:pPr>
            <w:r w:rsidRPr="00982F0D">
              <w:rPr>
                <w:sz w:val="20"/>
              </w:rPr>
              <w:t>School Year</w:t>
            </w:r>
          </w:p>
        </w:tc>
        <w:tc>
          <w:tcPr>
            <w:tcW w:w="4028" w:type="dxa"/>
            <w:gridSpan w:val="6"/>
            <w:hideMark/>
          </w:tcPr>
          <w:p w:rsidR="009115D8" w:rsidRPr="00982F0D" w:rsidRDefault="009115D8" w:rsidP="009115D8">
            <w:pPr>
              <w:pStyle w:val="TableColHeadingCenter"/>
              <w:rPr>
                <w:sz w:val="20"/>
              </w:rPr>
            </w:pPr>
            <w:r w:rsidRPr="00982F0D">
              <w:rPr>
                <w:sz w:val="20"/>
              </w:rPr>
              <w:t>Female</w:t>
            </w:r>
          </w:p>
        </w:tc>
        <w:tc>
          <w:tcPr>
            <w:tcW w:w="4028" w:type="dxa"/>
            <w:gridSpan w:val="6"/>
          </w:tcPr>
          <w:p w:rsidR="009115D8" w:rsidRPr="00982F0D" w:rsidRDefault="009115D8" w:rsidP="009115D8">
            <w:pPr>
              <w:pStyle w:val="TableColHeadingCenter"/>
              <w:rPr>
                <w:sz w:val="20"/>
              </w:rPr>
            </w:pPr>
            <w:r w:rsidRPr="00982F0D">
              <w:rPr>
                <w:sz w:val="20"/>
              </w:rPr>
              <w:t>White</w:t>
            </w:r>
          </w:p>
        </w:tc>
        <w:tc>
          <w:tcPr>
            <w:tcW w:w="4029" w:type="dxa"/>
            <w:gridSpan w:val="6"/>
          </w:tcPr>
          <w:p w:rsidR="009115D8" w:rsidRPr="00982F0D" w:rsidRDefault="009115D8" w:rsidP="009115D8">
            <w:pPr>
              <w:pStyle w:val="TableColHeadingCenter"/>
              <w:rPr>
                <w:sz w:val="20"/>
              </w:rPr>
            </w:pPr>
            <w:r w:rsidRPr="00982F0D">
              <w:rPr>
                <w:sz w:val="20"/>
              </w:rPr>
              <w:t>African-American</w:t>
            </w:r>
          </w:p>
        </w:tc>
      </w:tr>
      <w:tr w:rsidR="00780CEF" w:rsidRPr="00D804B5" w:rsidTr="00C8119C">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75" w:type="dxa"/>
            <w:right w:w="75" w:type="dxa"/>
          </w:tblCellMar>
        </w:tblPrEx>
        <w:trPr>
          <w:trHeight w:val="1008"/>
          <w:jc w:val="left"/>
        </w:trPr>
        <w:tc>
          <w:tcPr>
            <w:tcW w:w="732" w:type="dxa"/>
            <w:vMerge/>
            <w:hideMark/>
          </w:tcPr>
          <w:p w:rsidR="009115D8" w:rsidRPr="00102BC4" w:rsidRDefault="009115D8" w:rsidP="009115D8">
            <w:pPr>
              <w:pStyle w:val="TableColHeadingCenter"/>
              <w:rPr>
                <w:sz w:val="20"/>
              </w:rPr>
            </w:pP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V</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V</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V</w:t>
            </w:r>
          </w:p>
        </w:tc>
      </w:tr>
      <w:tr w:rsidR="009115D8" w:rsidRPr="008916CE" w:rsidTr="00C8119C">
        <w:trPr>
          <w:trHeight w:val="376"/>
          <w:jc w:val="left"/>
        </w:trPr>
        <w:tc>
          <w:tcPr>
            <w:tcW w:w="1105" w:type="dxa"/>
          </w:tcPr>
          <w:p w:rsidR="009115D8" w:rsidRPr="008916CE" w:rsidRDefault="009115D8" w:rsidP="009115D8">
            <w:pPr>
              <w:pStyle w:val="TableTextCentered"/>
            </w:pPr>
            <w:r w:rsidRPr="008916CE">
              <w:t>2006–07</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48%</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49%</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30%</w:t>
            </w:r>
          </w:p>
        </w:tc>
        <w:tc>
          <w:tcPr>
            <w:tcW w:w="672" w:type="dxa"/>
          </w:tcPr>
          <w:p w:rsidR="009115D8" w:rsidRPr="008916CE" w:rsidRDefault="009115D8" w:rsidP="009115D8">
            <w:pPr>
              <w:pStyle w:val="TableTextCentered"/>
            </w:pPr>
            <w:r w:rsidRPr="00D20B82">
              <w:t>8%</w:t>
            </w:r>
          </w:p>
        </w:tc>
        <w:tc>
          <w:tcPr>
            <w:tcW w:w="671" w:type="dxa"/>
          </w:tcPr>
          <w:p w:rsidR="009115D8" w:rsidRPr="008916CE" w:rsidRDefault="009115D8" w:rsidP="009115D8">
            <w:pPr>
              <w:pStyle w:val="TableTextCentered"/>
            </w:pPr>
            <w:r w:rsidRPr="00D20B82">
              <w:t>13%</w:t>
            </w:r>
          </w:p>
        </w:tc>
        <w:tc>
          <w:tcPr>
            <w:tcW w:w="671" w:type="dxa"/>
          </w:tcPr>
          <w:p w:rsidR="009115D8" w:rsidRPr="008916CE" w:rsidRDefault="009115D8" w:rsidP="009115D8">
            <w:pPr>
              <w:pStyle w:val="TableTextCentered"/>
            </w:pPr>
            <w:r w:rsidRPr="00D20B82">
              <w:t>13%</w:t>
            </w:r>
          </w:p>
        </w:tc>
        <w:tc>
          <w:tcPr>
            <w:tcW w:w="672" w:type="dxa"/>
          </w:tcPr>
          <w:p w:rsidR="009115D8" w:rsidRPr="008916CE" w:rsidRDefault="009115D8" w:rsidP="009115D8">
            <w:pPr>
              <w:pStyle w:val="TableTextCentered"/>
            </w:pPr>
            <w:r w:rsidRPr="00D20B82">
              <w:t>11%</w:t>
            </w:r>
          </w:p>
        </w:tc>
        <w:tc>
          <w:tcPr>
            <w:tcW w:w="671" w:type="dxa"/>
          </w:tcPr>
          <w:p w:rsidR="009115D8" w:rsidRPr="008916CE" w:rsidRDefault="009115D8" w:rsidP="009115D8">
            <w:pPr>
              <w:pStyle w:val="TableTextCentered"/>
            </w:pPr>
            <w:r w:rsidRPr="00D20B82">
              <w:t>30%</w:t>
            </w:r>
          </w:p>
        </w:tc>
        <w:tc>
          <w:tcPr>
            <w:tcW w:w="672" w:type="dxa"/>
          </w:tcPr>
          <w:p w:rsidR="009115D8" w:rsidRPr="008916CE" w:rsidRDefault="009115D8" w:rsidP="009115D8">
            <w:pPr>
              <w:pStyle w:val="TableTextCentered"/>
            </w:pPr>
            <w:r w:rsidRPr="00C91058">
              <w:t>21%</w:t>
            </w:r>
          </w:p>
        </w:tc>
        <w:tc>
          <w:tcPr>
            <w:tcW w:w="671" w:type="dxa"/>
          </w:tcPr>
          <w:p w:rsidR="009115D8" w:rsidRPr="008916CE" w:rsidRDefault="009115D8" w:rsidP="009115D8">
            <w:pPr>
              <w:pStyle w:val="TableTextCentered"/>
            </w:pPr>
            <w:r w:rsidRPr="00C91058">
              <w:t>43%</w:t>
            </w:r>
          </w:p>
        </w:tc>
        <w:tc>
          <w:tcPr>
            <w:tcW w:w="671" w:type="dxa"/>
          </w:tcPr>
          <w:p w:rsidR="009115D8" w:rsidRPr="008916CE" w:rsidRDefault="009115D8" w:rsidP="009115D8">
            <w:pPr>
              <w:pStyle w:val="TableTextCentered"/>
            </w:pPr>
            <w:r w:rsidRPr="00C91058">
              <w:t>19%</w:t>
            </w:r>
          </w:p>
        </w:tc>
        <w:tc>
          <w:tcPr>
            <w:tcW w:w="672" w:type="dxa"/>
          </w:tcPr>
          <w:p w:rsidR="009115D8" w:rsidRPr="008916CE" w:rsidRDefault="009115D8" w:rsidP="009115D8">
            <w:pPr>
              <w:pStyle w:val="TableTextCentered"/>
            </w:pPr>
            <w:r w:rsidRPr="00C91058">
              <w:t>10%</w:t>
            </w:r>
          </w:p>
        </w:tc>
        <w:tc>
          <w:tcPr>
            <w:tcW w:w="671" w:type="dxa"/>
          </w:tcPr>
          <w:p w:rsidR="009115D8" w:rsidRPr="008916CE" w:rsidRDefault="009115D8" w:rsidP="009115D8">
            <w:pPr>
              <w:pStyle w:val="TableTextCentered"/>
            </w:pPr>
            <w:r w:rsidRPr="00C91058">
              <w:t>28%</w:t>
            </w:r>
          </w:p>
        </w:tc>
        <w:tc>
          <w:tcPr>
            <w:tcW w:w="672" w:type="dxa"/>
          </w:tcPr>
          <w:p w:rsidR="009115D8" w:rsidRPr="008916CE" w:rsidRDefault="009115D8" w:rsidP="009115D8">
            <w:pPr>
              <w:pStyle w:val="TableTextCentered"/>
            </w:pPr>
            <w:r w:rsidRPr="00C91058">
              <w:t>30%</w:t>
            </w:r>
          </w:p>
        </w:tc>
      </w:tr>
      <w:tr w:rsidR="00C8119C" w:rsidRPr="008916CE" w:rsidTr="00C8119C">
        <w:trPr>
          <w:trHeight w:val="376"/>
          <w:jc w:val="left"/>
        </w:trPr>
        <w:tc>
          <w:tcPr>
            <w:tcW w:w="1105" w:type="dxa"/>
            <w:hideMark/>
          </w:tcPr>
          <w:p w:rsidR="009115D8" w:rsidRPr="008916CE" w:rsidRDefault="009115D8" w:rsidP="009115D8">
            <w:pPr>
              <w:pStyle w:val="TableTextCentered"/>
            </w:pPr>
            <w:r w:rsidRPr="008916CE">
              <w:t>2007–08</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49%</w:t>
            </w:r>
          </w:p>
        </w:tc>
        <w:tc>
          <w:tcPr>
            <w:tcW w:w="672"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47%</w:t>
            </w:r>
          </w:p>
        </w:tc>
        <w:tc>
          <w:tcPr>
            <w:tcW w:w="672"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29%</w:t>
            </w:r>
          </w:p>
        </w:tc>
        <w:tc>
          <w:tcPr>
            <w:tcW w:w="672" w:type="dxa"/>
          </w:tcPr>
          <w:p w:rsidR="009115D8" w:rsidRPr="008916CE" w:rsidRDefault="009115D8" w:rsidP="009115D8">
            <w:pPr>
              <w:pStyle w:val="TableTextCentered"/>
            </w:pPr>
            <w:r w:rsidRPr="00D20B82">
              <w:t>7%</w:t>
            </w:r>
          </w:p>
        </w:tc>
        <w:tc>
          <w:tcPr>
            <w:tcW w:w="671" w:type="dxa"/>
          </w:tcPr>
          <w:p w:rsidR="009115D8" w:rsidRPr="008916CE" w:rsidRDefault="009115D8" w:rsidP="009115D8">
            <w:pPr>
              <w:pStyle w:val="TableTextCentered"/>
            </w:pPr>
            <w:r w:rsidRPr="00D20B82">
              <w:t>11%</w:t>
            </w:r>
          </w:p>
        </w:tc>
        <w:tc>
          <w:tcPr>
            <w:tcW w:w="671" w:type="dxa"/>
          </w:tcPr>
          <w:p w:rsidR="009115D8" w:rsidRPr="008916CE" w:rsidRDefault="009115D8" w:rsidP="009115D8">
            <w:pPr>
              <w:pStyle w:val="TableTextCentered"/>
            </w:pPr>
            <w:r w:rsidRPr="00D20B82">
              <w:t>10%</w:t>
            </w:r>
          </w:p>
        </w:tc>
        <w:tc>
          <w:tcPr>
            <w:tcW w:w="672"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33%</w:t>
            </w:r>
          </w:p>
        </w:tc>
        <w:tc>
          <w:tcPr>
            <w:tcW w:w="672" w:type="dxa"/>
          </w:tcPr>
          <w:p w:rsidR="009115D8" w:rsidRPr="008916CE" w:rsidRDefault="009115D8" w:rsidP="009115D8">
            <w:pPr>
              <w:pStyle w:val="TableTextCentered"/>
            </w:pPr>
            <w:r w:rsidRPr="00C91058">
              <w:t>20%</w:t>
            </w:r>
          </w:p>
        </w:tc>
        <w:tc>
          <w:tcPr>
            <w:tcW w:w="671" w:type="dxa"/>
          </w:tcPr>
          <w:p w:rsidR="009115D8" w:rsidRPr="008916CE" w:rsidRDefault="009115D8" w:rsidP="009115D8">
            <w:pPr>
              <w:pStyle w:val="TableTextCentered"/>
            </w:pPr>
            <w:r w:rsidRPr="00C91058">
              <w:t>43%</w:t>
            </w:r>
          </w:p>
        </w:tc>
        <w:tc>
          <w:tcPr>
            <w:tcW w:w="671" w:type="dxa"/>
          </w:tcPr>
          <w:p w:rsidR="009115D8" w:rsidRPr="008916CE" w:rsidRDefault="009115D8" w:rsidP="009115D8">
            <w:pPr>
              <w:pStyle w:val="TableTextCentered"/>
            </w:pPr>
            <w:r w:rsidRPr="00C91058">
              <w:t>18%</w:t>
            </w:r>
          </w:p>
        </w:tc>
        <w:tc>
          <w:tcPr>
            <w:tcW w:w="672" w:type="dxa"/>
          </w:tcPr>
          <w:p w:rsidR="009115D8" w:rsidRPr="008916CE" w:rsidRDefault="009115D8" w:rsidP="009115D8">
            <w:pPr>
              <w:pStyle w:val="TableTextCentered"/>
            </w:pPr>
            <w:r w:rsidRPr="00C91058">
              <w:t>10%</w:t>
            </w:r>
          </w:p>
        </w:tc>
        <w:tc>
          <w:tcPr>
            <w:tcW w:w="671" w:type="dxa"/>
          </w:tcPr>
          <w:p w:rsidR="009115D8" w:rsidRPr="008916CE" w:rsidRDefault="009115D8" w:rsidP="009115D8">
            <w:pPr>
              <w:pStyle w:val="TableTextCentered"/>
            </w:pPr>
            <w:r w:rsidRPr="00C91058">
              <w:t>27%</w:t>
            </w:r>
          </w:p>
        </w:tc>
        <w:tc>
          <w:tcPr>
            <w:tcW w:w="672" w:type="dxa"/>
          </w:tcPr>
          <w:p w:rsidR="009115D8" w:rsidRPr="008916CE" w:rsidRDefault="009115D8" w:rsidP="009115D8">
            <w:pPr>
              <w:pStyle w:val="TableTextCentered"/>
            </w:pPr>
            <w:r w:rsidRPr="00C91058">
              <w:t>25%</w:t>
            </w:r>
          </w:p>
        </w:tc>
      </w:tr>
      <w:tr w:rsidR="009115D8" w:rsidRPr="008916CE" w:rsidTr="00C8119C">
        <w:trPr>
          <w:trHeight w:val="376"/>
          <w:jc w:val="left"/>
        </w:trPr>
        <w:tc>
          <w:tcPr>
            <w:tcW w:w="1105" w:type="dxa"/>
            <w:hideMark/>
          </w:tcPr>
          <w:p w:rsidR="009115D8" w:rsidRPr="008916CE" w:rsidRDefault="009115D8" w:rsidP="009115D8">
            <w:pPr>
              <w:pStyle w:val="TableTextCentered"/>
            </w:pPr>
            <w:r w:rsidRPr="008916CE">
              <w:t>2008–09</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49%</w:t>
            </w:r>
          </w:p>
        </w:tc>
        <w:tc>
          <w:tcPr>
            <w:tcW w:w="672"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47%</w:t>
            </w:r>
          </w:p>
        </w:tc>
        <w:tc>
          <w:tcPr>
            <w:tcW w:w="671" w:type="dxa"/>
          </w:tcPr>
          <w:p w:rsidR="009115D8" w:rsidRPr="008916CE" w:rsidRDefault="009115D8" w:rsidP="009115D8">
            <w:pPr>
              <w:pStyle w:val="TableTextCentered"/>
            </w:pPr>
            <w:r w:rsidRPr="00D20B82">
              <w:t>49%</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29%</w:t>
            </w:r>
          </w:p>
        </w:tc>
        <w:tc>
          <w:tcPr>
            <w:tcW w:w="672" w:type="dxa"/>
          </w:tcPr>
          <w:p w:rsidR="009115D8" w:rsidRPr="008916CE" w:rsidRDefault="009115D8" w:rsidP="009115D8">
            <w:pPr>
              <w:pStyle w:val="TableTextCentered"/>
            </w:pPr>
            <w:r w:rsidRPr="00D20B82">
              <w:t>7%</w:t>
            </w:r>
          </w:p>
        </w:tc>
        <w:tc>
          <w:tcPr>
            <w:tcW w:w="671"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9%</w:t>
            </w:r>
          </w:p>
        </w:tc>
        <w:tc>
          <w:tcPr>
            <w:tcW w:w="672" w:type="dxa"/>
          </w:tcPr>
          <w:p w:rsidR="009115D8" w:rsidRPr="008916CE" w:rsidRDefault="009115D8" w:rsidP="009115D8">
            <w:pPr>
              <w:pStyle w:val="TableTextCentered"/>
            </w:pPr>
            <w:r w:rsidRPr="00D20B82">
              <w:t>8%</w:t>
            </w:r>
          </w:p>
        </w:tc>
        <w:tc>
          <w:tcPr>
            <w:tcW w:w="671" w:type="dxa"/>
          </w:tcPr>
          <w:p w:rsidR="009115D8" w:rsidRPr="008916CE" w:rsidRDefault="009115D8" w:rsidP="009115D8">
            <w:pPr>
              <w:pStyle w:val="TableTextCentered"/>
            </w:pPr>
            <w:r w:rsidRPr="00D20B82">
              <w:t>29%</w:t>
            </w:r>
          </w:p>
        </w:tc>
        <w:tc>
          <w:tcPr>
            <w:tcW w:w="672" w:type="dxa"/>
          </w:tcPr>
          <w:p w:rsidR="009115D8" w:rsidRPr="008916CE" w:rsidRDefault="009115D8" w:rsidP="009115D8">
            <w:pPr>
              <w:pStyle w:val="TableTextCentered"/>
            </w:pPr>
            <w:r w:rsidRPr="00C91058">
              <w:t>20%</w:t>
            </w:r>
          </w:p>
        </w:tc>
        <w:tc>
          <w:tcPr>
            <w:tcW w:w="671" w:type="dxa"/>
          </w:tcPr>
          <w:p w:rsidR="009115D8" w:rsidRPr="008916CE" w:rsidRDefault="009115D8" w:rsidP="009115D8">
            <w:pPr>
              <w:pStyle w:val="TableTextCentered"/>
            </w:pPr>
            <w:r w:rsidRPr="00C91058">
              <w:t>41%</w:t>
            </w:r>
          </w:p>
        </w:tc>
        <w:tc>
          <w:tcPr>
            <w:tcW w:w="671" w:type="dxa"/>
          </w:tcPr>
          <w:p w:rsidR="009115D8" w:rsidRPr="008916CE" w:rsidRDefault="009115D8" w:rsidP="009115D8">
            <w:pPr>
              <w:pStyle w:val="TableTextCentered"/>
            </w:pPr>
            <w:r w:rsidRPr="00C91058">
              <w:t>17%</w:t>
            </w:r>
          </w:p>
        </w:tc>
        <w:tc>
          <w:tcPr>
            <w:tcW w:w="672" w:type="dxa"/>
          </w:tcPr>
          <w:p w:rsidR="009115D8" w:rsidRPr="008916CE" w:rsidRDefault="009115D8" w:rsidP="009115D8">
            <w:pPr>
              <w:pStyle w:val="TableTextCentered"/>
            </w:pPr>
            <w:r w:rsidRPr="00C91058">
              <w:t>10%</w:t>
            </w:r>
          </w:p>
        </w:tc>
        <w:tc>
          <w:tcPr>
            <w:tcW w:w="671" w:type="dxa"/>
          </w:tcPr>
          <w:p w:rsidR="009115D8" w:rsidRPr="008916CE" w:rsidRDefault="009115D8" w:rsidP="009115D8">
            <w:pPr>
              <w:pStyle w:val="TableTextCentered"/>
            </w:pPr>
            <w:r w:rsidRPr="00C91058">
              <w:t>27%</w:t>
            </w:r>
          </w:p>
        </w:tc>
        <w:tc>
          <w:tcPr>
            <w:tcW w:w="672" w:type="dxa"/>
          </w:tcPr>
          <w:p w:rsidR="009115D8" w:rsidRPr="008916CE" w:rsidRDefault="009115D8" w:rsidP="009115D8">
            <w:pPr>
              <w:pStyle w:val="TableTextCentered"/>
            </w:pPr>
            <w:r w:rsidRPr="00C91058">
              <w:t>27%</w:t>
            </w:r>
          </w:p>
        </w:tc>
      </w:tr>
      <w:tr w:rsidR="00C8119C" w:rsidRPr="008916CE" w:rsidTr="00C8119C">
        <w:trPr>
          <w:trHeight w:val="376"/>
          <w:jc w:val="left"/>
        </w:trPr>
        <w:tc>
          <w:tcPr>
            <w:tcW w:w="1105" w:type="dxa"/>
            <w:hideMark/>
          </w:tcPr>
          <w:p w:rsidR="009115D8" w:rsidRPr="008916CE" w:rsidRDefault="009115D8" w:rsidP="009115D8">
            <w:pPr>
              <w:pStyle w:val="TableTextCentered"/>
            </w:pPr>
            <w:r w:rsidRPr="008916CE">
              <w:t>2009–10</w:t>
            </w:r>
          </w:p>
        </w:tc>
        <w:tc>
          <w:tcPr>
            <w:tcW w:w="671"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50%</w:t>
            </w:r>
          </w:p>
        </w:tc>
        <w:tc>
          <w:tcPr>
            <w:tcW w:w="672"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46%</w:t>
            </w:r>
          </w:p>
        </w:tc>
        <w:tc>
          <w:tcPr>
            <w:tcW w:w="672"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28%</w:t>
            </w:r>
          </w:p>
        </w:tc>
        <w:tc>
          <w:tcPr>
            <w:tcW w:w="672" w:type="dxa"/>
          </w:tcPr>
          <w:p w:rsidR="009115D8" w:rsidRPr="008916CE" w:rsidRDefault="009115D8" w:rsidP="009115D8">
            <w:pPr>
              <w:pStyle w:val="TableTextCentered"/>
            </w:pPr>
            <w:r w:rsidRPr="00D20B82">
              <w:t>6%</w:t>
            </w:r>
          </w:p>
        </w:tc>
        <w:tc>
          <w:tcPr>
            <w:tcW w:w="671"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8%</w:t>
            </w:r>
          </w:p>
        </w:tc>
        <w:tc>
          <w:tcPr>
            <w:tcW w:w="672" w:type="dxa"/>
          </w:tcPr>
          <w:p w:rsidR="009115D8" w:rsidRPr="008916CE" w:rsidRDefault="009115D8" w:rsidP="009115D8">
            <w:pPr>
              <w:pStyle w:val="TableTextCentered"/>
            </w:pPr>
            <w:r w:rsidRPr="00D20B82">
              <w:t>11%</w:t>
            </w:r>
          </w:p>
        </w:tc>
        <w:tc>
          <w:tcPr>
            <w:tcW w:w="671" w:type="dxa"/>
          </w:tcPr>
          <w:p w:rsidR="009115D8" w:rsidRPr="008916CE" w:rsidRDefault="009115D8" w:rsidP="009115D8">
            <w:pPr>
              <w:pStyle w:val="TableTextCentered"/>
            </w:pPr>
            <w:r w:rsidRPr="00D20B82">
              <w:t>30%</w:t>
            </w:r>
          </w:p>
        </w:tc>
        <w:tc>
          <w:tcPr>
            <w:tcW w:w="672" w:type="dxa"/>
          </w:tcPr>
          <w:p w:rsidR="009115D8" w:rsidRPr="008916CE" w:rsidRDefault="009115D8" w:rsidP="009115D8">
            <w:pPr>
              <w:pStyle w:val="TableTextCentered"/>
            </w:pPr>
            <w:r w:rsidRPr="00C91058">
              <w:t>19%</w:t>
            </w:r>
          </w:p>
        </w:tc>
        <w:tc>
          <w:tcPr>
            <w:tcW w:w="671" w:type="dxa"/>
          </w:tcPr>
          <w:p w:rsidR="009115D8" w:rsidRPr="008916CE" w:rsidRDefault="009115D8" w:rsidP="009115D8">
            <w:pPr>
              <w:pStyle w:val="TableTextCentered"/>
            </w:pPr>
            <w:r w:rsidRPr="00C91058">
              <w:t>38%</w:t>
            </w:r>
          </w:p>
        </w:tc>
        <w:tc>
          <w:tcPr>
            <w:tcW w:w="671" w:type="dxa"/>
          </w:tcPr>
          <w:p w:rsidR="009115D8" w:rsidRPr="008916CE" w:rsidRDefault="009115D8" w:rsidP="009115D8">
            <w:pPr>
              <w:pStyle w:val="TableTextCentered"/>
            </w:pPr>
            <w:r w:rsidRPr="00C91058">
              <w:t>17%</w:t>
            </w:r>
          </w:p>
        </w:tc>
        <w:tc>
          <w:tcPr>
            <w:tcW w:w="672" w:type="dxa"/>
          </w:tcPr>
          <w:p w:rsidR="009115D8" w:rsidRPr="008916CE" w:rsidRDefault="009115D8" w:rsidP="009115D8">
            <w:pPr>
              <w:pStyle w:val="TableTextCentered"/>
            </w:pPr>
            <w:r w:rsidRPr="00C91058">
              <w:t>9%</w:t>
            </w:r>
          </w:p>
        </w:tc>
        <w:tc>
          <w:tcPr>
            <w:tcW w:w="671" w:type="dxa"/>
          </w:tcPr>
          <w:p w:rsidR="009115D8" w:rsidRPr="008916CE" w:rsidRDefault="009115D8" w:rsidP="009115D8">
            <w:pPr>
              <w:pStyle w:val="TableTextCentered"/>
            </w:pPr>
            <w:r w:rsidRPr="00C91058">
              <w:t>26%</w:t>
            </w:r>
          </w:p>
        </w:tc>
        <w:tc>
          <w:tcPr>
            <w:tcW w:w="672" w:type="dxa"/>
          </w:tcPr>
          <w:p w:rsidR="009115D8" w:rsidRPr="008916CE" w:rsidRDefault="009115D8" w:rsidP="009115D8">
            <w:pPr>
              <w:pStyle w:val="TableTextCentered"/>
            </w:pPr>
            <w:r w:rsidRPr="00C91058">
              <w:t>27%</w:t>
            </w:r>
          </w:p>
        </w:tc>
      </w:tr>
      <w:tr w:rsidR="009115D8" w:rsidRPr="008916CE" w:rsidTr="00C8119C">
        <w:trPr>
          <w:trHeight w:val="376"/>
          <w:jc w:val="left"/>
        </w:trPr>
        <w:tc>
          <w:tcPr>
            <w:tcW w:w="1105" w:type="dxa"/>
            <w:hideMark/>
          </w:tcPr>
          <w:p w:rsidR="009115D8" w:rsidRPr="008916CE" w:rsidRDefault="009115D8" w:rsidP="009115D8">
            <w:pPr>
              <w:pStyle w:val="TableTextCentered"/>
            </w:pPr>
            <w:r w:rsidRPr="008916CE">
              <w:t>2010–11</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50%</w:t>
            </w:r>
          </w:p>
        </w:tc>
        <w:tc>
          <w:tcPr>
            <w:tcW w:w="672"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47%</w:t>
            </w:r>
          </w:p>
        </w:tc>
        <w:tc>
          <w:tcPr>
            <w:tcW w:w="672" w:type="dxa"/>
          </w:tcPr>
          <w:p w:rsidR="009115D8" w:rsidRPr="008916CE" w:rsidRDefault="009115D8" w:rsidP="009115D8">
            <w:pPr>
              <w:pStyle w:val="TableTextCentered"/>
            </w:pPr>
            <w:r w:rsidRPr="00D20B82">
              <w:t>51%</w:t>
            </w:r>
          </w:p>
        </w:tc>
        <w:tc>
          <w:tcPr>
            <w:tcW w:w="671" w:type="dxa"/>
          </w:tcPr>
          <w:p w:rsidR="009115D8" w:rsidRPr="008916CE" w:rsidRDefault="009115D8" w:rsidP="009115D8">
            <w:pPr>
              <w:pStyle w:val="TableTextCentered"/>
            </w:pPr>
            <w:r w:rsidRPr="00D20B82">
              <w:t>27%</w:t>
            </w:r>
          </w:p>
        </w:tc>
        <w:tc>
          <w:tcPr>
            <w:tcW w:w="672" w:type="dxa"/>
          </w:tcPr>
          <w:p w:rsidR="009115D8" w:rsidRPr="008916CE" w:rsidRDefault="009115D8" w:rsidP="009115D8">
            <w:pPr>
              <w:pStyle w:val="TableTextCentered"/>
            </w:pPr>
            <w:r w:rsidRPr="00D20B82">
              <w:t>5%</w:t>
            </w:r>
          </w:p>
        </w:tc>
        <w:tc>
          <w:tcPr>
            <w:tcW w:w="671"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9%</w:t>
            </w:r>
          </w:p>
        </w:tc>
        <w:tc>
          <w:tcPr>
            <w:tcW w:w="672" w:type="dxa"/>
          </w:tcPr>
          <w:p w:rsidR="009115D8" w:rsidRPr="008916CE" w:rsidRDefault="009115D8" w:rsidP="009115D8">
            <w:pPr>
              <w:pStyle w:val="TableTextCentered"/>
            </w:pPr>
            <w:r w:rsidRPr="00D20B82">
              <w:t>9%</w:t>
            </w:r>
          </w:p>
        </w:tc>
        <w:tc>
          <w:tcPr>
            <w:tcW w:w="671" w:type="dxa"/>
          </w:tcPr>
          <w:p w:rsidR="009115D8" w:rsidRPr="008916CE" w:rsidRDefault="009115D8" w:rsidP="009115D8">
            <w:pPr>
              <w:pStyle w:val="TableTextCentered"/>
            </w:pPr>
            <w:r w:rsidRPr="00D20B82">
              <w:t>28%</w:t>
            </w:r>
          </w:p>
        </w:tc>
        <w:tc>
          <w:tcPr>
            <w:tcW w:w="672" w:type="dxa"/>
          </w:tcPr>
          <w:p w:rsidR="009115D8" w:rsidRPr="008916CE" w:rsidRDefault="009115D8" w:rsidP="009115D8">
            <w:pPr>
              <w:pStyle w:val="TableTextCentered"/>
            </w:pPr>
            <w:r w:rsidRPr="00C91058">
              <w:t>19%</w:t>
            </w:r>
          </w:p>
        </w:tc>
        <w:tc>
          <w:tcPr>
            <w:tcW w:w="671" w:type="dxa"/>
          </w:tcPr>
          <w:p w:rsidR="009115D8" w:rsidRPr="008916CE" w:rsidRDefault="009115D8" w:rsidP="009115D8">
            <w:pPr>
              <w:pStyle w:val="TableTextCentered"/>
            </w:pPr>
            <w:r w:rsidRPr="00C91058">
              <w:t>36%</w:t>
            </w:r>
          </w:p>
        </w:tc>
        <w:tc>
          <w:tcPr>
            <w:tcW w:w="671" w:type="dxa"/>
          </w:tcPr>
          <w:p w:rsidR="009115D8" w:rsidRPr="008916CE" w:rsidRDefault="009115D8" w:rsidP="009115D8">
            <w:pPr>
              <w:pStyle w:val="TableTextCentered"/>
            </w:pPr>
            <w:r w:rsidRPr="00C91058">
              <w:t>17%</w:t>
            </w:r>
          </w:p>
        </w:tc>
        <w:tc>
          <w:tcPr>
            <w:tcW w:w="672" w:type="dxa"/>
          </w:tcPr>
          <w:p w:rsidR="009115D8" w:rsidRPr="008916CE" w:rsidRDefault="009115D8" w:rsidP="009115D8">
            <w:pPr>
              <w:pStyle w:val="TableTextCentered"/>
            </w:pPr>
            <w:r w:rsidRPr="00C91058">
              <w:t>8%</w:t>
            </w:r>
          </w:p>
        </w:tc>
        <w:tc>
          <w:tcPr>
            <w:tcW w:w="671" w:type="dxa"/>
          </w:tcPr>
          <w:p w:rsidR="009115D8" w:rsidRPr="008916CE" w:rsidRDefault="009115D8" w:rsidP="009115D8">
            <w:pPr>
              <w:pStyle w:val="TableTextCentered"/>
            </w:pPr>
            <w:r w:rsidRPr="00C91058">
              <w:t>27%</w:t>
            </w:r>
          </w:p>
        </w:tc>
        <w:tc>
          <w:tcPr>
            <w:tcW w:w="672" w:type="dxa"/>
          </w:tcPr>
          <w:p w:rsidR="009115D8" w:rsidRPr="008916CE" w:rsidRDefault="009115D8" w:rsidP="009115D8">
            <w:pPr>
              <w:pStyle w:val="TableTextCentered"/>
            </w:pPr>
            <w:r w:rsidRPr="00C91058">
              <w:t>25%</w:t>
            </w:r>
          </w:p>
        </w:tc>
      </w:tr>
      <w:tr w:rsidR="00C8119C" w:rsidRPr="008916CE" w:rsidTr="00C8119C">
        <w:trPr>
          <w:trHeight w:val="376"/>
          <w:jc w:val="left"/>
        </w:trPr>
        <w:tc>
          <w:tcPr>
            <w:tcW w:w="1105" w:type="dxa"/>
            <w:hideMark/>
          </w:tcPr>
          <w:p w:rsidR="009115D8" w:rsidRPr="008916CE" w:rsidRDefault="009115D8" w:rsidP="009115D8">
            <w:pPr>
              <w:pStyle w:val="TableTextCentered"/>
            </w:pPr>
            <w:r w:rsidRPr="008916CE">
              <w:t>2011–12</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50%</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45%</w:t>
            </w:r>
          </w:p>
        </w:tc>
        <w:tc>
          <w:tcPr>
            <w:tcW w:w="672" w:type="dxa"/>
          </w:tcPr>
          <w:p w:rsidR="009115D8" w:rsidRPr="008916CE" w:rsidRDefault="009115D8" w:rsidP="009115D8">
            <w:pPr>
              <w:pStyle w:val="TableTextCentered"/>
            </w:pPr>
            <w:r w:rsidRPr="00D20B82">
              <w:t>47%</w:t>
            </w:r>
          </w:p>
        </w:tc>
        <w:tc>
          <w:tcPr>
            <w:tcW w:w="671" w:type="dxa"/>
          </w:tcPr>
          <w:p w:rsidR="009115D8" w:rsidRPr="008916CE" w:rsidRDefault="009115D8" w:rsidP="009115D8">
            <w:pPr>
              <w:pStyle w:val="TableTextCentered"/>
            </w:pPr>
            <w:r w:rsidRPr="00D20B82">
              <w:t>27%</w:t>
            </w:r>
          </w:p>
        </w:tc>
        <w:tc>
          <w:tcPr>
            <w:tcW w:w="672" w:type="dxa"/>
          </w:tcPr>
          <w:p w:rsidR="009115D8" w:rsidRPr="008916CE" w:rsidRDefault="009115D8" w:rsidP="009115D8">
            <w:pPr>
              <w:pStyle w:val="TableTextCentered"/>
            </w:pPr>
            <w:r w:rsidRPr="00D20B82">
              <w:t>6%</w:t>
            </w:r>
          </w:p>
        </w:tc>
        <w:tc>
          <w:tcPr>
            <w:tcW w:w="671"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8%</w:t>
            </w:r>
          </w:p>
        </w:tc>
        <w:tc>
          <w:tcPr>
            <w:tcW w:w="672" w:type="dxa"/>
          </w:tcPr>
          <w:p w:rsidR="009115D8" w:rsidRPr="008916CE" w:rsidRDefault="009115D8" w:rsidP="009115D8">
            <w:pPr>
              <w:pStyle w:val="TableTextCentered"/>
            </w:pPr>
            <w:r w:rsidRPr="00D20B82">
              <w:t>8%</w:t>
            </w:r>
          </w:p>
        </w:tc>
        <w:tc>
          <w:tcPr>
            <w:tcW w:w="671" w:type="dxa"/>
          </w:tcPr>
          <w:p w:rsidR="009115D8" w:rsidRPr="008916CE" w:rsidRDefault="009115D8" w:rsidP="009115D8">
            <w:pPr>
              <w:pStyle w:val="TableTextCentered"/>
            </w:pPr>
            <w:r w:rsidRPr="00D20B82">
              <w:t>25%</w:t>
            </w:r>
          </w:p>
        </w:tc>
        <w:tc>
          <w:tcPr>
            <w:tcW w:w="672" w:type="dxa"/>
          </w:tcPr>
          <w:p w:rsidR="009115D8" w:rsidRPr="008916CE" w:rsidRDefault="009115D8" w:rsidP="009115D8">
            <w:pPr>
              <w:pStyle w:val="TableTextCentered"/>
            </w:pPr>
            <w:r w:rsidRPr="00C91058">
              <w:t>19%</w:t>
            </w:r>
          </w:p>
        </w:tc>
        <w:tc>
          <w:tcPr>
            <w:tcW w:w="671" w:type="dxa"/>
          </w:tcPr>
          <w:p w:rsidR="009115D8" w:rsidRPr="008916CE" w:rsidRDefault="009115D8" w:rsidP="009115D8">
            <w:pPr>
              <w:pStyle w:val="TableTextCentered"/>
            </w:pPr>
            <w:r w:rsidRPr="00C91058">
              <w:t>39%</w:t>
            </w:r>
          </w:p>
        </w:tc>
        <w:tc>
          <w:tcPr>
            <w:tcW w:w="671" w:type="dxa"/>
          </w:tcPr>
          <w:p w:rsidR="009115D8" w:rsidRPr="008916CE" w:rsidRDefault="009115D8" w:rsidP="009115D8">
            <w:pPr>
              <w:pStyle w:val="TableTextCentered"/>
            </w:pPr>
            <w:r w:rsidRPr="00C91058">
              <w:t>16%</w:t>
            </w:r>
          </w:p>
        </w:tc>
        <w:tc>
          <w:tcPr>
            <w:tcW w:w="672" w:type="dxa"/>
          </w:tcPr>
          <w:p w:rsidR="009115D8" w:rsidRPr="008916CE" w:rsidRDefault="009115D8" w:rsidP="009115D8">
            <w:pPr>
              <w:pStyle w:val="TableTextCentered"/>
            </w:pPr>
            <w:r w:rsidRPr="00C91058">
              <w:t>6%</w:t>
            </w:r>
          </w:p>
        </w:tc>
        <w:tc>
          <w:tcPr>
            <w:tcW w:w="671" w:type="dxa"/>
          </w:tcPr>
          <w:p w:rsidR="009115D8" w:rsidRPr="008916CE" w:rsidRDefault="009115D8" w:rsidP="009115D8">
            <w:pPr>
              <w:pStyle w:val="TableTextCentered"/>
            </w:pPr>
            <w:r w:rsidRPr="00C91058">
              <w:t>25%</w:t>
            </w:r>
          </w:p>
        </w:tc>
        <w:tc>
          <w:tcPr>
            <w:tcW w:w="672" w:type="dxa"/>
          </w:tcPr>
          <w:p w:rsidR="009115D8" w:rsidRPr="008916CE" w:rsidRDefault="009115D8" w:rsidP="009115D8">
            <w:pPr>
              <w:pStyle w:val="TableTextCentered"/>
            </w:pPr>
            <w:r w:rsidRPr="00C91058">
              <w:t>28%</w:t>
            </w:r>
          </w:p>
        </w:tc>
      </w:tr>
      <w:tr w:rsidR="009115D8" w:rsidRPr="008916CE" w:rsidTr="00C8119C">
        <w:trPr>
          <w:trHeight w:val="376"/>
          <w:jc w:val="left"/>
        </w:trPr>
        <w:tc>
          <w:tcPr>
            <w:tcW w:w="1105" w:type="dxa"/>
            <w:hideMark/>
          </w:tcPr>
          <w:p w:rsidR="009115D8" w:rsidRPr="008916CE" w:rsidRDefault="009115D8" w:rsidP="009115D8">
            <w:pPr>
              <w:pStyle w:val="TableTextCentered"/>
            </w:pPr>
            <w:r w:rsidRPr="008916CE">
              <w:t>2012–13</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50%</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46%</w:t>
            </w:r>
          </w:p>
        </w:tc>
        <w:tc>
          <w:tcPr>
            <w:tcW w:w="672"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26%</w:t>
            </w:r>
          </w:p>
        </w:tc>
        <w:tc>
          <w:tcPr>
            <w:tcW w:w="672" w:type="dxa"/>
          </w:tcPr>
          <w:p w:rsidR="009115D8" w:rsidRPr="008916CE" w:rsidRDefault="009115D8" w:rsidP="009115D8">
            <w:pPr>
              <w:pStyle w:val="TableTextCentered"/>
            </w:pPr>
            <w:r w:rsidRPr="00D20B82">
              <w:t>6%</w:t>
            </w:r>
          </w:p>
        </w:tc>
        <w:tc>
          <w:tcPr>
            <w:tcW w:w="671" w:type="dxa"/>
          </w:tcPr>
          <w:p w:rsidR="009115D8" w:rsidRPr="008916CE" w:rsidRDefault="009115D8" w:rsidP="009115D8">
            <w:pPr>
              <w:pStyle w:val="TableTextCentered"/>
            </w:pPr>
            <w:r w:rsidRPr="00D20B82">
              <w:t>11%</w:t>
            </w:r>
          </w:p>
        </w:tc>
        <w:tc>
          <w:tcPr>
            <w:tcW w:w="671" w:type="dxa"/>
          </w:tcPr>
          <w:p w:rsidR="009115D8" w:rsidRPr="008916CE" w:rsidRDefault="009115D8" w:rsidP="009115D8">
            <w:pPr>
              <w:pStyle w:val="TableTextCentered"/>
            </w:pPr>
            <w:r w:rsidRPr="00D20B82">
              <w:t>7%</w:t>
            </w:r>
          </w:p>
        </w:tc>
        <w:tc>
          <w:tcPr>
            <w:tcW w:w="672" w:type="dxa"/>
          </w:tcPr>
          <w:p w:rsidR="009115D8" w:rsidRPr="008916CE" w:rsidRDefault="009115D8" w:rsidP="009115D8">
            <w:pPr>
              <w:pStyle w:val="TableTextCentered"/>
            </w:pPr>
            <w:r w:rsidRPr="00D20B82">
              <w:t>9%</w:t>
            </w:r>
          </w:p>
        </w:tc>
        <w:tc>
          <w:tcPr>
            <w:tcW w:w="671" w:type="dxa"/>
          </w:tcPr>
          <w:p w:rsidR="009115D8" w:rsidRPr="008916CE" w:rsidRDefault="009115D8" w:rsidP="009115D8">
            <w:pPr>
              <w:pStyle w:val="TableTextCentered"/>
            </w:pPr>
            <w:r w:rsidRPr="00D20B82">
              <w:t>22%</w:t>
            </w:r>
          </w:p>
        </w:tc>
        <w:tc>
          <w:tcPr>
            <w:tcW w:w="672" w:type="dxa"/>
          </w:tcPr>
          <w:p w:rsidR="009115D8" w:rsidRPr="008916CE" w:rsidRDefault="009115D8" w:rsidP="009115D8">
            <w:pPr>
              <w:pStyle w:val="TableTextCentered"/>
            </w:pPr>
            <w:r w:rsidRPr="00C91058">
              <w:t>18%</w:t>
            </w:r>
          </w:p>
        </w:tc>
        <w:tc>
          <w:tcPr>
            <w:tcW w:w="671" w:type="dxa"/>
          </w:tcPr>
          <w:p w:rsidR="009115D8" w:rsidRPr="008916CE" w:rsidRDefault="009115D8" w:rsidP="009115D8">
            <w:pPr>
              <w:pStyle w:val="TableTextCentered"/>
            </w:pPr>
            <w:r w:rsidRPr="00C91058">
              <w:t>38%</w:t>
            </w:r>
          </w:p>
        </w:tc>
        <w:tc>
          <w:tcPr>
            <w:tcW w:w="671" w:type="dxa"/>
          </w:tcPr>
          <w:p w:rsidR="009115D8" w:rsidRPr="008916CE" w:rsidRDefault="009115D8" w:rsidP="009115D8">
            <w:pPr>
              <w:pStyle w:val="TableTextCentered"/>
            </w:pPr>
            <w:r w:rsidRPr="00C91058">
              <w:t>16%</w:t>
            </w:r>
          </w:p>
        </w:tc>
        <w:tc>
          <w:tcPr>
            <w:tcW w:w="672" w:type="dxa"/>
          </w:tcPr>
          <w:p w:rsidR="009115D8" w:rsidRPr="008916CE" w:rsidRDefault="009115D8" w:rsidP="009115D8">
            <w:pPr>
              <w:pStyle w:val="TableTextCentered"/>
            </w:pPr>
            <w:r w:rsidRPr="00C91058">
              <w:t>6%</w:t>
            </w:r>
          </w:p>
        </w:tc>
        <w:tc>
          <w:tcPr>
            <w:tcW w:w="671" w:type="dxa"/>
          </w:tcPr>
          <w:p w:rsidR="009115D8" w:rsidRPr="008916CE" w:rsidRDefault="009115D8" w:rsidP="009115D8">
            <w:pPr>
              <w:pStyle w:val="TableTextCentered"/>
            </w:pPr>
            <w:r w:rsidRPr="00C91058">
              <w:t>23%</w:t>
            </w:r>
          </w:p>
        </w:tc>
        <w:tc>
          <w:tcPr>
            <w:tcW w:w="672" w:type="dxa"/>
          </w:tcPr>
          <w:p w:rsidR="009115D8" w:rsidRPr="008916CE" w:rsidRDefault="009115D8" w:rsidP="009115D8">
            <w:pPr>
              <w:pStyle w:val="TableTextCentered"/>
            </w:pPr>
            <w:r w:rsidRPr="00C91058">
              <w:t>26%</w:t>
            </w:r>
          </w:p>
        </w:tc>
      </w:tr>
      <w:tr w:rsidR="00C8119C" w:rsidRPr="008916CE" w:rsidTr="00C8119C">
        <w:trPr>
          <w:trHeight w:val="376"/>
          <w:jc w:val="left"/>
        </w:trPr>
        <w:tc>
          <w:tcPr>
            <w:tcW w:w="1105" w:type="dxa"/>
          </w:tcPr>
          <w:p w:rsidR="009115D8" w:rsidRPr="008916CE" w:rsidRDefault="009115D8" w:rsidP="009115D8">
            <w:pPr>
              <w:pStyle w:val="TableTextCentered"/>
            </w:pPr>
            <w:r w:rsidRPr="008916CE">
              <w:t>2013–14</w:t>
            </w:r>
          </w:p>
        </w:tc>
        <w:tc>
          <w:tcPr>
            <w:tcW w:w="671"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50%</w:t>
            </w:r>
          </w:p>
        </w:tc>
        <w:tc>
          <w:tcPr>
            <w:tcW w:w="672"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45%</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25%</w:t>
            </w:r>
          </w:p>
        </w:tc>
        <w:tc>
          <w:tcPr>
            <w:tcW w:w="672" w:type="dxa"/>
          </w:tcPr>
          <w:p w:rsidR="009115D8" w:rsidRPr="008916CE" w:rsidRDefault="009115D8" w:rsidP="009115D8">
            <w:pPr>
              <w:pStyle w:val="TableTextCentered"/>
            </w:pPr>
            <w:r w:rsidRPr="00D20B82">
              <w:t>5%</w:t>
            </w:r>
          </w:p>
        </w:tc>
        <w:tc>
          <w:tcPr>
            <w:tcW w:w="671" w:type="dxa"/>
          </w:tcPr>
          <w:p w:rsidR="009115D8" w:rsidRPr="008916CE" w:rsidRDefault="009115D8" w:rsidP="009115D8">
            <w:pPr>
              <w:pStyle w:val="TableTextCentered"/>
            </w:pPr>
            <w:r w:rsidRPr="00D20B82">
              <w:t>12%</w:t>
            </w:r>
          </w:p>
        </w:tc>
        <w:tc>
          <w:tcPr>
            <w:tcW w:w="671" w:type="dxa"/>
          </w:tcPr>
          <w:p w:rsidR="009115D8" w:rsidRPr="008916CE" w:rsidRDefault="009115D8" w:rsidP="009115D8">
            <w:pPr>
              <w:pStyle w:val="TableTextCentered"/>
            </w:pPr>
            <w:r w:rsidRPr="00D20B82">
              <w:t>8%</w:t>
            </w:r>
          </w:p>
        </w:tc>
        <w:tc>
          <w:tcPr>
            <w:tcW w:w="672"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24%</w:t>
            </w:r>
          </w:p>
        </w:tc>
        <w:tc>
          <w:tcPr>
            <w:tcW w:w="672" w:type="dxa"/>
          </w:tcPr>
          <w:p w:rsidR="009115D8" w:rsidRPr="008916CE" w:rsidRDefault="009115D8" w:rsidP="009115D8">
            <w:pPr>
              <w:pStyle w:val="TableTextCentered"/>
            </w:pPr>
            <w:r w:rsidRPr="00C91058">
              <w:t>17%</w:t>
            </w:r>
          </w:p>
        </w:tc>
        <w:tc>
          <w:tcPr>
            <w:tcW w:w="671" w:type="dxa"/>
          </w:tcPr>
          <w:p w:rsidR="009115D8" w:rsidRPr="008916CE" w:rsidRDefault="009115D8" w:rsidP="009115D8">
            <w:pPr>
              <w:pStyle w:val="TableTextCentered"/>
            </w:pPr>
            <w:r w:rsidRPr="00C91058">
              <w:t>38%</w:t>
            </w:r>
          </w:p>
        </w:tc>
        <w:tc>
          <w:tcPr>
            <w:tcW w:w="671" w:type="dxa"/>
          </w:tcPr>
          <w:p w:rsidR="009115D8" w:rsidRPr="008916CE" w:rsidRDefault="009115D8" w:rsidP="009115D8">
            <w:pPr>
              <w:pStyle w:val="TableTextCentered"/>
            </w:pPr>
            <w:r w:rsidRPr="00C91058">
              <w:t>15%</w:t>
            </w:r>
          </w:p>
        </w:tc>
        <w:tc>
          <w:tcPr>
            <w:tcW w:w="672" w:type="dxa"/>
          </w:tcPr>
          <w:p w:rsidR="009115D8" w:rsidRPr="008916CE" w:rsidRDefault="009115D8" w:rsidP="009115D8">
            <w:pPr>
              <w:pStyle w:val="TableTextCentered"/>
            </w:pPr>
            <w:r w:rsidRPr="00C91058">
              <w:t>6%</w:t>
            </w:r>
          </w:p>
        </w:tc>
        <w:tc>
          <w:tcPr>
            <w:tcW w:w="671" w:type="dxa"/>
          </w:tcPr>
          <w:p w:rsidR="009115D8" w:rsidRPr="008916CE" w:rsidRDefault="009115D8" w:rsidP="009115D8">
            <w:pPr>
              <w:pStyle w:val="TableTextCentered"/>
            </w:pPr>
            <w:r w:rsidRPr="00C91058">
              <w:t>21%</w:t>
            </w:r>
          </w:p>
        </w:tc>
        <w:tc>
          <w:tcPr>
            <w:tcW w:w="672" w:type="dxa"/>
          </w:tcPr>
          <w:p w:rsidR="009115D8" w:rsidRPr="008916CE" w:rsidRDefault="009115D8" w:rsidP="009115D8">
            <w:pPr>
              <w:pStyle w:val="TableTextCentered"/>
            </w:pPr>
            <w:r w:rsidRPr="00C91058">
              <w:t>23%</w:t>
            </w:r>
          </w:p>
        </w:tc>
      </w:tr>
      <w:tr w:rsidR="009115D8" w:rsidRPr="008916CE" w:rsidTr="00C8119C">
        <w:trPr>
          <w:trHeight w:val="376"/>
          <w:jc w:val="left"/>
        </w:trPr>
        <w:tc>
          <w:tcPr>
            <w:tcW w:w="1105" w:type="dxa"/>
          </w:tcPr>
          <w:p w:rsidR="009115D8" w:rsidRPr="008916CE" w:rsidRDefault="009115D8" w:rsidP="009115D8">
            <w:pPr>
              <w:pStyle w:val="TableTextCentered"/>
            </w:pPr>
            <w:r w:rsidRPr="008916CE">
              <w:t>2014–15</w:t>
            </w:r>
          </w:p>
        </w:tc>
        <w:tc>
          <w:tcPr>
            <w:tcW w:w="671" w:type="dxa"/>
          </w:tcPr>
          <w:p w:rsidR="009115D8" w:rsidRPr="008916CE" w:rsidRDefault="009115D8" w:rsidP="009115D8">
            <w:pPr>
              <w:pStyle w:val="TableTextCentered"/>
            </w:pPr>
            <w:r w:rsidRPr="00D20B82">
              <w:t>49%</w:t>
            </w:r>
          </w:p>
        </w:tc>
        <w:tc>
          <w:tcPr>
            <w:tcW w:w="671" w:type="dxa"/>
          </w:tcPr>
          <w:p w:rsidR="009115D8" w:rsidRPr="008916CE" w:rsidRDefault="009115D8" w:rsidP="009115D8">
            <w:pPr>
              <w:pStyle w:val="TableTextCentered"/>
            </w:pPr>
            <w:r w:rsidRPr="00D20B82">
              <w:t>51%</w:t>
            </w:r>
          </w:p>
        </w:tc>
        <w:tc>
          <w:tcPr>
            <w:tcW w:w="672" w:type="dxa"/>
          </w:tcPr>
          <w:p w:rsidR="009115D8" w:rsidRPr="008916CE" w:rsidRDefault="009115D8" w:rsidP="009115D8">
            <w:pPr>
              <w:pStyle w:val="TableTextCentered"/>
            </w:pPr>
            <w:r w:rsidRPr="00D20B82">
              <w:t>48%</w:t>
            </w:r>
          </w:p>
        </w:tc>
        <w:tc>
          <w:tcPr>
            <w:tcW w:w="671" w:type="dxa"/>
          </w:tcPr>
          <w:p w:rsidR="009115D8" w:rsidRPr="008916CE" w:rsidRDefault="009115D8" w:rsidP="009115D8">
            <w:pPr>
              <w:pStyle w:val="TableTextCentered"/>
            </w:pPr>
            <w:r w:rsidRPr="00D20B82">
              <w:t>50%</w:t>
            </w:r>
          </w:p>
        </w:tc>
        <w:tc>
          <w:tcPr>
            <w:tcW w:w="671" w:type="dxa"/>
          </w:tcPr>
          <w:p w:rsidR="009115D8" w:rsidRPr="008916CE" w:rsidRDefault="009115D8" w:rsidP="009115D8">
            <w:pPr>
              <w:pStyle w:val="TableTextCentered"/>
            </w:pPr>
            <w:r w:rsidRPr="00D20B82">
              <w:t>46%</w:t>
            </w:r>
          </w:p>
        </w:tc>
        <w:tc>
          <w:tcPr>
            <w:tcW w:w="672" w:type="dxa"/>
          </w:tcPr>
          <w:p w:rsidR="009115D8" w:rsidRPr="008916CE" w:rsidRDefault="009115D8" w:rsidP="009115D8">
            <w:pPr>
              <w:pStyle w:val="TableTextCentered"/>
            </w:pPr>
            <w:r w:rsidRPr="00D20B82">
              <w:t>51%</w:t>
            </w:r>
          </w:p>
        </w:tc>
        <w:tc>
          <w:tcPr>
            <w:tcW w:w="671" w:type="dxa"/>
          </w:tcPr>
          <w:p w:rsidR="009115D8" w:rsidRPr="008916CE" w:rsidRDefault="009115D8" w:rsidP="009115D8">
            <w:pPr>
              <w:pStyle w:val="TableTextCentered"/>
            </w:pPr>
            <w:r w:rsidRPr="00D20B82">
              <w:t>25%</w:t>
            </w:r>
          </w:p>
        </w:tc>
        <w:tc>
          <w:tcPr>
            <w:tcW w:w="672" w:type="dxa"/>
          </w:tcPr>
          <w:p w:rsidR="009115D8" w:rsidRPr="008916CE" w:rsidRDefault="009115D8" w:rsidP="009115D8">
            <w:pPr>
              <w:pStyle w:val="TableTextCentered"/>
            </w:pPr>
            <w:r w:rsidRPr="00D20B82">
              <w:t>7%</w:t>
            </w:r>
          </w:p>
        </w:tc>
        <w:tc>
          <w:tcPr>
            <w:tcW w:w="671" w:type="dxa"/>
          </w:tcPr>
          <w:p w:rsidR="009115D8" w:rsidRPr="008916CE" w:rsidRDefault="009115D8" w:rsidP="009115D8">
            <w:pPr>
              <w:pStyle w:val="TableTextCentered"/>
            </w:pPr>
            <w:r w:rsidRPr="00D20B82">
              <w:t>13%</w:t>
            </w:r>
          </w:p>
        </w:tc>
        <w:tc>
          <w:tcPr>
            <w:tcW w:w="671" w:type="dxa"/>
          </w:tcPr>
          <w:p w:rsidR="009115D8" w:rsidRPr="008916CE" w:rsidRDefault="009115D8" w:rsidP="009115D8">
            <w:pPr>
              <w:pStyle w:val="TableTextCentered"/>
            </w:pPr>
            <w:r w:rsidRPr="00D20B82">
              <w:t>7%</w:t>
            </w:r>
          </w:p>
        </w:tc>
        <w:tc>
          <w:tcPr>
            <w:tcW w:w="672" w:type="dxa"/>
          </w:tcPr>
          <w:p w:rsidR="009115D8" w:rsidRPr="008916CE" w:rsidRDefault="009115D8" w:rsidP="009115D8">
            <w:pPr>
              <w:pStyle w:val="TableTextCentered"/>
            </w:pPr>
            <w:r w:rsidRPr="00D20B82">
              <w:t>10%</w:t>
            </w:r>
          </w:p>
        </w:tc>
        <w:tc>
          <w:tcPr>
            <w:tcW w:w="671" w:type="dxa"/>
          </w:tcPr>
          <w:p w:rsidR="009115D8" w:rsidRPr="008916CE" w:rsidRDefault="009115D8" w:rsidP="009115D8">
            <w:pPr>
              <w:pStyle w:val="TableTextCentered"/>
            </w:pPr>
            <w:r w:rsidRPr="00D20B82">
              <w:t>23%</w:t>
            </w:r>
          </w:p>
        </w:tc>
        <w:tc>
          <w:tcPr>
            <w:tcW w:w="672" w:type="dxa"/>
          </w:tcPr>
          <w:p w:rsidR="009115D8" w:rsidRPr="008916CE" w:rsidRDefault="009115D8" w:rsidP="009115D8">
            <w:pPr>
              <w:pStyle w:val="TableTextCentered"/>
            </w:pPr>
            <w:r w:rsidRPr="00C91058">
              <w:t>16%</w:t>
            </w:r>
          </w:p>
        </w:tc>
        <w:tc>
          <w:tcPr>
            <w:tcW w:w="671" w:type="dxa"/>
          </w:tcPr>
          <w:p w:rsidR="009115D8" w:rsidRPr="008916CE" w:rsidRDefault="009115D8" w:rsidP="009115D8">
            <w:pPr>
              <w:pStyle w:val="TableTextCentered"/>
            </w:pPr>
            <w:r w:rsidRPr="00C91058">
              <w:t>34%</w:t>
            </w:r>
          </w:p>
        </w:tc>
        <w:tc>
          <w:tcPr>
            <w:tcW w:w="671" w:type="dxa"/>
          </w:tcPr>
          <w:p w:rsidR="009115D8" w:rsidRPr="008916CE" w:rsidRDefault="009115D8" w:rsidP="009115D8">
            <w:pPr>
              <w:pStyle w:val="TableTextCentered"/>
            </w:pPr>
            <w:r w:rsidRPr="00C91058">
              <w:t>12%</w:t>
            </w:r>
          </w:p>
        </w:tc>
        <w:tc>
          <w:tcPr>
            <w:tcW w:w="672" w:type="dxa"/>
          </w:tcPr>
          <w:p w:rsidR="009115D8" w:rsidRPr="008916CE" w:rsidRDefault="009115D8" w:rsidP="009115D8">
            <w:pPr>
              <w:pStyle w:val="TableTextCentered"/>
            </w:pPr>
            <w:r w:rsidRPr="00C91058">
              <w:t>6%</w:t>
            </w:r>
          </w:p>
        </w:tc>
        <w:tc>
          <w:tcPr>
            <w:tcW w:w="671" w:type="dxa"/>
          </w:tcPr>
          <w:p w:rsidR="009115D8" w:rsidRPr="008916CE" w:rsidRDefault="009115D8" w:rsidP="009115D8">
            <w:pPr>
              <w:pStyle w:val="TableTextCentered"/>
            </w:pPr>
            <w:r w:rsidRPr="00C91058">
              <w:t>19%</w:t>
            </w:r>
          </w:p>
        </w:tc>
        <w:tc>
          <w:tcPr>
            <w:tcW w:w="672" w:type="dxa"/>
          </w:tcPr>
          <w:p w:rsidR="009115D8" w:rsidRPr="008916CE" w:rsidRDefault="009115D8" w:rsidP="009115D8">
            <w:pPr>
              <w:pStyle w:val="TableTextCentered"/>
            </w:pPr>
            <w:r w:rsidRPr="00C91058">
              <w:t>21%</w:t>
            </w:r>
          </w:p>
        </w:tc>
      </w:tr>
    </w:tbl>
    <w:p w:rsidR="009115D8" w:rsidRDefault="009115D8" w:rsidP="009115D8">
      <w:pPr>
        <w:tabs>
          <w:tab w:val="left" w:pos="11416"/>
        </w:tabs>
        <w:rPr>
          <w:rFonts w:ascii="Times New Roman" w:hAnsi="Times New Roman" w:cs="Times New Roman"/>
        </w:rPr>
      </w:pPr>
    </w:p>
    <w:p w:rsidR="009115D8" w:rsidRDefault="009115D8">
      <w:pPr>
        <w:spacing w:after="200" w:line="276" w:lineRule="auto"/>
        <w:rPr>
          <w:rFonts w:ascii="Times New Roman" w:hAnsi="Times New Roman" w:cs="Times New Roman"/>
        </w:rPr>
      </w:pPr>
      <w:r>
        <w:rPr>
          <w:rFonts w:ascii="Times New Roman" w:hAnsi="Times New Roman" w:cs="Times New Roman"/>
        </w:rPr>
        <w:br w:type="page"/>
      </w:r>
    </w:p>
    <w:p w:rsidR="009115D8" w:rsidRPr="00C8119C" w:rsidRDefault="009115D8" w:rsidP="00C8119C">
      <w:pPr>
        <w:pStyle w:val="TableTitle"/>
      </w:pPr>
      <w:r w:rsidRPr="00D50004">
        <w:lastRenderedPageBreak/>
        <w:t>Table A</w:t>
      </w:r>
      <w:r>
        <w:t>4</w:t>
      </w:r>
      <w:r w:rsidR="00FE6DC0">
        <w:t>.</w:t>
      </w:r>
      <w:r w:rsidRPr="00D50004">
        <w:t xml:space="preserve"> Student Demographics by </w:t>
      </w:r>
      <w:r>
        <w:t xml:space="preserve">Year and SRG </w:t>
      </w:r>
      <w:r w:rsidR="00797884">
        <w:t xml:space="preserve">Receipt </w:t>
      </w:r>
      <w:r>
        <w:t>Status</w:t>
      </w:r>
      <w:r w:rsidR="00FE6DC0">
        <w:t xml:space="preserve"> </w:t>
      </w:r>
      <w:r w:rsidR="000412B2">
        <w:t xml:space="preserve">(Cohort) </w:t>
      </w:r>
      <w:r w:rsidR="00FE6DC0">
        <w:t>(continued)</w:t>
      </w:r>
    </w:p>
    <w:tbl>
      <w:tblPr>
        <w:tblStyle w:val="AIRBlueTable"/>
        <w:tblW w:w="5000" w:type="pct"/>
        <w:jc w:val="left"/>
        <w:tblLayout w:type="fixed"/>
        <w:tblLook w:val="0620"/>
      </w:tblPr>
      <w:tblGrid>
        <w:gridCol w:w="1103"/>
        <w:gridCol w:w="671"/>
        <w:gridCol w:w="671"/>
        <w:gridCol w:w="672"/>
        <w:gridCol w:w="671"/>
        <w:gridCol w:w="671"/>
        <w:gridCol w:w="695"/>
        <w:gridCol w:w="648"/>
        <w:gridCol w:w="672"/>
        <w:gridCol w:w="671"/>
        <w:gridCol w:w="671"/>
        <w:gridCol w:w="672"/>
        <w:gridCol w:w="627"/>
        <w:gridCol w:w="718"/>
        <w:gridCol w:w="671"/>
        <w:gridCol w:w="671"/>
        <w:gridCol w:w="672"/>
        <w:gridCol w:w="671"/>
        <w:gridCol w:w="672"/>
      </w:tblGrid>
      <w:tr w:rsidR="009115D8" w:rsidRPr="00C8119C" w:rsidTr="00C8119C">
        <w:trPr>
          <w:cnfStyle w:val="100000000000"/>
          <w:trHeight w:val="584"/>
          <w:jc w:val="left"/>
        </w:trPr>
        <w:tc>
          <w:tcPr>
            <w:tcW w:w="1104" w:type="dxa"/>
            <w:vMerge w:val="restart"/>
            <w:hideMark/>
          </w:tcPr>
          <w:p w:rsidR="009115D8" w:rsidRPr="00982F0D" w:rsidRDefault="009115D8" w:rsidP="009115D8">
            <w:pPr>
              <w:pStyle w:val="TableColHeadingCenter"/>
              <w:rPr>
                <w:sz w:val="20"/>
              </w:rPr>
            </w:pPr>
            <w:r w:rsidRPr="00982F0D">
              <w:rPr>
                <w:sz w:val="20"/>
              </w:rPr>
              <w:t>School Year</w:t>
            </w:r>
          </w:p>
        </w:tc>
        <w:tc>
          <w:tcPr>
            <w:tcW w:w="4050" w:type="dxa"/>
            <w:gridSpan w:val="6"/>
            <w:hideMark/>
          </w:tcPr>
          <w:p w:rsidR="009115D8" w:rsidRPr="00982F0D" w:rsidRDefault="009115D8" w:rsidP="009115D8">
            <w:pPr>
              <w:pStyle w:val="TableColHeadingCenter"/>
              <w:rPr>
                <w:sz w:val="20"/>
              </w:rPr>
            </w:pPr>
            <w:r w:rsidRPr="00982F0D">
              <w:rPr>
                <w:sz w:val="20"/>
              </w:rPr>
              <w:t>Hispanic</w:t>
            </w:r>
          </w:p>
        </w:tc>
        <w:tc>
          <w:tcPr>
            <w:tcW w:w="3961" w:type="dxa"/>
            <w:gridSpan w:val="6"/>
          </w:tcPr>
          <w:p w:rsidR="009115D8" w:rsidRPr="00982F0D" w:rsidRDefault="009115D8" w:rsidP="009115D8">
            <w:pPr>
              <w:pStyle w:val="TableColHeadingCenter"/>
              <w:rPr>
                <w:sz w:val="20"/>
              </w:rPr>
            </w:pPr>
            <w:r w:rsidRPr="00982F0D">
              <w:rPr>
                <w:sz w:val="20"/>
              </w:rPr>
              <w:t>Asian</w:t>
            </w:r>
          </w:p>
        </w:tc>
        <w:tc>
          <w:tcPr>
            <w:tcW w:w="4075" w:type="dxa"/>
            <w:gridSpan w:val="6"/>
          </w:tcPr>
          <w:p w:rsidR="009115D8" w:rsidRPr="00982F0D" w:rsidRDefault="009115D8" w:rsidP="009115D8">
            <w:pPr>
              <w:pStyle w:val="TableColHeadingCenter"/>
              <w:rPr>
                <w:sz w:val="20"/>
              </w:rPr>
            </w:pPr>
            <w:r w:rsidRPr="00982F0D">
              <w:rPr>
                <w:sz w:val="20"/>
              </w:rPr>
              <w:t>Other Races</w:t>
            </w:r>
          </w:p>
        </w:tc>
      </w:tr>
      <w:tr w:rsidR="00780CEF" w:rsidRPr="00D804B5" w:rsidTr="00C8119C">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75" w:type="dxa"/>
            <w:right w:w="75" w:type="dxa"/>
          </w:tblCellMar>
        </w:tblPrEx>
        <w:trPr>
          <w:trHeight w:val="1008"/>
          <w:jc w:val="left"/>
        </w:trPr>
        <w:tc>
          <w:tcPr>
            <w:tcW w:w="732" w:type="dxa"/>
            <w:vMerge/>
            <w:hideMark/>
          </w:tcPr>
          <w:p w:rsidR="009115D8" w:rsidRPr="00102BC4" w:rsidRDefault="009115D8" w:rsidP="009115D8">
            <w:pPr>
              <w:pStyle w:val="TableColHeadingCenter"/>
              <w:rPr>
                <w:sz w:val="20"/>
              </w:rPr>
            </w:pP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61" w:type="dxa"/>
            <w:shd w:val="clear" w:color="auto" w:fill="B4C8DC" w:themeFill="accent1" w:themeFillTint="66"/>
            <w:textDirection w:val="btLr"/>
            <w:hideMark/>
          </w:tcPr>
          <w:p w:rsidR="009115D8" w:rsidRPr="00102BC4" w:rsidRDefault="009115D8" w:rsidP="00982F0D">
            <w:pPr>
              <w:pStyle w:val="TableColHeadingCenter"/>
              <w:rPr>
                <w:sz w:val="20"/>
              </w:rPr>
            </w:pPr>
            <w:r w:rsidRPr="00102BC4">
              <w:rPr>
                <w:sz w:val="20"/>
              </w:rPr>
              <w:t>Cohort V</w:t>
            </w:r>
          </w:p>
        </w:tc>
        <w:tc>
          <w:tcPr>
            <w:tcW w:w="429"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14"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V</w:t>
            </w:r>
          </w:p>
        </w:tc>
        <w:tc>
          <w:tcPr>
            <w:tcW w:w="476"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Never-SRG</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III</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IV</w:t>
            </w:r>
          </w:p>
        </w:tc>
        <w:tc>
          <w:tcPr>
            <w:tcW w:w="445" w:type="dxa"/>
            <w:shd w:val="clear" w:color="auto" w:fill="B4C8DC" w:themeFill="accent1" w:themeFillTint="66"/>
            <w:textDirection w:val="btLr"/>
          </w:tcPr>
          <w:p w:rsidR="009115D8" w:rsidRPr="00102BC4" w:rsidRDefault="009115D8" w:rsidP="00982F0D">
            <w:pPr>
              <w:pStyle w:val="TableColHeadingCenter"/>
              <w:rPr>
                <w:sz w:val="20"/>
              </w:rPr>
            </w:pPr>
            <w:r w:rsidRPr="00102BC4">
              <w:rPr>
                <w:sz w:val="20"/>
              </w:rPr>
              <w:t>Cohort V</w:t>
            </w:r>
          </w:p>
        </w:tc>
      </w:tr>
      <w:tr w:rsidR="009115D8" w:rsidRPr="008916CE" w:rsidTr="00C8119C">
        <w:trPr>
          <w:trHeight w:val="376"/>
          <w:jc w:val="left"/>
        </w:trPr>
        <w:tc>
          <w:tcPr>
            <w:tcW w:w="1104" w:type="dxa"/>
          </w:tcPr>
          <w:p w:rsidR="009115D8" w:rsidRPr="008916CE" w:rsidRDefault="009115D8" w:rsidP="009115D8">
            <w:pPr>
              <w:pStyle w:val="TableTextCentered"/>
            </w:pPr>
            <w:r w:rsidRPr="008916CE">
              <w:t>2006–07</w:t>
            </w:r>
          </w:p>
        </w:tc>
        <w:tc>
          <w:tcPr>
            <w:tcW w:w="671" w:type="dxa"/>
          </w:tcPr>
          <w:p w:rsidR="009115D8" w:rsidRPr="008916CE" w:rsidRDefault="009115D8" w:rsidP="009115D8">
            <w:pPr>
              <w:pStyle w:val="TableTextCentered"/>
            </w:pPr>
            <w:r w:rsidRPr="00C91058">
              <w:t>38%</w:t>
            </w:r>
          </w:p>
        </w:tc>
        <w:tc>
          <w:tcPr>
            <w:tcW w:w="671" w:type="dxa"/>
          </w:tcPr>
          <w:p w:rsidR="009115D8" w:rsidRPr="008916CE" w:rsidRDefault="009115D8" w:rsidP="009115D8">
            <w:pPr>
              <w:pStyle w:val="TableTextCentered"/>
            </w:pPr>
            <w:r w:rsidRPr="00C91058">
              <w:t>44%</w:t>
            </w:r>
          </w:p>
        </w:tc>
        <w:tc>
          <w:tcPr>
            <w:tcW w:w="672" w:type="dxa"/>
          </w:tcPr>
          <w:p w:rsidR="009115D8" w:rsidRPr="008916CE" w:rsidRDefault="009115D8" w:rsidP="009115D8">
            <w:pPr>
              <w:pStyle w:val="TableTextCentered"/>
            </w:pPr>
            <w:r w:rsidRPr="00C91058">
              <w:t>63%</w:t>
            </w:r>
          </w:p>
        </w:tc>
        <w:tc>
          <w:tcPr>
            <w:tcW w:w="671" w:type="dxa"/>
          </w:tcPr>
          <w:p w:rsidR="009115D8" w:rsidRPr="008916CE" w:rsidRDefault="009115D8" w:rsidP="009115D8">
            <w:pPr>
              <w:pStyle w:val="TableTextCentered"/>
            </w:pPr>
            <w:r w:rsidRPr="00C91058">
              <w:t>71%</w:t>
            </w:r>
          </w:p>
        </w:tc>
        <w:tc>
          <w:tcPr>
            <w:tcW w:w="671" w:type="dxa"/>
          </w:tcPr>
          <w:p w:rsidR="009115D8" w:rsidRPr="008916CE" w:rsidRDefault="009115D8" w:rsidP="009115D8">
            <w:pPr>
              <w:pStyle w:val="TableTextCentered"/>
            </w:pPr>
            <w:r w:rsidRPr="00C91058">
              <w:t>59%</w:t>
            </w:r>
          </w:p>
        </w:tc>
        <w:tc>
          <w:tcPr>
            <w:tcW w:w="695" w:type="dxa"/>
          </w:tcPr>
          <w:p w:rsidR="009115D8" w:rsidRPr="008916CE" w:rsidRDefault="009115D8" w:rsidP="009115D8">
            <w:pPr>
              <w:pStyle w:val="TableTextCentered"/>
            </w:pPr>
            <w:r w:rsidRPr="00C91058">
              <w:t>33%</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5%</w:t>
            </w:r>
          </w:p>
        </w:tc>
        <w:tc>
          <w:tcPr>
            <w:tcW w:w="672" w:type="dxa"/>
          </w:tcPr>
          <w:p w:rsidR="009115D8" w:rsidRPr="008916CE" w:rsidRDefault="009115D8" w:rsidP="009115D8">
            <w:pPr>
              <w:pStyle w:val="TableTextCentered"/>
            </w:pPr>
            <w:r w:rsidRPr="00C91058">
              <w:t>1%</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5%</w:t>
            </w:r>
          </w:p>
        </w:tc>
      </w:tr>
      <w:tr w:rsidR="00C8119C" w:rsidRPr="008916CE" w:rsidTr="00C8119C">
        <w:trPr>
          <w:trHeight w:val="376"/>
          <w:jc w:val="left"/>
        </w:trPr>
        <w:tc>
          <w:tcPr>
            <w:tcW w:w="1104" w:type="dxa"/>
            <w:hideMark/>
          </w:tcPr>
          <w:p w:rsidR="009115D8" w:rsidRPr="008916CE" w:rsidRDefault="009115D8" w:rsidP="009115D8">
            <w:pPr>
              <w:pStyle w:val="TableTextCentered"/>
            </w:pPr>
            <w:r w:rsidRPr="008916CE">
              <w:t>2007–08</w:t>
            </w:r>
          </w:p>
        </w:tc>
        <w:tc>
          <w:tcPr>
            <w:tcW w:w="671" w:type="dxa"/>
          </w:tcPr>
          <w:p w:rsidR="009115D8" w:rsidRPr="008916CE" w:rsidRDefault="009115D8" w:rsidP="009115D8">
            <w:pPr>
              <w:pStyle w:val="TableTextCentered"/>
            </w:pPr>
            <w:r w:rsidRPr="00C91058">
              <w:t>39%</w:t>
            </w:r>
          </w:p>
        </w:tc>
        <w:tc>
          <w:tcPr>
            <w:tcW w:w="671" w:type="dxa"/>
          </w:tcPr>
          <w:p w:rsidR="009115D8" w:rsidRPr="008916CE" w:rsidRDefault="009115D8" w:rsidP="009115D8">
            <w:pPr>
              <w:pStyle w:val="TableTextCentered"/>
            </w:pPr>
            <w:r w:rsidRPr="00C91058">
              <w:t>45%</w:t>
            </w:r>
          </w:p>
        </w:tc>
        <w:tc>
          <w:tcPr>
            <w:tcW w:w="672" w:type="dxa"/>
          </w:tcPr>
          <w:p w:rsidR="009115D8" w:rsidRPr="008916CE" w:rsidRDefault="009115D8" w:rsidP="009115D8">
            <w:pPr>
              <w:pStyle w:val="TableTextCentered"/>
            </w:pPr>
            <w:r w:rsidRPr="00C91058">
              <w:t>65%</w:t>
            </w:r>
          </w:p>
        </w:tc>
        <w:tc>
          <w:tcPr>
            <w:tcW w:w="671" w:type="dxa"/>
          </w:tcPr>
          <w:p w:rsidR="009115D8" w:rsidRPr="008916CE" w:rsidRDefault="009115D8" w:rsidP="009115D8">
            <w:pPr>
              <w:pStyle w:val="TableTextCentered"/>
            </w:pPr>
            <w:r w:rsidRPr="00C91058">
              <w:t>75%</w:t>
            </w:r>
          </w:p>
        </w:tc>
        <w:tc>
          <w:tcPr>
            <w:tcW w:w="671" w:type="dxa"/>
          </w:tcPr>
          <w:p w:rsidR="009115D8" w:rsidRPr="008916CE" w:rsidRDefault="009115D8" w:rsidP="009115D8">
            <w:pPr>
              <w:pStyle w:val="TableTextCentered"/>
            </w:pPr>
            <w:r w:rsidRPr="00C91058">
              <w:t>61%</w:t>
            </w:r>
          </w:p>
        </w:tc>
        <w:tc>
          <w:tcPr>
            <w:tcW w:w="695" w:type="dxa"/>
          </w:tcPr>
          <w:p w:rsidR="009115D8" w:rsidRPr="008916CE" w:rsidRDefault="009115D8" w:rsidP="009115D8">
            <w:pPr>
              <w:pStyle w:val="TableTextCentered"/>
            </w:pPr>
            <w:r w:rsidRPr="00C91058">
              <w:t>33%</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4%</w:t>
            </w:r>
          </w:p>
        </w:tc>
        <w:tc>
          <w:tcPr>
            <w:tcW w:w="672" w:type="dxa"/>
          </w:tcPr>
          <w:p w:rsidR="009115D8" w:rsidRPr="008916CE" w:rsidRDefault="009115D8" w:rsidP="009115D8">
            <w:pPr>
              <w:pStyle w:val="TableTextCentered"/>
            </w:pPr>
            <w:r w:rsidRPr="00C91058">
              <w:t>1%</w:t>
            </w:r>
          </w:p>
        </w:tc>
        <w:tc>
          <w:tcPr>
            <w:tcW w:w="626" w:type="dxa"/>
          </w:tcPr>
          <w:p w:rsidR="009115D8" w:rsidRPr="008916CE" w:rsidRDefault="009115D8" w:rsidP="009115D8">
            <w:pPr>
              <w:pStyle w:val="TableTextCentered"/>
            </w:pPr>
            <w:r w:rsidRPr="00C91058">
              <w:t>3%</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1%</w:t>
            </w:r>
          </w:p>
        </w:tc>
        <w:tc>
          <w:tcPr>
            <w:tcW w:w="672" w:type="dxa"/>
          </w:tcPr>
          <w:p w:rsidR="009115D8" w:rsidRPr="008916CE" w:rsidRDefault="009115D8" w:rsidP="009115D8">
            <w:pPr>
              <w:pStyle w:val="TableTextCentered"/>
            </w:pPr>
            <w:r w:rsidRPr="00C91058">
              <w:t>6%</w:t>
            </w:r>
          </w:p>
        </w:tc>
      </w:tr>
      <w:tr w:rsidR="009115D8" w:rsidRPr="008916CE" w:rsidTr="00C8119C">
        <w:trPr>
          <w:trHeight w:val="376"/>
          <w:jc w:val="left"/>
        </w:trPr>
        <w:tc>
          <w:tcPr>
            <w:tcW w:w="1104" w:type="dxa"/>
            <w:hideMark/>
          </w:tcPr>
          <w:p w:rsidR="009115D8" w:rsidRPr="008916CE" w:rsidRDefault="009115D8" w:rsidP="009115D8">
            <w:pPr>
              <w:pStyle w:val="TableTextCentered"/>
            </w:pPr>
            <w:r w:rsidRPr="008916CE">
              <w:t>2008–09</w:t>
            </w:r>
          </w:p>
        </w:tc>
        <w:tc>
          <w:tcPr>
            <w:tcW w:w="671" w:type="dxa"/>
          </w:tcPr>
          <w:p w:rsidR="009115D8" w:rsidRPr="008916CE" w:rsidRDefault="009115D8" w:rsidP="009115D8">
            <w:pPr>
              <w:pStyle w:val="TableTextCentered"/>
            </w:pPr>
            <w:r w:rsidRPr="00C91058">
              <w:t>40%</w:t>
            </w:r>
          </w:p>
        </w:tc>
        <w:tc>
          <w:tcPr>
            <w:tcW w:w="671" w:type="dxa"/>
          </w:tcPr>
          <w:p w:rsidR="009115D8" w:rsidRPr="008916CE" w:rsidRDefault="009115D8" w:rsidP="009115D8">
            <w:pPr>
              <w:pStyle w:val="TableTextCentered"/>
            </w:pPr>
            <w:r w:rsidRPr="00C91058">
              <w:t>47%</w:t>
            </w:r>
          </w:p>
        </w:tc>
        <w:tc>
          <w:tcPr>
            <w:tcW w:w="672" w:type="dxa"/>
          </w:tcPr>
          <w:p w:rsidR="009115D8" w:rsidRPr="008916CE" w:rsidRDefault="009115D8" w:rsidP="009115D8">
            <w:pPr>
              <w:pStyle w:val="TableTextCentered"/>
            </w:pPr>
            <w:r w:rsidRPr="00C91058">
              <w:t>66%</w:t>
            </w:r>
          </w:p>
        </w:tc>
        <w:tc>
          <w:tcPr>
            <w:tcW w:w="671" w:type="dxa"/>
          </w:tcPr>
          <w:p w:rsidR="009115D8" w:rsidRPr="008916CE" w:rsidRDefault="009115D8" w:rsidP="009115D8">
            <w:pPr>
              <w:pStyle w:val="TableTextCentered"/>
            </w:pPr>
            <w:r w:rsidRPr="00C91058">
              <w:t>76%</w:t>
            </w:r>
          </w:p>
        </w:tc>
        <w:tc>
          <w:tcPr>
            <w:tcW w:w="671" w:type="dxa"/>
          </w:tcPr>
          <w:p w:rsidR="009115D8" w:rsidRPr="008916CE" w:rsidRDefault="009115D8" w:rsidP="009115D8">
            <w:pPr>
              <w:pStyle w:val="TableTextCentered"/>
            </w:pPr>
            <w:r w:rsidRPr="00C91058">
              <w:t>62%</w:t>
            </w:r>
          </w:p>
        </w:tc>
        <w:tc>
          <w:tcPr>
            <w:tcW w:w="695" w:type="dxa"/>
          </w:tcPr>
          <w:p w:rsidR="009115D8" w:rsidRPr="008916CE" w:rsidRDefault="009115D8" w:rsidP="009115D8">
            <w:pPr>
              <w:pStyle w:val="TableTextCentered"/>
            </w:pPr>
            <w:r w:rsidRPr="00C91058">
              <w:t>37%</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4%</w:t>
            </w:r>
          </w:p>
        </w:tc>
        <w:tc>
          <w:tcPr>
            <w:tcW w:w="672" w:type="dxa"/>
          </w:tcPr>
          <w:p w:rsidR="009115D8" w:rsidRPr="008916CE" w:rsidRDefault="009115D8" w:rsidP="009115D8">
            <w:pPr>
              <w:pStyle w:val="TableTextCentered"/>
            </w:pPr>
            <w:r w:rsidRPr="00C91058">
              <w:t>0%</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4%</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6%</w:t>
            </w:r>
          </w:p>
        </w:tc>
      </w:tr>
      <w:tr w:rsidR="00C8119C" w:rsidRPr="008916CE" w:rsidTr="00C8119C">
        <w:trPr>
          <w:trHeight w:val="376"/>
          <w:jc w:val="left"/>
        </w:trPr>
        <w:tc>
          <w:tcPr>
            <w:tcW w:w="1104" w:type="dxa"/>
            <w:hideMark/>
          </w:tcPr>
          <w:p w:rsidR="009115D8" w:rsidRPr="008916CE" w:rsidRDefault="009115D8" w:rsidP="009115D8">
            <w:pPr>
              <w:pStyle w:val="TableTextCentered"/>
            </w:pPr>
            <w:r w:rsidRPr="008916CE">
              <w:t>2009–10</w:t>
            </w:r>
          </w:p>
        </w:tc>
        <w:tc>
          <w:tcPr>
            <w:tcW w:w="671" w:type="dxa"/>
          </w:tcPr>
          <w:p w:rsidR="009115D8" w:rsidRPr="008916CE" w:rsidRDefault="009115D8" w:rsidP="009115D8">
            <w:pPr>
              <w:pStyle w:val="TableTextCentered"/>
            </w:pPr>
            <w:r w:rsidRPr="00C91058">
              <w:t>41%</w:t>
            </w:r>
          </w:p>
        </w:tc>
        <w:tc>
          <w:tcPr>
            <w:tcW w:w="671" w:type="dxa"/>
          </w:tcPr>
          <w:p w:rsidR="009115D8" w:rsidRPr="008916CE" w:rsidRDefault="009115D8" w:rsidP="009115D8">
            <w:pPr>
              <w:pStyle w:val="TableTextCentered"/>
            </w:pPr>
            <w:r w:rsidRPr="00C91058">
              <w:t>51%</w:t>
            </w:r>
          </w:p>
        </w:tc>
        <w:tc>
          <w:tcPr>
            <w:tcW w:w="672" w:type="dxa"/>
          </w:tcPr>
          <w:p w:rsidR="009115D8" w:rsidRPr="008916CE" w:rsidRDefault="009115D8" w:rsidP="009115D8">
            <w:pPr>
              <w:pStyle w:val="TableTextCentered"/>
            </w:pPr>
            <w:r w:rsidRPr="00C91058">
              <w:t>65%</w:t>
            </w:r>
          </w:p>
        </w:tc>
        <w:tc>
          <w:tcPr>
            <w:tcW w:w="671" w:type="dxa"/>
          </w:tcPr>
          <w:p w:rsidR="009115D8" w:rsidRPr="008916CE" w:rsidRDefault="009115D8" w:rsidP="009115D8">
            <w:pPr>
              <w:pStyle w:val="TableTextCentered"/>
            </w:pPr>
            <w:r w:rsidRPr="00C91058">
              <w:t>77%</w:t>
            </w:r>
          </w:p>
        </w:tc>
        <w:tc>
          <w:tcPr>
            <w:tcW w:w="671" w:type="dxa"/>
          </w:tcPr>
          <w:p w:rsidR="009115D8" w:rsidRPr="008916CE" w:rsidRDefault="009115D8" w:rsidP="009115D8">
            <w:pPr>
              <w:pStyle w:val="TableTextCentered"/>
            </w:pPr>
            <w:r w:rsidRPr="00C91058">
              <w:t>61%</w:t>
            </w:r>
          </w:p>
        </w:tc>
        <w:tc>
          <w:tcPr>
            <w:tcW w:w="695" w:type="dxa"/>
          </w:tcPr>
          <w:p w:rsidR="009115D8" w:rsidRPr="008916CE" w:rsidRDefault="009115D8" w:rsidP="009115D8">
            <w:pPr>
              <w:pStyle w:val="TableTextCentered"/>
            </w:pPr>
            <w:r w:rsidRPr="00C91058">
              <w:t>35%</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5%</w:t>
            </w:r>
          </w:p>
        </w:tc>
        <w:tc>
          <w:tcPr>
            <w:tcW w:w="672" w:type="dxa"/>
          </w:tcPr>
          <w:p w:rsidR="009115D8" w:rsidRPr="008916CE" w:rsidRDefault="009115D8" w:rsidP="009115D8">
            <w:pPr>
              <w:pStyle w:val="TableTextCentered"/>
            </w:pPr>
            <w:r w:rsidRPr="00C91058">
              <w:t>0%</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6%</w:t>
            </w:r>
          </w:p>
        </w:tc>
      </w:tr>
      <w:tr w:rsidR="009115D8" w:rsidRPr="008916CE" w:rsidTr="00C8119C">
        <w:trPr>
          <w:trHeight w:val="376"/>
          <w:jc w:val="left"/>
        </w:trPr>
        <w:tc>
          <w:tcPr>
            <w:tcW w:w="1104" w:type="dxa"/>
            <w:hideMark/>
          </w:tcPr>
          <w:p w:rsidR="009115D8" w:rsidRPr="008916CE" w:rsidRDefault="009115D8" w:rsidP="009115D8">
            <w:pPr>
              <w:pStyle w:val="TableTextCentered"/>
            </w:pPr>
            <w:r w:rsidRPr="008916CE">
              <w:t>2010–11</w:t>
            </w:r>
          </w:p>
        </w:tc>
        <w:tc>
          <w:tcPr>
            <w:tcW w:w="671" w:type="dxa"/>
          </w:tcPr>
          <w:p w:rsidR="009115D8" w:rsidRPr="008916CE" w:rsidRDefault="009115D8" w:rsidP="009115D8">
            <w:pPr>
              <w:pStyle w:val="TableTextCentered"/>
            </w:pPr>
            <w:r w:rsidRPr="00C91058">
              <w:t>43%</w:t>
            </w:r>
          </w:p>
        </w:tc>
        <w:tc>
          <w:tcPr>
            <w:tcW w:w="671" w:type="dxa"/>
          </w:tcPr>
          <w:p w:rsidR="009115D8" w:rsidRPr="008916CE" w:rsidRDefault="009115D8" w:rsidP="009115D8">
            <w:pPr>
              <w:pStyle w:val="TableTextCentered"/>
            </w:pPr>
            <w:r w:rsidRPr="00C91058">
              <w:t>53%</w:t>
            </w:r>
          </w:p>
        </w:tc>
        <w:tc>
          <w:tcPr>
            <w:tcW w:w="672" w:type="dxa"/>
          </w:tcPr>
          <w:p w:rsidR="009115D8" w:rsidRPr="008916CE" w:rsidRDefault="009115D8" w:rsidP="009115D8">
            <w:pPr>
              <w:pStyle w:val="TableTextCentered"/>
            </w:pPr>
            <w:r w:rsidRPr="00C91058">
              <w:t>66%</w:t>
            </w:r>
          </w:p>
        </w:tc>
        <w:tc>
          <w:tcPr>
            <w:tcW w:w="671" w:type="dxa"/>
          </w:tcPr>
          <w:p w:rsidR="009115D8" w:rsidRPr="008916CE" w:rsidRDefault="009115D8" w:rsidP="009115D8">
            <w:pPr>
              <w:pStyle w:val="TableTextCentered"/>
            </w:pPr>
            <w:r w:rsidRPr="00C91058">
              <w:t>78%</w:t>
            </w:r>
          </w:p>
        </w:tc>
        <w:tc>
          <w:tcPr>
            <w:tcW w:w="671" w:type="dxa"/>
          </w:tcPr>
          <w:p w:rsidR="009115D8" w:rsidRPr="008916CE" w:rsidRDefault="009115D8" w:rsidP="009115D8">
            <w:pPr>
              <w:pStyle w:val="TableTextCentered"/>
            </w:pPr>
            <w:r w:rsidRPr="00C91058">
              <w:t>61%</w:t>
            </w:r>
          </w:p>
        </w:tc>
        <w:tc>
          <w:tcPr>
            <w:tcW w:w="695" w:type="dxa"/>
          </w:tcPr>
          <w:p w:rsidR="009115D8" w:rsidRPr="008916CE" w:rsidRDefault="009115D8" w:rsidP="009115D8">
            <w:pPr>
              <w:pStyle w:val="TableTextCentered"/>
            </w:pPr>
            <w:r w:rsidRPr="00C91058">
              <w:t>37%</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5%</w:t>
            </w:r>
          </w:p>
        </w:tc>
        <w:tc>
          <w:tcPr>
            <w:tcW w:w="672" w:type="dxa"/>
          </w:tcPr>
          <w:p w:rsidR="009115D8" w:rsidRPr="008916CE" w:rsidRDefault="009115D8" w:rsidP="009115D8">
            <w:pPr>
              <w:pStyle w:val="TableTextCentered"/>
            </w:pPr>
            <w:r w:rsidRPr="00C91058">
              <w:t>1%</w:t>
            </w:r>
          </w:p>
        </w:tc>
        <w:tc>
          <w:tcPr>
            <w:tcW w:w="626" w:type="dxa"/>
          </w:tcPr>
          <w:p w:rsidR="009115D8" w:rsidRPr="008916CE" w:rsidRDefault="009115D8" w:rsidP="009115D8">
            <w:pPr>
              <w:pStyle w:val="TableTextCentered"/>
            </w:pPr>
            <w:r w:rsidRPr="00C91058">
              <w:t>3%</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8%</w:t>
            </w:r>
          </w:p>
        </w:tc>
      </w:tr>
      <w:tr w:rsidR="00C8119C" w:rsidRPr="008916CE" w:rsidTr="00C8119C">
        <w:trPr>
          <w:trHeight w:val="376"/>
          <w:jc w:val="left"/>
        </w:trPr>
        <w:tc>
          <w:tcPr>
            <w:tcW w:w="1104" w:type="dxa"/>
            <w:hideMark/>
          </w:tcPr>
          <w:p w:rsidR="009115D8" w:rsidRPr="008916CE" w:rsidRDefault="009115D8" w:rsidP="009115D8">
            <w:pPr>
              <w:pStyle w:val="TableTextCentered"/>
            </w:pPr>
            <w:r w:rsidRPr="008916CE">
              <w:t>2011–12</w:t>
            </w:r>
          </w:p>
        </w:tc>
        <w:tc>
          <w:tcPr>
            <w:tcW w:w="671" w:type="dxa"/>
          </w:tcPr>
          <w:p w:rsidR="009115D8" w:rsidRPr="008916CE" w:rsidRDefault="009115D8" w:rsidP="009115D8">
            <w:pPr>
              <w:pStyle w:val="TableTextCentered"/>
            </w:pPr>
            <w:r w:rsidRPr="00C91058">
              <w:t>43%</w:t>
            </w:r>
          </w:p>
        </w:tc>
        <w:tc>
          <w:tcPr>
            <w:tcW w:w="671" w:type="dxa"/>
          </w:tcPr>
          <w:p w:rsidR="009115D8" w:rsidRPr="008916CE" w:rsidRDefault="009115D8" w:rsidP="009115D8">
            <w:pPr>
              <w:pStyle w:val="TableTextCentered"/>
            </w:pPr>
            <w:r w:rsidRPr="00C91058">
              <w:t>49%</w:t>
            </w:r>
          </w:p>
        </w:tc>
        <w:tc>
          <w:tcPr>
            <w:tcW w:w="672" w:type="dxa"/>
          </w:tcPr>
          <w:p w:rsidR="009115D8" w:rsidRPr="008916CE" w:rsidRDefault="009115D8" w:rsidP="009115D8">
            <w:pPr>
              <w:pStyle w:val="TableTextCentered"/>
            </w:pPr>
            <w:r w:rsidRPr="00C91058">
              <w:t>67%</w:t>
            </w:r>
          </w:p>
        </w:tc>
        <w:tc>
          <w:tcPr>
            <w:tcW w:w="671" w:type="dxa"/>
          </w:tcPr>
          <w:p w:rsidR="009115D8" w:rsidRPr="008916CE" w:rsidRDefault="009115D8" w:rsidP="009115D8">
            <w:pPr>
              <w:pStyle w:val="TableTextCentered"/>
            </w:pPr>
            <w:r w:rsidRPr="00C91058">
              <w:t>82%</w:t>
            </w:r>
          </w:p>
        </w:tc>
        <w:tc>
          <w:tcPr>
            <w:tcW w:w="671" w:type="dxa"/>
          </w:tcPr>
          <w:p w:rsidR="009115D8" w:rsidRPr="008916CE" w:rsidRDefault="009115D8" w:rsidP="009115D8">
            <w:pPr>
              <w:pStyle w:val="TableTextCentered"/>
            </w:pPr>
            <w:r w:rsidRPr="00C91058">
              <w:t>65%</w:t>
            </w:r>
          </w:p>
        </w:tc>
        <w:tc>
          <w:tcPr>
            <w:tcW w:w="695" w:type="dxa"/>
          </w:tcPr>
          <w:p w:rsidR="009115D8" w:rsidRPr="008916CE" w:rsidRDefault="009115D8" w:rsidP="009115D8">
            <w:pPr>
              <w:pStyle w:val="TableTextCentered"/>
            </w:pPr>
            <w:r w:rsidRPr="00C91058">
              <w:t>39%</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4%</w:t>
            </w:r>
          </w:p>
        </w:tc>
        <w:tc>
          <w:tcPr>
            <w:tcW w:w="672" w:type="dxa"/>
          </w:tcPr>
          <w:p w:rsidR="009115D8" w:rsidRPr="008916CE" w:rsidRDefault="009115D8" w:rsidP="009115D8">
            <w:pPr>
              <w:pStyle w:val="TableTextCentered"/>
            </w:pPr>
            <w:r w:rsidRPr="00C91058">
              <w:t>1%</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6%</w:t>
            </w:r>
          </w:p>
        </w:tc>
      </w:tr>
      <w:tr w:rsidR="009115D8" w:rsidRPr="008916CE" w:rsidTr="00C8119C">
        <w:trPr>
          <w:trHeight w:val="376"/>
          <w:jc w:val="left"/>
        </w:trPr>
        <w:tc>
          <w:tcPr>
            <w:tcW w:w="1104" w:type="dxa"/>
            <w:hideMark/>
          </w:tcPr>
          <w:p w:rsidR="009115D8" w:rsidRPr="008916CE" w:rsidRDefault="009115D8" w:rsidP="009115D8">
            <w:pPr>
              <w:pStyle w:val="TableTextCentered"/>
            </w:pPr>
            <w:r w:rsidRPr="008916CE">
              <w:t>2012–13</w:t>
            </w:r>
          </w:p>
        </w:tc>
        <w:tc>
          <w:tcPr>
            <w:tcW w:w="671" w:type="dxa"/>
          </w:tcPr>
          <w:p w:rsidR="009115D8" w:rsidRPr="008916CE" w:rsidRDefault="009115D8" w:rsidP="009115D8">
            <w:pPr>
              <w:pStyle w:val="TableTextCentered"/>
            </w:pPr>
            <w:r w:rsidRPr="00C91058">
              <w:t>44%</w:t>
            </w:r>
          </w:p>
        </w:tc>
        <w:tc>
          <w:tcPr>
            <w:tcW w:w="671" w:type="dxa"/>
          </w:tcPr>
          <w:p w:rsidR="009115D8" w:rsidRPr="008916CE" w:rsidRDefault="009115D8" w:rsidP="009115D8">
            <w:pPr>
              <w:pStyle w:val="TableTextCentered"/>
            </w:pPr>
            <w:r w:rsidRPr="00C91058">
              <w:t>49%</w:t>
            </w:r>
          </w:p>
        </w:tc>
        <w:tc>
          <w:tcPr>
            <w:tcW w:w="672" w:type="dxa"/>
          </w:tcPr>
          <w:p w:rsidR="009115D8" w:rsidRPr="008916CE" w:rsidRDefault="009115D8" w:rsidP="009115D8">
            <w:pPr>
              <w:pStyle w:val="TableTextCentered"/>
            </w:pPr>
            <w:r w:rsidRPr="00C91058">
              <w:t>66%</w:t>
            </w:r>
          </w:p>
        </w:tc>
        <w:tc>
          <w:tcPr>
            <w:tcW w:w="671" w:type="dxa"/>
          </w:tcPr>
          <w:p w:rsidR="009115D8" w:rsidRPr="008916CE" w:rsidRDefault="009115D8" w:rsidP="009115D8">
            <w:pPr>
              <w:pStyle w:val="TableTextCentered"/>
            </w:pPr>
            <w:r w:rsidRPr="00C91058">
              <w:t>82%</w:t>
            </w:r>
          </w:p>
        </w:tc>
        <w:tc>
          <w:tcPr>
            <w:tcW w:w="671" w:type="dxa"/>
          </w:tcPr>
          <w:p w:rsidR="009115D8" w:rsidRPr="008916CE" w:rsidRDefault="009115D8" w:rsidP="009115D8">
            <w:pPr>
              <w:pStyle w:val="TableTextCentered"/>
            </w:pPr>
            <w:r w:rsidRPr="00C91058">
              <w:t>65%</w:t>
            </w:r>
          </w:p>
        </w:tc>
        <w:tc>
          <w:tcPr>
            <w:tcW w:w="695" w:type="dxa"/>
          </w:tcPr>
          <w:p w:rsidR="009115D8" w:rsidRPr="008916CE" w:rsidRDefault="009115D8" w:rsidP="009115D8">
            <w:pPr>
              <w:pStyle w:val="TableTextCentered"/>
            </w:pPr>
            <w:r w:rsidRPr="00C91058">
              <w:t>45%</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4%</w:t>
            </w:r>
          </w:p>
        </w:tc>
        <w:tc>
          <w:tcPr>
            <w:tcW w:w="672" w:type="dxa"/>
          </w:tcPr>
          <w:p w:rsidR="009115D8" w:rsidRPr="008916CE" w:rsidRDefault="009115D8" w:rsidP="009115D8">
            <w:pPr>
              <w:pStyle w:val="TableTextCentered"/>
            </w:pPr>
            <w:r w:rsidRPr="00C91058">
              <w:t>0%</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5%</w:t>
            </w:r>
          </w:p>
        </w:tc>
      </w:tr>
      <w:tr w:rsidR="00C8119C" w:rsidRPr="008916CE" w:rsidTr="00C8119C">
        <w:trPr>
          <w:trHeight w:val="376"/>
          <w:jc w:val="left"/>
        </w:trPr>
        <w:tc>
          <w:tcPr>
            <w:tcW w:w="1104" w:type="dxa"/>
          </w:tcPr>
          <w:p w:rsidR="009115D8" w:rsidRPr="008916CE" w:rsidRDefault="009115D8" w:rsidP="009115D8">
            <w:pPr>
              <w:pStyle w:val="TableTextCentered"/>
            </w:pPr>
            <w:r w:rsidRPr="008916CE">
              <w:t>2013–14</w:t>
            </w:r>
          </w:p>
        </w:tc>
        <w:tc>
          <w:tcPr>
            <w:tcW w:w="671" w:type="dxa"/>
          </w:tcPr>
          <w:p w:rsidR="009115D8" w:rsidRPr="008916CE" w:rsidRDefault="009115D8" w:rsidP="009115D8">
            <w:pPr>
              <w:pStyle w:val="TableTextCentered"/>
            </w:pPr>
            <w:r w:rsidRPr="00C91058">
              <w:t>45%</w:t>
            </w:r>
          </w:p>
        </w:tc>
        <w:tc>
          <w:tcPr>
            <w:tcW w:w="671" w:type="dxa"/>
          </w:tcPr>
          <w:p w:rsidR="009115D8" w:rsidRPr="008916CE" w:rsidRDefault="009115D8" w:rsidP="009115D8">
            <w:pPr>
              <w:pStyle w:val="TableTextCentered"/>
            </w:pPr>
            <w:r w:rsidRPr="00C91058">
              <w:t>50%</w:t>
            </w:r>
          </w:p>
        </w:tc>
        <w:tc>
          <w:tcPr>
            <w:tcW w:w="672" w:type="dxa"/>
          </w:tcPr>
          <w:p w:rsidR="009115D8" w:rsidRPr="008916CE" w:rsidRDefault="009115D8" w:rsidP="009115D8">
            <w:pPr>
              <w:pStyle w:val="TableTextCentered"/>
            </w:pPr>
            <w:r w:rsidRPr="00C91058">
              <w:t>66%</w:t>
            </w:r>
          </w:p>
        </w:tc>
        <w:tc>
          <w:tcPr>
            <w:tcW w:w="671" w:type="dxa"/>
          </w:tcPr>
          <w:p w:rsidR="009115D8" w:rsidRPr="008916CE" w:rsidRDefault="009115D8" w:rsidP="009115D8">
            <w:pPr>
              <w:pStyle w:val="TableTextCentered"/>
            </w:pPr>
            <w:r w:rsidRPr="00C91058">
              <w:t>82%</w:t>
            </w:r>
          </w:p>
        </w:tc>
        <w:tc>
          <w:tcPr>
            <w:tcW w:w="671" w:type="dxa"/>
          </w:tcPr>
          <w:p w:rsidR="009115D8" w:rsidRPr="008916CE" w:rsidRDefault="009115D8" w:rsidP="009115D8">
            <w:pPr>
              <w:pStyle w:val="TableTextCentered"/>
            </w:pPr>
            <w:r w:rsidRPr="00C91058">
              <w:t>68%</w:t>
            </w:r>
          </w:p>
        </w:tc>
        <w:tc>
          <w:tcPr>
            <w:tcW w:w="695" w:type="dxa"/>
          </w:tcPr>
          <w:p w:rsidR="009115D8" w:rsidRPr="008916CE" w:rsidRDefault="009115D8" w:rsidP="009115D8">
            <w:pPr>
              <w:pStyle w:val="TableTextCentered"/>
            </w:pPr>
            <w:r w:rsidRPr="00C91058">
              <w:t>47%</w:t>
            </w:r>
          </w:p>
        </w:tc>
        <w:tc>
          <w:tcPr>
            <w:tcW w:w="648" w:type="dxa"/>
          </w:tcPr>
          <w:p w:rsidR="009115D8" w:rsidRPr="008916CE" w:rsidRDefault="009115D8" w:rsidP="009115D8">
            <w:pPr>
              <w:pStyle w:val="TableTextCentered"/>
            </w:pPr>
            <w:r w:rsidRPr="00C91058">
              <w:t>9%</w:t>
            </w:r>
          </w:p>
        </w:tc>
        <w:tc>
          <w:tcPr>
            <w:tcW w:w="672"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4%</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0%</w:t>
            </w:r>
          </w:p>
        </w:tc>
        <w:tc>
          <w:tcPr>
            <w:tcW w:w="626" w:type="dxa"/>
          </w:tcPr>
          <w:p w:rsidR="009115D8" w:rsidRPr="008916CE" w:rsidRDefault="009115D8" w:rsidP="009115D8">
            <w:pPr>
              <w:pStyle w:val="TableTextCentered"/>
            </w:pPr>
            <w:r w:rsidRPr="00C91058">
              <w:t>2%</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4%</w:t>
            </w:r>
          </w:p>
        </w:tc>
      </w:tr>
      <w:tr w:rsidR="009115D8" w:rsidRPr="008916CE" w:rsidTr="00C8119C">
        <w:trPr>
          <w:trHeight w:val="376"/>
          <w:jc w:val="left"/>
        </w:trPr>
        <w:tc>
          <w:tcPr>
            <w:tcW w:w="1104" w:type="dxa"/>
          </w:tcPr>
          <w:p w:rsidR="009115D8" w:rsidRPr="008916CE" w:rsidRDefault="009115D8" w:rsidP="009115D8">
            <w:pPr>
              <w:pStyle w:val="TableTextCentered"/>
            </w:pPr>
            <w:r w:rsidRPr="008916CE">
              <w:t>2014–15</w:t>
            </w:r>
          </w:p>
        </w:tc>
        <w:tc>
          <w:tcPr>
            <w:tcW w:w="671" w:type="dxa"/>
          </w:tcPr>
          <w:p w:rsidR="009115D8" w:rsidRPr="008916CE" w:rsidRDefault="009115D8" w:rsidP="009115D8">
            <w:pPr>
              <w:pStyle w:val="TableTextCentered"/>
            </w:pPr>
            <w:r w:rsidRPr="00C91058">
              <w:t>48%</w:t>
            </w:r>
          </w:p>
        </w:tc>
        <w:tc>
          <w:tcPr>
            <w:tcW w:w="671" w:type="dxa"/>
          </w:tcPr>
          <w:p w:rsidR="009115D8" w:rsidRPr="008916CE" w:rsidRDefault="009115D8" w:rsidP="009115D8">
            <w:pPr>
              <w:pStyle w:val="TableTextCentered"/>
            </w:pPr>
            <w:r w:rsidRPr="00C91058">
              <w:t>53%</w:t>
            </w:r>
          </w:p>
        </w:tc>
        <w:tc>
          <w:tcPr>
            <w:tcW w:w="672" w:type="dxa"/>
          </w:tcPr>
          <w:p w:rsidR="009115D8" w:rsidRPr="008916CE" w:rsidRDefault="009115D8" w:rsidP="009115D8">
            <w:pPr>
              <w:pStyle w:val="TableTextCentered"/>
            </w:pPr>
            <w:r w:rsidRPr="00C91058">
              <w:t>68%</w:t>
            </w:r>
          </w:p>
        </w:tc>
        <w:tc>
          <w:tcPr>
            <w:tcW w:w="671" w:type="dxa"/>
          </w:tcPr>
          <w:p w:rsidR="009115D8" w:rsidRPr="008916CE" w:rsidRDefault="009115D8" w:rsidP="009115D8">
            <w:pPr>
              <w:pStyle w:val="TableTextCentered"/>
            </w:pPr>
            <w:r w:rsidRPr="00C91058">
              <w:t>84%</w:t>
            </w:r>
          </w:p>
        </w:tc>
        <w:tc>
          <w:tcPr>
            <w:tcW w:w="671" w:type="dxa"/>
          </w:tcPr>
          <w:p w:rsidR="009115D8" w:rsidRPr="008916CE" w:rsidRDefault="009115D8" w:rsidP="009115D8">
            <w:pPr>
              <w:pStyle w:val="TableTextCentered"/>
            </w:pPr>
            <w:r w:rsidRPr="00C91058">
              <w:t>68%</w:t>
            </w:r>
          </w:p>
        </w:tc>
        <w:tc>
          <w:tcPr>
            <w:tcW w:w="695" w:type="dxa"/>
          </w:tcPr>
          <w:p w:rsidR="009115D8" w:rsidRPr="008916CE" w:rsidRDefault="009115D8" w:rsidP="009115D8">
            <w:pPr>
              <w:pStyle w:val="TableTextCentered"/>
            </w:pPr>
            <w:r w:rsidRPr="00C91058">
              <w:t>52%</w:t>
            </w:r>
          </w:p>
        </w:tc>
        <w:tc>
          <w:tcPr>
            <w:tcW w:w="648" w:type="dxa"/>
          </w:tcPr>
          <w:p w:rsidR="009115D8" w:rsidRPr="008916CE" w:rsidRDefault="009115D8" w:rsidP="009115D8">
            <w:pPr>
              <w:pStyle w:val="TableTextCentered"/>
            </w:pPr>
            <w:r w:rsidRPr="00C91058">
              <w:t>8%</w:t>
            </w:r>
          </w:p>
        </w:tc>
        <w:tc>
          <w:tcPr>
            <w:tcW w:w="672" w:type="dxa"/>
          </w:tcPr>
          <w:p w:rsidR="009115D8" w:rsidRPr="008916CE" w:rsidRDefault="009115D8" w:rsidP="009115D8">
            <w:pPr>
              <w:pStyle w:val="TableTextCentered"/>
            </w:pPr>
            <w:r w:rsidRPr="00C91058">
              <w:t>2%</w:t>
            </w:r>
          </w:p>
        </w:tc>
        <w:tc>
          <w:tcPr>
            <w:tcW w:w="671" w:type="dxa"/>
          </w:tcPr>
          <w:p w:rsidR="009115D8" w:rsidRPr="008916CE" w:rsidRDefault="009115D8" w:rsidP="009115D8">
            <w:pPr>
              <w:pStyle w:val="TableTextCentered"/>
            </w:pPr>
            <w:r w:rsidRPr="00C91058">
              <w:t>5%</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0%</w:t>
            </w:r>
          </w:p>
        </w:tc>
        <w:tc>
          <w:tcPr>
            <w:tcW w:w="626" w:type="dxa"/>
          </w:tcPr>
          <w:p w:rsidR="009115D8" w:rsidRPr="008916CE" w:rsidRDefault="009115D8" w:rsidP="009115D8">
            <w:pPr>
              <w:pStyle w:val="TableTextCentered"/>
            </w:pPr>
            <w:r w:rsidRPr="00C91058">
              <w:t>1%</w:t>
            </w:r>
          </w:p>
        </w:tc>
        <w:tc>
          <w:tcPr>
            <w:tcW w:w="718"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3%</w:t>
            </w:r>
          </w:p>
        </w:tc>
        <w:tc>
          <w:tcPr>
            <w:tcW w:w="671" w:type="dxa"/>
          </w:tcPr>
          <w:p w:rsidR="009115D8" w:rsidRPr="008916CE" w:rsidRDefault="009115D8" w:rsidP="009115D8">
            <w:pPr>
              <w:pStyle w:val="TableTextCentered"/>
            </w:pPr>
            <w:r w:rsidRPr="00C91058">
              <w:t>2%</w:t>
            </w:r>
          </w:p>
        </w:tc>
        <w:tc>
          <w:tcPr>
            <w:tcW w:w="672" w:type="dxa"/>
          </w:tcPr>
          <w:p w:rsidR="009115D8" w:rsidRPr="008916CE" w:rsidRDefault="009115D8" w:rsidP="009115D8">
            <w:pPr>
              <w:pStyle w:val="TableTextCentered"/>
            </w:pPr>
            <w:r w:rsidRPr="00C91058">
              <w:t>1%</w:t>
            </w:r>
          </w:p>
        </w:tc>
        <w:tc>
          <w:tcPr>
            <w:tcW w:w="671" w:type="dxa"/>
          </w:tcPr>
          <w:p w:rsidR="009115D8" w:rsidRPr="008916CE" w:rsidRDefault="009115D8" w:rsidP="009115D8">
            <w:pPr>
              <w:pStyle w:val="TableTextCentered"/>
            </w:pPr>
            <w:r w:rsidRPr="00C91058">
              <w:t>3%</w:t>
            </w:r>
          </w:p>
        </w:tc>
        <w:tc>
          <w:tcPr>
            <w:tcW w:w="672" w:type="dxa"/>
          </w:tcPr>
          <w:p w:rsidR="009115D8" w:rsidRPr="008916CE" w:rsidRDefault="009115D8" w:rsidP="009115D8">
            <w:pPr>
              <w:pStyle w:val="TableTextCentered"/>
            </w:pPr>
            <w:r w:rsidRPr="00C91058">
              <w:t>3%</w:t>
            </w:r>
          </w:p>
        </w:tc>
      </w:tr>
    </w:tbl>
    <w:p w:rsidR="009115D8" w:rsidRPr="00C514B8" w:rsidRDefault="009115D8" w:rsidP="009115D8">
      <w:pPr>
        <w:tabs>
          <w:tab w:val="left" w:pos="11416"/>
        </w:tabs>
        <w:rPr>
          <w:rFonts w:ascii="Times New Roman" w:hAnsi="Times New Roman" w:cs="Times New Roman"/>
        </w:rPr>
        <w:sectPr w:rsidR="009115D8" w:rsidRPr="00C514B8" w:rsidSect="009115D8">
          <w:footerReference w:type="default" r:id="rId50"/>
          <w:type w:val="continuous"/>
          <w:pgSz w:w="15840" w:h="12240" w:orient="landscape" w:code="1"/>
          <w:pgMar w:top="1440" w:right="1440" w:bottom="1440" w:left="1440" w:header="720" w:footer="720" w:gutter="0"/>
          <w:cols w:space="720"/>
          <w:docGrid w:linePitch="360"/>
        </w:sectPr>
      </w:pPr>
      <w:r>
        <w:rPr>
          <w:rFonts w:ascii="Times New Roman" w:hAnsi="Times New Roman" w:cs="Times New Roman"/>
        </w:rPr>
        <w:tab/>
      </w:r>
    </w:p>
    <w:p w:rsidR="009115D8" w:rsidRPr="00C61987" w:rsidRDefault="009115D8" w:rsidP="009115D8">
      <w:pPr>
        <w:pStyle w:val="Heading2"/>
      </w:pPr>
      <w:bookmarkStart w:id="68" w:name="_Toc379399172"/>
      <w:bookmarkStart w:id="69" w:name="_Toc379443143"/>
      <w:bookmarkStart w:id="70" w:name="_Toc417567300"/>
      <w:bookmarkStart w:id="71" w:name="_Toc421193153"/>
      <w:bookmarkStart w:id="72" w:name="_Toc295145552"/>
      <w:bookmarkStart w:id="73" w:name="_Toc459291155"/>
      <w:r w:rsidRPr="00C61987">
        <w:lastRenderedPageBreak/>
        <w:t>Appendix B. CITS Outcomes</w:t>
      </w:r>
      <w:bookmarkEnd w:id="68"/>
      <w:bookmarkEnd w:id="69"/>
      <w:bookmarkEnd w:id="70"/>
      <w:bookmarkEnd w:id="71"/>
      <w:bookmarkEnd w:id="72"/>
      <w:bookmarkEnd w:id="73"/>
    </w:p>
    <w:p w:rsidR="009115D8" w:rsidRPr="00D804B5" w:rsidRDefault="009115D8" w:rsidP="009115D8">
      <w:pPr>
        <w:pStyle w:val="BodyText"/>
      </w:pPr>
      <w:r>
        <w:t>Table B</w:t>
      </w:r>
      <w:r w:rsidR="00BC04F2">
        <w:t>1</w:t>
      </w:r>
      <w:r>
        <w:t xml:space="preserve"> </w:t>
      </w:r>
      <w:r w:rsidRPr="00D804B5">
        <w:t xml:space="preserve">present the </w:t>
      </w:r>
      <w:r w:rsidR="00961803">
        <w:t>comparative interrupted time series (</w:t>
      </w:r>
      <w:r w:rsidRPr="00D804B5">
        <w:t>CITS</w:t>
      </w:r>
      <w:r w:rsidR="00961803">
        <w:t>)</w:t>
      </w:r>
      <w:r w:rsidRPr="00D804B5">
        <w:t xml:space="preserve"> outcomes for student achievement</w:t>
      </w:r>
      <w:r>
        <w:t xml:space="preserve">, </w:t>
      </w:r>
      <w:r w:rsidR="00961803">
        <w:t>English language arts (</w:t>
      </w:r>
      <w:r>
        <w:t>ELA</w:t>
      </w:r>
      <w:r w:rsidR="00961803">
        <w:t>),</w:t>
      </w:r>
      <w:r>
        <w:t xml:space="preserve"> and mathematics</w:t>
      </w:r>
      <w:r w:rsidRPr="00D804B5">
        <w:t xml:space="preserve">. For each model, the coefficients on </w:t>
      </w:r>
      <w:r w:rsidR="00961803">
        <w:t>1</w:t>
      </w:r>
      <w:r>
        <w:t xml:space="preserve">-, </w:t>
      </w:r>
      <w:r w:rsidR="00961803">
        <w:t>2</w:t>
      </w:r>
      <w:r>
        <w:t xml:space="preserve">-, </w:t>
      </w:r>
      <w:r w:rsidR="00961803">
        <w:t>3</w:t>
      </w:r>
      <w:r>
        <w:t xml:space="preserve">-, </w:t>
      </w:r>
      <w:r w:rsidR="00961803">
        <w:t>4</w:t>
      </w:r>
      <w:r>
        <w:t xml:space="preserve">-, and </w:t>
      </w:r>
      <w:r w:rsidR="00961803">
        <w:t>5</w:t>
      </w:r>
      <w:r>
        <w:t xml:space="preserve">-year </w:t>
      </w:r>
      <w:proofErr w:type="spellStart"/>
      <w:r>
        <w:t>postimplementation</w:t>
      </w:r>
      <w:proofErr w:type="spellEnd"/>
      <w:r>
        <w:t xml:space="preserve"> </w:t>
      </w:r>
      <w:r w:rsidRPr="00D804B5">
        <w:t>represent the overall effects of a</w:t>
      </w:r>
      <w:r w:rsidR="00BC04F2">
        <w:t xml:space="preserve"> School Redesign Grant (</w:t>
      </w:r>
      <w:r>
        <w:t>SRG</w:t>
      </w:r>
      <w:r w:rsidR="00BC04F2">
        <w:t>)</w:t>
      </w:r>
      <w:r w:rsidRPr="00D804B5">
        <w:t xml:space="preserve"> </w:t>
      </w:r>
      <w:r w:rsidR="00961803">
        <w:t>1</w:t>
      </w:r>
      <w:r>
        <w:t xml:space="preserve"> through </w:t>
      </w:r>
      <w:r w:rsidR="00961803">
        <w:t>5</w:t>
      </w:r>
      <w:r w:rsidRPr="00D804B5">
        <w:t xml:space="preserve"> years after receiving the grant. These effects represent the changes in the outcomes of students in the </w:t>
      </w:r>
      <w:r>
        <w:t>SRG</w:t>
      </w:r>
      <w:r w:rsidRPr="00D804B5">
        <w:t xml:space="preserve"> schools after program implementation compar</w:t>
      </w:r>
      <w:r>
        <w:t>ed</w:t>
      </w:r>
      <w:r w:rsidRPr="00D804B5">
        <w:t xml:space="preserve"> </w:t>
      </w:r>
      <w:r>
        <w:t>with</w:t>
      </w:r>
      <w:r w:rsidRPr="00D804B5">
        <w:t xml:space="preserve"> changes in outcomes of students in </w:t>
      </w:r>
      <w:r>
        <w:t xml:space="preserve">the </w:t>
      </w:r>
      <w:r w:rsidRPr="00D804B5">
        <w:t xml:space="preserve">comparison schools while controlling for other student-level demographics (i.e., special education status, free or reduced-price lunch </w:t>
      </w:r>
      <w:r>
        <w:t>status</w:t>
      </w:r>
      <w:r w:rsidRPr="00D804B5">
        <w:t xml:space="preserve">, </w:t>
      </w:r>
      <w:r>
        <w:t>English language learner status</w:t>
      </w:r>
      <w:r w:rsidRPr="00D804B5">
        <w:t>, gender, and race). Student achievement outcomes are standardized</w:t>
      </w:r>
      <w:r>
        <w:t>;</w:t>
      </w:r>
      <w:r w:rsidRPr="00D804B5">
        <w:t xml:space="preserve"> thus</w:t>
      </w:r>
      <w:r w:rsidR="00961803">
        <w:t>,</w:t>
      </w:r>
      <w:r w:rsidRPr="00D804B5">
        <w:t xml:space="preserve"> effect sizes should be interpreted as standard deviation changes. </w:t>
      </w:r>
    </w:p>
    <w:p w:rsidR="009115D8" w:rsidRPr="00D804B5" w:rsidRDefault="009115D8" w:rsidP="009115D8">
      <w:pPr>
        <w:pStyle w:val="BodyText"/>
      </w:pPr>
      <w:r w:rsidRPr="00D804B5">
        <w:t>Because of the cohort structure of program implementation (</w:t>
      </w:r>
      <w:r w:rsidR="00961803">
        <w:t>C</w:t>
      </w:r>
      <w:r w:rsidRPr="00D804B5">
        <w:t xml:space="preserve">ohort </w:t>
      </w:r>
      <w:r>
        <w:t>I</w:t>
      </w:r>
      <w:r w:rsidRPr="00D804B5">
        <w:t xml:space="preserve"> received a</w:t>
      </w:r>
      <w:r>
        <w:t>n</w:t>
      </w:r>
      <w:r w:rsidRPr="00D804B5">
        <w:t xml:space="preserve"> </w:t>
      </w:r>
      <w:r>
        <w:t>SRG</w:t>
      </w:r>
      <w:r w:rsidRPr="00D804B5">
        <w:t xml:space="preserve"> at the start of the 2011 school year, </w:t>
      </w:r>
      <w:r w:rsidR="00961803">
        <w:t>C</w:t>
      </w:r>
      <w:r w:rsidRPr="00D804B5">
        <w:t xml:space="preserve">ohort </w:t>
      </w:r>
      <w:r>
        <w:t>II</w:t>
      </w:r>
      <w:r w:rsidRPr="00D804B5">
        <w:t xml:space="preserve"> </w:t>
      </w:r>
      <w:r>
        <w:t>in</w:t>
      </w:r>
      <w:r w:rsidRPr="00D804B5">
        <w:t xml:space="preserve"> 2012</w:t>
      </w:r>
      <w:r>
        <w:t xml:space="preserve">, </w:t>
      </w:r>
      <w:r w:rsidR="00961803">
        <w:t>C</w:t>
      </w:r>
      <w:r w:rsidRPr="00D804B5">
        <w:t xml:space="preserve">ohort </w:t>
      </w:r>
      <w:r>
        <w:t xml:space="preserve">III in 2013, </w:t>
      </w:r>
      <w:r w:rsidR="00961803">
        <w:t>C</w:t>
      </w:r>
      <w:r>
        <w:t>ohort IV in 2014</w:t>
      </w:r>
      <w:r w:rsidR="00961803">
        <w:t>,</w:t>
      </w:r>
      <w:r>
        <w:t xml:space="preserve"> and </w:t>
      </w:r>
      <w:r w:rsidR="00961803">
        <w:t>C</w:t>
      </w:r>
      <w:r>
        <w:t>ohort V in 2015)</w:t>
      </w:r>
      <w:r w:rsidR="00BA59EC">
        <w:t xml:space="preserve"> </w:t>
      </w:r>
      <w:r w:rsidRPr="00D804B5">
        <w:t xml:space="preserve">and outcome data </w:t>
      </w:r>
      <w:r>
        <w:t>were</w:t>
      </w:r>
      <w:r w:rsidRPr="00D804B5">
        <w:t xml:space="preserve"> available </w:t>
      </w:r>
      <w:r>
        <w:t xml:space="preserve">only </w:t>
      </w:r>
      <w:r w:rsidRPr="00D804B5">
        <w:t>through 201</w:t>
      </w:r>
      <w:r>
        <w:t>5</w:t>
      </w:r>
      <w:r w:rsidRPr="00D804B5">
        <w:t xml:space="preserve">, the effects of receiving a grant </w:t>
      </w:r>
      <w:r w:rsidR="00961803">
        <w:t>1</w:t>
      </w:r>
      <w:r w:rsidRPr="00D804B5">
        <w:t xml:space="preserve"> year later (the first school year after receiving the grant) are estimated for all schools, the effects of receiving a grant </w:t>
      </w:r>
      <w:r w:rsidR="00961803">
        <w:t>2</w:t>
      </w:r>
      <w:r w:rsidRPr="00D804B5">
        <w:t xml:space="preserve"> years later are estimated for schools in </w:t>
      </w:r>
      <w:r w:rsidR="00961803">
        <w:t>C</w:t>
      </w:r>
      <w:r w:rsidRPr="00D804B5">
        <w:t xml:space="preserve">ohorts </w:t>
      </w:r>
      <w:r>
        <w:t>I</w:t>
      </w:r>
      <w:r w:rsidR="00961803">
        <w:t>–</w:t>
      </w:r>
      <w:r>
        <w:t>IV, the effects</w:t>
      </w:r>
      <w:r w:rsidR="00961803">
        <w:t xml:space="preserve"> of receiving a grant</w:t>
      </w:r>
      <w:r>
        <w:t xml:space="preserve"> </w:t>
      </w:r>
      <w:r w:rsidR="00961803">
        <w:t>3</w:t>
      </w:r>
      <w:r>
        <w:t xml:space="preserve"> years later </w:t>
      </w:r>
      <w:r w:rsidR="00961803">
        <w:t xml:space="preserve">are estimated </w:t>
      </w:r>
      <w:r>
        <w:t xml:space="preserve">for </w:t>
      </w:r>
      <w:r w:rsidR="00961803">
        <w:t>C</w:t>
      </w:r>
      <w:r>
        <w:t>ohorts I</w:t>
      </w:r>
      <w:r w:rsidR="00961803">
        <w:t>–</w:t>
      </w:r>
      <w:r>
        <w:t>III, and so forth. Five</w:t>
      </w:r>
      <w:r w:rsidR="00961803">
        <w:t>-</w:t>
      </w:r>
      <w:r>
        <w:t xml:space="preserve">year effects are only estimated using </w:t>
      </w:r>
      <w:r w:rsidR="00961803">
        <w:t>C</w:t>
      </w:r>
      <w:r>
        <w:t xml:space="preserve">ohort I schools. </w:t>
      </w:r>
    </w:p>
    <w:p w:rsidR="009115D8" w:rsidRDefault="009115D8">
      <w:pPr>
        <w:spacing w:after="200" w:line="276" w:lineRule="auto"/>
        <w:rPr>
          <w:rFonts w:cs="Times"/>
          <w:b/>
        </w:rPr>
      </w:pPr>
      <w:bookmarkStart w:id="74" w:name="_Ref421021704"/>
      <w:bookmarkStart w:id="75" w:name="_Toc421022102"/>
      <w:bookmarkStart w:id="76" w:name="_Toc379399173"/>
      <w:bookmarkStart w:id="77" w:name="_Toc379443144"/>
      <w:r>
        <w:br w:type="page"/>
      </w:r>
    </w:p>
    <w:p w:rsidR="009115D8" w:rsidRPr="00F53373" w:rsidRDefault="009115D8" w:rsidP="00C8119C">
      <w:pPr>
        <w:pStyle w:val="TableTitle"/>
      </w:pPr>
      <w:r w:rsidRPr="00D50004">
        <w:lastRenderedPageBreak/>
        <w:t>Table B</w:t>
      </w:r>
      <w:bookmarkEnd w:id="74"/>
      <w:r w:rsidR="00BC04F2">
        <w:t>1</w:t>
      </w:r>
      <w:r w:rsidRPr="00D50004">
        <w:t>. CITS Outcomes</w:t>
      </w:r>
      <w:r>
        <w:t>:</w:t>
      </w:r>
      <w:r w:rsidRPr="00D50004">
        <w:t xml:space="preserve"> Student Achievement</w:t>
      </w:r>
      <w:bookmarkEnd w:id="75"/>
    </w:p>
    <w:tbl>
      <w:tblPr>
        <w:tblStyle w:val="AIRBlueTable"/>
        <w:tblW w:w="5000" w:type="pct"/>
        <w:tblLayout w:type="fixed"/>
        <w:tblLook w:val="0620"/>
      </w:tblPr>
      <w:tblGrid>
        <w:gridCol w:w="4519"/>
        <w:gridCol w:w="2535"/>
        <w:gridCol w:w="2536"/>
      </w:tblGrid>
      <w:tr w:rsidR="009115D8" w:rsidRPr="00C8119C" w:rsidTr="00C8119C">
        <w:trPr>
          <w:cnfStyle w:val="100000000000"/>
          <w:tblHeader/>
        </w:trPr>
        <w:tc>
          <w:tcPr>
            <w:tcW w:w="4405" w:type="dxa"/>
          </w:tcPr>
          <w:p w:rsidR="009115D8" w:rsidRPr="00C8119C" w:rsidRDefault="009115D8" w:rsidP="00C8119C">
            <w:pPr>
              <w:pStyle w:val="TableColHeadingCenter"/>
              <w:spacing w:before="20" w:after="0"/>
              <w:rPr>
                <w:sz w:val="20"/>
              </w:rPr>
            </w:pPr>
          </w:p>
        </w:tc>
        <w:tc>
          <w:tcPr>
            <w:tcW w:w="2472" w:type="dxa"/>
          </w:tcPr>
          <w:p w:rsidR="009115D8" w:rsidRPr="00C8119C" w:rsidRDefault="009115D8" w:rsidP="00C8119C">
            <w:pPr>
              <w:pStyle w:val="TableColHeadingCenter"/>
              <w:spacing w:before="20" w:after="0"/>
              <w:rPr>
                <w:sz w:val="20"/>
              </w:rPr>
            </w:pPr>
            <w:r w:rsidRPr="00C8119C">
              <w:rPr>
                <w:sz w:val="20"/>
              </w:rPr>
              <w:t>ELA</w:t>
            </w:r>
          </w:p>
        </w:tc>
        <w:tc>
          <w:tcPr>
            <w:tcW w:w="2473" w:type="dxa"/>
            <w:hideMark/>
          </w:tcPr>
          <w:p w:rsidR="009115D8" w:rsidRPr="00C8119C" w:rsidRDefault="009115D8" w:rsidP="00C8119C">
            <w:pPr>
              <w:pStyle w:val="TableColHeadingCenter"/>
              <w:spacing w:before="20" w:after="0"/>
              <w:rPr>
                <w:sz w:val="20"/>
              </w:rPr>
            </w:pPr>
            <w:r w:rsidRPr="00C8119C">
              <w:rPr>
                <w:sz w:val="20"/>
              </w:rPr>
              <w:t>Mathematics</w:t>
            </w:r>
          </w:p>
        </w:tc>
      </w:tr>
      <w:tr w:rsidR="009115D8" w:rsidRPr="00532929" w:rsidTr="00C8119C">
        <w:tc>
          <w:tcPr>
            <w:tcW w:w="4405" w:type="dxa"/>
            <w:hideMark/>
          </w:tcPr>
          <w:p w:rsidR="009115D8" w:rsidRPr="00532929" w:rsidRDefault="009115D8" w:rsidP="00C8119C">
            <w:pPr>
              <w:pStyle w:val="TableText"/>
              <w:spacing w:before="20" w:after="0"/>
            </w:pPr>
            <w:r w:rsidRPr="00532929">
              <w:t>Grant (β</w:t>
            </w:r>
            <w:r w:rsidRPr="00532929">
              <w:rPr>
                <w:vertAlign w:val="subscript"/>
              </w:rPr>
              <w:t>1</w:t>
            </w:r>
            <w:r w:rsidRPr="00532929">
              <w:t>)</w:t>
            </w:r>
          </w:p>
        </w:tc>
        <w:tc>
          <w:tcPr>
            <w:tcW w:w="2472" w:type="dxa"/>
          </w:tcPr>
          <w:p w:rsidR="009115D8" w:rsidRPr="00532929" w:rsidRDefault="00FC5324" w:rsidP="00C8119C">
            <w:pPr>
              <w:pStyle w:val="TableTextCentered"/>
              <w:spacing w:before="20" w:after="0"/>
            </w:pPr>
            <w:r>
              <w:t>-0.23*** (0.06</w:t>
            </w:r>
            <w:r w:rsidR="009115D8" w:rsidRPr="00532929">
              <w:t>)</w:t>
            </w:r>
          </w:p>
        </w:tc>
        <w:tc>
          <w:tcPr>
            <w:tcW w:w="2473" w:type="dxa"/>
            <w:hideMark/>
          </w:tcPr>
          <w:p w:rsidR="009115D8" w:rsidRPr="00532929" w:rsidRDefault="00FC5324" w:rsidP="00C8119C">
            <w:pPr>
              <w:pStyle w:val="TableTextCentered"/>
              <w:spacing w:before="20" w:after="0"/>
            </w:pPr>
            <w:r>
              <w:t>-0.22*** (0.06</w:t>
            </w:r>
            <w:r w:rsidR="009115D8" w:rsidRPr="00532929">
              <w:t>)</w:t>
            </w:r>
          </w:p>
        </w:tc>
      </w:tr>
      <w:tr w:rsidR="009115D8" w:rsidRPr="00532929" w:rsidTr="00C8119C">
        <w:tc>
          <w:tcPr>
            <w:tcW w:w="4405" w:type="dxa"/>
            <w:hideMark/>
          </w:tcPr>
          <w:p w:rsidR="009115D8" w:rsidRPr="00532929" w:rsidRDefault="009115D8" w:rsidP="00C8119C">
            <w:pPr>
              <w:pStyle w:val="TableText"/>
              <w:spacing w:before="20" w:after="0"/>
            </w:pPr>
            <w:r w:rsidRPr="00532929">
              <w:t>Time (β</w:t>
            </w:r>
            <w:r w:rsidRPr="00532929">
              <w:rPr>
                <w:vertAlign w:val="subscript"/>
              </w:rPr>
              <w:t>2</w:t>
            </w:r>
            <w:r w:rsidRPr="00532929">
              <w:t>)</w:t>
            </w:r>
          </w:p>
        </w:tc>
        <w:tc>
          <w:tcPr>
            <w:tcW w:w="2472" w:type="dxa"/>
          </w:tcPr>
          <w:p w:rsidR="009115D8" w:rsidRPr="00532929" w:rsidRDefault="00FC5324" w:rsidP="00C8119C">
            <w:pPr>
              <w:pStyle w:val="TableTextCentered"/>
              <w:spacing w:before="20" w:after="0"/>
            </w:pPr>
            <w:r>
              <w:t>0.03</w:t>
            </w:r>
            <w:r w:rsidR="009115D8" w:rsidRPr="00532929">
              <w:t>**</w:t>
            </w:r>
            <w:r>
              <w:t>* (0.00</w:t>
            </w:r>
            <w:r w:rsidR="009115D8" w:rsidRPr="00532929">
              <w:t>)</w:t>
            </w:r>
          </w:p>
        </w:tc>
        <w:tc>
          <w:tcPr>
            <w:tcW w:w="2473" w:type="dxa"/>
            <w:hideMark/>
          </w:tcPr>
          <w:p w:rsidR="009115D8" w:rsidRPr="00532929" w:rsidRDefault="00FC5324" w:rsidP="00C8119C">
            <w:pPr>
              <w:pStyle w:val="TableTextCentered"/>
              <w:spacing w:before="20" w:after="0"/>
            </w:pPr>
            <w:r>
              <w:t>0.03*** (0.00</w:t>
            </w:r>
            <w:r w:rsidR="009115D8" w:rsidRPr="00532929">
              <w:t>)</w:t>
            </w:r>
          </w:p>
        </w:tc>
      </w:tr>
      <w:tr w:rsidR="009115D8" w:rsidRPr="00532929" w:rsidTr="00C8119C">
        <w:tc>
          <w:tcPr>
            <w:tcW w:w="4405" w:type="dxa"/>
            <w:hideMark/>
          </w:tcPr>
          <w:p w:rsidR="009115D8" w:rsidRPr="00532929" w:rsidRDefault="009115D8" w:rsidP="00C8119C">
            <w:pPr>
              <w:pStyle w:val="TableText"/>
              <w:spacing w:before="20" w:after="0"/>
            </w:pPr>
            <w:r w:rsidRPr="00532929">
              <w:t>Grant × Time (β</w:t>
            </w:r>
            <w:r w:rsidRPr="00532929">
              <w:rPr>
                <w:vertAlign w:val="subscript"/>
              </w:rPr>
              <w:t>3</w:t>
            </w:r>
            <w:r w:rsidRPr="00532929">
              <w:t>)</w:t>
            </w:r>
          </w:p>
        </w:tc>
        <w:tc>
          <w:tcPr>
            <w:tcW w:w="2472" w:type="dxa"/>
          </w:tcPr>
          <w:p w:rsidR="009115D8" w:rsidRPr="00532929" w:rsidRDefault="00FC5324" w:rsidP="00FC5324">
            <w:pPr>
              <w:pStyle w:val="TableTextCentered"/>
              <w:spacing w:before="20" w:after="0"/>
            </w:pPr>
            <w:r>
              <w:t>-0.03*** (0.01</w:t>
            </w:r>
            <w:r w:rsidR="009115D8" w:rsidRPr="00532929">
              <w:t>)</w:t>
            </w:r>
          </w:p>
        </w:tc>
        <w:tc>
          <w:tcPr>
            <w:tcW w:w="2473" w:type="dxa"/>
            <w:hideMark/>
          </w:tcPr>
          <w:p w:rsidR="009115D8" w:rsidRPr="00532929" w:rsidRDefault="009115D8" w:rsidP="00C8119C">
            <w:pPr>
              <w:pStyle w:val="TableTextCentered"/>
              <w:spacing w:before="20" w:after="0"/>
            </w:pPr>
            <w:r w:rsidRPr="00532929">
              <w:t>-</w:t>
            </w:r>
            <w:r w:rsidR="00FC5324">
              <w:t>0.03*** (0.01</w:t>
            </w:r>
            <w:r w:rsidRPr="00532929">
              <w:t>)</w:t>
            </w:r>
          </w:p>
        </w:tc>
      </w:tr>
      <w:tr w:rsidR="009115D8" w:rsidRPr="00532929" w:rsidTr="00C8119C">
        <w:tc>
          <w:tcPr>
            <w:tcW w:w="4405" w:type="dxa"/>
            <w:hideMark/>
          </w:tcPr>
          <w:p w:rsidR="009115D8" w:rsidRPr="00532929" w:rsidRDefault="009115D8" w:rsidP="00C234D7">
            <w:pPr>
              <w:pStyle w:val="TableText"/>
              <w:spacing w:before="20" w:after="0"/>
            </w:pPr>
            <w:r w:rsidRPr="00532929">
              <w:t xml:space="preserve">One year </w:t>
            </w:r>
            <w:proofErr w:type="spellStart"/>
            <w:r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FC5324" w:rsidP="00C8119C">
            <w:pPr>
              <w:pStyle w:val="TableTextCentered"/>
              <w:spacing w:before="20" w:after="0"/>
            </w:pPr>
            <w:r>
              <w:t>0.21*** (0.03</w:t>
            </w:r>
            <w:r w:rsidR="009115D8" w:rsidRPr="00532929">
              <w:t>)</w:t>
            </w:r>
          </w:p>
        </w:tc>
        <w:tc>
          <w:tcPr>
            <w:tcW w:w="2473" w:type="dxa"/>
            <w:hideMark/>
          </w:tcPr>
          <w:p w:rsidR="009115D8" w:rsidRPr="00532929" w:rsidRDefault="00FC5324" w:rsidP="00C8119C">
            <w:pPr>
              <w:pStyle w:val="TableTextCentered"/>
              <w:spacing w:before="20" w:after="0"/>
            </w:pPr>
            <w:r>
              <w:t>0.30*** (0.04</w:t>
            </w:r>
            <w:r w:rsidR="009115D8" w:rsidRPr="00532929">
              <w:t>)</w:t>
            </w:r>
          </w:p>
        </w:tc>
      </w:tr>
      <w:tr w:rsidR="009115D8" w:rsidRPr="00532929" w:rsidTr="00C8119C">
        <w:tc>
          <w:tcPr>
            <w:tcW w:w="4405" w:type="dxa"/>
            <w:hideMark/>
          </w:tcPr>
          <w:p w:rsidR="009115D8" w:rsidRPr="00532929" w:rsidRDefault="009115D8" w:rsidP="000F4BF2">
            <w:pPr>
              <w:pStyle w:val="TableText"/>
              <w:spacing w:before="20" w:after="0"/>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FC5324" w:rsidP="00C8119C">
            <w:pPr>
              <w:pStyle w:val="TableTextCentered"/>
              <w:spacing w:before="20" w:after="0"/>
            </w:pPr>
            <w:r>
              <w:t>0.32*** (0.04</w:t>
            </w:r>
            <w:r w:rsidR="009115D8" w:rsidRPr="00532929">
              <w:t>)</w:t>
            </w:r>
          </w:p>
        </w:tc>
        <w:tc>
          <w:tcPr>
            <w:tcW w:w="2473" w:type="dxa"/>
            <w:hideMark/>
          </w:tcPr>
          <w:p w:rsidR="009115D8" w:rsidRPr="00532929" w:rsidRDefault="009115D8" w:rsidP="00FC5324">
            <w:pPr>
              <w:pStyle w:val="TableTextCentered"/>
              <w:spacing w:before="20" w:after="0"/>
            </w:pPr>
            <w:r w:rsidRPr="00532929">
              <w:t>0.42</w:t>
            </w:r>
            <w:r w:rsidR="00FC5324">
              <w:t>*** (0.04</w:t>
            </w:r>
            <w:r w:rsidRPr="00532929">
              <w:t>)</w:t>
            </w:r>
          </w:p>
        </w:tc>
      </w:tr>
      <w:tr w:rsidR="009115D8" w:rsidRPr="00532929" w:rsidTr="00C8119C">
        <w:tc>
          <w:tcPr>
            <w:tcW w:w="4405" w:type="dxa"/>
            <w:hideMark/>
          </w:tcPr>
          <w:p w:rsidR="009115D8" w:rsidRPr="00532929" w:rsidRDefault="009115D8" w:rsidP="000F4BF2">
            <w:pPr>
              <w:pStyle w:val="TableText"/>
              <w:spacing w:before="20" w:after="0"/>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FC5324" w:rsidP="00FC5324">
            <w:pPr>
              <w:pStyle w:val="TableTextCentered"/>
              <w:spacing w:before="20" w:after="0"/>
            </w:pPr>
            <w:r>
              <w:t>0.41</w:t>
            </w:r>
            <w:r w:rsidR="009115D8" w:rsidRPr="00532929">
              <w:t>*** (0.04)</w:t>
            </w:r>
          </w:p>
        </w:tc>
        <w:tc>
          <w:tcPr>
            <w:tcW w:w="2473" w:type="dxa"/>
            <w:hideMark/>
          </w:tcPr>
          <w:p w:rsidR="009115D8" w:rsidRPr="00532929" w:rsidRDefault="009115D8" w:rsidP="00FC5324">
            <w:pPr>
              <w:pStyle w:val="TableTextCentered"/>
              <w:spacing w:before="20" w:after="0"/>
            </w:pPr>
            <w:r w:rsidRPr="00532929">
              <w:t>0.51</w:t>
            </w:r>
            <w:r w:rsidR="00FC5324">
              <w:t>*** (0.05</w:t>
            </w:r>
            <w:r w:rsidRPr="00532929">
              <w:t>)</w:t>
            </w:r>
          </w:p>
        </w:tc>
      </w:tr>
      <w:tr w:rsidR="009115D8" w:rsidRPr="00532929" w:rsidTr="00C8119C">
        <w:tc>
          <w:tcPr>
            <w:tcW w:w="4405" w:type="dxa"/>
          </w:tcPr>
          <w:p w:rsidR="009115D8" w:rsidRPr="00532929" w:rsidRDefault="009115D8" w:rsidP="000F4BF2">
            <w:pPr>
              <w:pStyle w:val="TableText"/>
              <w:spacing w:before="20" w:after="0"/>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FC5324" w:rsidP="00FC5324">
            <w:pPr>
              <w:pStyle w:val="TableTextCentered"/>
              <w:spacing w:before="20" w:after="0"/>
            </w:pPr>
            <w:r>
              <w:t>0.47</w:t>
            </w:r>
            <w:r w:rsidR="009115D8" w:rsidRPr="00532929">
              <w:t>*** (0.05)</w:t>
            </w:r>
          </w:p>
        </w:tc>
        <w:tc>
          <w:tcPr>
            <w:tcW w:w="2473" w:type="dxa"/>
          </w:tcPr>
          <w:p w:rsidR="009115D8" w:rsidRPr="00532929" w:rsidRDefault="009115D8" w:rsidP="00C8119C">
            <w:pPr>
              <w:pStyle w:val="TableTextCentered"/>
              <w:spacing w:before="20" w:after="0"/>
            </w:pPr>
            <w:r w:rsidRPr="00532929">
              <w:t>0</w:t>
            </w:r>
            <w:r w:rsidR="00FC5324">
              <w:t>.59*** (0.06</w:t>
            </w:r>
            <w:r w:rsidRPr="00532929">
              <w:t>)</w:t>
            </w:r>
          </w:p>
        </w:tc>
      </w:tr>
      <w:tr w:rsidR="009115D8" w:rsidRPr="00532929" w:rsidTr="00C8119C">
        <w:tc>
          <w:tcPr>
            <w:tcW w:w="4405" w:type="dxa"/>
          </w:tcPr>
          <w:p w:rsidR="009115D8" w:rsidRPr="00532929" w:rsidRDefault="009115D8" w:rsidP="000F4BF2">
            <w:pPr>
              <w:pStyle w:val="TableText"/>
              <w:spacing w:before="20" w:after="0"/>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FC5324" w:rsidP="00C8119C">
            <w:pPr>
              <w:pStyle w:val="TableTextCentered"/>
              <w:spacing w:before="20" w:after="0"/>
            </w:pPr>
            <w:r>
              <w:t>0.53*** (0.07</w:t>
            </w:r>
            <w:r w:rsidR="009115D8" w:rsidRPr="00532929">
              <w:t>)</w:t>
            </w:r>
          </w:p>
        </w:tc>
        <w:tc>
          <w:tcPr>
            <w:tcW w:w="2473" w:type="dxa"/>
          </w:tcPr>
          <w:p w:rsidR="009115D8" w:rsidRPr="00532929" w:rsidRDefault="00FC5324" w:rsidP="00C8119C">
            <w:pPr>
              <w:pStyle w:val="TableTextCentered"/>
              <w:spacing w:before="20" w:after="0"/>
            </w:pPr>
            <w:r>
              <w:t>0.61*** (0.08</w:t>
            </w:r>
            <w:r w:rsidR="009115D8" w:rsidRPr="00532929">
              <w:t>)</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hideMark/>
          </w:tcPr>
          <w:p w:rsidR="009115D8" w:rsidRPr="00532929" w:rsidRDefault="009115D8" w:rsidP="00C8119C">
            <w:pPr>
              <w:pStyle w:val="TableText"/>
              <w:spacing w:before="20" w:after="0"/>
            </w:pPr>
            <w:r w:rsidRPr="00532929">
              <w:t>Year 2011 (β</w:t>
            </w:r>
            <w:r w:rsidRPr="00532929">
              <w:rPr>
                <w:vertAlign w:val="subscript"/>
              </w:rPr>
              <w:t>9</w:t>
            </w:r>
            <w:r w:rsidRPr="00532929">
              <w:t>)</w:t>
            </w:r>
          </w:p>
        </w:tc>
        <w:tc>
          <w:tcPr>
            <w:tcW w:w="2472" w:type="dxa"/>
          </w:tcPr>
          <w:p w:rsidR="009115D8" w:rsidRPr="00532929" w:rsidRDefault="00FC5324" w:rsidP="00C8119C">
            <w:pPr>
              <w:pStyle w:val="TableTextCentered"/>
              <w:spacing w:before="20" w:after="0"/>
            </w:pPr>
            <w:r>
              <w:t>-0.01 (0.02</w:t>
            </w:r>
            <w:r w:rsidR="009115D8" w:rsidRPr="00532929">
              <w:t>)</w:t>
            </w:r>
          </w:p>
        </w:tc>
        <w:tc>
          <w:tcPr>
            <w:tcW w:w="2473" w:type="dxa"/>
            <w:hideMark/>
          </w:tcPr>
          <w:p w:rsidR="009115D8" w:rsidRPr="00532929" w:rsidRDefault="00FC5324" w:rsidP="00C8119C">
            <w:pPr>
              <w:pStyle w:val="TableTextCentered"/>
              <w:spacing w:before="20" w:after="0"/>
            </w:pPr>
            <w:r>
              <w:t>-0.01 (0.02</w:t>
            </w:r>
            <w:r w:rsidR="009115D8" w:rsidRPr="00532929">
              <w:t>)</w:t>
            </w:r>
          </w:p>
        </w:tc>
      </w:tr>
      <w:tr w:rsidR="009115D8" w:rsidRPr="00532929" w:rsidTr="00C8119C">
        <w:tc>
          <w:tcPr>
            <w:tcW w:w="4405" w:type="dxa"/>
            <w:hideMark/>
          </w:tcPr>
          <w:p w:rsidR="009115D8" w:rsidRPr="00532929" w:rsidRDefault="009115D8" w:rsidP="00C8119C">
            <w:pPr>
              <w:pStyle w:val="TableText"/>
              <w:spacing w:before="20" w:after="0"/>
            </w:pPr>
            <w:r w:rsidRPr="00532929">
              <w:t>Year 2012 (β</w:t>
            </w:r>
            <w:r w:rsidRPr="00532929">
              <w:rPr>
                <w:vertAlign w:val="subscript"/>
              </w:rPr>
              <w:t>10</w:t>
            </w:r>
            <w:r w:rsidRPr="00532929">
              <w:t>)</w:t>
            </w:r>
          </w:p>
        </w:tc>
        <w:tc>
          <w:tcPr>
            <w:tcW w:w="2472" w:type="dxa"/>
          </w:tcPr>
          <w:p w:rsidR="009115D8" w:rsidRPr="00532929" w:rsidRDefault="009115D8" w:rsidP="00C8119C">
            <w:pPr>
              <w:pStyle w:val="TableTextCentered"/>
              <w:spacing w:before="20" w:after="0"/>
            </w:pPr>
            <w:r w:rsidRPr="00532929">
              <w:t>-0.</w:t>
            </w:r>
            <w:r w:rsidR="00FC5324">
              <w:t>06*** (0.02</w:t>
            </w:r>
            <w:r w:rsidRPr="00532929">
              <w:t>)</w:t>
            </w:r>
          </w:p>
        </w:tc>
        <w:tc>
          <w:tcPr>
            <w:tcW w:w="2473" w:type="dxa"/>
            <w:hideMark/>
          </w:tcPr>
          <w:p w:rsidR="009115D8" w:rsidRPr="00532929" w:rsidRDefault="00FC5324" w:rsidP="00C8119C">
            <w:pPr>
              <w:pStyle w:val="TableTextCentered"/>
              <w:spacing w:before="20" w:after="0"/>
            </w:pPr>
            <w:r>
              <w:t>-0.06** (0.02</w:t>
            </w:r>
            <w:r w:rsidR="009115D8" w:rsidRPr="00532929">
              <w:t>)</w:t>
            </w:r>
          </w:p>
        </w:tc>
      </w:tr>
      <w:tr w:rsidR="009115D8" w:rsidRPr="00532929" w:rsidTr="00C8119C">
        <w:tc>
          <w:tcPr>
            <w:tcW w:w="4405" w:type="dxa"/>
            <w:hideMark/>
          </w:tcPr>
          <w:p w:rsidR="009115D8" w:rsidRPr="00532929" w:rsidRDefault="009115D8" w:rsidP="00C8119C">
            <w:pPr>
              <w:pStyle w:val="TableText"/>
              <w:spacing w:before="20" w:after="0"/>
            </w:pPr>
            <w:r w:rsidRPr="00532929">
              <w:t>Year 2013 (β</w:t>
            </w:r>
            <w:r w:rsidRPr="00532929">
              <w:rPr>
                <w:vertAlign w:val="subscript"/>
              </w:rPr>
              <w:t>11</w:t>
            </w:r>
            <w:r w:rsidRPr="00532929">
              <w:t>)</w:t>
            </w:r>
          </w:p>
        </w:tc>
        <w:tc>
          <w:tcPr>
            <w:tcW w:w="2472" w:type="dxa"/>
          </w:tcPr>
          <w:p w:rsidR="009115D8" w:rsidRPr="00532929" w:rsidRDefault="00FC5324" w:rsidP="00C8119C">
            <w:pPr>
              <w:pStyle w:val="TableTextCentered"/>
              <w:spacing w:before="20" w:after="0"/>
            </w:pPr>
            <w:r>
              <w:t>-0.11*** (0.02</w:t>
            </w:r>
            <w:r w:rsidR="009115D8" w:rsidRPr="00532929">
              <w:t>)</w:t>
            </w:r>
          </w:p>
        </w:tc>
        <w:tc>
          <w:tcPr>
            <w:tcW w:w="2473" w:type="dxa"/>
            <w:hideMark/>
          </w:tcPr>
          <w:p w:rsidR="009115D8" w:rsidRPr="00532929" w:rsidRDefault="00FC5324" w:rsidP="00C8119C">
            <w:pPr>
              <w:pStyle w:val="TableTextCentered"/>
              <w:spacing w:before="20" w:after="0"/>
            </w:pPr>
            <w:r>
              <w:t>-0.10*** (0.02</w:t>
            </w:r>
            <w:r w:rsidR="009115D8" w:rsidRPr="00532929">
              <w:t>)</w:t>
            </w:r>
          </w:p>
        </w:tc>
      </w:tr>
      <w:tr w:rsidR="009115D8" w:rsidRPr="00532929" w:rsidTr="00C8119C">
        <w:tc>
          <w:tcPr>
            <w:tcW w:w="4405" w:type="dxa"/>
          </w:tcPr>
          <w:p w:rsidR="009115D8" w:rsidRPr="00532929" w:rsidRDefault="009115D8" w:rsidP="00C8119C">
            <w:pPr>
              <w:pStyle w:val="TableText"/>
              <w:spacing w:before="20" w:after="0"/>
            </w:pPr>
            <w:r w:rsidRPr="00532929">
              <w:t>Year 2014 (β</w:t>
            </w:r>
            <w:r w:rsidRPr="00532929">
              <w:rPr>
                <w:vertAlign w:val="subscript"/>
              </w:rPr>
              <w:t>12</w:t>
            </w:r>
            <w:r w:rsidRPr="00532929">
              <w:t>)</w:t>
            </w:r>
          </w:p>
        </w:tc>
        <w:tc>
          <w:tcPr>
            <w:tcW w:w="2472" w:type="dxa"/>
          </w:tcPr>
          <w:p w:rsidR="009115D8" w:rsidRPr="00532929" w:rsidRDefault="00FC5324" w:rsidP="00C8119C">
            <w:pPr>
              <w:pStyle w:val="TableTextCentered"/>
              <w:spacing w:before="20" w:after="0"/>
            </w:pPr>
            <w:r>
              <w:t>-0.12*** (0.03</w:t>
            </w:r>
            <w:r w:rsidR="009115D8" w:rsidRPr="00532929">
              <w:t>)</w:t>
            </w:r>
          </w:p>
        </w:tc>
        <w:tc>
          <w:tcPr>
            <w:tcW w:w="2473" w:type="dxa"/>
          </w:tcPr>
          <w:p w:rsidR="009115D8" w:rsidRPr="00532929" w:rsidRDefault="00FC5324" w:rsidP="00C8119C">
            <w:pPr>
              <w:pStyle w:val="TableTextCentered"/>
              <w:spacing w:before="20" w:after="0"/>
            </w:pPr>
            <w:r>
              <w:t>-0.08** (0.03</w:t>
            </w:r>
            <w:r w:rsidR="009115D8" w:rsidRPr="00532929">
              <w:t>)</w:t>
            </w:r>
          </w:p>
        </w:tc>
      </w:tr>
      <w:tr w:rsidR="009115D8" w:rsidRPr="00532929" w:rsidTr="00C8119C">
        <w:tc>
          <w:tcPr>
            <w:tcW w:w="4405" w:type="dxa"/>
          </w:tcPr>
          <w:p w:rsidR="009115D8" w:rsidRPr="00532929" w:rsidRDefault="009115D8" w:rsidP="00C8119C">
            <w:pPr>
              <w:pStyle w:val="TableText"/>
              <w:spacing w:before="20" w:after="0"/>
            </w:pPr>
            <w:r w:rsidRPr="00532929">
              <w:t>Year 2015 (β</w:t>
            </w:r>
            <w:r w:rsidRPr="00532929">
              <w:rPr>
                <w:vertAlign w:val="subscript"/>
              </w:rPr>
              <w:t>13</w:t>
            </w:r>
            <w:r w:rsidRPr="00532929">
              <w:t>)</w:t>
            </w:r>
          </w:p>
        </w:tc>
        <w:tc>
          <w:tcPr>
            <w:tcW w:w="2472" w:type="dxa"/>
          </w:tcPr>
          <w:p w:rsidR="009115D8" w:rsidRPr="00532929" w:rsidRDefault="00FC5324" w:rsidP="00C8119C">
            <w:pPr>
              <w:pStyle w:val="TableTextCentered"/>
              <w:spacing w:before="20" w:after="0"/>
            </w:pPr>
            <w:r>
              <w:t>-0.12*** (0.03</w:t>
            </w:r>
            <w:r w:rsidR="009115D8" w:rsidRPr="00532929">
              <w:t>)</w:t>
            </w:r>
          </w:p>
        </w:tc>
        <w:tc>
          <w:tcPr>
            <w:tcW w:w="2473" w:type="dxa"/>
          </w:tcPr>
          <w:p w:rsidR="009115D8" w:rsidRPr="00532929" w:rsidRDefault="00FC5324" w:rsidP="00C8119C">
            <w:pPr>
              <w:pStyle w:val="TableTextCentered"/>
              <w:spacing w:before="20" w:after="0"/>
            </w:pPr>
            <w:r>
              <w:t>-0.10** (0.03</w:t>
            </w:r>
            <w:r w:rsidR="009115D8" w:rsidRPr="00532929">
              <w:t>)</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hideMark/>
          </w:tcPr>
          <w:p w:rsidR="009115D8" w:rsidRPr="00532929" w:rsidRDefault="009115D8" w:rsidP="00C8119C">
            <w:pPr>
              <w:pStyle w:val="TableText"/>
              <w:spacing w:before="20" w:after="0"/>
            </w:pPr>
            <w:r w:rsidRPr="00532929">
              <w:t>Grade 10</w:t>
            </w:r>
            <w:r w:rsidR="00D5385C">
              <w:t xml:space="preserve"> Student</w:t>
            </w:r>
          </w:p>
        </w:tc>
        <w:tc>
          <w:tcPr>
            <w:tcW w:w="2472" w:type="dxa"/>
          </w:tcPr>
          <w:p w:rsidR="009115D8" w:rsidRPr="00532929" w:rsidRDefault="00FC5324" w:rsidP="00C8119C">
            <w:pPr>
              <w:pStyle w:val="TableTextCentered"/>
              <w:spacing w:before="20" w:after="0"/>
            </w:pPr>
            <w:r>
              <w:t>0.06*** (0.01</w:t>
            </w:r>
            <w:r w:rsidR="009115D8" w:rsidRPr="00532929">
              <w:t>)</w:t>
            </w:r>
          </w:p>
        </w:tc>
        <w:tc>
          <w:tcPr>
            <w:tcW w:w="2473" w:type="dxa"/>
            <w:hideMark/>
          </w:tcPr>
          <w:p w:rsidR="009115D8" w:rsidRPr="00532929" w:rsidRDefault="00FC5324" w:rsidP="00C8119C">
            <w:pPr>
              <w:pStyle w:val="TableTextCentered"/>
              <w:spacing w:before="20" w:after="0"/>
            </w:pPr>
            <w:r>
              <w:t>0.18*** (0.01</w:t>
            </w:r>
            <w:r w:rsidR="009115D8" w:rsidRPr="00532929">
              <w:t>)</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hideMark/>
          </w:tcPr>
          <w:p w:rsidR="009115D8" w:rsidRPr="00532929" w:rsidRDefault="009115D8" w:rsidP="00C8119C">
            <w:pPr>
              <w:pStyle w:val="TableText"/>
              <w:spacing w:before="20" w:after="0"/>
            </w:pPr>
            <w:r w:rsidRPr="009B1D25">
              <w:t>Female</w:t>
            </w:r>
          </w:p>
        </w:tc>
        <w:tc>
          <w:tcPr>
            <w:tcW w:w="2472" w:type="dxa"/>
          </w:tcPr>
          <w:p w:rsidR="009115D8" w:rsidRPr="00532929" w:rsidRDefault="00FC5324" w:rsidP="00C8119C">
            <w:pPr>
              <w:pStyle w:val="TableTextCentered"/>
              <w:spacing w:before="20" w:after="0"/>
            </w:pPr>
            <w:r>
              <w:t>0.19*** (0.00</w:t>
            </w:r>
            <w:r w:rsidR="009115D8" w:rsidRPr="009B1D25">
              <w:t>)</w:t>
            </w:r>
          </w:p>
        </w:tc>
        <w:tc>
          <w:tcPr>
            <w:tcW w:w="2473" w:type="dxa"/>
          </w:tcPr>
          <w:p w:rsidR="009115D8" w:rsidRPr="00532929" w:rsidRDefault="00FC5324" w:rsidP="00FC5324">
            <w:pPr>
              <w:pStyle w:val="TableTextCentered"/>
              <w:spacing w:before="20" w:after="0"/>
            </w:pPr>
            <w:r>
              <w:t>-0.05</w:t>
            </w:r>
            <w:r w:rsidR="009115D8" w:rsidRPr="009B1D25">
              <w:t>*** (0.00)</w:t>
            </w:r>
          </w:p>
        </w:tc>
      </w:tr>
      <w:tr w:rsidR="009115D8" w:rsidRPr="00532929" w:rsidTr="00C8119C">
        <w:tc>
          <w:tcPr>
            <w:tcW w:w="4405" w:type="dxa"/>
            <w:hideMark/>
          </w:tcPr>
          <w:p w:rsidR="009115D8" w:rsidRPr="00532929" w:rsidRDefault="009115D8" w:rsidP="00C8119C">
            <w:pPr>
              <w:pStyle w:val="TableText"/>
              <w:spacing w:before="20" w:after="0"/>
            </w:pPr>
            <w:r w:rsidRPr="009B1D25">
              <w:t>African-American</w:t>
            </w:r>
          </w:p>
        </w:tc>
        <w:tc>
          <w:tcPr>
            <w:tcW w:w="2472" w:type="dxa"/>
          </w:tcPr>
          <w:p w:rsidR="009115D8" w:rsidRPr="00532929" w:rsidRDefault="00FC5324" w:rsidP="00FC5324">
            <w:pPr>
              <w:pStyle w:val="TableTextCentered"/>
              <w:spacing w:before="20" w:after="0"/>
            </w:pPr>
            <w:r>
              <w:t>-0.24</w:t>
            </w:r>
            <w:r w:rsidR="009115D8" w:rsidRPr="009B1D25">
              <w:t>*** (0.00)</w:t>
            </w:r>
          </w:p>
        </w:tc>
        <w:tc>
          <w:tcPr>
            <w:tcW w:w="2473" w:type="dxa"/>
          </w:tcPr>
          <w:p w:rsidR="009115D8" w:rsidRPr="00532929" w:rsidRDefault="00FC5324" w:rsidP="00C8119C">
            <w:pPr>
              <w:pStyle w:val="TableTextCentered"/>
              <w:spacing w:before="20" w:after="0"/>
            </w:pPr>
            <w:r>
              <w:t>-0.36*** (0.00</w:t>
            </w:r>
            <w:r w:rsidR="009115D8" w:rsidRPr="009B1D25">
              <w:t>)</w:t>
            </w:r>
          </w:p>
        </w:tc>
      </w:tr>
      <w:tr w:rsidR="009115D8" w:rsidRPr="00532929" w:rsidTr="00C8119C">
        <w:tc>
          <w:tcPr>
            <w:tcW w:w="4405" w:type="dxa"/>
            <w:hideMark/>
          </w:tcPr>
          <w:p w:rsidR="009115D8" w:rsidRPr="00532929" w:rsidRDefault="009115D8" w:rsidP="00C8119C">
            <w:pPr>
              <w:pStyle w:val="TableText"/>
              <w:spacing w:before="20" w:after="0"/>
            </w:pPr>
            <w:r w:rsidRPr="009B1D25">
              <w:t>Hispanic</w:t>
            </w:r>
          </w:p>
        </w:tc>
        <w:tc>
          <w:tcPr>
            <w:tcW w:w="2472" w:type="dxa"/>
          </w:tcPr>
          <w:p w:rsidR="009115D8" w:rsidRPr="00532929" w:rsidRDefault="00FC5324" w:rsidP="00FC5324">
            <w:pPr>
              <w:pStyle w:val="TableTextCentered"/>
              <w:spacing w:before="20" w:after="0"/>
            </w:pPr>
            <w:r>
              <w:t>-0.21</w:t>
            </w:r>
            <w:r w:rsidR="009115D8" w:rsidRPr="009B1D25">
              <w:t>*** (0.00)</w:t>
            </w:r>
          </w:p>
        </w:tc>
        <w:tc>
          <w:tcPr>
            <w:tcW w:w="2473" w:type="dxa"/>
          </w:tcPr>
          <w:p w:rsidR="009115D8" w:rsidRPr="00532929" w:rsidRDefault="00FC5324" w:rsidP="00C8119C">
            <w:pPr>
              <w:pStyle w:val="TableTextCentered"/>
              <w:spacing w:before="20" w:after="0"/>
            </w:pPr>
            <w:r>
              <w:t>-0.25*** (0.00</w:t>
            </w:r>
            <w:r w:rsidR="009115D8" w:rsidRPr="009B1D25">
              <w:t>)</w:t>
            </w:r>
          </w:p>
        </w:tc>
      </w:tr>
      <w:tr w:rsidR="009115D8" w:rsidRPr="00532929" w:rsidTr="00C8119C">
        <w:tc>
          <w:tcPr>
            <w:tcW w:w="4405" w:type="dxa"/>
            <w:hideMark/>
          </w:tcPr>
          <w:p w:rsidR="009115D8" w:rsidRPr="00532929" w:rsidRDefault="009115D8" w:rsidP="00C8119C">
            <w:pPr>
              <w:pStyle w:val="TableText"/>
              <w:spacing w:before="20" w:after="0"/>
            </w:pPr>
            <w:r w:rsidRPr="009B1D25">
              <w:t>Asian</w:t>
            </w:r>
          </w:p>
        </w:tc>
        <w:tc>
          <w:tcPr>
            <w:tcW w:w="2472" w:type="dxa"/>
          </w:tcPr>
          <w:p w:rsidR="009115D8" w:rsidRPr="00532929" w:rsidRDefault="00FC5324" w:rsidP="00FC5324">
            <w:pPr>
              <w:pStyle w:val="TableTextCentered"/>
              <w:spacing w:before="20" w:after="0"/>
            </w:pPr>
            <w:r>
              <w:t>0.16</w:t>
            </w:r>
            <w:r w:rsidR="009115D8" w:rsidRPr="009B1D25">
              <w:t>*** (0.00)</w:t>
            </w:r>
          </w:p>
        </w:tc>
        <w:tc>
          <w:tcPr>
            <w:tcW w:w="2473" w:type="dxa"/>
          </w:tcPr>
          <w:p w:rsidR="009115D8" w:rsidRPr="00532929" w:rsidRDefault="00FC5324" w:rsidP="00FC5324">
            <w:pPr>
              <w:pStyle w:val="TableTextCentered"/>
              <w:spacing w:before="20" w:after="0"/>
            </w:pPr>
            <w:r>
              <w:t>0.38</w:t>
            </w:r>
            <w:r w:rsidR="009115D8" w:rsidRPr="009B1D25">
              <w:t>*** (0.00)</w:t>
            </w:r>
          </w:p>
        </w:tc>
      </w:tr>
      <w:tr w:rsidR="009115D8" w:rsidRPr="00532929" w:rsidTr="00C8119C">
        <w:tc>
          <w:tcPr>
            <w:tcW w:w="4405" w:type="dxa"/>
            <w:hideMark/>
          </w:tcPr>
          <w:p w:rsidR="009115D8" w:rsidRPr="00532929" w:rsidRDefault="009115D8" w:rsidP="000F4BF2">
            <w:pPr>
              <w:pStyle w:val="TableText"/>
              <w:spacing w:before="20" w:after="0"/>
            </w:pPr>
            <w:r w:rsidRPr="009B1D25">
              <w:t xml:space="preserve">Other </w:t>
            </w:r>
            <w:r w:rsidR="00BC04F2">
              <w:t>r</w:t>
            </w:r>
            <w:r w:rsidRPr="009B1D25">
              <w:t>ace</w:t>
            </w:r>
          </w:p>
        </w:tc>
        <w:tc>
          <w:tcPr>
            <w:tcW w:w="2472" w:type="dxa"/>
          </w:tcPr>
          <w:p w:rsidR="009115D8" w:rsidRPr="00532929" w:rsidRDefault="00FC5324" w:rsidP="00FC5324">
            <w:pPr>
              <w:pStyle w:val="TableTextCentered"/>
              <w:spacing w:before="20" w:after="0"/>
            </w:pPr>
            <w:r>
              <w:t>-0.09*** (0.01</w:t>
            </w:r>
            <w:r w:rsidR="009115D8" w:rsidRPr="009B1D25">
              <w:t>)</w:t>
            </w:r>
          </w:p>
        </w:tc>
        <w:tc>
          <w:tcPr>
            <w:tcW w:w="2473" w:type="dxa"/>
          </w:tcPr>
          <w:p w:rsidR="009115D8" w:rsidRPr="00532929" w:rsidRDefault="00FC5324" w:rsidP="00FC5324">
            <w:pPr>
              <w:pStyle w:val="TableTextCentered"/>
              <w:spacing w:before="20" w:after="0"/>
            </w:pPr>
            <w:r>
              <w:t>-0.15*** (0.01</w:t>
            </w:r>
            <w:r w:rsidR="009115D8" w:rsidRPr="009B1D25">
              <w:t>)</w:t>
            </w:r>
          </w:p>
        </w:tc>
      </w:tr>
      <w:tr w:rsidR="009115D8" w:rsidRPr="00532929" w:rsidTr="00C8119C">
        <w:tc>
          <w:tcPr>
            <w:tcW w:w="4405" w:type="dxa"/>
            <w:hideMark/>
          </w:tcPr>
          <w:p w:rsidR="009115D8" w:rsidRPr="00532929" w:rsidRDefault="009115D8" w:rsidP="000F4BF2">
            <w:pPr>
              <w:pStyle w:val="TableText"/>
              <w:spacing w:before="20" w:after="0"/>
            </w:pPr>
            <w:r>
              <w:t xml:space="preserve">English </w:t>
            </w:r>
            <w:r w:rsidR="00BC04F2">
              <w:t>l</w:t>
            </w:r>
            <w:r>
              <w:t xml:space="preserve">anguage </w:t>
            </w:r>
            <w:r w:rsidR="00BC04F2">
              <w:t>l</w:t>
            </w:r>
            <w:r>
              <w:t>earner</w:t>
            </w:r>
          </w:p>
        </w:tc>
        <w:tc>
          <w:tcPr>
            <w:tcW w:w="2472" w:type="dxa"/>
          </w:tcPr>
          <w:p w:rsidR="009115D8" w:rsidRPr="00532929" w:rsidRDefault="00FC5324" w:rsidP="00C8119C">
            <w:pPr>
              <w:pStyle w:val="TableTextCentered"/>
              <w:spacing w:before="20" w:after="0"/>
            </w:pPr>
            <w:r>
              <w:t>-0.77*** (0.00</w:t>
            </w:r>
            <w:r w:rsidR="009115D8" w:rsidRPr="009B1D25">
              <w:t>)</w:t>
            </w:r>
          </w:p>
        </w:tc>
        <w:tc>
          <w:tcPr>
            <w:tcW w:w="2473" w:type="dxa"/>
          </w:tcPr>
          <w:p w:rsidR="009115D8" w:rsidRPr="00532929" w:rsidRDefault="00FC5324" w:rsidP="00FC5324">
            <w:pPr>
              <w:pStyle w:val="TableTextCentered"/>
              <w:spacing w:before="20" w:after="0"/>
            </w:pPr>
            <w:r>
              <w:t>-0.57</w:t>
            </w:r>
            <w:r w:rsidR="009115D8" w:rsidRPr="009B1D25">
              <w:t>*** (0.00)</w:t>
            </w:r>
          </w:p>
        </w:tc>
      </w:tr>
      <w:tr w:rsidR="009115D8" w:rsidRPr="00532929" w:rsidTr="00C8119C">
        <w:tc>
          <w:tcPr>
            <w:tcW w:w="4405" w:type="dxa"/>
          </w:tcPr>
          <w:p w:rsidR="009115D8" w:rsidRPr="00532929" w:rsidRDefault="009115D8" w:rsidP="000F4BF2">
            <w:pPr>
              <w:pStyle w:val="TableText"/>
              <w:spacing w:before="20" w:after="0"/>
            </w:pPr>
            <w:r w:rsidRPr="009B1D25">
              <w:t xml:space="preserve">Special </w:t>
            </w:r>
            <w:r w:rsidR="00BC04F2">
              <w:t>e</w:t>
            </w:r>
            <w:r w:rsidRPr="009B1D25">
              <w:t>ducation</w:t>
            </w:r>
          </w:p>
        </w:tc>
        <w:tc>
          <w:tcPr>
            <w:tcW w:w="2472" w:type="dxa"/>
          </w:tcPr>
          <w:p w:rsidR="009115D8" w:rsidRPr="00532929" w:rsidRDefault="00FC5324" w:rsidP="00C8119C">
            <w:pPr>
              <w:pStyle w:val="TableTextCentered"/>
              <w:spacing w:before="20" w:after="0"/>
            </w:pPr>
            <w:r>
              <w:t>-0.97*** (0.00</w:t>
            </w:r>
            <w:r w:rsidR="009115D8" w:rsidRPr="009B1D25">
              <w:t>)</w:t>
            </w:r>
          </w:p>
        </w:tc>
        <w:tc>
          <w:tcPr>
            <w:tcW w:w="2473" w:type="dxa"/>
          </w:tcPr>
          <w:p w:rsidR="009115D8" w:rsidRPr="00532929" w:rsidRDefault="00FC5324" w:rsidP="00FC5324">
            <w:pPr>
              <w:pStyle w:val="TableTextCentered"/>
              <w:spacing w:before="20" w:after="0"/>
            </w:pPr>
            <w:r>
              <w:t>-0.83</w:t>
            </w:r>
            <w:r w:rsidR="009115D8" w:rsidRPr="009B1D25">
              <w:t>*** (0.00)</w:t>
            </w:r>
          </w:p>
        </w:tc>
      </w:tr>
      <w:tr w:rsidR="009115D8" w:rsidRPr="00532929" w:rsidTr="00C8119C">
        <w:tc>
          <w:tcPr>
            <w:tcW w:w="4405" w:type="dxa"/>
            <w:hideMark/>
          </w:tcPr>
          <w:p w:rsidR="009115D8" w:rsidRPr="00532929" w:rsidRDefault="009115D8" w:rsidP="001E57D8">
            <w:pPr>
              <w:pStyle w:val="TableText"/>
              <w:spacing w:before="20" w:after="0"/>
            </w:pPr>
            <w:r w:rsidRPr="009B1D25">
              <w:t xml:space="preserve">Free or </w:t>
            </w:r>
            <w:r w:rsidR="00BC04F2">
              <w:t>r</w:t>
            </w:r>
            <w:r w:rsidRPr="009B1D25">
              <w:t>educed</w:t>
            </w:r>
            <w:r w:rsidR="00961803">
              <w:t>-</w:t>
            </w:r>
            <w:r w:rsidR="00BC04F2">
              <w:t>p</w:t>
            </w:r>
            <w:r w:rsidRPr="009B1D25">
              <w:t xml:space="preserve">rice </w:t>
            </w:r>
            <w:r w:rsidR="00BC04F2">
              <w:t>l</w:t>
            </w:r>
            <w:r w:rsidRPr="009B1D25">
              <w:t>unch</w:t>
            </w:r>
          </w:p>
        </w:tc>
        <w:tc>
          <w:tcPr>
            <w:tcW w:w="2472" w:type="dxa"/>
          </w:tcPr>
          <w:p w:rsidR="009115D8" w:rsidRPr="00532929" w:rsidRDefault="00FC5324" w:rsidP="00FC5324">
            <w:pPr>
              <w:pStyle w:val="TableTextCentered"/>
              <w:spacing w:before="20" w:after="0"/>
            </w:pPr>
            <w:r>
              <w:t>-0.25</w:t>
            </w:r>
            <w:r w:rsidR="009115D8" w:rsidRPr="009B1D25">
              <w:t>*** (0.00)</w:t>
            </w:r>
          </w:p>
        </w:tc>
        <w:tc>
          <w:tcPr>
            <w:tcW w:w="2473" w:type="dxa"/>
          </w:tcPr>
          <w:p w:rsidR="009115D8" w:rsidRPr="00532929" w:rsidRDefault="00FC5324" w:rsidP="00FC5324">
            <w:pPr>
              <w:pStyle w:val="TableTextCentered"/>
              <w:spacing w:before="20" w:after="0"/>
            </w:pPr>
            <w:r>
              <w:t>-0.22</w:t>
            </w:r>
            <w:r w:rsidR="009115D8" w:rsidRPr="009B1D25">
              <w:t>*** (0.00)</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tcPr>
          <w:p w:rsidR="009115D8" w:rsidRPr="00532929" w:rsidRDefault="009115D8" w:rsidP="00C8119C">
            <w:pPr>
              <w:pStyle w:val="TableText"/>
              <w:spacing w:before="20" w:after="0"/>
            </w:pPr>
            <w:r w:rsidRPr="009B1D25">
              <w:t>Fall River</w:t>
            </w:r>
          </w:p>
        </w:tc>
        <w:tc>
          <w:tcPr>
            <w:tcW w:w="2472" w:type="dxa"/>
          </w:tcPr>
          <w:p w:rsidR="009115D8" w:rsidRPr="00532929" w:rsidRDefault="00FC5324" w:rsidP="00C8119C">
            <w:pPr>
              <w:pStyle w:val="TableTextCentered"/>
              <w:spacing w:before="20" w:after="0"/>
            </w:pPr>
            <w:r>
              <w:t>-0.13* (0.07</w:t>
            </w:r>
            <w:r w:rsidR="009115D8" w:rsidRPr="009B1D25">
              <w:t>)</w:t>
            </w:r>
          </w:p>
        </w:tc>
        <w:tc>
          <w:tcPr>
            <w:tcW w:w="2473" w:type="dxa"/>
          </w:tcPr>
          <w:p w:rsidR="009115D8" w:rsidRPr="00532929" w:rsidRDefault="00FC5324" w:rsidP="00C8119C">
            <w:pPr>
              <w:pStyle w:val="TableTextCentered"/>
              <w:spacing w:before="20" w:after="0"/>
            </w:pPr>
            <w:r>
              <w:t>-0.29*** (0.07</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Holyoke</w:t>
            </w:r>
          </w:p>
        </w:tc>
        <w:tc>
          <w:tcPr>
            <w:tcW w:w="2472" w:type="dxa"/>
          </w:tcPr>
          <w:p w:rsidR="009115D8" w:rsidRPr="00532929" w:rsidRDefault="00FC5324" w:rsidP="00C8119C">
            <w:pPr>
              <w:pStyle w:val="TableTextCentered"/>
              <w:spacing w:before="20" w:after="0"/>
            </w:pPr>
            <w:r>
              <w:t>-0.45*** (0.09</w:t>
            </w:r>
            <w:r w:rsidR="009115D8" w:rsidRPr="009B1D25">
              <w:t>)</w:t>
            </w:r>
          </w:p>
        </w:tc>
        <w:tc>
          <w:tcPr>
            <w:tcW w:w="2473" w:type="dxa"/>
          </w:tcPr>
          <w:p w:rsidR="009115D8" w:rsidRPr="00532929" w:rsidRDefault="00FC5324" w:rsidP="00C8119C">
            <w:pPr>
              <w:pStyle w:val="TableTextCentered"/>
              <w:spacing w:before="20" w:after="0"/>
            </w:pPr>
            <w:r>
              <w:t>-0.40*** (0.09</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Lawrence</w:t>
            </w:r>
          </w:p>
        </w:tc>
        <w:tc>
          <w:tcPr>
            <w:tcW w:w="2472" w:type="dxa"/>
          </w:tcPr>
          <w:p w:rsidR="009115D8" w:rsidRPr="00532929" w:rsidRDefault="00FC5324" w:rsidP="00C8119C">
            <w:pPr>
              <w:pStyle w:val="TableTextCentered"/>
              <w:spacing w:before="20" w:after="0"/>
            </w:pPr>
            <w:r>
              <w:t>-0.11 (0.07</w:t>
            </w:r>
            <w:r w:rsidR="009115D8" w:rsidRPr="009B1D25">
              <w:t>)</w:t>
            </w:r>
          </w:p>
        </w:tc>
        <w:tc>
          <w:tcPr>
            <w:tcW w:w="2473" w:type="dxa"/>
          </w:tcPr>
          <w:p w:rsidR="009115D8" w:rsidRPr="00532929" w:rsidRDefault="00FC5324" w:rsidP="00C8119C">
            <w:pPr>
              <w:pStyle w:val="TableTextCentered"/>
              <w:spacing w:before="20" w:after="0"/>
            </w:pPr>
            <w:r>
              <w:t>-0.19** (0.07</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Lowell</w:t>
            </w:r>
          </w:p>
        </w:tc>
        <w:tc>
          <w:tcPr>
            <w:tcW w:w="2472" w:type="dxa"/>
          </w:tcPr>
          <w:p w:rsidR="009115D8" w:rsidRPr="00532929" w:rsidRDefault="00FC5324" w:rsidP="00C8119C">
            <w:pPr>
              <w:pStyle w:val="TableTextCentered"/>
              <w:spacing w:before="20" w:after="0"/>
            </w:pPr>
            <w:r>
              <w:t>0.02 (0.07</w:t>
            </w:r>
            <w:r w:rsidR="009115D8" w:rsidRPr="009B1D25">
              <w:t>)</w:t>
            </w:r>
          </w:p>
        </w:tc>
        <w:tc>
          <w:tcPr>
            <w:tcW w:w="2473" w:type="dxa"/>
          </w:tcPr>
          <w:p w:rsidR="009115D8" w:rsidRPr="00532929" w:rsidRDefault="00FC5324" w:rsidP="00C8119C">
            <w:pPr>
              <w:pStyle w:val="TableTextCentered"/>
              <w:spacing w:before="20" w:after="0"/>
            </w:pPr>
            <w:r>
              <w:t>-0.09 (0.07</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Lynn</w:t>
            </w:r>
          </w:p>
        </w:tc>
        <w:tc>
          <w:tcPr>
            <w:tcW w:w="2472" w:type="dxa"/>
          </w:tcPr>
          <w:p w:rsidR="009115D8" w:rsidRPr="00532929" w:rsidRDefault="00FC5324" w:rsidP="00C8119C">
            <w:pPr>
              <w:pStyle w:val="TableTextCentered"/>
              <w:spacing w:before="20" w:after="0"/>
            </w:pPr>
            <w:r>
              <w:t>0.13 (0.07</w:t>
            </w:r>
            <w:r w:rsidR="009115D8" w:rsidRPr="009B1D25">
              <w:t>)</w:t>
            </w:r>
          </w:p>
        </w:tc>
        <w:tc>
          <w:tcPr>
            <w:tcW w:w="2473" w:type="dxa"/>
          </w:tcPr>
          <w:p w:rsidR="009115D8" w:rsidRPr="00532929" w:rsidRDefault="00FC5324" w:rsidP="00C8119C">
            <w:pPr>
              <w:pStyle w:val="TableTextCentered"/>
              <w:spacing w:before="20" w:after="0"/>
            </w:pPr>
            <w:r>
              <w:t>0.11 (0.07</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New Bedford</w:t>
            </w:r>
          </w:p>
        </w:tc>
        <w:tc>
          <w:tcPr>
            <w:tcW w:w="2472" w:type="dxa"/>
          </w:tcPr>
          <w:p w:rsidR="009115D8" w:rsidRPr="00532929" w:rsidRDefault="00FC5324" w:rsidP="00C8119C">
            <w:pPr>
              <w:pStyle w:val="TableTextCentered"/>
              <w:spacing w:before="20" w:after="0"/>
            </w:pPr>
            <w:r>
              <w:t>-0.07 (0.07</w:t>
            </w:r>
            <w:r w:rsidR="009115D8" w:rsidRPr="009B1D25">
              <w:t>)</w:t>
            </w:r>
          </w:p>
        </w:tc>
        <w:tc>
          <w:tcPr>
            <w:tcW w:w="2473" w:type="dxa"/>
          </w:tcPr>
          <w:p w:rsidR="009115D8" w:rsidRPr="00532929" w:rsidRDefault="00FC5324" w:rsidP="00C8119C">
            <w:pPr>
              <w:pStyle w:val="TableTextCentered"/>
              <w:spacing w:before="20" w:after="0"/>
            </w:pPr>
            <w:r>
              <w:t>-0.05 (0.07</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Salem</w:t>
            </w:r>
          </w:p>
        </w:tc>
        <w:tc>
          <w:tcPr>
            <w:tcW w:w="2472" w:type="dxa"/>
          </w:tcPr>
          <w:p w:rsidR="009115D8" w:rsidRPr="00532929" w:rsidRDefault="009115D8" w:rsidP="00FC5324">
            <w:pPr>
              <w:pStyle w:val="TableTextCentered"/>
              <w:spacing w:before="20" w:after="0"/>
            </w:pPr>
            <w:r w:rsidRPr="009B1D25">
              <w:t>0.13</w:t>
            </w:r>
            <w:r w:rsidR="00FC5324">
              <w:t xml:space="preserve"> (0.12</w:t>
            </w:r>
            <w:r w:rsidRPr="009B1D25">
              <w:t>)</w:t>
            </w:r>
          </w:p>
        </w:tc>
        <w:tc>
          <w:tcPr>
            <w:tcW w:w="2473" w:type="dxa"/>
          </w:tcPr>
          <w:p w:rsidR="009115D8" w:rsidRPr="00532929" w:rsidRDefault="00FC5324" w:rsidP="00C8119C">
            <w:pPr>
              <w:pStyle w:val="TableTextCentered"/>
              <w:spacing w:before="20" w:after="0"/>
            </w:pPr>
            <w:r>
              <w:t>0.07</w:t>
            </w:r>
            <w:r w:rsidR="009115D8" w:rsidRPr="009B1D25">
              <w:t xml:space="preserve"> (0.12)</w:t>
            </w:r>
          </w:p>
        </w:tc>
      </w:tr>
      <w:tr w:rsidR="009115D8" w:rsidRPr="00532929" w:rsidTr="00C8119C">
        <w:tc>
          <w:tcPr>
            <w:tcW w:w="4405" w:type="dxa"/>
          </w:tcPr>
          <w:p w:rsidR="009115D8" w:rsidRPr="00532929" w:rsidRDefault="009115D8" w:rsidP="00C8119C">
            <w:pPr>
              <w:pStyle w:val="TableText"/>
              <w:spacing w:before="20" w:after="0"/>
            </w:pPr>
            <w:r w:rsidRPr="009B1D25">
              <w:t>Springfield</w:t>
            </w:r>
          </w:p>
        </w:tc>
        <w:tc>
          <w:tcPr>
            <w:tcW w:w="2472" w:type="dxa"/>
          </w:tcPr>
          <w:p w:rsidR="009115D8" w:rsidRPr="00532929" w:rsidRDefault="00FC5324" w:rsidP="00C8119C">
            <w:pPr>
              <w:pStyle w:val="TableTextCentered"/>
              <w:spacing w:before="20" w:after="0"/>
            </w:pPr>
            <w:r>
              <w:t>-0.09 (0.05</w:t>
            </w:r>
            <w:r w:rsidR="009115D8" w:rsidRPr="009B1D25">
              <w:t>)</w:t>
            </w:r>
          </w:p>
        </w:tc>
        <w:tc>
          <w:tcPr>
            <w:tcW w:w="2473" w:type="dxa"/>
          </w:tcPr>
          <w:p w:rsidR="009115D8" w:rsidRPr="00532929" w:rsidRDefault="00FC5324" w:rsidP="00C8119C">
            <w:pPr>
              <w:pStyle w:val="TableTextCentered"/>
              <w:spacing w:before="20" w:after="0"/>
            </w:pPr>
            <w:r>
              <w:t>-0.13* (0.05</w:t>
            </w:r>
            <w:r w:rsidR="009115D8" w:rsidRPr="009B1D25">
              <w:t>)</w:t>
            </w:r>
          </w:p>
        </w:tc>
      </w:tr>
      <w:tr w:rsidR="009115D8" w:rsidRPr="00532929" w:rsidTr="00C8119C">
        <w:tc>
          <w:tcPr>
            <w:tcW w:w="4405" w:type="dxa"/>
          </w:tcPr>
          <w:p w:rsidR="009115D8" w:rsidRPr="00532929" w:rsidRDefault="009115D8" w:rsidP="00C8119C">
            <w:pPr>
              <w:pStyle w:val="TableText"/>
              <w:spacing w:before="20" w:after="0"/>
            </w:pPr>
            <w:r w:rsidRPr="009B1D25">
              <w:t>Worcester</w:t>
            </w:r>
          </w:p>
        </w:tc>
        <w:tc>
          <w:tcPr>
            <w:tcW w:w="2472" w:type="dxa"/>
          </w:tcPr>
          <w:p w:rsidR="009115D8" w:rsidRPr="00532929" w:rsidRDefault="00FC5324" w:rsidP="00C8119C">
            <w:pPr>
              <w:pStyle w:val="TableTextCentered"/>
              <w:spacing w:before="20" w:after="0"/>
            </w:pPr>
            <w:r>
              <w:t>0.17** (0.06</w:t>
            </w:r>
            <w:r w:rsidR="009115D8" w:rsidRPr="009B1D25">
              <w:t>)</w:t>
            </w:r>
          </w:p>
        </w:tc>
        <w:tc>
          <w:tcPr>
            <w:tcW w:w="2473" w:type="dxa"/>
          </w:tcPr>
          <w:p w:rsidR="009115D8" w:rsidRPr="00532929" w:rsidRDefault="00FC5324" w:rsidP="00C8119C">
            <w:pPr>
              <w:pStyle w:val="TableTextCentered"/>
              <w:spacing w:before="20" w:after="0"/>
            </w:pPr>
            <w:r>
              <w:t>0.06 (0.06</w:t>
            </w:r>
            <w:r w:rsidR="009115D8" w:rsidRPr="009B1D25">
              <w:t>)</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hideMark/>
          </w:tcPr>
          <w:p w:rsidR="009115D8" w:rsidRPr="00532929" w:rsidRDefault="009115D8" w:rsidP="00C8119C">
            <w:pPr>
              <w:pStyle w:val="TableText"/>
              <w:spacing w:before="20" w:after="0"/>
            </w:pPr>
            <w:r w:rsidRPr="00532929">
              <w:t>Constant (β</w:t>
            </w:r>
            <w:r w:rsidRPr="00532929">
              <w:rPr>
                <w:vertAlign w:val="subscript"/>
              </w:rPr>
              <w:t>0</w:t>
            </w:r>
            <w:r w:rsidRPr="00532929">
              <w:t>)</w:t>
            </w:r>
            <w:r>
              <w:t xml:space="preserve"> </w:t>
            </w:r>
          </w:p>
        </w:tc>
        <w:tc>
          <w:tcPr>
            <w:tcW w:w="2472" w:type="dxa"/>
          </w:tcPr>
          <w:p w:rsidR="009115D8" w:rsidRPr="00532929" w:rsidRDefault="00FC5324" w:rsidP="00C8119C">
            <w:pPr>
              <w:pStyle w:val="TableTextCentered"/>
              <w:spacing w:before="20" w:after="0"/>
            </w:pPr>
            <w:r>
              <w:t>-0.14*** (0.03</w:t>
            </w:r>
            <w:r w:rsidR="009115D8" w:rsidRPr="009B1D25">
              <w:t>)</w:t>
            </w:r>
          </w:p>
        </w:tc>
        <w:tc>
          <w:tcPr>
            <w:tcW w:w="2473" w:type="dxa"/>
          </w:tcPr>
          <w:p w:rsidR="009115D8" w:rsidRPr="00532929" w:rsidRDefault="00FC5324" w:rsidP="00C8119C">
            <w:pPr>
              <w:pStyle w:val="TableTextCentered"/>
              <w:spacing w:before="20" w:after="0"/>
            </w:pPr>
            <w:r>
              <w:t>0.02 (0.03</w:t>
            </w:r>
            <w:r w:rsidR="009115D8" w:rsidRPr="009B1D25">
              <w:t>)</w:t>
            </w:r>
          </w:p>
        </w:tc>
      </w:tr>
      <w:tr w:rsidR="009115D8" w:rsidRPr="00532929" w:rsidTr="00C8119C">
        <w:tc>
          <w:tcPr>
            <w:tcW w:w="4405" w:type="dxa"/>
            <w:shd w:val="clear" w:color="auto" w:fill="D9E3ED" w:themeFill="accent1" w:themeFillTint="33"/>
          </w:tcPr>
          <w:p w:rsidR="009115D8" w:rsidRPr="00532929" w:rsidRDefault="009115D8" w:rsidP="00C8119C">
            <w:pPr>
              <w:pStyle w:val="TableText"/>
              <w:spacing w:before="20" w:after="0"/>
            </w:pPr>
          </w:p>
        </w:tc>
        <w:tc>
          <w:tcPr>
            <w:tcW w:w="2472" w:type="dxa"/>
            <w:shd w:val="clear" w:color="auto" w:fill="D9E3ED" w:themeFill="accent1" w:themeFillTint="33"/>
          </w:tcPr>
          <w:p w:rsidR="009115D8" w:rsidRPr="00532929" w:rsidRDefault="009115D8" w:rsidP="00C8119C">
            <w:pPr>
              <w:pStyle w:val="TableText"/>
              <w:spacing w:before="20" w:after="0"/>
            </w:pPr>
          </w:p>
        </w:tc>
        <w:tc>
          <w:tcPr>
            <w:tcW w:w="2473" w:type="dxa"/>
            <w:shd w:val="clear" w:color="auto" w:fill="D9E3ED" w:themeFill="accent1" w:themeFillTint="33"/>
          </w:tcPr>
          <w:p w:rsidR="009115D8" w:rsidRPr="00532929" w:rsidRDefault="009115D8" w:rsidP="00C8119C">
            <w:pPr>
              <w:pStyle w:val="TableText"/>
              <w:spacing w:before="20" w:after="0"/>
            </w:pPr>
          </w:p>
        </w:tc>
      </w:tr>
      <w:tr w:rsidR="009115D8" w:rsidRPr="00532929" w:rsidTr="00C8119C">
        <w:tc>
          <w:tcPr>
            <w:tcW w:w="4405" w:type="dxa"/>
            <w:hideMark/>
          </w:tcPr>
          <w:p w:rsidR="009115D8" w:rsidRPr="00532929" w:rsidRDefault="009115D8" w:rsidP="00C8119C">
            <w:pPr>
              <w:pStyle w:val="TableText"/>
              <w:spacing w:before="20" w:after="0"/>
            </w:pPr>
            <w:r w:rsidRPr="00532929">
              <w:t>School random-effects parameters</w:t>
            </w:r>
          </w:p>
        </w:tc>
        <w:tc>
          <w:tcPr>
            <w:tcW w:w="2472" w:type="dxa"/>
          </w:tcPr>
          <w:p w:rsidR="009115D8" w:rsidRPr="00A12DCE" w:rsidRDefault="009115D8" w:rsidP="00C8119C">
            <w:pPr>
              <w:pStyle w:val="TableTextCentered"/>
              <w:spacing w:before="20" w:after="0"/>
            </w:pPr>
            <w:r w:rsidRPr="00A12DCE">
              <w:t>0.10 (0.01)</w:t>
            </w:r>
          </w:p>
        </w:tc>
        <w:tc>
          <w:tcPr>
            <w:tcW w:w="2473" w:type="dxa"/>
          </w:tcPr>
          <w:p w:rsidR="009115D8" w:rsidRPr="00A12DCE" w:rsidRDefault="009115D8" w:rsidP="00C8119C">
            <w:pPr>
              <w:pStyle w:val="TableTextCentered"/>
              <w:spacing w:before="20" w:after="0"/>
            </w:pPr>
            <w:r w:rsidRPr="00A12DCE">
              <w:t>0.11 (0.01)</w:t>
            </w:r>
          </w:p>
        </w:tc>
      </w:tr>
      <w:tr w:rsidR="009115D8" w:rsidRPr="00532929" w:rsidTr="00C8119C">
        <w:tc>
          <w:tcPr>
            <w:tcW w:w="4405" w:type="dxa"/>
            <w:hideMark/>
          </w:tcPr>
          <w:p w:rsidR="009115D8" w:rsidRPr="00532929" w:rsidRDefault="009115D8" w:rsidP="00C8119C">
            <w:pPr>
              <w:pStyle w:val="TableText"/>
              <w:spacing w:before="20" w:after="0"/>
            </w:pPr>
            <w:r w:rsidRPr="00532929">
              <w:t>Time random-effects parameters</w:t>
            </w:r>
          </w:p>
        </w:tc>
        <w:tc>
          <w:tcPr>
            <w:tcW w:w="2472" w:type="dxa"/>
          </w:tcPr>
          <w:p w:rsidR="009115D8" w:rsidRPr="00A12DCE" w:rsidRDefault="009115D8" w:rsidP="00C8119C">
            <w:pPr>
              <w:pStyle w:val="TableTextCentered"/>
              <w:spacing w:before="20" w:after="0"/>
            </w:pPr>
            <w:r w:rsidRPr="00A12DCE">
              <w:t>0.02 (0.00)</w:t>
            </w:r>
          </w:p>
        </w:tc>
        <w:tc>
          <w:tcPr>
            <w:tcW w:w="2473" w:type="dxa"/>
          </w:tcPr>
          <w:p w:rsidR="009115D8" w:rsidRPr="00A12DCE" w:rsidRDefault="009115D8" w:rsidP="00C8119C">
            <w:pPr>
              <w:pStyle w:val="TableTextCentered"/>
              <w:spacing w:before="20" w:after="0"/>
            </w:pPr>
            <w:r w:rsidRPr="00A12DCE">
              <w:t>0.03 (0.01)</w:t>
            </w:r>
          </w:p>
        </w:tc>
      </w:tr>
      <w:tr w:rsidR="009115D8" w:rsidRPr="00532929" w:rsidTr="00C8119C">
        <w:tc>
          <w:tcPr>
            <w:tcW w:w="4405" w:type="dxa"/>
          </w:tcPr>
          <w:p w:rsidR="009115D8" w:rsidRPr="00532929" w:rsidRDefault="009115D8" w:rsidP="00C8119C">
            <w:pPr>
              <w:pStyle w:val="TableText"/>
              <w:spacing w:before="20" w:after="0"/>
            </w:pPr>
            <w:r w:rsidRPr="00532929">
              <w:t>Residual random-effects parameters</w:t>
            </w:r>
          </w:p>
        </w:tc>
        <w:tc>
          <w:tcPr>
            <w:tcW w:w="2472" w:type="dxa"/>
          </w:tcPr>
          <w:p w:rsidR="009115D8" w:rsidRPr="00A12DCE" w:rsidRDefault="009115D8" w:rsidP="00C8119C">
            <w:pPr>
              <w:pStyle w:val="TableTextCentered"/>
              <w:spacing w:before="20" w:after="0"/>
            </w:pPr>
            <w:r w:rsidRPr="00A12DCE">
              <w:t>0.78 (0.00)</w:t>
            </w:r>
          </w:p>
        </w:tc>
        <w:tc>
          <w:tcPr>
            <w:tcW w:w="2473" w:type="dxa"/>
          </w:tcPr>
          <w:p w:rsidR="009115D8" w:rsidRPr="00A12DCE" w:rsidRDefault="009115D8" w:rsidP="00C8119C">
            <w:pPr>
              <w:pStyle w:val="TableTextCentered"/>
              <w:spacing w:before="20" w:after="0"/>
            </w:pPr>
            <w:r w:rsidRPr="00A12DCE">
              <w:t>0.76 (0.00)</w:t>
            </w:r>
          </w:p>
        </w:tc>
      </w:tr>
      <w:tr w:rsidR="009115D8" w:rsidRPr="00532929" w:rsidTr="00C8119C">
        <w:tc>
          <w:tcPr>
            <w:tcW w:w="4405" w:type="dxa"/>
          </w:tcPr>
          <w:p w:rsidR="009115D8" w:rsidRPr="00532929" w:rsidRDefault="009115D8" w:rsidP="00C8119C">
            <w:pPr>
              <w:pStyle w:val="TableText"/>
              <w:spacing w:before="20" w:after="0"/>
            </w:pPr>
            <w:r>
              <w:t>Number of observations</w:t>
            </w:r>
          </w:p>
        </w:tc>
        <w:tc>
          <w:tcPr>
            <w:tcW w:w="2472" w:type="dxa"/>
          </w:tcPr>
          <w:p w:rsidR="009115D8" w:rsidRPr="00532929" w:rsidRDefault="009115D8" w:rsidP="00C8119C">
            <w:pPr>
              <w:pStyle w:val="TableTextCentered"/>
              <w:spacing w:before="20" w:after="0"/>
            </w:pPr>
            <w:r w:rsidRPr="00305F8F">
              <w:t>694</w:t>
            </w:r>
            <w:r w:rsidR="00BC04F2">
              <w:t>,</w:t>
            </w:r>
            <w:r w:rsidRPr="00305F8F">
              <w:t>169</w:t>
            </w:r>
          </w:p>
        </w:tc>
        <w:tc>
          <w:tcPr>
            <w:tcW w:w="2473" w:type="dxa"/>
          </w:tcPr>
          <w:p w:rsidR="009115D8" w:rsidRPr="00532929" w:rsidRDefault="009115D8" w:rsidP="00C8119C">
            <w:pPr>
              <w:pStyle w:val="TableTextCentered"/>
              <w:spacing w:before="20" w:after="0"/>
            </w:pPr>
            <w:r w:rsidRPr="00305F8F">
              <w:t>701</w:t>
            </w:r>
            <w:r w:rsidR="00BC04F2">
              <w:t>,</w:t>
            </w:r>
            <w:r w:rsidRPr="00305F8F">
              <w:t>527</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Pr="00C61987" w:rsidRDefault="009115D8" w:rsidP="009115D8">
      <w:pPr>
        <w:pStyle w:val="Heading2"/>
      </w:pPr>
      <w:bookmarkStart w:id="78" w:name="_Toc417567301"/>
      <w:bookmarkStart w:id="79" w:name="_Toc421193154"/>
      <w:bookmarkStart w:id="80" w:name="_Toc295145553"/>
      <w:bookmarkStart w:id="81" w:name="_Toc459291156"/>
      <w:r w:rsidRPr="00C61987">
        <w:lastRenderedPageBreak/>
        <w:t xml:space="preserve">Appendix C. CITS Outcomes </w:t>
      </w:r>
      <w:bookmarkEnd w:id="76"/>
      <w:bookmarkEnd w:id="77"/>
      <w:r w:rsidRPr="00C61987">
        <w:t>by District</w:t>
      </w:r>
      <w:bookmarkEnd w:id="78"/>
      <w:bookmarkEnd w:id="79"/>
      <w:bookmarkEnd w:id="80"/>
      <w:bookmarkEnd w:id="81"/>
    </w:p>
    <w:p w:rsidR="009115D8" w:rsidRPr="00D804B5" w:rsidRDefault="009115D8" w:rsidP="009115D8">
      <w:pPr>
        <w:pStyle w:val="BodyText"/>
      </w:pPr>
      <w:r>
        <w:t>Table</w:t>
      </w:r>
      <w:r w:rsidR="00BC04F2">
        <w:t>s</w:t>
      </w:r>
      <w:r>
        <w:t xml:space="preserve"> C1 through C3 </w:t>
      </w:r>
      <w:r w:rsidRPr="00D804B5">
        <w:t xml:space="preserve">show the </w:t>
      </w:r>
      <w:r w:rsidR="00BC04F2">
        <w:t>comparative interrupted time series (</w:t>
      </w:r>
      <w:r w:rsidRPr="00D804B5">
        <w:t>CITS</w:t>
      </w:r>
      <w:r w:rsidR="00BC04F2">
        <w:t>)</w:t>
      </w:r>
      <w:r w:rsidRPr="00D804B5">
        <w:t xml:space="preserve"> outcomes for student achievement separately for three groups of districts: Boston </w:t>
      </w:r>
      <w:r>
        <w:t>Public Schools</w:t>
      </w:r>
      <w:r w:rsidRPr="00D804B5">
        <w:t xml:space="preserve">, Springfield </w:t>
      </w:r>
      <w:r>
        <w:t>Public Schools</w:t>
      </w:r>
      <w:r w:rsidRPr="00D804B5">
        <w:t xml:space="preserve">, and </w:t>
      </w:r>
      <w:r>
        <w:t>eight</w:t>
      </w:r>
      <w:r w:rsidRPr="00D804B5">
        <w:t xml:space="preserve"> </w:t>
      </w:r>
      <w:r>
        <w:t xml:space="preserve">other </w:t>
      </w:r>
      <w:r w:rsidRPr="00D804B5">
        <w:t>districts combined. Separate analyses were conducted in this way because Boston and Springfield each comprise approximately one</w:t>
      </w:r>
      <w:r>
        <w:t xml:space="preserve"> </w:t>
      </w:r>
      <w:r w:rsidRPr="00D804B5">
        <w:t>third of the total number of schools receiving a</w:t>
      </w:r>
      <w:r w:rsidR="00BC04F2">
        <w:t xml:space="preserve"> School Redesign Grant</w:t>
      </w:r>
      <w:r w:rsidRPr="00D804B5">
        <w:t xml:space="preserve"> </w:t>
      </w:r>
      <w:r w:rsidR="00BC04F2">
        <w:t>(</w:t>
      </w:r>
      <w:r>
        <w:t>SRG</w:t>
      </w:r>
      <w:r w:rsidR="00BC04F2">
        <w:t>)</w:t>
      </w:r>
      <w:r w:rsidRPr="00D804B5">
        <w:t xml:space="preserve">. Conducting analyses separately by district allows for </w:t>
      </w:r>
      <w:r>
        <w:t>determining</w:t>
      </w:r>
      <w:r w:rsidRPr="00D804B5">
        <w:t xml:space="preserve"> whether receiving a</w:t>
      </w:r>
      <w:r>
        <w:t>n</w:t>
      </w:r>
      <w:r w:rsidRPr="00D804B5">
        <w:t xml:space="preserve"> </w:t>
      </w:r>
      <w:r>
        <w:t>SRG</w:t>
      </w:r>
      <w:r w:rsidRPr="00D804B5">
        <w:t xml:space="preserve"> had a statistically significant effect specifically for schools in Boston, Springfield, </w:t>
      </w:r>
      <w:r>
        <w:t>and</w:t>
      </w:r>
      <w:r w:rsidRPr="00D804B5">
        <w:t xml:space="preserve"> the other </w:t>
      </w:r>
      <w:r>
        <w:t>eight</w:t>
      </w:r>
      <w:r w:rsidRPr="00D804B5">
        <w:t xml:space="preserve"> districts. This is potentially important because </w:t>
      </w:r>
      <w:r>
        <w:t>with</w:t>
      </w:r>
      <w:r w:rsidRPr="00D804B5">
        <w:t xml:space="preserve"> the large proportion of schools in Boston and Springfield, </w:t>
      </w:r>
      <w:r>
        <w:t xml:space="preserve">the </w:t>
      </w:r>
      <w:r w:rsidRPr="00D804B5">
        <w:t xml:space="preserve">main results are driven largely by the schools in these two districts. It is therefore possible that </w:t>
      </w:r>
      <w:r>
        <w:t xml:space="preserve">the </w:t>
      </w:r>
      <w:r w:rsidRPr="00D804B5">
        <w:t>main results might find a statistically significant program effect</w:t>
      </w:r>
      <w:r>
        <w:t>,</w:t>
      </w:r>
      <w:r w:rsidRPr="00D804B5">
        <w:t xml:space="preserve"> but </w:t>
      </w:r>
      <w:r>
        <w:t xml:space="preserve">the </w:t>
      </w:r>
      <w:r w:rsidRPr="00D804B5">
        <w:t xml:space="preserve">subgroup analyses reveal that the impact is statistically significant </w:t>
      </w:r>
      <w:r>
        <w:t xml:space="preserve">only </w:t>
      </w:r>
      <w:r w:rsidRPr="00D804B5">
        <w:t xml:space="preserve">for schools in one of these district subgroups. The reverse </w:t>
      </w:r>
      <w:r>
        <w:t xml:space="preserve">also </w:t>
      </w:r>
      <w:r w:rsidRPr="00D804B5">
        <w:t>is possible</w:t>
      </w:r>
      <w:r>
        <w:t>;</w:t>
      </w:r>
      <w:r w:rsidRPr="00D804B5">
        <w:t xml:space="preserve"> </w:t>
      </w:r>
      <w:r>
        <w:t xml:space="preserve">the </w:t>
      </w:r>
      <w:r w:rsidRPr="00D804B5">
        <w:t>main findings may be null</w:t>
      </w:r>
      <w:r>
        <w:t>,</w:t>
      </w:r>
      <w:r w:rsidRPr="00D804B5">
        <w:t xml:space="preserve"> </w:t>
      </w:r>
      <w:r>
        <w:t>whereas</w:t>
      </w:r>
      <w:r w:rsidRPr="00D804B5">
        <w:t xml:space="preserve"> one or more of the groups of schools has statistically significant effects. </w:t>
      </w:r>
      <w:r w:rsidRPr="00D804B5">
        <w:rPr>
          <w:spacing w:val="-2"/>
        </w:rPr>
        <w:t xml:space="preserve">For each model, the coefficients on the </w:t>
      </w:r>
      <w:r w:rsidR="00BC04F2">
        <w:t>1</w:t>
      </w:r>
      <w:r>
        <w:t xml:space="preserve">-, </w:t>
      </w:r>
      <w:r w:rsidR="00BC04F2">
        <w:t>2</w:t>
      </w:r>
      <w:r>
        <w:t xml:space="preserve">-, </w:t>
      </w:r>
      <w:r w:rsidR="00BC04F2">
        <w:t>3</w:t>
      </w:r>
      <w:r>
        <w:t xml:space="preserve">-, </w:t>
      </w:r>
      <w:r w:rsidR="00BC04F2">
        <w:t>4</w:t>
      </w:r>
      <w:r>
        <w:t xml:space="preserve">-, and </w:t>
      </w:r>
      <w:r w:rsidR="00BC04F2">
        <w:t>5</w:t>
      </w:r>
      <w:r>
        <w:t xml:space="preserve">-year </w:t>
      </w:r>
      <w:proofErr w:type="spellStart"/>
      <w:r>
        <w:t>postimplementation</w:t>
      </w:r>
      <w:proofErr w:type="spellEnd"/>
      <w:r w:rsidRPr="00D804B5">
        <w:rPr>
          <w:spacing w:val="-2"/>
        </w:rPr>
        <w:t xml:space="preserve"> represent the effects of receiving a</w:t>
      </w:r>
      <w:r>
        <w:rPr>
          <w:spacing w:val="-2"/>
        </w:rPr>
        <w:t>n</w:t>
      </w:r>
      <w:r w:rsidRPr="00D804B5">
        <w:rPr>
          <w:spacing w:val="-2"/>
        </w:rPr>
        <w:t xml:space="preserve"> </w:t>
      </w:r>
      <w:r>
        <w:rPr>
          <w:spacing w:val="-2"/>
        </w:rPr>
        <w:t>SRG</w:t>
      </w:r>
      <w:r w:rsidRPr="00D804B5">
        <w:rPr>
          <w:spacing w:val="-2"/>
        </w:rPr>
        <w:t xml:space="preserve"> </w:t>
      </w:r>
      <w:r w:rsidR="00BC04F2">
        <w:rPr>
          <w:spacing w:val="-2"/>
        </w:rPr>
        <w:t>1</w:t>
      </w:r>
      <w:r>
        <w:rPr>
          <w:spacing w:val="-2"/>
        </w:rPr>
        <w:t xml:space="preserve"> through </w:t>
      </w:r>
      <w:r w:rsidR="00BC04F2">
        <w:rPr>
          <w:spacing w:val="-2"/>
        </w:rPr>
        <w:t>5</w:t>
      </w:r>
      <w:r w:rsidR="00BA59EC">
        <w:rPr>
          <w:spacing w:val="-2"/>
        </w:rPr>
        <w:t xml:space="preserve"> </w:t>
      </w:r>
      <w:r w:rsidRPr="00D804B5">
        <w:rPr>
          <w:spacing w:val="-2"/>
        </w:rPr>
        <w:t>years after receiving the grant for all schools within the district(s) included in the subgroup. Because some districts did not have schools in all cohorts</w:t>
      </w:r>
      <w:r>
        <w:rPr>
          <w:spacing w:val="-2"/>
        </w:rPr>
        <w:t>,</w:t>
      </w:r>
      <w:r w:rsidRPr="00D804B5">
        <w:rPr>
          <w:spacing w:val="-2"/>
        </w:rPr>
        <w:t xml:space="preserve"> not all subgroups have effects for all </w:t>
      </w:r>
      <w:proofErr w:type="spellStart"/>
      <w:r>
        <w:rPr>
          <w:spacing w:val="-2"/>
        </w:rPr>
        <w:t>p</w:t>
      </w:r>
      <w:r w:rsidRPr="00D804B5">
        <w:rPr>
          <w:spacing w:val="-2"/>
        </w:rPr>
        <w:t>ost</w:t>
      </w:r>
      <w:r>
        <w:rPr>
          <w:spacing w:val="-2"/>
        </w:rPr>
        <w:t>implementation</w:t>
      </w:r>
      <w:proofErr w:type="spellEnd"/>
      <w:r w:rsidRPr="00D804B5">
        <w:rPr>
          <w:spacing w:val="-2"/>
        </w:rPr>
        <w:t xml:space="preserve"> </w:t>
      </w:r>
      <w:r>
        <w:rPr>
          <w:spacing w:val="-2"/>
        </w:rPr>
        <w:t>y</w:t>
      </w:r>
      <w:r w:rsidRPr="00D804B5">
        <w:rPr>
          <w:spacing w:val="-2"/>
        </w:rPr>
        <w:t xml:space="preserve">ears. </w:t>
      </w:r>
    </w:p>
    <w:p w:rsidR="009115D8" w:rsidRDefault="009115D8">
      <w:pPr>
        <w:spacing w:after="200" w:line="276" w:lineRule="auto"/>
        <w:rPr>
          <w:rFonts w:cs="Times"/>
          <w:b/>
        </w:rPr>
      </w:pPr>
      <w:bookmarkStart w:id="82" w:name="_Ref421021611"/>
      <w:bookmarkStart w:id="83" w:name="_Toc421022132"/>
      <w:r>
        <w:br w:type="page"/>
      </w:r>
    </w:p>
    <w:p w:rsidR="009115D8" w:rsidRDefault="009115D8" w:rsidP="00C8119C">
      <w:pPr>
        <w:pStyle w:val="TableTitle"/>
      </w:pPr>
      <w:r w:rsidRPr="00D50004">
        <w:lastRenderedPageBreak/>
        <w:t>Table C</w:t>
      </w:r>
      <w:r w:rsidR="00087171">
        <w:fldChar w:fldCharType="begin"/>
      </w:r>
      <w:r w:rsidR="00C26EC3">
        <w:instrText xml:space="preserve"> SEQ Table_C \* ARABIC </w:instrText>
      </w:r>
      <w:r w:rsidR="00087171">
        <w:fldChar w:fldCharType="separate"/>
      </w:r>
      <w:r w:rsidR="00B86736">
        <w:rPr>
          <w:noProof/>
        </w:rPr>
        <w:t>1</w:t>
      </w:r>
      <w:r w:rsidR="00087171">
        <w:rPr>
          <w:noProof/>
        </w:rPr>
        <w:fldChar w:fldCharType="end"/>
      </w:r>
      <w:bookmarkEnd w:id="82"/>
      <w:r w:rsidRPr="00D50004">
        <w:t>. CITS Outcomes</w:t>
      </w:r>
      <w:r>
        <w:t>:</w:t>
      </w:r>
      <w:r w:rsidRPr="00D50004">
        <w:t xml:space="preserve"> Boston Student Achievement</w:t>
      </w:r>
      <w:bookmarkEnd w:id="83"/>
    </w:p>
    <w:tbl>
      <w:tblPr>
        <w:tblStyle w:val="AIRBlueTable"/>
        <w:tblW w:w="5000" w:type="pct"/>
        <w:tblLayout w:type="fixed"/>
        <w:tblLook w:val="0620"/>
      </w:tblPr>
      <w:tblGrid>
        <w:gridCol w:w="4519"/>
        <w:gridCol w:w="2535"/>
        <w:gridCol w:w="2536"/>
      </w:tblGrid>
      <w:tr w:rsidR="009115D8" w:rsidRPr="00C8119C" w:rsidTr="00C8119C">
        <w:trPr>
          <w:cnfStyle w:val="100000000000"/>
        </w:trPr>
        <w:tc>
          <w:tcPr>
            <w:tcW w:w="4405" w:type="dxa"/>
          </w:tcPr>
          <w:p w:rsidR="009115D8" w:rsidRPr="00C8119C" w:rsidRDefault="009115D8" w:rsidP="009115D8">
            <w:pPr>
              <w:pStyle w:val="TableColHeadingCenter"/>
              <w:rPr>
                <w:sz w:val="20"/>
              </w:rPr>
            </w:pPr>
          </w:p>
        </w:tc>
        <w:tc>
          <w:tcPr>
            <w:tcW w:w="2472" w:type="dxa"/>
          </w:tcPr>
          <w:p w:rsidR="009115D8" w:rsidRPr="00C8119C" w:rsidRDefault="00C10438" w:rsidP="009115D8">
            <w:pPr>
              <w:pStyle w:val="TableColHeadingCenter"/>
              <w:rPr>
                <w:sz w:val="20"/>
              </w:rPr>
            </w:pPr>
            <w:r w:rsidRPr="00C10438">
              <w:rPr>
                <w:sz w:val="20"/>
              </w:rPr>
              <w:t>English Language Arts</w:t>
            </w:r>
          </w:p>
        </w:tc>
        <w:tc>
          <w:tcPr>
            <w:tcW w:w="2473" w:type="dxa"/>
            <w:hideMark/>
          </w:tcPr>
          <w:p w:rsidR="009115D8" w:rsidRPr="00C8119C" w:rsidRDefault="009115D8" w:rsidP="009115D8">
            <w:pPr>
              <w:pStyle w:val="TableColHeadingCenter"/>
              <w:rPr>
                <w:sz w:val="20"/>
              </w:rPr>
            </w:pPr>
            <w:r w:rsidRPr="00C8119C">
              <w:rPr>
                <w:sz w:val="20"/>
              </w:rPr>
              <w:t>Mathematics</w:t>
            </w:r>
          </w:p>
        </w:tc>
      </w:tr>
      <w:tr w:rsidR="009115D8" w:rsidRPr="00532929" w:rsidTr="00C8119C">
        <w:tc>
          <w:tcPr>
            <w:tcW w:w="4405" w:type="dxa"/>
            <w:hideMark/>
          </w:tcPr>
          <w:p w:rsidR="009115D8" w:rsidRPr="00532929" w:rsidRDefault="009115D8" w:rsidP="009115D8">
            <w:pPr>
              <w:pStyle w:val="TableText"/>
            </w:pPr>
            <w:r w:rsidRPr="00532929">
              <w:t>Grant (β</w:t>
            </w:r>
            <w:r w:rsidRPr="00532929">
              <w:rPr>
                <w:vertAlign w:val="subscript"/>
              </w:rPr>
              <w:t>1</w:t>
            </w:r>
            <w:r w:rsidRPr="00532929">
              <w:t>)</w:t>
            </w:r>
          </w:p>
        </w:tc>
        <w:tc>
          <w:tcPr>
            <w:tcW w:w="2472" w:type="dxa"/>
          </w:tcPr>
          <w:p w:rsidR="009115D8" w:rsidRPr="00532929" w:rsidRDefault="009115D8" w:rsidP="009115D8">
            <w:pPr>
              <w:pStyle w:val="TableTextCentered"/>
            </w:pPr>
            <w:r w:rsidRPr="00305F8F">
              <w:t>-0.17 (0.10)</w:t>
            </w:r>
          </w:p>
        </w:tc>
        <w:tc>
          <w:tcPr>
            <w:tcW w:w="2473" w:type="dxa"/>
          </w:tcPr>
          <w:p w:rsidR="009115D8" w:rsidRPr="00532929" w:rsidRDefault="00FC5324" w:rsidP="009115D8">
            <w:pPr>
              <w:pStyle w:val="TableTextCentered"/>
            </w:pPr>
            <w:r>
              <w:t>-0.12 (0.11</w:t>
            </w:r>
            <w:r w:rsidR="009115D8" w:rsidRPr="00305F8F">
              <w:t>)</w:t>
            </w:r>
          </w:p>
        </w:tc>
      </w:tr>
      <w:tr w:rsidR="009115D8" w:rsidRPr="00532929" w:rsidTr="00C8119C">
        <w:tc>
          <w:tcPr>
            <w:tcW w:w="4405" w:type="dxa"/>
            <w:hideMark/>
          </w:tcPr>
          <w:p w:rsidR="009115D8" w:rsidRPr="00532929" w:rsidRDefault="009115D8" w:rsidP="009115D8">
            <w:pPr>
              <w:pStyle w:val="TableText"/>
            </w:pPr>
            <w:r w:rsidRPr="00532929">
              <w:t>Time (β</w:t>
            </w:r>
            <w:r w:rsidRPr="00532929">
              <w:rPr>
                <w:vertAlign w:val="subscript"/>
              </w:rPr>
              <w:t>2</w:t>
            </w:r>
            <w:r w:rsidRPr="00532929">
              <w:t>)</w:t>
            </w:r>
          </w:p>
        </w:tc>
        <w:tc>
          <w:tcPr>
            <w:tcW w:w="2472" w:type="dxa"/>
          </w:tcPr>
          <w:p w:rsidR="009115D8" w:rsidRPr="00532929" w:rsidRDefault="00FC5324" w:rsidP="009115D8">
            <w:pPr>
              <w:pStyle w:val="TableTextCentered"/>
            </w:pPr>
            <w:r>
              <w:t>0.03</w:t>
            </w:r>
            <w:r w:rsidR="003B0979">
              <w:t>*** (0.01</w:t>
            </w:r>
            <w:r w:rsidR="009115D8" w:rsidRPr="00305F8F">
              <w:t>)</w:t>
            </w:r>
          </w:p>
        </w:tc>
        <w:tc>
          <w:tcPr>
            <w:tcW w:w="2473" w:type="dxa"/>
          </w:tcPr>
          <w:p w:rsidR="009115D8" w:rsidRPr="00532929" w:rsidRDefault="00FC5324" w:rsidP="00FC5324">
            <w:pPr>
              <w:pStyle w:val="TableTextCentered"/>
            </w:pPr>
            <w:r>
              <w:t>0.03** (0.01</w:t>
            </w:r>
            <w:r w:rsidR="009115D8" w:rsidRPr="00305F8F">
              <w:t>)</w:t>
            </w:r>
          </w:p>
        </w:tc>
      </w:tr>
      <w:tr w:rsidR="009115D8" w:rsidRPr="00532929" w:rsidTr="00C8119C">
        <w:tc>
          <w:tcPr>
            <w:tcW w:w="4405" w:type="dxa"/>
            <w:hideMark/>
          </w:tcPr>
          <w:p w:rsidR="009115D8" w:rsidRPr="00532929" w:rsidRDefault="009115D8" w:rsidP="009115D8">
            <w:pPr>
              <w:pStyle w:val="TableText"/>
            </w:pPr>
            <w:r w:rsidRPr="00532929">
              <w:t>Grant × Time (β</w:t>
            </w:r>
            <w:r w:rsidRPr="00532929">
              <w:rPr>
                <w:vertAlign w:val="subscript"/>
              </w:rPr>
              <w:t>3</w:t>
            </w:r>
            <w:r w:rsidRPr="00532929">
              <w:t>)</w:t>
            </w:r>
          </w:p>
        </w:tc>
        <w:tc>
          <w:tcPr>
            <w:tcW w:w="2472" w:type="dxa"/>
          </w:tcPr>
          <w:p w:rsidR="009115D8" w:rsidRPr="00532929" w:rsidRDefault="00FC5324" w:rsidP="009115D8">
            <w:pPr>
              <w:pStyle w:val="TableTextCentered"/>
            </w:pPr>
            <w:r>
              <w:t>-0.05</w:t>
            </w:r>
            <w:r w:rsidR="003B0979">
              <w:t>*** (0.01</w:t>
            </w:r>
            <w:r w:rsidR="009115D8" w:rsidRPr="00305F8F">
              <w:t>)</w:t>
            </w:r>
          </w:p>
        </w:tc>
        <w:tc>
          <w:tcPr>
            <w:tcW w:w="2473" w:type="dxa"/>
          </w:tcPr>
          <w:p w:rsidR="009115D8" w:rsidRPr="00532929" w:rsidRDefault="00FC5324" w:rsidP="00FC5324">
            <w:pPr>
              <w:pStyle w:val="TableTextCentered"/>
            </w:pPr>
            <w:r>
              <w:t>-0.06</w:t>
            </w:r>
            <w:r w:rsidR="009115D8" w:rsidRPr="00305F8F">
              <w:t>*** (0.01)</w:t>
            </w:r>
          </w:p>
        </w:tc>
      </w:tr>
      <w:tr w:rsidR="009115D8" w:rsidRPr="00532929" w:rsidTr="00C8119C">
        <w:tc>
          <w:tcPr>
            <w:tcW w:w="4405" w:type="dxa"/>
            <w:hideMark/>
          </w:tcPr>
          <w:p w:rsidR="009115D8" w:rsidRPr="00532929" w:rsidRDefault="009115D8" w:rsidP="000F4BF2">
            <w:pPr>
              <w:pStyle w:val="TableText"/>
            </w:pPr>
            <w:r w:rsidRPr="00532929">
              <w:t xml:space="preserve">One year </w:t>
            </w:r>
            <w:proofErr w:type="spellStart"/>
            <w:r w:rsidR="00C234D7"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FC5324" w:rsidP="009115D8">
            <w:pPr>
              <w:pStyle w:val="TableTextCentered"/>
            </w:pPr>
            <w:r>
              <w:t>0.24</w:t>
            </w:r>
            <w:r w:rsidR="003B0979">
              <w:t>*** (0.06</w:t>
            </w:r>
            <w:r w:rsidR="009115D8" w:rsidRPr="00305F8F">
              <w:t>)</w:t>
            </w:r>
          </w:p>
        </w:tc>
        <w:tc>
          <w:tcPr>
            <w:tcW w:w="2473" w:type="dxa"/>
          </w:tcPr>
          <w:p w:rsidR="009115D8" w:rsidRPr="00532929" w:rsidRDefault="00FC5324" w:rsidP="009115D8">
            <w:pPr>
              <w:pStyle w:val="TableTextCentered"/>
            </w:pPr>
            <w:r>
              <w:t>0.35*** (0.07</w:t>
            </w:r>
            <w:r w:rsidR="009115D8" w:rsidRPr="00305F8F">
              <w:t>)</w:t>
            </w:r>
          </w:p>
        </w:tc>
      </w:tr>
      <w:tr w:rsidR="009115D8" w:rsidRPr="00532929" w:rsidTr="00C8119C">
        <w:tc>
          <w:tcPr>
            <w:tcW w:w="4405" w:type="dxa"/>
            <w:hideMark/>
          </w:tcPr>
          <w:p w:rsidR="009115D8" w:rsidRPr="00532929" w:rsidRDefault="009115D8" w:rsidP="000F4BF2">
            <w:pPr>
              <w:pStyle w:val="TableText"/>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FC5324" w:rsidP="009115D8">
            <w:pPr>
              <w:pStyle w:val="TableTextCentered"/>
            </w:pPr>
            <w:r>
              <w:t>0.45</w:t>
            </w:r>
            <w:r w:rsidR="003B0979">
              <w:t>*** (0.07</w:t>
            </w:r>
            <w:r w:rsidR="009115D8" w:rsidRPr="00305F8F">
              <w:t>)</w:t>
            </w:r>
          </w:p>
        </w:tc>
        <w:tc>
          <w:tcPr>
            <w:tcW w:w="2473" w:type="dxa"/>
          </w:tcPr>
          <w:p w:rsidR="009115D8" w:rsidRPr="00532929" w:rsidRDefault="00FC5324" w:rsidP="009115D8">
            <w:pPr>
              <w:pStyle w:val="TableTextCentered"/>
            </w:pPr>
            <w:r>
              <w:t>0.47</w:t>
            </w:r>
            <w:r w:rsidR="009115D8" w:rsidRPr="00305F8F">
              <w:t>*</w:t>
            </w:r>
            <w:r>
              <w:t>** (0.08</w:t>
            </w:r>
            <w:r w:rsidR="009115D8" w:rsidRPr="00305F8F">
              <w:t>)</w:t>
            </w:r>
          </w:p>
        </w:tc>
      </w:tr>
      <w:tr w:rsidR="009115D8" w:rsidRPr="00532929" w:rsidTr="00C8119C">
        <w:tc>
          <w:tcPr>
            <w:tcW w:w="4405" w:type="dxa"/>
            <w:hideMark/>
          </w:tcPr>
          <w:p w:rsidR="009115D8" w:rsidRPr="00532929" w:rsidRDefault="009115D8" w:rsidP="000F4BF2">
            <w:pPr>
              <w:pStyle w:val="TableText"/>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FC5324" w:rsidP="009115D8">
            <w:pPr>
              <w:pStyle w:val="TableTextCentered"/>
            </w:pPr>
            <w:r>
              <w:t>0.53</w:t>
            </w:r>
            <w:r w:rsidR="003B0979">
              <w:t>*** (0.08</w:t>
            </w:r>
            <w:r w:rsidR="009115D8" w:rsidRPr="00305F8F">
              <w:t>)</w:t>
            </w:r>
          </w:p>
        </w:tc>
        <w:tc>
          <w:tcPr>
            <w:tcW w:w="2473" w:type="dxa"/>
          </w:tcPr>
          <w:p w:rsidR="009115D8" w:rsidRPr="00532929" w:rsidRDefault="00FC5324" w:rsidP="009115D8">
            <w:pPr>
              <w:pStyle w:val="TableTextCentered"/>
            </w:pPr>
            <w:r>
              <w:t>0.58*** (0.09</w:t>
            </w:r>
            <w:r w:rsidR="009115D8" w:rsidRPr="00305F8F">
              <w:t>)</w:t>
            </w:r>
          </w:p>
        </w:tc>
      </w:tr>
      <w:tr w:rsidR="009115D8" w:rsidRPr="00532929" w:rsidTr="00C8119C">
        <w:tc>
          <w:tcPr>
            <w:tcW w:w="4405" w:type="dxa"/>
          </w:tcPr>
          <w:p w:rsidR="009115D8" w:rsidRPr="00532929" w:rsidRDefault="009115D8" w:rsidP="000F4BF2">
            <w:pPr>
              <w:pStyle w:val="TableText"/>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FC5324" w:rsidP="009115D8">
            <w:pPr>
              <w:pStyle w:val="TableTextCentered"/>
            </w:pPr>
            <w:r>
              <w:t>0.55*** (0.09</w:t>
            </w:r>
            <w:r w:rsidR="009115D8" w:rsidRPr="00305F8F">
              <w:t>)</w:t>
            </w:r>
          </w:p>
        </w:tc>
        <w:tc>
          <w:tcPr>
            <w:tcW w:w="2473" w:type="dxa"/>
          </w:tcPr>
          <w:p w:rsidR="009115D8" w:rsidRPr="00532929" w:rsidRDefault="00FC5324" w:rsidP="009115D8">
            <w:pPr>
              <w:pStyle w:val="TableTextCentered"/>
            </w:pPr>
            <w:r>
              <w:t>0.67*** (0.10</w:t>
            </w:r>
            <w:r w:rsidR="009115D8" w:rsidRPr="00305F8F">
              <w:t>)</w:t>
            </w:r>
          </w:p>
        </w:tc>
      </w:tr>
      <w:tr w:rsidR="009115D8" w:rsidRPr="00532929" w:rsidTr="00C8119C">
        <w:tc>
          <w:tcPr>
            <w:tcW w:w="4405" w:type="dxa"/>
          </w:tcPr>
          <w:p w:rsidR="009115D8" w:rsidRPr="00532929" w:rsidRDefault="009115D8" w:rsidP="000F4BF2">
            <w:pPr>
              <w:pStyle w:val="TableText"/>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FC5324" w:rsidP="009115D8">
            <w:pPr>
              <w:pStyle w:val="TableTextCentered"/>
            </w:pPr>
            <w:r>
              <w:t>0.70*** (0.10</w:t>
            </w:r>
            <w:r w:rsidR="009115D8" w:rsidRPr="00305F8F">
              <w:t>)</w:t>
            </w:r>
          </w:p>
        </w:tc>
        <w:tc>
          <w:tcPr>
            <w:tcW w:w="2473" w:type="dxa"/>
          </w:tcPr>
          <w:p w:rsidR="009115D8" w:rsidRPr="00532929" w:rsidRDefault="00FC5324" w:rsidP="009115D8">
            <w:pPr>
              <w:pStyle w:val="TableTextCentered"/>
            </w:pPr>
            <w:r>
              <w:t>0.79*** (0.11</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C8119C">
        <w:tc>
          <w:tcPr>
            <w:tcW w:w="4405" w:type="dxa"/>
            <w:hideMark/>
          </w:tcPr>
          <w:p w:rsidR="009115D8" w:rsidRPr="00532929" w:rsidRDefault="009115D8" w:rsidP="009115D8">
            <w:pPr>
              <w:pStyle w:val="TableText"/>
            </w:pPr>
            <w:r w:rsidRPr="00532929">
              <w:t>Year 2011 (β</w:t>
            </w:r>
            <w:r w:rsidRPr="00532929">
              <w:rPr>
                <w:vertAlign w:val="subscript"/>
              </w:rPr>
              <w:t>9</w:t>
            </w:r>
            <w:r w:rsidRPr="00532929">
              <w:t>)</w:t>
            </w:r>
          </w:p>
        </w:tc>
        <w:tc>
          <w:tcPr>
            <w:tcW w:w="2472" w:type="dxa"/>
          </w:tcPr>
          <w:p w:rsidR="009115D8" w:rsidRPr="00532929" w:rsidRDefault="00FC5324" w:rsidP="009115D8">
            <w:pPr>
              <w:pStyle w:val="TableTextCentered"/>
            </w:pPr>
            <w:r>
              <w:t>-0.01 (0.02</w:t>
            </w:r>
            <w:r w:rsidR="009115D8" w:rsidRPr="00305F8F">
              <w:t>)</w:t>
            </w:r>
          </w:p>
        </w:tc>
        <w:tc>
          <w:tcPr>
            <w:tcW w:w="2473" w:type="dxa"/>
          </w:tcPr>
          <w:p w:rsidR="009115D8" w:rsidRPr="00532929" w:rsidRDefault="009115D8" w:rsidP="009115D8">
            <w:pPr>
              <w:pStyle w:val="TableTextCentered"/>
            </w:pPr>
            <w:r w:rsidRPr="00305F8F">
              <w:t>-0</w:t>
            </w:r>
            <w:r w:rsidR="0085581E">
              <w:t>.01 (0.03</w:t>
            </w:r>
            <w:r w:rsidRPr="00305F8F">
              <w:t>)</w:t>
            </w:r>
          </w:p>
        </w:tc>
      </w:tr>
      <w:tr w:rsidR="009115D8" w:rsidRPr="00532929" w:rsidTr="00C8119C">
        <w:tc>
          <w:tcPr>
            <w:tcW w:w="4405" w:type="dxa"/>
            <w:hideMark/>
          </w:tcPr>
          <w:p w:rsidR="009115D8" w:rsidRPr="00532929" w:rsidRDefault="009115D8" w:rsidP="009115D8">
            <w:pPr>
              <w:pStyle w:val="TableText"/>
            </w:pPr>
            <w:r w:rsidRPr="00532929">
              <w:t>Year 2012 (β</w:t>
            </w:r>
            <w:r w:rsidRPr="00532929">
              <w:rPr>
                <w:vertAlign w:val="subscript"/>
              </w:rPr>
              <w:t>10</w:t>
            </w:r>
            <w:r w:rsidRPr="00532929">
              <w:t>)</w:t>
            </w:r>
          </w:p>
        </w:tc>
        <w:tc>
          <w:tcPr>
            <w:tcW w:w="2472" w:type="dxa"/>
          </w:tcPr>
          <w:p w:rsidR="009115D8" w:rsidRPr="00532929" w:rsidRDefault="00FC5324" w:rsidP="009115D8">
            <w:pPr>
              <w:pStyle w:val="TableTextCentered"/>
            </w:pPr>
            <w:r>
              <w:t>-0.11*** (0.03</w:t>
            </w:r>
            <w:r w:rsidR="009115D8" w:rsidRPr="00305F8F">
              <w:t>)</w:t>
            </w:r>
          </w:p>
        </w:tc>
        <w:tc>
          <w:tcPr>
            <w:tcW w:w="2473" w:type="dxa"/>
          </w:tcPr>
          <w:p w:rsidR="009115D8" w:rsidRPr="00532929" w:rsidRDefault="0085581E" w:rsidP="009115D8">
            <w:pPr>
              <w:pStyle w:val="TableTextCentered"/>
            </w:pPr>
            <w:r>
              <w:t>-0.04 (0.03</w:t>
            </w:r>
            <w:r w:rsidR="009115D8" w:rsidRPr="00305F8F">
              <w:t>)</w:t>
            </w:r>
          </w:p>
        </w:tc>
      </w:tr>
      <w:tr w:rsidR="009115D8" w:rsidRPr="00532929" w:rsidTr="00C8119C">
        <w:tc>
          <w:tcPr>
            <w:tcW w:w="4405" w:type="dxa"/>
            <w:hideMark/>
          </w:tcPr>
          <w:p w:rsidR="009115D8" w:rsidRPr="00532929" w:rsidRDefault="009115D8" w:rsidP="009115D8">
            <w:pPr>
              <w:pStyle w:val="TableText"/>
            </w:pPr>
            <w:r w:rsidRPr="00532929">
              <w:t>Year 2013 (β</w:t>
            </w:r>
            <w:r w:rsidRPr="00532929">
              <w:rPr>
                <w:vertAlign w:val="subscript"/>
              </w:rPr>
              <w:t>11</w:t>
            </w:r>
            <w:r w:rsidRPr="00532929">
              <w:t>)</w:t>
            </w:r>
          </w:p>
        </w:tc>
        <w:tc>
          <w:tcPr>
            <w:tcW w:w="2472" w:type="dxa"/>
          </w:tcPr>
          <w:p w:rsidR="009115D8" w:rsidRPr="00532929" w:rsidRDefault="00FC5324" w:rsidP="009115D8">
            <w:pPr>
              <w:pStyle w:val="TableTextCentered"/>
            </w:pPr>
            <w:r>
              <w:t>-0.14*** (0.04</w:t>
            </w:r>
            <w:r w:rsidR="009115D8" w:rsidRPr="00305F8F">
              <w:t>)</w:t>
            </w:r>
          </w:p>
        </w:tc>
        <w:tc>
          <w:tcPr>
            <w:tcW w:w="2473" w:type="dxa"/>
          </w:tcPr>
          <w:p w:rsidR="009115D8" w:rsidRPr="00532929" w:rsidRDefault="0085581E" w:rsidP="009115D8">
            <w:pPr>
              <w:pStyle w:val="TableTextCentered"/>
            </w:pPr>
            <w:r>
              <w:t>-0.11** (0.04</w:t>
            </w:r>
            <w:r w:rsidR="009115D8" w:rsidRPr="00305F8F">
              <w:t>)</w:t>
            </w:r>
          </w:p>
        </w:tc>
      </w:tr>
      <w:tr w:rsidR="009115D8" w:rsidRPr="00532929" w:rsidTr="00C8119C">
        <w:tc>
          <w:tcPr>
            <w:tcW w:w="4405" w:type="dxa"/>
          </w:tcPr>
          <w:p w:rsidR="009115D8" w:rsidRPr="00532929" w:rsidRDefault="009115D8" w:rsidP="009115D8">
            <w:pPr>
              <w:pStyle w:val="TableText"/>
            </w:pPr>
            <w:r w:rsidRPr="00532929">
              <w:t>Year 2014 (β</w:t>
            </w:r>
            <w:r w:rsidRPr="00532929">
              <w:rPr>
                <w:vertAlign w:val="subscript"/>
              </w:rPr>
              <w:t>12</w:t>
            </w:r>
            <w:r w:rsidRPr="00532929">
              <w:t>)</w:t>
            </w:r>
          </w:p>
        </w:tc>
        <w:tc>
          <w:tcPr>
            <w:tcW w:w="2472" w:type="dxa"/>
          </w:tcPr>
          <w:p w:rsidR="009115D8" w:rsidRPr="00532929" w:rsidRDefault="00FC5324" w:rsidP="009115D8">
            <w:pPr>
              <w:pStyle w:val="TableTextCentered"/>
            </w:pPr>
            <w:r>
              <w:t>-0.15*** (0.04</w:t>
            </w:r>
            <w:r w:rsidR="009115D8" w:rsidRPr="00305F8F">
              <w:t>)</w:t>
            </w:r>
          </w:p>
        </w:tc>
        <w:tc>
          <w:tcPr>
            <w:tcW w:w="2473" w:type="dxa"/>
          </w:tcPr>
          <w:p w:rsidR="009115D8" w:rsidRPr="00532929" w:rsidRDefault="0085581E" w:rsidP="009115D8">
            <w:pPr>
              <w:pStyle w:val="TableTextCentered"/>
            </w:pPr>
            <w:r>
              <w:t>-0.08 (0.05</w:t>
            </w:r>
            <w:r w:rsidR="009115D8" w:rsidRPr="00305F8F">
              <w:t>)</w:t>
            </w:r>
          </w:p>
        </w:tc>
      </w:tr>
      <w:tr w:rsidR="009115D8" w:rsidRPr="00532929" w:rsidTr="00C8119C">
        <w:tc>
          <w:tcPr>
            <w:tcW w:w="4405" w:type="dxa"/>
          </w:tcPr>
          <w:p w:rsidR="009115D8" w:rsidRPr="00532929" w:rsidRDefault="009115D8" w:rsidP="009115D8">
            <w:pPr>
              <w:pStyle w:val="TableText"/>
            </w:pPr>
            <w:r w:rsidRPr="00532929">
              <w:t>Year 2015 (β</w:t>
            </w:r>
            <w:r w:rsidRPr="00532929">
              <w:rPr>
                <w:vertAlign w:val="subscript"/>
              </w:rPr>
              <w:t>13</w:t>
            </w:r>
            <w:r w:rsidRPr="00532929">
              <w:t>)</w:t>
            </w:r>
          </w:p>
        </w:tc>
        <w:tc>
          <w:tcPr>
            <w:tcW w:w="2472" w:type="dxa"/>
          </w:tcPr>
          <w:p w:rsidR="009115D8" w:rsidRPr="00532929" w:rsidRDefault="00FC5324" w:rsidP="009115D8">
            <w:pPr>
              <w:pStyle w:val="TableTextCentered"/>
            </w:pPr>
            <w:r>
              <w:t>-0.15** (0.05</w:t>
            </w:r>
            <w:r w:rsidR="009115D8" w:rsidRPr="00305F8F">
              <w:t>)</w:t>
            </w:r>
          </w:p>
        </w:tc>
        <w:tc>
          <w:tcPr>
            <w:tcW w:w="2473" w:type="dxa"/>
          </w:tcPr>
          <w:p w:rsidR="009115D8" w:rsidRPr="00532929" w:rsidRDefault="0085581E" w:rsidP="009115D8">
            <w:pPr>
              <w:pStyle w:val="TableTextCentered"/>
            </w:pPr>
            <w:r>
              <w:t>-0.14* (0.05</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C8119C">
        <w:tc>
          <w:tcPr>
            <w:tcW w:w="4405" w:type="dxa"/>
            <w:hideMark/>
          </w:tcPr>
          <w:p w:rsidR="009115D8" w:rsidRPr="00532929" w:rsidRDefault="00D5385C" w:rsidP="009115D8">
            <w:pPr>
              <w:pStyle w:val="TableText"/>
            </w:pPr>
            <w:r w:rsidRPr="00532929">
              <w:t>Grade 10</w:t>
            </w:r>
            <w:r>
              <w:t xml:space="preserve"> Student</w:t>
            </w:r>
          </w:p>
        </w:tc>
        <w:tc>
          <w:tcPr>
            <w:tcW w:w="2472" w:type="dxa"/>
          </w:tcPr>
          <w:p w:rsidR="009115D8" w:rsidRPr="00532929" w:rsidRDefault="0085581E" w:rsidP="009115D8">
            <w:pPr>
              <w:pStyle w:val="TableTextCentered"/>
            </w:pPr>
            <w:r>
              <w:t>0.07</w:t>
            </w:r>
            <w:r w:rsidR="009115D8" w:rsidRPr="00305F8F">
              <w:t>*** (0.011)</w:t>
            </w:r>
          </w:p>
        </w:tc>
        <w:tc>
          <w:tcPr>
            <w:tcW w:w="2473" w:type="dxa"/>
          </w:tcPr>
          <w:p w:rsidR="009115D8" w:rsidRPr="00532929" w:rsidRDefault="0085581E" w:rsidP="009115D8">
            <w:pPr>
              <w:pStyle w:val="TableTextCentered"/>
            </w:pPr>
            <w:r>
              <w:t>0.19*** (0.01</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C8119C">
        <w:tc>
          <w:tcPr>
            <w:tcW w:w="4405" w:type="dxa"/>
            <w:hideMark/>
          </w:tcPr>
          <w:p w:rsidR="009115D8" w:rsidRPr="00532929" w:rsidRDefault="009115D8" w:rsidP="009115D8">
            <w:pPr>
              <w:pStyle w:val="TableText"/>
            </w:pPr>
            <w:r w:rsidRPr="009B1D25">
              <w:t>Female</w:t>
            </w:r>
          </w:p>
        </w:tc>
        <w:tc>
          <w:tcPr>
            <w:tcW w:w="2472" w:type="dxa"/>
          </w:tcPr>
          <w:p w:rsidR="009115D8" w:rsidRPr="00532929" w:rsidRDefault="0085581E" w:rsidP="009115D8">
            <w:pPr>
              <w:pStyle w:val="TableTextCentered"/>
            </w:pPr>
            <w:r>
              <w:t>0.20*** (0.00</w:t>
            </w:r>
            <w:r w:rsidR="009115D8" w:rsidRPr="00305F8F">
              <w:t>)</w:t>
            </w:r>
          </w:p>
        </w:tc>
        <w:tc>
          <w:tcPr>
            <w:tcW w:w="2473" w:type="dxa"/>
          </w:tcPr>
          <w:p w:rsidR="009115D8" w:rsidRPr="00532929" w:rsidRDefault="0085581E" w:rsidP="009115D8">
            <w:pPr>
              <w:pStyle w:val="TableTextCentered"/>
            </w:pPr>
            <w:r>
              <w:t>-0.04*** (0.00</w:t>
            </w:r>
            <w:r w:rsidR="009115D8" w:rsidRPr="00305F8F">
              <w:t>)</w:t>
            </w:r>
          </w:p>
        </w:tc>
      </w:tr>
      <w:tr w:rsidR="009115D8" w:rsidRPr="00532929" w:rsidTr="00C8119C">
        <w:tc>
          <w:tcPr>
            <w:tcW w:w="4405" w:type="dxa"/>
            <w:hideMark/>
          </w:tcPr>
          <w:p w:rsidR="009115D8" w:rsidRPr="00532929" w:rsidRDefault="009115D8" w:rsidP="009115D8">
            <w:pPr>
              <w:pStyle w:val="TableText"/>
            </w:pPr>
            <w:r w:rsidRPr="009B1D25">
              <w:t>African-American</w:t>
            </w:r>
          </w:p>
        </w:tc>
        <w:tc>
          <w:tcPr>
            <w:tcW w:w="2472" w:type="dxa"/>
          </w:tcPr>
          <w:p w:rsidR="009115D8" w:rsidRPr="00532929" w:rsidRDefault="0085581E" w:rsidP="0085581E">
            <w:pPr>
              <w:pStyle w:val="TableTextCentered"/>
            </w:pPr>
            <w:r>
              <w:t>-0.35*** (0.01</w:t>
            </w:r>
            <w:r w:rsidR="009115D8" w:rsidRPr="00305F8F">
              <w:t>)</w:t>
            </w:r>
          </w:p>
        </w:tc>
        <w:tc>
          <w:tcPr>
            <w:tcW w:w="2473" w:type="dxa"/>
          </w:tcPr>
          <w:p w:rsidR="009115D8" w:rsidRPr="00532929" w:rsidRDefault="009115D8" w:rsidP="009115D8">
            <w:pPr>
              <w:pStyle w:val="TableTextCentered"/>
            </w:pPr>
            <w:r w:rsidRPr="00305F8F">
              <w:t>-</w:t>
            </w:r>
            <w:r w:rsidR="0085581E">
              <w:t>0.43*** (0.01</w:t>
            </w:r>
            <w:r w:rsidRPr="00305F8F">
              <w:t>)</w:t>
            </w:r>
          </w:p>
        </w:tc>
      </w:tr>
      <w:tr w:rsidR="009115D8" w:rsidRPr="00532929" w:rsidTr="00C8119C">
        <w:tc>
          <w:tcPr>
            <w:tcW w:w="4405" w:type="dxa"/>
            <w:hideMark/>
          </w:tcPr>
          <w:p w:rsidR="009115D8" w:rsidRPr="00532929" w:rsidRDefault="009115D8" w:rsidP="009115D8">
            <w:pPr>
              <w:pStyle w:val="TableText"/>
            </w:pPr>
            <w:r w:rsidRPr="009B1D25">
              <w:t>Hispanic</w:t>
            </w:r>
          </w:p>
        </w:tc>
        <w:tc>
          <w:tcPr>
            <w:tcW w:w="2472" w:type="dxa"/>
          </w:tcPr>
          <w:p w:rsidR="009115D8" w:rsidRPr="00532929" w:rsidRDefault="0085581E" w:rsidP="009115D8">
            <w:pPr>
              <w:pStyle w:val="TableTextCentered"/>
            </w:pPr>
            <w:r>
              <w:t>-0.23*** (0.01</w:t>
            </w:r>
            <w:r w:rsidR="009115D8" w:rsidRPr="00305F8F">
              <w:t>)</w:t>
            </w:r>
          </w:p>
        </w:tc>
        <w:tc>
          <w:tcPr>
            <w:tcW w:w="2473" w:type="dxa"/>
          </w:tcPr>
          <w:p w:rsidR="009115D8" w:rsidRPr="00532929" w:rsidRDefault="0085581E" w:rsidP="009115D8">
            <w:pPr>
              <w:pStyle w:val="TableTextCentered"/>
            </w:pPr>
            <w:r>
              <w:t>-0.27*** (0.01</w:t>
            </w:r>
            <w:r w:rsidR="009115D8" w:rsidRPr="00305F8F">
              <w:t>)</w:t>
            </w:r>
          </w:p>
        </w:tc>
      </w:tr>
      <w:tr w:rsidR="009115D8" w:rsidRPr="00532929" w:rsidTr="00C8119C">
        <w:tc>
          <w:tcPr>
            <w:tcW w:w="4405" w:type="dxa"/>
            <w:hideMark/>
          </w:tcPr>
          <w:p w:rsidR="009115D8" w:rsidRPr="00532929" w:rsidRDefault="009115D8" w:rsidP="009115D8">
            <w:pPr>
              <w:pStyle w:val="TableText"/>
            </w:pPr>
            <w:r w:rsidRPr="009B1D25">
              <w:t>Asian</w:t>
            </w:r>
          </w:p>
        </w:tc>
        <w:tc>
          <w:tcPr>
            <w:tcW w:w="2472" w:type="dxa"/>
          </w:tcPr>
          <w:p w:rsidR="009115D8" w:rsidRPr="00532929" w:rsidRDefault="0085581E" w:rsidP="009115D8">
            <w:pPr>
              <w:pStyle w:val="TableTextCentered"/>
            </w:pPr>
            <w:r>
              <w:t>0.12*** (0.01</w:t>
            </w:r>
            <w:r w:rsidR="009115D8" w:rsidRPr="00305F8F">
              <w:t>)</w:t>
            </w:r>
          </w:p>
        </w:tc>
        <w:tc>
          <w:tcPr>
            <w:tcW w:w="2473" w:type="dxa"/>
          </w:tcPr>
          <w:p w:rsidR="009115D8" w:rsidRPr="00532929" w:rsidRDefault="0085581E" w:rsidP="009115D8">
            <w:pPr>
              <w:pStyle w:val="TableTextCentered"/>
            </w:pPr>
            <w:r>
              <w:t>0.48*** (0.01</w:t>
            </w:r>
            <w:r w:rsidR="009115D8" w:rsidRPr="00305F8F">
              <w:t>)</w:t>
            </w:r>
          </w:p>
        </w:tc>
      </w:tr>
      <w:tr w:rsidR="009115D8" w:rsidRPr="00532929" w:rsidTr="00C8119C">
        <w:tc>
          <w:tcPr>
            <w:tcW w:w="4405" w:type="dxa"/>
            <w:hideMark/>
          </w:tcPr>
          <w:p w:rsidR="009115D8" w:rsidRPr="00532929" w:rsidRDefault="009115D8" w:rsidP="000F4BF2">
            <w:pPr>
              <w:pStyle w:val="TableText"/>
            </w:pPr>
            <w:r w:rsidRPr="009B1D25">
              <w:t xml:space="preserve">Other </w:t>
            </w:r>
            <w:r w:rsidR="00B5559A">
              <w:t>r</w:t>
            </w:r>
            <w:r w:rsidRPr="009B1D25">
              <w:t>ace</w:t>
            </w:r>
          </w:p>
        </w:tc>
        <w:tc>
          <w:tcPr>
            <w:tcW w:w="2472" w:type="dxa"/>
          </w:tcPr>
          <w:p w:rsidR="009115D8" w:rsidRPr="00532929" w:rsidRDefault="0085581E" w:rsidP="009115D8">
            <w:pPr>
              <w:pStyle w:val="TableTextCentered"/>
            </w:pPr>
            <w:r>
              <w:t>-0.15</w:t>
            </w:r>
            <w:r w:rsidR="009115D8" w:rsidRPr="00305F8F">
              <w:t>*** (0</w:t>
            </w:r>
            <w:r>
              <w:t>.01</w:t>
            </w:r>
            <w:r w:rsidR="009115D8" w:rsidRPr="00305F8F">
              <w:t>)</w:t>
            </w:r>
          </w:p>
        </w:tc>
        <w:tc>
          <w:tcPr>
            <w:tcW w:w="2473" w:type="dxa"/>
          </w:tcPr>
          <w:p w:rsidR="009115D8" w:rsidRPr="00532929" w:rsidRDefault="0085581E" w:rsidP="009115D8">
            <w:pPr>
              <w:pStyle w:val="TableTextCentered"/>
            </w:pPr>
            <w:r>
              <w:t>-0.21*** (0.01</w:t>
            </w:r>
            <w:r w:rsidR="009115D8" w:rsidRPr="00305F8F">
              <w:t>)</w:t>
            </w:r>
          </w:p>
        </w:tc>
      </w:tr>
      <w:tr w:rsidR="009115D8" w:rsidRPr="00532929" w:rsidTr="00C8119C">
        <w:tc>
          <w:tcPr>
            <w:tcW w:w="4405" w:type="dxa"/>
            <w:hideMark/>
          </w:tcPr>
          <w:p w:rsidR="009115D8" w:rsidRPr="00532929" w:rsidRDefault="009115D8" w:rsidP="000F4BF2">
            <w:pPr>
              <w:pStyle w:val="TableText"/>
            </w:pPr>
            <w:r>
              <w:t xml:space="preserve">English </w:t>
            </w:r>
            <w:r w:rsidR="00B5559A">
              <w:t>l</w:t>
            </w:r>
            <w:r>
              <w:t xml:space="preserve">anguage </w:t>
            </w:r>
            <w:r w:rsidR="00B5559A">
              <w:t>l</w:t>
            </w:r>
            <w:r>
              <w:t>earner</w:t>
            </w:r>
          </w:p>
        </w:tc>
        <w:tc>
          <w:tcPr>
            <w:tcW w:w="2472" w:type="dxa"/>
          </w:tcPr>
          <w:p w:rsidR="009115D8" w:rsidRPr="00532929" w:rsidRDefault="0085581E" w:rsidP="009115D8">
            <w:pPr>
              <w:pStyle w:val="TableTextCentered"/>
            </w:pPr>
            <w:r>
              <w:t>-0.76*** (0.00</w:t>
            </w:r>
            <w:r w:rsidR="009115D8" w:rsidRPr="00305F8F">
              <w:t>)</w:t>
            </w:r>
          </w:p>
        </w:tc>
        <w:tc>
          <w:tcPr>
            <w:tcW w:w="2473" w:type="dxa"/>
          </w:tcPr>
          <w:p w:rsidR="009115D8" w:rsidRPr="00532929" w:rsidRDefault="0085581E" w:rsidP="009115D8">
            <w:pPr>
              <w:pStyle w:val="TableTextCentered"/>
            </w:pPr>
            <w:r>
              <w:t>-0.48*** (0.00</w:t>
            </w:r>
            <w:r w:rsidR="009115D8" w:rsidRPr="00305F8F">
              <w:t>)</w:t>
            </w:r>
          </w:p>
        </w:tc>
      </w:tr>
      <w:tr w:rsidR="009115D8" w:rsidRPr="00532929" w:rsidTr="00C8119C">
        <w:tc>
          <w:tcPr>
            <w:tcW w:w="4405" w:type="dxa"/>
          </w:tcPr>
          <w:p w:rsidR="009115D8" w:rsidRPr="00532929" w:rsidRDefault="009115D8" w:rsidP="000F4BF2">
            <w:pPr>
              <w:pStyle w:val="TableText"/>
            </w:pPr>
            <w:r w:rsidRPr="009B1D25">
              <w:t xml:space="preserve">Special </w:t>
            </w:r>
            <w:r w:rsidR="00B5559A">
              <w:t>e</w:t>
            </w:r>
            <w:r w:rsidRPr="009B1D25">
              <w:t>ducation</w:t>
            </w:r>
          </w:p>
        </w:tc>
        <w:tc>
          <w:tcPr>
            <w:tcW w:w="2472" w:type="dxa"/>
          </w:tcPr>
          <w:p w:rsidR="009115D8" w:rsidRPr="00532929" w:rsidRDefault="0085581E" w:rsidP="009115D8">
            <w:pPr>
              <w:pStyle w:val="TableTextCentered"/>
            </w:pPr>
            <w:r>
              <w:t>-0.91*** (0.00</w:t>
            </w:r>
            <w:r w:rsidR="009115D8" w:rsidRPr="00305F8F">
              <w:t>)</w:t>
            </w:r>
          </w:p>
        </w:tc>
        <w:tc>
          <w:tcPr>
            <w:tcW w:w="2473" w:type="dxa"/>
          </w:tcPr>
          <w:p w:rsidR="009115D8" w:rsidRPr="00532929" w:rsidRDefault="0085581E" w:rsidP="009115D8">
            <w:pPr>
              <w:pStyle w:val="TableTextCentered"/>
            </w:pPr>
            <w:r>
              <w:t>-0.76*** (0.00</w:t>
            </w:r>
            <w:r w:rsidR="009115D8" w:rsidRPr="00305F8F">
              <w:t>)</w:t>
            </w:r>
          </w:p>
        </w:tc>
      </w:tr>
      <w:tr w:rsidR="009115D8" w:rsidRPr="00532929" w:rsidTr="00C8119C">
        <w:tc>
          <w:tcPr>
            <w:tcW w:w="4405" w:type="dxa"/>
            <w:hideMark/>
          </w:tcPr>
          <w:p w:rsidR="009115D8" w:rsidRPr="00532929" w:rsidRDefault="009115D8" w:rsidP="001E57D8">
            <w:pPr>
              <w:pStyle w:val="TableText"/>
            </w:pPr>
            <w:r w:rsidRPr="009B1D25">
              <w:t xml:space="preserve">Free or </w:t>
            </w:r>
            <w:r w:rsidR="00B5559A">
              <w:t>r</w:t>
            </w:r>
            <w:r w:rsidRPr="009B1D25">
              <w:t>educed</w:t>
            </w:r>
            <w:r w:rsidR="00B5559A">
              <w:t>-p</w:t>
            </w:r>
            <w:r w:rsidRPr="009B1D25">
              <w:t xml:space="preserve">rice </w:t>
            </w:r>
            <w:r w:rsidR="00B5559A">
              <w:t>l</w:t>
            </w:r>
            <w:r w:rsidRPr="009B1D25">
              <w:t>unch</w:t>
            </w:r>
          </w:p>
        </w:tc>
        <w:tc>
          <w:tcPr>
            <w:tcW w:w="2472" w:type="dxa"/>
          </w:tcPr>
          <w:p w:rsidR="009115D8" w:rsidRPr="00532929" w:rsidRDefault="0085581E" w:rsidP="009115D8">
            <w:pPr>
              <w:pStyle w:val="TableTextCentered"/>
            </w:pPr>
            <w:r>
              <w:t>-0.16*** (0.00</w:t>
            </w:r>
            <w:r w:rsidR="009115D8" w:rsidRPr="00305F8F">
              <w:t>)</w:t>
            </w:r>
          </w:p>
        </w:tc>
        <w:tc>
          <w:tcPr>
            <w:tcW w:w="2473" w:type="dxa"/>
          </w:tcPr>
          <w:p w:rsidR="009115D8" w:rsidRPr="00532929" w:rsidRDefault="0085581E" w:rsidP="009115D8">
            <w:pPr>
              <w:pStyle w:val="TableTextCentered"/>
            </w:pPr>
            <w:r>
              <w:t>-0.12*** (0.00</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C8119C">
        <w:tc>
          <w:tcPr>
            <w:tcW w:w="4405" w:type="dxa"/>
            <w:hideMark/>
          </w:tcPr>
          <w:p w:rsidR="009115D8" w:rsidRPr="00532929" w:rsidRDefault="009115D8" w:rsidP="009115D8">
            <w:pPr>
              <w:pStyle w:val="TableText"/>
            </w:pPr>
            <w:r w:rsidRPr="00532929">
              <w:t>Constant (β</w:t>
            </w:r>
            <w:r w:rsidRPr="00532929">
              <w:rPr>
                <w:vertAlign w:val="subscript"/>
              </w:rPr>
              <w:t>0</w:t>
            </w:r>
            <w:r w:rsidRPr="00532929">
              <w:t>)</w:t>
            </w:r>
          </w:p>
        </w:tc>
        <w:tc>
          <w:tcPr>
            <w:tcW w:w="2472" w:type="dxa"/>
          </w:tcPr>
          <w:p w:rsidR="009115D8" w:rsidRPr="00532929" w:rsidRDefault="0085581E" w:rsidP="0085581E">
            <w:pPr>
              <w:pStyle w:val="TableTextCentered"/>
            </w:pPr>
            <w:r>
              <w:t>-0.17*** (0.04</w:t>
            </w:r>
            <w:r w:rsidR="009115D8" w:rsidRPr="00305F8F">
              <w:t>)</w:t>
            </w:r>
          </w:p>
        </w:tc>
        <w:tc>
          <w:tcPr>
            <w:tcW w:w="2473" w:type="dxa"/>
          </w:tcPr>
          <w:p w:rsidR="009115D8" w:rsidRPr="00532929" w:rsidRDefault="0085581E" w:rsidP="009115D8">
            <w:pPr>
              <w:pStyle w:val="TableTextCentered"/>
            </w:pPr>
            <w:r>
              <w:t>-0.06 (0.04</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C8119C">
        <w:tc>
          <w:tcPr>
            <w:tcW w:w="4405" w:type="dxa"/>
            <w:hideMark/>
          </w:tcPr>
          <w:p w:rsidR="009115D8" w:rsidRPr="00532929" w:rsidRDefault="009115D8" w:rsidP="009115D8">
            <w:pPr>
              <w:pStyle w:val="TableText"/>
            </w:pPr>
            <w:r w:rsidRPr="00532929">
              <w:t>School random-effects parameters</w:t>
            </w:r>
          </w:p>
        </w:tc>
        <w:tc>
          <w:tcPr>
            <w:tcW w:w="2472" w:type="dxa"/>
          </w:tcPr>
          <w:p w:rsidR="009115D8" w:rsidRPr="00532929" w:rsidRDefault="009115D8" w:rsidP="009115D8">
            <w:pPr>
              <w:pStyle w:val="TableTextCentered"/>
            </w:pPr>
            <w:r>
              <w:t>0.11 (0.01)</w:t>
            </w:r>
          </w:p>
        </w:tc>
        <w:tc>
          <w:tcPr>
            <w:tcW w:w="2473" w:type="dxa"/>
          </w:tcPr>
          <w:p w:rsidR="009115D8" w:rsidRPr="00532929" w:rsidRDefault="009115D8" w:rsidP="009115D8">
            <w:pPr>
              <w:pStyle w:val="TableTextCentered"/>
            </w:pPr>
            <w:r>
              <w:t>0.11 (0.01)</w:t>
            </w:r>
          </w:p>
        </w:tc>
      </w:tr>
      <w:tr w:rsidR="009115D8" w:rsidRPr="00532929" w:rsidTr="00C8119C">
        <w:tc>
          <w:tcPr>
            <w:tcW w:w="4405" w:type="dxa"/>
            <w:hideMark/>
          </w:tcPr>
          <w:p w:rsidR="009115D8" w:rsidRPr="00532929" w:rsidRDefault="009115D8" w:rsidP="009115D8">
            <w:pPr>
              <w:pStyle w:val="TableText"/>
            </w:pPr>
            <w:r w:rsidRPr="00532929">
              <w:t>Time random-effects parameters</w:t>
            </w:r>
          </w:p>
        </w:tc>
        <w:tc>
          <w:tcPr>
            <w:tcW w:w="2472" w:type="dxa"/>
          </w:tcPr>
          <w:p w:rsidR="009115D8" w:rsidRPr="00532929" w:rsidRDefault="009115D8" w:rsidP="009115D8">
            <w:pPr>
              <w:pStyle w:val="TableTextCentered"/>
            </w:pPr>
            <w:r>
              <w:t>0.02 (0.00)</w:t>
            </w:r>
          </w:p>
        </w:tc>
        <w:tc>
          <w:tcPr>
            <w:tcW w:w="2473" w:type="dxa"/>
          </w:tcPr>
          <w:p w:rsidR="009115D8" w:rsidRPr="00532929" w:rsidRDefault="009115D8" w:rsidP="009115D8">
            <w:pPr>
              <w:pStyle w:val="TableTextCentered"/>
            </w:pPr>
            <w:r>
              <w:t>0.03 (0.00)</w:t>
            </w:r>
          </w:p>
        </w:tc>
      </w:tr>
      <w:tr w:rsidR="009115D8" w:rsidRPr="00532929" w:rsidTr="00C8119C">
        <w:tc>
          <w:tcPr>
            <w:tcW w:w="4405" w:type="dxa"/>
          </w:tcPr>
          <w:p w:rsidR="009115D8" w:rsidRPr="00532929" w:rsidRDefault="009115D8" w:rsidP="009115D8">
            <w:pPr>
              <w:pStyle w:val="TableText"/>
            </w:pPr>
            <w:r w:rsidRPr="00532929">
              <w:t>Residual random-effects parameters</w:t>
            </w:r>
          </w:p>
        </w:tc>
        <w:tc>
          <w:tcPr>
            <w:tcW w:w="2472" w:type="dxa"/>
          </w:tcPr>
          <w:p w:rsidR="009115D8" w:rsidRPr="00532929" w:rsidRDefault="009115D8" w:rsidP="009115D8">
            <w:pPr>
              <w:pStyle w:val="TableTextCentered"/>
            </w:pPr>
            <w:r>
              <w:t>0.77 (0.00)</w:t>
            </w:r>
          </w:p>
        </w:tc>
        <w:tc>
          <w:tcPr>
            <w:tcW w:w="2473" w:type="dxa"/>
          </w:tcPr>
          <w:p w:rsidR="009115D8" w:rsidRPr="00532929" w:rsidRDefault="009115D8" w:rsidP="009115D8">
            <w:pPr>
              <w:pStyle w:val="TableTextCentered"/>
            </w:pPr>
            <w:r>
              <w:t>0.73 (0.00)</w:t>
            </w:r>
          </w:p>
        </w:tc>
      </w:tr>
      <w:tr w:rsidR="009115D8" w:rsidRPr="00532929" w:rsidTr="00C8119C">
        <w:tc>
          <w:tcPr>
            <w:tcW w:w="4405" w:type="dxa"/>
          </w:tcPr>
          <w:p w:rsidR="009115D8" w:rsidRPr="00532929" w:rsidRDefault="009115D8" w:rsidP="009115D8">
            <w:pPr>
              <w:pStyle w:val="TableText"/>
            </w:pPr>
            <w:r>
              <w:t>Number of observations</w:t>
            </w:r>
          </w:p>
        </w:tc>
        <w:tc>
          <w:tcPr>
            <w:tcW w:w="2472" w:type="dxa"/>
          </w:tcPr>
          <w:p w:rsidR="009115D8" w:rsidRPr="00532929" w:rsidRDefault="009115D8" w:rsidP="009115D8">
            <w:pPr>
              <w:pStyle w:val="TableTextCentered"/>
            </w:pPr>
            <w:r w:rsidRPr="00305F8F">
              <w:t>226</w:t>
            </w:r>
            <w:r>
              <w:t>,</w:t>
            </w:r>
            <w:r w:rsidRPr="00305F8F">
              <w:t>329</w:t>
            </w:r>
          </w:p>
        </w:tc>
        <w:tc>
          <w:tcPr>
            <w:tcW w:w="2473" w:type="dxa"/>
          </w:tcPr>
          <w:p w:rsidR="009115D8" w:rsidRPr="00532929" w:rsidRDefault="009115D8" w:rsidP="009115D8">
            <w:pPr>
              <w:pStyle w:val="TableTextCentered"/>
            </w:pPr>
            <w:r w:rsidRPr="00305F8F">
              <w:t>228</w:t>
            </w:r>
            <w:r>
              <w:t>,</w:t>
            </w:r>
            <w:r w:rsidRPr="00305F8F">
              <w:t>724</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Pr="00D804B5" w:rsidRDefault="009115D8" w:rsidP="009115D8">
      <w:pPr>
        <w:rPr>
          <w:rFonts w:ascii="Times New Roman" w:hAnsi="Times New Roman" w:cs="Times"/>
          <w:b/>
          <w:bCs/>
        </w:rPr>
      </w:pPr>
      <w:r w:rsidRPr="00D804B5">
        <w:rPr>
          <w:rFonts w:ascii="Times New Roman" w:hAnsi="Times New Roman" w:cs="Times New Roman"/>
          <w:bCs/>
        </w:rPr>
        <w:br w:type="page"/>
      </w:r>
    </w:p>
    <w:p w:rsidR="009115D8" w:rsidRDefault="009115D8" w:rsidP="00A82CF2">
      <w:pPr>
        <w:pStyle w:val="TableTitle"/>
      </w:pPr>
      <w:bookmarkStart w:id="84" w:name="_Toc421022133"/>
      <w:r w:rsidRPr="00D50004">
        <w:lastRenderedPageBreak/>
        <w:t>Table C</w:t>
      </w:r>
      <w:r w:rsidR="00087171">
        <w:fldChar w:fldCharType="begin"/>
      </w:r>
      <w:r w:rsidR="00C26EC3">
        <w:instrText xml:space="preserve"> SEQ Table_C \* ARABIC </w:instrText>
      </w:r>
      <w:r w:rsidR="00087171">
        <w:fldChar w:fldCharType="separate"/>
      </w:r>
      <w:r w:rsidR="00B86736">
        <w:rPr>
          <w:noProof/>
        </w:rPr>
        <w:t>2</w:t>
      </w:r>
      <w:r w:rsidR="00087171">
        <w:rPr>
          <w:noProof/>
        </w:rPr>
        <w:fldChar w:fldCharType="end"/>
      </w:r>
      <w:r w:rsidRPr="00D50004">
        <w:t>. CITS Outcomes</w:t>
      </w:r>
      <w:r>
        <w:t>:</w:t>
      </w:r>
      <w:r w:rsidRPr="00D50004">
        <w:t xml:space="preserve"> Springfield Student Achievement</w:t>
      </w:r>
      <w:bookmarkEnd w:id="84"/>
    </w:p>
    <w:tbl>
      <w:tblPr>
        <w:tblStyle w:val="AIRBlueTable"/>
        <w:tblW w:w="5000" w:type="pct"/>
        <w:tblLayout w:type="fixed"/>
        <w:tblLook w:val="0620"/>
      </w:tblPr>
      <w:tblGrid>
        <w:gridCol w:w="4519"/>
        <w:gridCol w:w="2535"/>
        <w:gridCol w:w="2536"/>
      </w:tblGrid>
      <w:tr w:rsidR="009115D8" w:rsidRPr="00532929" w:rsidTr="00A82CF2">
        <w:trPr>
          <w:cnfStyle w:val="100000000000"/>
        </w:trPr>
        <w:tc>
          <w:tcPr>
            <w:tcW w:w="4405" w:type="dxa"/>
          </w:tcPr>
          <w:p w:rsidR="009115D8" w:rsidRPr="00532929" w:rsidRDefault="009115D8" w:rsidP="009115D8">
            <w:pPr>
              <w:pStyle w:val="TableColHeadingCenter"/>
              <w:rPr>
                <w:sz w:val="20"/>
              </w:rPr>
            </w:pPr>
          </w:p>
        </w:tc>
        <w:tc>
          <w:tcPr>
            <w:tcW w:w="2472" w:type="dxa"/>
          </w:tcPr>
          <w:p w:rsidR="009115D8" w:rsidRPr="00C10438" w:rsidRDefault="00C10438" w:rsidP="009115D8">
            <w:pPr>
              <w:pStyle w:val="TableColHeadingCenter"/>
              <w:rPr>
                <w:sz w:val="20"/>
              </w:rPr>
            </w:pPr>
            <w:r w:rsidRPr="00C10438">
              <w:rPr>
                <w:sz w:val="20"/>
              </w:rPr>
              <w:t>English Language Arts</w:t>
            </w:r>
          </w:p>
        </w:tc>
        <w:tc>
          <w:tcPr>
            <w:tcW w:w="2473" w:type="dxa"/>
            <w:hideMark/>
          </w:tcPr>
          <w:p w:rsidR="009115D8" w:rsidRPr="00C10438" w:rsidRDefault="009115D8" w:rsidP="009115D8">
            <w:pPr>
              <w:pStyle w:val="TableColHeadingCenter"/>
              <w:rPr>
                <w:sz w:val="20"/>
              </w:rPr>
            </w:pPr>
            <w:r w:rsidRPr="00C10438">
              <w:rPr>
                <w:sz w:val="20"/>
              </w:rPr>
              <w:t>Mathematics</w:t>
            </w:r>
          </w:p>
        </w:tc>
      </w:tr>
      <w:tr w:rsidR="009115D8" w:rsidRPr="00532929" w:rsidTr="00A82CF2">
        <w:tc>
          <w:tcPr>
            <w:tcW w:w="4405" w:type="dxa"/>
            <w:hideMark/>
          </w:tcPr>
          <w:p w:rsidR="009115D8" w:rsidRPr="00532929" w:rsidRDefault="009115D8" w:rsidP="009115D8">
            <w:pPr>
              <w:pStyle w:val="TableText"/>
            </w:pPr>
            <w:r w:rsidRPr="00532929">
              <w:t>Grant (β</w:t>
            </w:r>
            <w:r w:rsidRPr="00532929">
              <w:rPr>
                <w:vertAlign w:val="subscript"/>
              </w:rPr>
              <w:t>1</w:t>
            </w:r>
            <w:r w:rsidRPr="00532929">
              <w:t>)</w:t>
            </w:r>
          </w:p>
        </w:tc>
        <w:tc>
          <w:tcPr>
            <w:tcW w:w="2472" w:type="dxa"/>
          </w:tcPr>
          <w:p w:rsidR="009115D8" w:rsidRPr="00532929" w:rsidRDefault="00CA07F0" w:rsidP="009115D8">
            <w:pPr>
              <w:pStyle w:val="TableTextCentered"/>
            </w:pPr>
            <w:r>
              <w:t>-0.34* (0.13</w:t>
            </w:r>
            <w:r w:rsidR="009115D8" w:rsidRPr="00305F8F">
              <w:t>)</w:t>
            </w:r>
          </w:p>
        </w:tc>
        <w:tc>
          <w:tcPr>
            <w:tcW w:w="2473" w:type="dxa"/>
          </w:tcPr>
          <w:p w:rsidR="009115D8" w:rsidRPr="00532929" w:rsidRDefault="00CA07F0" w:rsidP="009115D8">
            <w:pPr>
              <w:pStyle w:val="TableTextCentered"/>
            </w:pPr>
            <w:r>
              <w:t>-0.33* (0.15</w:t>
            </w:r>
            <w:r w:rsidR="009115D8" w:rsidRPr="00305F8F">
              <w:t>)</w:t>
            </w:r>
          </w:p>
        </w:tc>
      </w:tr>
      <w:tr w:rsidR="009115D8" w:rsidRPr="00532929" w:rsidTr="00A82CF2">
        <w:tc>
          <w:tcPr>
            <w:tcW w:w="4405" w:type="dxa"/>
            <w:hideMark/>
          </w:tcPr>
          <w:p w:rsidR="009115D8" w:rsidRPr="00532929" w:rsidRDefault="009115D8" w:rsidP="009115D8">
            <w:pPr>
              <w:pStyle w:val="TableText"/>
            </w:pPr>
            <w:r w:rsidRPr="00532929">
              <w:t>Time (β</w:t>
            </w:r>
            <w:r w:rsidRPr="00532929">
              <w:rPr>
                <w:vertAlign w:val="subscript"/>
              </w:rPr>
              <w:t>2</w:t>
            </w:r>
            <w:r w:rsidRPr="00532929">
              <w:t>)</w:t>
            </w:r>
          </w:p>
        </w:tc>
        <w:tc>
          <w:tcPr>
            <w:tcW w:w="2472" w:type="dxa"/>
          </w:tcPr>
          <w:p w:rsidR="009115D8" w:rsidRPr="00532929" w:rsidRDefault="00CA07F0" w:rsidP="009115D8">
            <w:pPr>
              <w:pStyle w:val="TableTextCentered"/>
            </w:pPr>
            <w:r>
              <w:t>-0.02 (0.01</w:t>
            </w:r>
            <w:r w:rsidR="009115D8" w:rsidRPr="00305F8F">
              <w:t>)</w:t>
            </w:r>
          </w:p>
        </w:tc>
        <w:tc>
          <w:tcPr>
            <w:tcW w:w="2473" w:type="dxa"/>
          </w:tcPr>
          <w:p w:rsidR="009115D8" w:rsidRPr="00532929" w:rsidRDefault="00CA07F0" w:rsidP="009115D8">
            <w:pPr>
              <w:pStyle w:val="TableTextCentered"/>
            </w:pPr>
            <w:r>
              <w:t>-0.02 (0.02</w:t>
            </w:r>
            <w:r w:rsidR="009115D8" w:rsidRPr="00305F8F">
              <w:t>)</w:t>
            </w:r>
          </w:p>
        </w:tc>
      </w:tr>
      <w:tr w:rsidR="009115D8" w:rsidRPr="00532929" w:rsidTr="00A82CF2">
        <w:tc>
          <w:tcPr>
            <w:tcW w:w="4405" w:type="dxa"/>
            <w:hideMark/>
          </w:tcPr>
          <w:p w:rsidR="009115D8" w:rsidRPr="00532929" w:rsidRDefault="009115D8" w:rsidP="009115D8">
            <w:pPr>
              <w:pStyle w:val="TableText"/>
            </w:pPr>
            <w:r w:rsidRPr="00532929">
              <w:t>Grant × Time (β</w:t>
            </w:r>
            <w:r w:rsidRPr="00532929">
              <w:rPr>
                <w:vertAlign w:val="subscript"/>
              </w:rPr>
              <w:t>3</w:t>
            </w:r>
            <w:r w:rsidRPr="00532929">
              <w:t>)</w:t>
            </w:r>
          </w:p>
        </w:tc>
        <w:tc>
          <w:tcPr>
            <w:tcW w:w="2472" w:type="dxa"/>
          </w:tcPr>
          <w:p w:rsidR="009115D8" w:rsidRPr="00532929" w:rsidRDefault="00CA07F0" w:rsidP="009115D8">
            <w:pPr>
              <w:pStyle w:val="TableTextCentered"/>
            </w:pPr>
            <w:r>
              <w:t>-0.01 (0.01</w:t>
            </w:r>
            <w:r w:rsidR="009115D8" w:rsidRPr="00305F8F">
              <w:t>)</w:t>
            </w:r>
          </w:p>
        </w:tc>
        <w:tc>
          <w:tcPr>
            <w:tcW w:w="2473" w:type="dxa"/>
          </w:tcPr>
          <w:p w:rsidR="009115D8" w:rsidRPr="00532929" w:rsidRDefault="00CA07F0" w:rsidP="009115D8">
            <w:pPr>
              <w:pStyle w:val="TableTextCentered"/>
            </w:pPr>
            <w:r>
              <w:t>-0.02 (0.02</w:t>
            </w:r>
            <w:r w:rsidR="009115D8" w:rsidRPr="00305F8F">
              <w:t>)</w:t>
            </w:r>
          </w:p>
        </w:tc>
      </w:tr>
      <w:tr w:rsidR="009115D8" w:rsidRPr="00532929" w:rsidTr="00A82CF2">
        <w:tc>
          <w:tcPr>
            <w:tcW w:w="4405" w:type="dxa"/>
            <w:hideMark/>
          </w:tcPr>
          <w:p w:rsidR="009115D8" w:rsidRPr="00532929" w:rsidRDefault="009115D8" w:rsidP="000F4BF2">
            <w:pPr>
              <w:pStyle w:val="TableText"/>
            </w:pPr>
            <w:r w:rsidRPr="00532929">
              <w:t xml:space="preserve">One year </w:t>
            </w:r>
            <w:proofErr w:type="spellStart"/>
            <w:r w:rsidR="00C234D7"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CA07F0" w:rsidP="009115D8">
            <w:pPr>
              <w:pStyle w:val="TableTextCentered"/>
            </w:pPr>
            <w:r>
              <w:t>0.20</w:t>
            </w:r>
            <w:r w:rsidR="009115D8" w:rsidRPr="00305F8F">
              <w:t xml:space="preserve">** </w:t>
            </w:r>
            <w:r>
              <w:t>(0.08</w:t>
            </w:r>
            <w:r w:rsidR="009115D8" w:rsidRPr="00305F8F">
              <w:t>)</w:t>
            </w:r>
          </w:p>
        </w:tc>
        <w:tc>
          <w:tcPr>
            <w:tcW w:w="2473" w:type="dxa"/>
          </w:tcPr>
          <w:p w:rsidR="009115D8" w:rsidRPr="00532929" w:rsidRDefault="00CA07F0" w:rsidP="009115D8">
            <w:pPr>
              <w:pStyle w:val="TableTextCentered"/>
            </w:pPr>
            <w:r>
              <w:t>0.29*** (0.08</w:t>
            </w:r>
            <w:r w:rsidR="009115D8" w:rsidRPr="00305F8F">
              <w:t>)</w:t>
            </w:r>
          </w:p>
        </w:tc>
      </w:tr>
      <w:tr w:rsidR="009115D8" w:rsidRPr="00532929" w:rsidTr="00A82CF2">
        <w:tc>
          <w:tcPr>
            <w:tcW w:w="4405" w:type="dxa"/>
            <w:hideMark/>
          </w:tcPr>
          <w:p w:rsidR="009115D8" w:rsidRPr="00532929" w:rsidRDefault="009115D8" w:rsidP="000F4BF2">
            <w:pPr>
              <w:pStyle w:val="TableText"/>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CA07F0" w:rsidP="009115D8">
            <w:pPr>
              <w:pStyle w:val="TableTextCentered"/>
            </w:pPr>
            <w:r>
              <w:t>0.25** (0.09</w:t>
            </w:r>
            <w:r w:rsidR="009115D8" w:rsidRPr="00305F8F">
              <w:t>)</w:t>
            </w:r>
          </w:p>
        </w:tc>
        <w:tc>
          <w:tcPr>
            <w:tcW w:w="2473" w:type="dxa"/>
          </w:tcPr>
          <w:p w:rsidR="009115D8" w:rsidRPr="00532929" w:rsidRDefault="00CA07F0" w:rsidP="009115D8">
            <w:pPr>
              <w:pStyle w:val="TableTextCentered"/>
            </w:pPr>
            <w:r>
              <w:t>0.35*** (0.10</w:t>
            </w:r>
            <w:r w:rsidR="009115D8" w:rsidRPr="00305F8F">
              <w:t>)</w:t>
            </w:r>
          </w:p>
        </w:tc>
      </w:tr>
      <w:tr w:rsidR="009115D8" w:rsidRPr="00532929" w:rsidTr="00A82CF2">
        <w:tc>
          <w:tcPr>
            <w:tcW w:w="4405" w:type="dxa"/>
            <w:hideMark/>
          </w:tcPr>
          <w:p w:rsidR="009115D8" w:rsidRPr="00532929" w:rsidRDefault="009115D8" w:rsidP="000F4BF2">
            <w:pPr>
              <w:pStyle w:val="TableText"/>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CA07F0" w:rsidP="009115D8">
            <w:pPr>
              <w:pStyle w:val="TableTextCentered"/>
            </w:pPr>
            <w:r>
              <w:t>0.36*** (0.10</w:t>
            </w:r>
            <w:r w:rsidR="009115D8" w:rsidRPr="00305F8F">
              <w:t>)</w:t>
            </w:r>
          </w:p>
        </w:tc>
        <w:tc>
          <w:tcPr>
            <w:tcW w:w="2473" w:type="dxa"/>
          </w:tcPr>
          <w:p w:rsidR="009115D8" w:rsidRPr="00532929" w:rsidRDefault="00CA07F0" w:rsidP="009115D8">
            <w:pPr>
              <w:pStyle w:val="TableTextCentered"/>
            </w:pPr>
            <w:r>
              <w:t>0.49</w:t>
            </w:r>
            <w:r w:rsidR="009115D8" w:rsidRPr="00305F8F">
              <w:t>*** (0.11)</w:t>
            </w:r>
          </w:p>
        </w:tc>
      </w:tr>
      <w:tr w:rsidR="009115D8" w:rsidRPr="00532929" w:rsidTr="00A82CF2">
        <w:tc>
          <w:tcPr>
            <w:tcW w:w="4405" w:type="dxa"/>
          </w:tcPr>
          <w:p w:rsidR="009115D8" w:rsidRPr="00532929" w:rsidRDefault="009115D8" w:rsidP="000F4BF2">
            <w:pPr>
              <w:pStyle w:val="TableText"/>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CA07F0" w:rsidP="009115D8">
            <w:pPr>
              <w:pStyle w:val="TableTextCentered"/>
            </w:pPr>
            <w:r>
              <w:t>0.51*** (0.12</w:t>
            </w:r>
            <w:r w:rsidR="009115D8" w:rsidRPr="00305F8F">
              <w:t>)</w:t>
            </w:r>
          </w:p>
        </w:tc>
        <w:tc>
          <w:tcPr>
            <w:tcW w:w="2473" w:type="dxa"/>
          </w:tcPr>
          <w:p w:rsidR="009115D8" w:rsidRPr="00532929" w:rsidRDefault="00CA07F0" w:rsidP="009115D8">
            <w:pPr>
              <w:pStyle w:val="TableTextCentered"/>
            </w:pPr>
            <w:r>
              <w:t>0.65*** (0.13</w:t>
            </w:r>
            <w:r w:rsidR="009115D8" w:rsidRPr="00305F8F">
              <w:t>)</w:t>
            </w:r>
          </w:p>
        </w:tc>
      </w:tr>
      <w:tr w:rsidR="009115D8" w:rsidRPr="00532929" w:rsidTr="00A82CF2">
        <w:tc>
          <w:tcPr>
            <w:tcW w:w="4405" w:type="dxa"/>
          </w:tcPr>
          <w:p w:rsidR="009115D8" w:rsidRPr="00532929" w:rsidRDefault="009115D8" w:rsidP="000F4BF2">
            <w:pPr>
              <w:pStyle w:val="TableText"/>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CA07F0" w:rsidP="009115D8">
            <w:pPr>
              <w:pStyle w:val="TableTextCentered"/>
            </w:pPr>
            <w:r>
              <w:t>0.39</w:t>
            </w:r>
            <w:r w:rsidR="009115D8" w:rsidRPr="00305F8F">
              <w:t xml:space="preserve"> (0.22)</w:t>
            </w:r>
          </w:p>
        </w:tc>
        <w:tc>
          <w:tcPr>
            <w:tcW w:w="2473" w:type="dxa"/>
          </w:tcPr>
          <w:p w:rsidR="009115D8" w:rsidRPr="00532929" w:rsidRDefault="00CA07F0" w:rsidP="009115D8">
            <w:pPr>
              <w:pStyle w:val="TableTextCentered"/>
            </w:pPr>
            <w:r>
              <w:t>0.59* (0.25</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A82CF2">
        <w:tc>
          <w:tcPr>
            <w:tcW w:w="4405" w:type="dxa"/>
            <w:hideMark/>
          </w:tcPr>
          <w:p w:rsidR="009115D8" w:rsidRPr="00532929" w:rsidRDefault="009115D8" w:rsidP="009115D8">
            <w:pPr>
              <w:pStyle w:val="TableText"/>
            </w:pPr>
            <w:r w:rsidRPr="00532929">
              <w:t>Year 2011 (β</w:t>
            </w:r>
            <w:r w:rsidRPr="00532929">
              <w:rPr>
                <w:vertAlign w:val="subscript"/>
              </w:rPr>
              <w:t>9</w:t>
            </w:r>
            <w:r w:rsidRPr="00532929">
              <w:t>)</w:t>
            </w:r>
          </w:p>
        </w:tc>
        <w:tc>
          <w:tcPr>
            <w:tcW w:w="2472" w:type="dxa"/>
          </w:tcPr>
          <w:p w:rsidR="009115D8" w:rsidRPr="00532929" w:rsidRDefault="00CA07F0" w:rsidP="009115D8">
            <w:pPr>
              <w:pStyle w:val="TableTextCentered"/>
            </w:pPr>
            <w:r>
              <w:t>0.07 (0.05</w:t>
            </w:r>
            <w:r w:rsidR="009115D8" w:rsidRPr="00305F8F">
              <w:t>)</w:t>
            </w:r>
          </w:p>
        </w:tc>
        <w:tc>
          <w:tcPr>
            <w:tcW w:w="2473" w:type="dxa"/>
          </w:tcPr>
          <w:p w:rsidR="009115D8" w:rsidRPr="00532929" w:rsidRDefault="00CA07F0" w:rsidP="009115D8">
            <w:pPr>
              <w:pStyle w:val="TableTextCentered"/>
            </w:pPr>
            <w:r>
              <w:t>0.08 (0.05</w:t>
            </w:r>
            <w:r w:rsidR="009115D8" w:rsidRPr="00305F8F">
              <w:t>)</w:t>
            </w:r>
          </w:p>
        </w:tc>
      </w:tr>
      <w:tr w:rsidR="009115D8" w:rsidRPr="00532929" w:rsidTr="00A82CF2">
        <w:tc>
          <w:tcPr>
            <w:tcW w:w="4405" w:type="dxa"/>
            <w:hideMark/>
          </w:tcPr>
          <w:p w:rsidR="009115D8" w:rsidRPr="00532929" w:rsidRDefault="009115D8" w:rsidP="009115D8">
            <w:pPr>
              <w:pStyle w:val="TableText"/>
            </w:pPr>
            <w:r w:rsidRPr="00532929">
              <w:t>Year 2012 (β</w:t>
            </w:r>
            <w:r w:rsidRPr="00532929">
              <w:rPr>
                <w:vertAlign w:val="subscript"/>
              </w:rPr>
              <w:t>10</w:t>
            </w:r>
            <w:r w:rsidRPr="00532929">
              <w:t>)</w:t>
            </w:r>
          </w:p>
        </w:tc>
        <w:tc>
          <w:tcPr>
            <w:tcW w:w="2472" w:type="dxa"/>
          </w:tcPr>
          <w:p w:rsidR="009115D8" w:rsidRPr="00532929" w:rsidRDefault="00CA07F0" w:rsidP="009115D8">
            <w:pPr>
              <w:pStyle w:val="TableTextCentered"/>
            </w:pPr>
            <w:r>
              <w:t>0.06</w:t>
            </w:r>
            <w:r w:rsidR="009115D8" w:rsidRPr="00305F8F">
              <w:t xml:space="preserve"> (0.06)</w:t>
            </w:r>
          </w:p>
        </w:tc>
        <w:tc>
          <w:tcPr>
            <w:tcW w:w="2473" w:type="dxa"/>
          </w:tcPr>
          <w:p w:rsidR="009115D8" w:rsidRPr="00532929" w:rsidRDefault="00CA07F0" w:rsidP="009115D8">
            <w:pPr>
              <w:pStyle w:val="TableTextCentered"/>
            </w:pPr>
            <w:r>
              <w:t>0.06 (0.07</w:t>
            </w:r>
            <w:r w:rsidR="009115D8" w:rsidRPr="00305F8F">
              <w:t>)</w:t>
            </w:r>
          </w:p>
        </w:tc>
      </w:tr>
      <w:tr w:rsidR="009115D8" w:rsidRPr="00532929" w:rsidTr="00A82CF2">
        <w:tc>
          <w:tcPr>
            <w:tcW w:w="4405" w:type="dxa"/>
            <w:hideMark/>
          </w:tcPr>
          <w:p w:rsidR="009115D8" w:rsidRPr="00532929" w:rsidRDefault="009115D8" w:rsidP="009115D8">
            <w:pPr>
              <w:pStyle w:val="TableText"/>
            </w:pPr>
            <w:r w:rsidRPr="00532929">
              <w:t>Year 2013 (β</w:t>
            </w:r>
            <w:r w:rsidRPr="00532929">
              <w:rPr>
                <w:vertAlign w:val="subscript"/>
              </w:rPr>
              <w:t>11</w:t>
            </w:r>
            <w:r w:rsidRPr="00532929">
              <w:t>)</w:t>
            </w:r>
          </w:p>
        </w:tc>
        <w:tc>
          <w:tcPr>
            <w:tcW w:w="2472" w:type="dxa"/>
          </w:tcPr>
          <w:p w:rsidR="009115D8" w:rsidRPr="00532929" w:rsidRDefault="00CA07F0" w:rsidP="009115D8">
            <w:pPr>
              <w:pStyle w:val="TableTextCentered"/>
            </w:pPr>
            <w:r>
              <w:t>0.06 (0.07</w:t>
            </w:r>
            <w:r w:rsidR="009115D8" w:rsidRPr="00305F8F">
              <w:t>)</w:t>
            </w:r>
          </w:p>
        </w:tc>
        <w:tc>
          <w:tcPr>
            <w:tcW w:w="2473" w:type="dxa"/>
          </w:tcPr>
          <w:p w:rsidR="009115D8" w:rsidRPr="00532929" w:rsidRDefault="00CA07F0" w:rsidP="009115D8">
            <w:pPr>
              <w:pStyle w:val="TableTextCentered"/>
            </w:pPr>
            <w:r>
              <w:t>0.12 (0.08</w:t>
            </w:r>
            <w:r w:rsidR="009115D8" w:rsidRPr="00305F8F">
              <w:t>)</w:t>
            </w:r>
          </w:p>
        </w:tc>
      </w:tr>
      <w:tr w:rsidR="009115D8" w:rsidRPr="00532929" w:rsidTr="00A82CF2">
        <w:tc>
          <w:tcPr>
            <w:tcW w:w="4405" w:type="dxa"/>
          </w:tcPr>
          <w:p w:rsidR="009115D8" w:rsidRPr="00532929" w:rsidRDefault="009115D8" w:rsidP="009115D8">
            <w:pPr>
              <w:pStyle w:val="TableText"/>
            </w:pPr>
            <w:r w:rsidRPr="00532929">
              <w:t>Year 2014 (β</w:t>
            </w:r>
            <w:r w:rsidRPr="00532929">
              <w:rPr>
                <w:vertAlign w:val="subscript"/>
              </w:rPr>
              <w:t>12</w:t>
            </w:r>
            <w:r w:rsidRPr="00532929">
              <w:t>)</w:t>
            </w:r>
          </w:p>
        </w:tc>
        <w:tc>
          <w:tcPr>
            <w:tcW w:w="2472" w:type="dxa"/>
          </w:tcPr>
          <w:p w:rsidR="009115D8" w:rsidRPr="00532929" w:rsidRDefault="00CA07F0" w:rsidP="009115D8">
            <w:pPr>
              <w:pStyle w:val="TableTextCentered"/>
            </w:pPr>
            <w:r>
              <w:t>0.10 (0.09</w:t>
            </w:r>
            <w:r w:rsidR="009115D8" w:rsidRPr="00305F8F">
              <w:t>)</w:t>
            </w:r>
          </w:p>
        </w:tc>
        <w:tc>
          <w:tcPr>
            <w:tcW w:w="2473" w:type="dxa"/>
          </w:tcPr>
          <w:p w:rsidR="009115D8" w:rsidRPr="00532929" w:rsidRDefault="00CA07F0" w:rsidP="009115D8">
            <w:pPr>
              <w:pStyle w:val="TableTextCentered"/>
            </w:pPr>
            <w:r>
              <w:t>0.19* (0.10</w:t>
            </w:r>
            <w:r w:rsidR="009115D8" w:rsidRPr="00305F8F">
              <w:t>)</w:t>
            </w:r>
          </w:p>
        </w:tc>
      </w:tr>
      <w:tr w:rsidR="009115D8" w:rsidRPr="00532929" w:rsidTr="00A82CF2">
        <w:tc>
          <w:tcPr>
            <w:tcW w:w="4405" w:type="dxa"/>
          </w:tcPr>
          <w:p w:rsidR="009115D8" w:rsidRPr="00532929" w:rsidRDefault="009115D8" w:rsidP="009115D8">
            <w:pPr>
              <w:pStyle w:val="TableText"/>
            </w:pPr>
            <w:r w:rsidRPr="00532929">
              <w:t>Year 2015 (β</w:t>
            </w:r>
            <w:r w:rsidRPr="00532929">
              <w:rPr>
                <w:vertAlign w:val="subscript"/>
              </w:rPr>
              <w:t>13</w:t>
            </w:r>
            <w:r w:rsidRPr="00532929">
              <w:t>)</w:t>
            </w:r>
          </w:p>
        </w:tc>
        <w:tc>
          <w:tcPr>
            <w:tcW w:w="2472" w:type="dxa"/>
          </w:tcPr>
          <w:p w:rsidR="009115D8" w:rsidRPr="00532929" w:rsidRDefault="00CA07F0" w:rsidP="009115D8">
            <w:pPr>
              <w:pStyle w:val="TableTextCentered"/>
            </w:pPr>
            <w:r>
              <w:t>0.05 (0.10</w:t>
            </w:r>
            <w:r w:rsidR="009115D8" w:rsidRPr="00305F8F">
              <w:t>)</w:t>
            </w:r>
          </w:p>
        </w:tc>
        <w:tc>
          <w:tcPr>
            <w:tcW w:w="2473" w:type="dxa"/>
          </w:tcPr>
          <w:p w:rsidR="009115D8" w:rsidRPr="00532929" w:rsidRDefault="00CA07F0" w:rsidP="009115D8">
            <w:pPr>
              <w:pStyle w:val="TableTextCentered"/>
            </w:pPr>
            <w:r>
              <w:t>0.16 (0.11</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A82CF2">
        <w:tc>
          <w:tcPr>
            <w:tcW w:w="4405" w:type="dxa"/>
            <w:hideMark/>
          </w:tcPr>
          <w:p w:rsidR="009115D8" w:rsidRPr="00532929" w:rsidRDefault="00D5385C" w:rsidP="009115D8">
            <w:pPr>
              <w:pStyle w:val="TableText"/>
            </w:pPr>
            <w:r w:rsidRPr="00532929">
              <w:t>Grade 10</w:t>
            </w:r>
            <w:r>
              <w:t xml:space="preserve"> Student</w:t>
            </w:r>
          </w:p>
        </w:tc>
        <w:tc>
          <w:tcPr>
            <w:tcW w:w="2472" w:type="dxa"/>
          </w:tcPr>
          <w:p w:rsidR="009115D8" w:rsidRPr="00532929" w:rsidRDefault="00CA07F0" w:rsidP="009115D8">
            <w:pPr>
              <w:pStyle w:val="TableTextCentered"/>
            </w:pPr>
            <w:r>
              <w:t>0.17*** (0.04</w:t>
            </w:r>
            <w:r w:rsidR="009115D8" w:rsidRPr="00305F8F">
              <w:t>)</w:t>
            </w:r>
          </w:p>
        </w:tc>
        <w:tc>
          <w:tcPr>
            <w:tcW w:w="2473" w:type="dxa"/>
          </w:tcPr>
          <w:p w:rsidR="009115D8" w:rsidRPr="00532929" w:rsidRDefault="00CA07F0" w:rsidP="009115D8">
            <w:pPr>
              <w:pStyle w:val="TableTextCentered"/>
            </w:pPr>
            <w:r>
              <w:t>0.27*** (0.04</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A82CF2">
        <w:tc>
          <w:tcPr>
            <w:tcW w:w="4405" w:type="dxa"/>
            <w:hideMark/>
          </w:tcPr>
          <w:p w:rsidR="009115D8" w:rsidRPr="00532929" w:rsidRDefault="009115D8" w:rsidP="009115D8">
            <w:pPr>
              <w:pStyle w:val="TableText"/>
            </w:pPr>
            <w:r w:rsidRPr="009B1D25">
              <w:t>Female</w:t>
            </w:r>
          </w:p>
        </w:tc>
        <w:tc>
          <w:tcPr>
            <w:tcW w:w="2472" w:type="dxa"/>
          </w:tcPr>
          <w:p w:rsidR="009115D8" w:rsidRPr="00532929" w:rsidRDefault="00CA07F0" w:rsidP="009115D8">
            <w:pPr>
              <w:pStyle w:val="TableTextCentered"/>
            </w:pPr>
            <w:r>
              <w:t>0.17*** (0.01</w:t>
            </w:r>
            <w:r w:rsidR="009115D8" w:rsidRPr="00305F8F">
              <w:t>)</w:t>
            </w:r>
          </w:p>
        </w:tc>
        <w:tc>
          <w:tcPr>
            <w:tcW w:w="2473" w:type="dxa"/>
          </w:tcPr>
          <w:p w:rsidR="009115D8" w:rsidRPr="00532929" w:rsidRDefault="00CA07F0" w:rsidP="009115D8">
            <w:pPr>
              <w:pStyle w:val="TableTextCentered"/>
            </w:pPr>
            <w:r>
              <w:t>-0.07*** (0.01</w:t>
            </w:r>
            <w:r w:rsidR="009115D8" w:rsidRPr="00305F8F">
              <w:t>)</w:t>
            </w:r>
          </w:p>
        </w:tc>
      </w:tr>
      <w:tr w:rsidR="009115D8" w:rsidRPr="00532929" w:rsidTr="00A82CF2">
        <w:tc>
          <w:tcPr>
            <w:tcW w:w="4405" w:type="dxa"/>
            <w:hideMark/>
          </w:tcPr>
          <w:p w:rsidR="009115D8" w:rsidRPr="00532929" w:rsidRDefault="009115D8" w:rsidP="009115D8">
            <w:pPr>
              <w:pStyle w:val="TableText"/>
            </w:pPr>
            <w:r w:rsidRPr="009B1D25">
              <w:t>African-American</w:t>
            </w:r>
          </w:p>
        </w:tc>
        <w:tc>
          <w:tcPr>
            <w:tcW w:w="2472" w:type="dxa"/>
          </w:tcPr>
          <w:p w:rsidR="009115D8" w:rsidRPr="00532929" w:rsidRDefault="00CA07F0" w:rsidP="009115D8">
            <w:pPr>
              <w:pStyle w:val="TableTextCentered"/>
            </w:pPr>
            <w:r>
              <w:t>-0.22*** (0.01</w:t>
            </w:r>
            <w:r w:rsidR="009115D8" w:rsidRPr="00305F8F">
              <w:t>)</w:t>
            </w:r>
          </w:p>
        </w:tc>
        <w:tc>
          <w:tcPr>
            <w:tcW w:w="2473" w:type="dxa"/>
          </w:tcPr>
          <w:p w:rsidR="009115D8" w:rsidRPr="00532929" w:rsidRDefault="00CA07F0" w:rsidP="009115D8">
            <w:pPr>
              <w:pStyle w:val="TableTextCentered"/>
            </w:pPr>
            <w:r>
              <w:t>-0.37*** (0.01</w:t>
            </w:r>
            <w:r w:rsidR="009115D8" w:rsidRPr="00305F8F">
              <w:t>)</w:t>
            </w:r>
          </w:p>
        </w:tc>
      </w:tr>
      <w:tr w:rsidR="009115D8" w:rsidRPr="00532929" w:rsidTr="00A82CF2">
        <w:tc>
          <w:tcPr>
            <w:tcW w:w="4405" w:type="dxa"/>
            <w:hideMark/>
          </w:tcPr>
          <w:p w:rsidR="009115D8" w:rsidRPr="00532929" w:rsidRDefault="009115D8" w:rsidP="009115D8">
            <w:pPr>
              <w:pStyle w:val="TableText"/>
            </w:pPr>
            <w:r w:rsidRPr="009B1D25">
              <w:t>Hispanic</w:t>
            </w:r>
          </w:p>
        </w:tc>
        <w:tc>
          <w:tcPr>
            <w:tcW w:w="2472" w:type="dxa"/>
          </w:tcPr>
          <w:p w:rsidR="009115D8" w:rsidRPr="00532929" w:rsidRDefault="00CA07F0" w:rsidP="009115D8">
            <w:pPr>
              <w:pStyle w:val="TableTextCentered"/>
            </w:pPr>
            <w:r>
              <w:t>-0.28*** (0.01</w:t>
            </w:r>
            <w:r w:rsidR="009115D8" w:rsidRPr="00305F8F">
              <w:t>)</w:t>
            </w:r>
          </w:p>
        </w:tc>
        <w:tc>
          <w:tcPr>
            <w:tcW w:w="2473" w:type="dxa"/>
          </w:tcPr>
          <w:p w:rsidR="009115D8" w:rsidRPr="00532929" w:rsidRDefault="00CA07F0" w:rsidP="009115D8">
            <w:pPr>
              <w:pStyle w:val="TableTextCentered"/>
            </w:pPr>
            <w:r>
              <w:t>-0.34*** (0.01</w:t>
            </w:r>
            <w:r w:rsidR="009115D8" w:rsidRPr="00305F8F">
              <w:t>)</w:t>
            </w:r>
          </w:p>
        </w:tc>
      </w:tr>
      <w:tr w:rsidR="009115D8" w:rsidRPr="00532929" w:rsidTr="00A82CF2">
        <w:tc>
          <w:tcPr>
            <w:tcW w:w="4405" w:type="dxa"/>
            <w:hideMark/>
          </w:tcPr>
          <w:p w:rsidR="009115D8" w:rsidRPr="00532929" w:rsidRDefault="009115D8" w:rsidP="009115D8">
            <w:pPr>
              <w:pStyle w:val="TableText"/>
            </w:pPr>
            <w:r w:rsidRPr="009B1D25">
              <w:t>Asian</w:t>
            </w:r>
          </w:p>
        </w:tc>
        <w:tc>
          <w:tcPr>
            <w:tcW w:w="2472" w:type="dxa"/>
          </w:tcPr>
          <w:p w:rsidR="009115D8" w:rsidRPr="00532929" w:rsidRDefault="00CA07F0" w:rsidP="009115D8">
            <w:pPr>
              <w:pStyle w:val="TableTextCentered"/>
            </w:pPr>
            <w:r>
              <w:t>0.19*** (0.02</w:t>
            </w:r>
            <w:r w:rsidR="009115D8" w:rsidRPr="00305F8F">
              <w:t>)</w:t>
            </w:r>
          </w:p>
        </w:tc>
        <w:tc>
          <w:tcPr>
            <w:tcW w:w="2473" w:type="dxa"/>
          </w:tcPr>
          <w:p w:rsidR="009115D8" w:rsidRPr="00532929" w:rsidRDefault="00CA07F0" w:rsidP="009115D8">
            <w:pPr>
              <w:pStyle w:val="TableTextCentered"/>
            </w:pPr>
            <w:r>
              <w:t>0.40*** (0.02</w:t>
            </w:r>
            <w:r w:rsidR="009115D8" w:rsidRPr="00305F8F">
              <w:t>)</w:t>
            </w:r>
          </w:p>
        </w:tc>
      </w:tr>
      <w:tr w:rsidR="009115D8" w:rsidRPr="00532929" w:rsidTr="00A82CF2">
        <w:tc>
          <w:tcPr>
            <w:tcW w:w="4405" w:type="dxa"/>
            <w:hideMark/>
          </w:tcPr>
          <w:p w:rsidR="009115D8" w:rsidRPr="00532929" w:rsidRDefault="009115D8" w:rsidP="000F4BF2">
            <w:pPr>
              <w:pStyle w:val="TableText"/>
            </w:pPr>
            <w:r w:rsidRPr="009B1D25">
              <w:t xml:space="preserve">Other </w:t>
            </w:r>
            <w:r w:rsidR="00B5559A">
              <w:t>r</w:t>
            </w:r>
            <w:r w:rsidRPr="009B1D25">
              <w:t>ace</w:t>
            </w:r>
          </w:p>
        </w:tc>
        <w:tc>
          <w:tcPr>
            <w:tcW w:w="2472" w:type="dxa"/>
          </w:tcPr>
          <w:p w:rsidR="009115D8" w:rsidRPr="00532929" w:rsidRDefault="00CA07F0" w:rsidP="009115D8">
            <w:pPr>
              <w:pStyle w:val="TableTextCentered"/>
            </w:pPr>
            <w:r>
              <w:t>-0.07*** (0.02</w:t>
            </w:r>
            <w:r w:rsidR="009115D8" w:rsidRPr="00305F8F">
              <w:t>)</w:t>
            </w:r>
          </w:p>
        </w:tc>
        <w:tc>
          <w:tcPr>
            <w:tcW w:w="2473" w:type="dxa"/>
          </w:tcPr>
          <w:p w:rsidR="009115D8" w:rsidRPr="00532929" w:rsidRDefault="00CA07F0" w:rsidP="009115D8">
            <w:pPr>
              <w:pStyle w:val="TableTextCentered"/>
            </w:pPr>
            <w:r>
              <w:t>-0.13*** (0.02</w:t>
            </w:r>
            <w:r w:rsidR="009115D8" w:rsidRPr="00305F8F">
              <w:t>)</w:t>
            </w:r>
          </w:p>
        </w:tc>
      </w:tr>
      <w:tr w:rsidR="009115D8" w:rsidRPr="00532929" w:rsidTr="00A82CF2">
        <w:tc>
          <w:tcPr>
            <w:tcW w:w="4405" w:type="dxa"/>
            <w:hideMark/>
          </w:tcPr>
          <w:p w:rsidR="009115D8" w:rsidRPr="00532929" w:rsidRDefault="009115D8" w:rsidP="000F4BF2">
            <w:pPr>
              <w:pStyle w:val="TableText"/>
            </w:pPr>
            <w:r>
              <w:t xml:space="preserve">English </w:t>
            </w:r>
            <w:r w:rsidR="00B5559A">
              <w:t>l</w:t>
            </w:r>
            <w:r>
              <w:t xml:space="preserve">anguage </w:t>
            </w:r>
            <w:r w:rsidR="00B5559A">
              <w:t>l</w:t>
            </w:r>
            <w:r>
              <w:t>earner</w:t>
            </w:r>
          </w:p>
        </w:tc>
        <w:tc>
          <w:tcPr>
            <w:tcW w:w="2472" w:type="dxa"/>
          </w:tcPr>
          <w:p w:rsidR="009115D8" w:rsidRPr="00532929" w:rsidRDefault="00CA07F0" w:rsidP="009115D8">
            <w:pPr>
              <w:pStyle w:val="TableTextCentered"/>
            </w:pPr>
            <w:r>
              <w:t>-0.75*** (0.01</w:t>
            </w:r>
            <w:r w:rsidR="009115D8" w:rsidRPr="00305F8F">
              <w:t>)</w:t>
            </w:r>
          </w:p>
        </w:tc>
        <w:tc>
          <w:tcPr>
            <w:tcW w:w="2473" w:type="dxa"/>
          </w:tcPr>
          <w:p w:rsidR="009115D8" w:rsidRPr="00532929" w:rsidRDefault="00CA07F0" w:rsidP="009115D8">
            <w:pPr>
              <w:pStyle w:val="TableTextCentered"/>
            </w:pPr>
            <w:r>
              <w:t>-0.53*** (0.01</w:t>
            </w:r>
            <w:r w:rsidR="009115D8" w:rsidRPr="00305F8F">
              <w:t>)</w:t>
            </w:r>
          </w:p>
        </w:tc>
      </w:tr>
      <w:tr w:rsidR="009115D8" w:rsidRPr="00532929" w:rsidTr="00A82CF2">
        <w:tc>
          <w:tcPr>
            <w:tcW w:w="4405" w:type="dxa"/>
          </w:tcPr>
          <w:p w:rsidR="009115D8" w:rsidRPr="00532929" w:rsidRDefault="009115D8" w:rsidP="000F4BF2">
            <w:pPr>
              <w:pStyle w:val="TableText"/>
            </w:pPr>
            <w:r w:rsidRPr="009B1D25">
              <w:t xml:space="preserve">Special </w:t>
            </w:r>
            <w:r w:rsidR="00B5559A">
              <w:t>e</w:t>
            </w:r>
            <w:r w:rsidRPr="009B1D25">
              <w:t>ducation</w:t>
            </w:r>
          </w:p>
        </w:tc>
        <w:tc>
          <w:tcPr>
            <w:tcW w:w="2472" w:type="dxa"/>
          </w:tcPr>
          <w:p w:rsidR="009115D8" w:rsidRPr="00532929" w:rsidRDefault="00CA07F0" w:rsidP="009115D8">
            <w:pPr>
              <w:pStyle w:val="TableTextCentered"/>
            </w:pPr>
            <w:r>
              <w:t>-0.97*** (0.01</w:t>
            </w:r>
            <w:r w:rsidR="009115D8" w:rsidRPr="00305F8F">
              <w:t>)</w:t>
            </w:r>
          </w:p>
        </w:tc>
        <w:tc>
          <w:tcPr>
            <w:tcW w:w="2473" w:type="dxa"/>
          </w:tcPr>
          <w:p w:rsidR="009115D8" w:rsidRPr="00532929" w:rsidRDefault="00CA07F0" w:rsidP="009115D8">
            <w:pPr>
              <w:pStyle w:val="TableTextCentered"/>
            </w:pPr>
            <w:r>
              <w:t>-0.77*** (0.01</w:t>
            </w:r>
            <w:r w:rsidR="009115D8" w:rsidRPr="00305F8F">
              <w:t>)</w:t>
            </w:r>
          </w:p>
        </w:tc>
      </w:tr>
      <w:tr w:rsidR="009115D8" w:rsidRPr="00532929" w:rsidTr="00A82CF2">
        <w:tc>
          <w:tcPr>
            <w:tcW w:w="4405" w:type="dxa"/>
            <w:hideMark/>
          </w:tcPr>
          <w:p w:rsidR="009115D8" w:rsidRPr="00532929" w:rsidRDefault="009115D8" w:rsidP="001E57D8">
            <w:pPr>
              <w:pStyle w:val="TableText"/>
            </w:pPr>
            <w:r w:rsidRPr="009B1D25">
              <w:t xml:space="preserve">Free or </w:t>
            </w:r>
            <w:r w:rsidR="00B5559A">
              <w:t>r</w:t>
            </w:r>
            <w:r w:rsidRPr="009B1D25">
              <w:t>educed</w:t>
            </w:r>
            <w:r w:rsidR="00B5559A">
              <w:t>-p</w:t>
            </w:r>
            <w:r w:rsidRPr="009B1D25">
              <w:t xml:space="preserve">rice </w:t>
            </w:r>
            <w:r w:rsidR="00B5559A">
              <w:t>l</w:t>
            </w:r>
            <w:r w:rsidRPr="009B1D25">
              <w:t>unch</w:t>
            </w:r>
          </w:p>
        </w:tc>
        <w:tc>
          <w:tcPr>
            <w:tcW w:w="2472" w:type="dxa"/>
          </w:tcPr>
          <w:p w:rsidR="009115D8" w:rsidRPr="00532929" w:rsidRDefault="00CA07F0" w:rsidP="009115D8">
            <w:pPr>
              <w:pStyle w:val="TableTextCentered"/>
            </w:pPr>
            <w:r>
              <w:t>-0.32</w:t>
            </w:r>
            <w:r w:rsidR="009115D8" w:rsidRPr="00305F8F">
              <w:t xml:space="preserve">*** </w:t>
            </w:r>
            <w:r>
              <w:t>(0.01</w:t>
            </w:r>
            <w:r w:rsidR="009115D8" w:rsidRPr="00305F8F">
              <w:t>)</w:t>
            </w:r>
          </w:p>
        </w:tc>
        <w:tc>
          <w:tcPr>
            <w:tcW w:w="2473" w:type="dxa"/>
          </w:tcPr>
          <w:p w:rsidR="009115D8" w:rsidRPr="00532929" w:rsidRDefault="00CA07F0" w:rsidP="009115D8">
            <w:pPr>
              <w:pStyle w:val="TableTextCentered"/>
            </w:pPr>
            <w:r>
              <w:t>-0.29*** (0.01</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A82CF2">
        <w:tc>
          <w:tcPr>
            <w:tcW w:w="4405" w:type="dxa"/>
            <w:hideMark/>
          </w:tcPr>
          <w:p w:rsidR="009115D8" w:rsidRPr="00532929" w:rsidRDefault="009115D8" w:rsidP="009115D8">
            <w:pPr>
              <w:pStyle w:val="TableText"/>
            </w:pPr>
            <w:r w:rsidRPr="00532929">
              <w:t>Constant (β</w:t>
            </w:r>
            <w:r w:rsidRPr="00532929">
              <w:rPr>
                <w:vertAlign w:val="subscript"/>
              </w:rPr>
              <w:t>0</w:t>
            </w:r>
            <w:r w:rsidRPr="00532929">
              <w:t>)</w:t>
            </w:r>
          </w:p>
        </w:tc>
        <w:tc>
          <w:tcPr>
            <w:tcW w:w="2472" w:type="dxa"/>
          </w:tcPr>
          <w:p w:rsidR="009115D8" w:rsidRPr="00532929" w:rsidRDefault="00CA07F0" w:rsidP="009115D8">
            <w:pPr>
              <w:pStyle w:val="TableTextCentered"/>
            </w:pPr>
            <w:r>
              <w:t>0.05 (0.07</w:t>
            </w:r>
            <w:r w:rsidR="009115D8" w:rsidRPr="00305F8F">
              <w:t>)</w:t>
            </w:r>
          </w:p>
        </w:tc>
        <w:tc>
          <w:tcPr>
            <w:tcW w:w="2473" w:type="dxa"/>
          </w:tcPr>
          <w:p w:rsidR="009115D8" w:rsidRPr="00532929" w:rsidRDefault="00CA07F0" w:rsidP="009115D8">
            <w:pPr>
              <w:pStyle w:val="TableTextCentered"/>
            </w:pPr>
            <w:r>
              <w:t>0.14 (0.08</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A82CF2">
        <w:tc>
          <w:tcPr>
            <w:tcW w:w="4405" w:type="dxa"/>
            <w:hideMark/>
          </w:tcPr>
          <w:p w:rsidR="009115D8" w:rsidRPr="00532929" w:rsidRDefault="009115D8" w:rsidP="009115D8">
            <w:pPr>
              <w:pStyle w:val="TableText"/>
            </w:pPr>
            <w:r w:rsidRPr="00532929">
              <w:t>School random-effects parameters</w:t>
            </w:r>
          </w:p>
        </w:tc>
        <w:tc>
          <w:tcPr>
            <w:tcW w:w="2472" w:type="dxa"/>
          </w:tcPr>
          <w:p w:rsidR="009115D8" w:rsidRPr="00532929" w:rsidRDefault="009115D8" w:rsidP="009115D8">
            <w:pPr>
              <w:pStyle w:val="TableTextCentered"/>
            </w:pPr>
            <w:r>
              <w:t>0.14 (0.03)</w:t>
            </w:r>
          </w:p>
        </w:tc>
        <w:tc>
          <w:tcPr>
            <w:tcW w:w="2473" w:type="dxa"/>
          </w:tcPr>
          <w:p w:rsidR="009115D8" w:rsidRPr="00532929" w:rsidRDefault="009115D8" w:rsidP="009115D8">
            <w:pPr>
              <w:pStyle w:val="TableTextCentered"/>
            </w:pPr>
            <w:r>
              <w:t>0.16 (0.04)</w:t>
            </w:r>
          </w:p>
        </w:tc>
      </w:tr>
      <w:tr w:rsidR="009115D8" w:rsidRPr="00532929" w:rsidTr="00A82CF2">
        <w:tc>
          <w:tcPr>
            <w:tcW w:w="4405" w:type="dxa"/>
            <w:hideMark/>
          </w:tcPr>
          <w:p w:rsidR="009115D8" w:rsidRPr="00532929" w:rsidRDefault="009115D8" w:rsidP="009115D8">
            <w:pPr>
              <w:pStyle w:val="TableText"/>
            </w:pPr>
            <w:r w:rsidRPr="00532929">
              <w:t>Time random-effects parameters</w:t>
            </w:r>
          </w:p>
        </w:tc>
        <w:tc>
          <w:tcPr>
            <w:tcW w:w="2472" w:type="dxa"/>
          </w:tcPr>
          <w:p w:rsidR="009115D8" w:rsidRPr="00532929" w:rsidRDefault="009115D8" w:rsidP="009115D8">
            <w:pPr>
              <w:pStyle w:val="TableTextCentered"/>
            </w:pPr>
            <w:r>
              <w:t>0.03 (0.00)</w:t>
            </w:r>
          </w:p>
        </w:tc>
        <w:tc>
          <w:tcPr>
            <w:tcW w:w="2473" w:type="dxa"/>
          </w:tcPr>
          <w:p w:rsidR="009115D8" w:rsidRPr="00532929" w:rsidRDefault="009115D8" w:rsidP="009115D8">
            <w:pPr>
              <w:pStyle w:val="TableTextCentered"/>
            </w:pPr>
            <w:r>
              <w:t>0.04 (0.00)</w:t>
            </w:r>
          </w:p>
        </w:tc>
      </w:tr>
      <w:tr w:rsidR="009115D8" w:rsidRPr="00532929" w:rsidTr="00A82CF2">
        <w:tc>
          <w:tcPr>
            <w:tcW w:w="4405" w:type="dxa"/>
          </w:tcPr>
          <w:p w:rsidR="009115D8" w:rsidRPr="00532929" w:rsidRDefault="009115D8" w:rsidP="009115D8">
            <w:pPr>
              <w:pStyle w:val="TableText"/>
            </w:pPr>
            <w:r w:rsidRPr="00532929">
              <w:t>Residual random-effects parameters</w:t>
            </w:r>
          </w:p>
        </w:tc>
        <w:tc>
          <w:tcPr>
            <w:tcW w:w="2472" w:type="dxa"/>
          </w:tcPr>
          <w:p w:rsidR="009115D8" w:rsidRPr="00532929" w:rsidRDefault="009115D8" w:rsidP="009115D8">
            <w:pPr>
              <w:pStyle w:val="TableTextCentered"/>
            </w:pPr>
            <w:r>
              <w:t>0.82 (0.00)</w:t>
            </w:r>
          </w:p>
        </w:tc>
        <w:tc>
          <w:tcPr>
            <w:tcW w:w="2473" w:type="dxa"/>
          </w:tcPr>
          <w:p w:rsidR="009115D8" w:rsidRPr="00532929" w:rsidRDefault="009115D8" w:rsidP="009115D8">
            <w:pPr>
              <w:pStyle w:val="TableTextCentered"/>
            </w:pPr>
            <w:r>
              <w:t>0.76 (0.00)</w:t>
            </w:r>
          </w:p>
        </w:tc>
      </w:tr>
      <w:tr w:rsidR="009115D8" w:rsidRPr="00532929" w:rsidTr="00A82CF2">
        <w:tc>
          <w:tcPr>
            <w:tcW w:w="4405" w:type="dxa"/>
          </w:tcPr>
          <w:p w:rsidR="009115D8" w:rsidRPr="00532929" w:rsidRDefault="009115D8" w:rsidP="009115D8">
            <w:pPr>
              <w:pStyle w:val="TableText"/>
            </w:pPr>
            <w:r>
              <w:t>Number of observations</w:t>
            </w:r>
          </w:p>
        </w:tc>
        <w:tc>
          <w:tcPr>
            <w:tcW w:w="2472" w:type="dxa"/>
          </w:tcPr>
          <w:p w:rsidR="009115D8" w:rsidRPr="00532929" w:rsidRDefault="009115D8" w:rsidP="009115D8">
            <w:pPr>
              <w:pStyle w:val="TableTextCentered"/>
            </w:pPr>
            <w:r w:rsidRPr="00305F8F">
              <w:t>89</w:t>
            </w:r>
            <w:r>
              <w:t>,</w:t>
            </w:r>
            <w:r w:rsidRPr="00305F8F">
              <w:t>112</w:t>
            </w:r>
          </w:p>
        </w:tc>
        <w:tc>
          <w:tcPr>
            <w:tcW w:w="2473" w:type="dxa"/>
          </w:tcPr>
          <w:p w:rsidR="009115D8" w:rsidRPr="00532929" w:rsidRDefault="009115D8" w:rsidP="009115D8">
            <w:pPr>
              <w:pStyle w:val="TableTextCentered"/>
            </w:pPr>
            <w:r w:rsidRPr="00305F8F">
              <w:t>89</w:t>
            </w:r>
            <w:r>
              <w:t>,</w:t>
            </w:r>
            <w:r w:rsidRPr="00305F8F">
              <w:t>681</w:t>
            </w:r>
          </w:p>
        </w:tc>
      </w:tr>
    </w:tbl>
    <w:p w:rsidR="009115D8" w:rsidRPr="00D804B5" w:rsidRDefault="009115D8" w:rsidP="00A82CF2">
      <w:pPr>
        <w:pStyle w:val="TableNote"/>
      </w:pPr>
      <w:bookmarkStart w:id="85" w:name="_Ref421030372"/>
      <w:bookmarkStart w:id="86" w:name="_Toc421022134"/>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Default="009115D8">
      <w:pPr>
        <w:spacing w:after="200" w:line="276" w:lineRule="auto"/>
        <w:rPr>
          <w:rFonts w:cs="Times"/>
          <w:b/>
        </w:rPr>
      </w:pPr>
      <w:r>
        <w:br w:type="page"/>
      </w:r>
    </w:p>
    <w:p w:rsidR="009115D8" w:rsidRDefault="009115D8" w:rsidP="00A82CF2">
      <w:pPr>
        <w:pStyle w:val="TableTitle"/>
      </w:pPr>
      <w:r w:rsidRPr="00D50004">
        <w:lastRenderedPageBreak/>
        <w:t>Table C</w:t>
      </w:r>
      <w:r w:rsidR="00087171">
        <w:fldChar w:fldCharType="begin"/>
      </w:r>
      <w:r w:rsidR="00C26EC3">
        <w:instrText xml:space="preserve"> SEQ Table_C \* ARABIC </w:instrText>
      </w:r>
      <w:r w:rsidR="00087171">
        <w:fldChar w:fldCharType="separate"/>
      </w:r>
      <w:r w:rsidR="00B86736">
        <w:rPr>
          <w:noProof/>
        </w:rPr>
        <w:t>3</w:t>
      </w:r>
      <w:r w:rsidR="00087171">
        <w:rPr>
          <w:noProof/>
        </w:rPr>
        <w:fldChar w:fldCharType="end"/>
      </w:r>
      <w:bookmarkEnd w:id="85"/>
      <w:r w:rsidRPr="00D50004">
        <w:t>. CITS Outcomes</w:t>
      </w:r>
      <w:r>
        <w:t xml:space="preserve">: </w:t>
      </w:r>
      <w:r w:rsidRPr="00D50004">
        <w:t>Other Districts</w:t>
      </w:r>
      <w:r w:rsidR="00983097">
        <w:t>’</w:t>
      </w:r>
      <w:r w:rsidRPr="00D50004">
        <w:t xml:space="preserve"> Student Achievement</w:t>
      </w:r>
      <w:bookmarkEnd w:id="86"/>
    </w:p>
    <w:tbl>
      <w:tblPr>
        <w:tblStyle w:val="AIRBlueTable"/>
        <w:tblW w:w="5000" w:type="pct"/>
        <w:tblLayout w:type="fixed"/>
        <w:tblLook w:val="0620"/>
      </w:tblPr>
      <w:tblGrid>
        <w:gridCol w:w="4519"/>
        <w:gridCol w:w="2535"/>
        <w:gridCol w:w="2536"/>
      </w:tblGrid>
      <w:tr w:rsidR="009115D8" w:rsidRPr="00532929" w:rsidTr="00A82CF2">
        <w:trPr>
          <w:cnfStyle w:val="100000000000"/>
        </w:trPr>
        <w:tc>
          <w:tcPr>
            <w:tcW w:w="4405" w:type="dxa"/>
          </w:tcPr>
          <w:p w:rsidR="009115D8" w:rsidRPr="00532929" w:rsidRDefault="009115D8" w:rsidP="00A82CF2">
            <w:pPr>
              <w:pStyle w:val="TableColHeadingCenter"/>
              <w:spacing w:before="20" w:after="20"/>
              <w:rPr>
                <w:sz w:val="20"/>
              </w:rPr>
            </w:pPr>
          </w:p>
        </w:tc>
        <w:tc>
          <w:tcPr>
            <w:tcW w:w="2472" w:type="dxa"/>
          </w:tcPr>
          <w:p w:rsidR="009115D8" w:rsidRPr="00C10438" w:rsidRDefault="00C10438" w:rsidP="00A82CF2">
            <w:pPr>
              <w:pStyle w:val="TableColHeadingCenter"/>
              <w:spacing w:before="20" w:after="20"/>
              <w:rPr>
                <w:sz w:val="20"/>
              </w:rPr>
            </w:pPr>
            <w:r w:rsidRPr="00C10438">
              <w:rPr>
                <w:sz w:val="20"/>
              </w:rPr>
              <w:t>English Language Arts</w:t>
            </w:r>
          </w:p>
        </w:tc>
        <w:tc>
          <w:tcPr>
            <w:tcW w:w="2473" w:type="dxa"/>
            <w:hideMark/>
          </w:tcPr>
          <w:p w:rsidR="009115D8" w:rsidRPr="00C10438" w:rsidRDefault="009115D8" w:rsidP="00A82CF2">
            <w:pPr>
              <w:pStyle w:val="TableColHeadingCenter"/>
              <w:spacing w:before="20" w:after="20"/>
              <w:rPr>
                <w:sz w:val="20"/>
              </w:rPr>
            </w:pPr>
            <w:r w:rsidRPr="00C10438">
              <w:rPr>
                <w:sz w:val="20"/>
              </w:rPr>
              <w:t>Mathematics</w:t>
            </w:r>
          </w:p>
        </w:tc>
      </w:tr>
      <w:tr w:rsidR="009115D8" w:rsidRPr="00532929" w:rsidTr="00A82CF2">
        <w:tc>
          <w:tcPr>
            <w:tcW w:w="4405" w:type="dxa"/>
            <w:hideMark/>
          </w:tcPr>
          <w:p w:rsidR="009115D8" w:rsidRPr="00532929" w:rsidRDefault="009115D8" w:rsidP="00A82CF2">
            <w:pPr>
              <w:pStyle w:val="TableText"/>
              <w:spacing w:before="20" w:after="20"/>
            </w:pPr>
            <w:r w:rsidRPr="00532929">
              <w:t>Grant (β</w:t>
            </w:r>
            <w:r w:rsidRPr="00532929">
              <w:rPr>
                <w:vertAlign w:val="subscript"/>
              </w:rPr>
              <w:t>1</w:t>
            </w:r>
            <w:r w:rsidRPr="00532929">
              <w:t>)</w:t>
            </w:r>
          </w:p>
        </w:tc>
        <w:tc>
          <w:tcPr>
            <w:tcW w:w="2472" w:type="dxa"/>
          </w:tcPr>
          <w:p w:rsidR="009115D8" w:rsidRPr="00532929" w:rsidRDefault="00CA07F0" w:rsidP="00A82CF2">
            <w:pPr>
              <w:pStyle w:val="TableTextCentered"/>
              <w:spacing w:before="20" w:after="20"/>
            </w:pPr>
            <w:r>
              <w:t>-0.22</w:t>
            </w:r>
            <w:r w:rsidR="009115D8" w:rsidRPr="00305F8F">
              <w:t xml:space="preserve">** </w:t>
            </w:r>
            <w:r>
              <w:t>(0.08</w:t>
            </w:r>
            <w:r w:rsidR="009115D8" w:rsidRPr="00305F8F">
              <w:t>)</w:t>
            </w:r>
          </w:p>
        </w:tc>
        <w:tc>
          <w:tcPr>
            <w:tcW w:w="2473" w:type="dxa"/>
          </w:tcPr>
          <w:p w:rsidR="009115D8" w:rsidRPr="00532929" w:rsidRDefault="00CA07F0" w:rsidP="00A82CF2">
            <w:pPr>
              <w:pStyle w:val="TableTextCentered"/>
              <w:spacing w:before="20" w:after="20"/>
            </w:pPr>
            <w:r>
              <w:t>-0.24** (0.08</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532929">
              <w:t>Time (β</w:t>
            </w:r>
            <w:r w:rsidRPr="00532929">
              <w:rPr>
                <w:vertAlign w:val="subscript"/>
              </w:rPr>
              <w:t>2</w:t>
            </w:r>
            <w:r w:rsidRPr="00532929">
              <w:t>)</w:t>
            </w:r>
          </w:p>
        </w:tc>
        <w:tc>
          <w:tcPr>
            <w:tcW w:w="2472" w:type="dxa"/>
          </w:tcPr>
          <w:p w:rsidR="009115D8" w:rsidRPr="00532929" w:rsidRDefault="00CA07F0" w:rsidP="00A82CF2">
            <w:pPr>
              <w:pStyle w:val="TableTextCentered"/>
              <w:spacing w:before="20" w:after="20"/>
            </w:pPr>
            <w:r>
              <w:t>0.04*** (0.01</w:t>
            </w:r>
            <w:r w:rsidR="009115D8" w:rsidRPr="00305F8F">
              <w:t>)</w:t>
            </w:r>
          </w:p>
        </w:tc>
        <w:tc>
          <w:tcPr>
            <w:tcW w:w="2473" w:type="dxa"/>
          </w:tcPr>
          <w:p w:rsidR="009115D8" w:rsidRPr="00532929" w:rsidRDefault="00CA07F0" w:rsidP="00A82CF2">
            <w:pPr>
              <w:pStyle w:val="TableTextCentered"/>
              <w:spacing w:before="20" w:after="20"/>
            </w:pPr>
            <w:r>
              <w:t>0.04*** (0.01</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532929">
              <w:t>Grant × Time (β</w:t>
            </w:r>
            <w:r w:rsidRPr="00532929">
              <w:rPr>
                <w:vertAlign w:val="subscript"/>
              </w:rPr>
              <w:t>3</w:t>
            </w:r>
            <w:r w:rsidRPr="00532929">
              <w:t>)</w:t>
            </w:r>
          </w:p>
        </w:tc>
        <w:tc>
          <w:tcPr>
            <w:tcW w:w="2472" w:type="dxa"/>
          </w:tcPr>
          <w:p w:rsidR="009115D8" w:rsidRPr="00532929" w:rsidRDefault="00CA07F0" w:rsidP="00A82CF2">
            <w:pPr>
              <w:pStyle w:val="TableTextCentered"/>
              <w:spacing w:before="20" w:after="20"/>
            </w:pPr>
            <w:r>
              <w:t>-0.02* (0.01</w:t>
            </w:r>
            <w:r w:rsidR="009115D8" w:rsidRPr="00305F8F">
              <w:t>)</w:t>
            </w:r>
          </w:p>
        </w:tc>
        <w:tc>
          <w:tcPr>
            <w:tcW w:w="2473" w:type="dxa"/>
          </w:tcPr>
          <w:p w:rsidR="009115D8" w:rsidRPr="00532929" w:rsidRDefault="00CA07F0" w:rsidP="00A82CF2">
            <w:pPr>
              <w:pStyle w:val="TableTextCentered"/>
              <w:spacing w:before="20" w:after="20"/>
            </w:pPr>
            <w:r>
              <w:t>-0.02 (0.01</w:t>
            </w:r>
            <w:r w:rsidR="009115D8" w:rsidRPr="00305F8F">
              <w:t>)</w:t>
            </w:r>
          </w:p>
        </w:tc>
      </w:tr>
      <w:tr w:rsidR="009115D8" w:rsidRPr="00532929" w:rsidTr="00A82CF2">
        <w:tc>
          <w:tcPr>
            <w:tcW w:w="4405" w:type="dxa"/>
            <w:hideMark/>
          </w:tcPr>
          <w:p w:rsidR="009115D8" w:rsidRPr="00532929" w:rsidRDefault="009115D8" w:rsidP="000F4BF2">
            <w:pPr>
              <w:pStyle w:val="TableText"/>
              <w:spacing w:before="20" w:after="20"/>
            </w:pPr>
            <w:r w:rsidRPr="00532929">
              <w:t xml:space="preserve">One year </w:t>
            </w:r>
            <w:proofErr w:type="spellStart"/>
            <w:r w:rsidR="00C234D7"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CA07F0" w:rsidP="00A82CF2">
            <w:pPr>
              <w:pStyle w:val="TableTextCentered"/>
              <w:spacing w:before="20" w:after="20"/>
            </w:pPr>
            <w:r>
              <w:t>0.17</w:t>
            </w:r>
            <w:r w:rsidR="009115D8" w:rsidRPr="00305F8F">
              <w:t>*** (0.05)</w:t>
            </w:r>
          </w:p>
        </w:tc>
        <w:tc>
          <w:tcPr>
            <w:tcW w:w="2473" w:type="dxa"/>
          </w:tcPr>
          <w:p w:rsidR="009115D8" w:rsidRPr="00532929" w:rsidRDefault="00CA07F0" w:rsidP="00A82CF2">
            <w:pPr>
              <w:pStyle w:val="TableTextCentered"/>
              <w:spacing w:before="20" w:after="20"/>
            </w:pPr>
            <w:r>
              <w:t>0.28*** (0.05</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CA07F0" w:rsidP="00A82CF2">
            <w:pPr>
              <w:pStyle w:val="TableTextCentered"/>
              <w:spacing w:before="20" w:after="20"/>
            </w:pPr>
            <w:r>
              <w:t>0.25*** (0.06</w:t>
            </w:r>
            <w:r w:rsidR="009115D8" w:rsidRPr="00305F8F">
              <w:t>)</w:t>
            </w:r>
          </w:p>
        </w:tc>
        <w:tc>
          <w:tcPr>
            <w:tcW w:w="2473" w:type="dxa"/>
          </w:tcPr>
          <w:p w:rsidR="009115D8" w:rsidRPr="00532929" w:rsidRDefault="00CA07F0" w:rsidP="00A82CF2">
            <w:pPr>
              <w:pStyle w:val="TableTextCentered"/>
              <w:spacing w:before="20" w:after="20"/>
            </w:pPr>
            <w:r>
              <w:t>0.40*** (0.06</w:t>
            </w:r>
            <w:r w:rsidR="009115D8" w:rsidRPr="00305F8F">
              <w:t>)</w:t>
            </w:r>
          </w:p>
        </w:tc>
      </w:tr>
      <w:tr w:rsidR="009115D8" w:rsidRPr="00532929" w:rsidTr="00A82CF2">
        <w:tc>
          <w:tcPr>
            <w:tcW w:w="4405" w:type="dxa"/>
            <w:hideMark/>
          </w:tcPr>
          <w:p w:rsidR="009115D8" w:rsidRPr="00532929" w:rsidRDefault="009115D8" w:rsidP="000F4BF2">
            <w:pPr>
              <w:pStyle w:val="TableText"/>
              <w:spacing w:before="20" w:after="20"/>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CA07F0" w:rsidP="00A82CF2">
            <w:pPr>
              <w:pStyle w:val="TableTextCentered"/>
              <w:spacing w:before="20" w:after="20"/>
            </w:pPr>
            <w:r>
              <w:t>0.34*** (0.07</w:t>
            </w:r>
            <w:r w:rsidR="009115D8" w:rsidRPr="00305F8F">
              <w:t>)</w:t>
            </w:r>
          </w:p>
        </w:tc>
        <w:tc>
          <w:tcPr>
            <w:tcW w:w="2473" w:type="dxa"/>
          </w:tcPr>
          <w:p w:rsidR="009115D8" w:rsidRPr="00532929" w:rsidRDefault="00CA07F0" w:rsidP="00A82CF2">
            <w:pPr>
              <w:pStyle w:val="TableTextCentered"/>
              <w:spacing w:before="20" w:after="20"/>
            </w:pPr>
            <w:r>
              <w:t>0.44*** (0.07</w:t>
            </w:r>
            <w:r w:rsidR="009115D8" w:rsidRPr="00305F8F">
              <w:t>)</w:t>
            </w:r>
          </w:p>
        </w:tc>
      </w:tr>
      <w:tr w:rsidR="009115D8" w:rsidRPr="00532929" w:rsidTr="00A82CF2">
        <w:tc>
          <w:tcPr>
            <w:tcW w:w="4405" w:type="dxa"/>
          </w:tcPr>
          <w:p w:rsidR="009115D8" w:rsidRPr="00532929" w:rsidRDefault="009115D8" w:rsidP="000F4BF2">
            <w:pPr>
              <w:pStyle w:val="TableText"/>
              <w:spacing w:before="20" w:after="20"/>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CA07F0" w:rsidP="00A82CF2">
            <w:pPr>
              <w:pStyle w:val="TableTextCentered"/>
              <w:spacing w:before="20" w:after="20"/>
            </w:pPr>
            <w:r>
              <w:t>0.41*** (0.08</w:t>
            </w:r>
            <w:r w:rsidR="009115D8" w:rsidRPr="00305F8F">
              <w:t>)</w:t>
            </w:r>
          </w:p>
        </w:tc>
        <w:tc>
          <w:tcPr>
            <w:tcW w:w="2473" w:type="dxa"/>
          </w:tcPr>
          <w:p w:rsidR="009115D8" w:rsidRPr="00532929" w:rsidRDefault="00CA07F0" w:rsidP="00A82CF2">
            <w:pPr>
              <w:pStyle w:val="TableTextCentered"/>
              <w:spacing w:before="20" w:after="20"/>
            </w:pPr>
            <w:r>
              <w:t>0.43*** (0.09</w:t>
            </w:r>
            <w:r w:rsidR="009115D8" w:rsidRPr="00305F8F">
              <w:t>)</w:t>
            </w:r>
          </w:p>
        </w:tc>
      </w:tr>
      <w:tr w:rsidR="009115D8" w:rsidRPr="00532929" w:rsidTr="00E37F25">
        <w:tc>
          <w:tcPr>
            <w:tcW w:w="4405" w:type="dxa"/>
          </w:tcPr>
          <w:p w:rsidR="009115D8" w:rsidRPr="00532929" w:rsidRDefault="009115D8" w:rsidP="000F4BF2">
            <w:pPr>
              <w:pStyle w:val="TableText"/>
              <w:spacing w:before="20" w:after="20"/>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E37F25" w:rsidP="00A82CF2">
            <w:pPr>
              <w:pStyle w:val="TableTextCentered"/>
              <w:spacing w:before="20" w:after="20"/>
            </w:pPr>
            <w:r w:rsidRPr="00837E9C">
              <w:t>_</w:t>
            </w:r>
          </w:p>
        </w:tc>
        <w:tc>
          <w:tcPr>
            <w:tcW w:w="2473" w:type="dxa"/>
            <w:vAlign w:val="top"/>
          </w:tcPr>
          <w:p w:rsidR="00E37F25" w:rsidRPr="00532929" w:rsidRDefault="00E37F25" w:rsidP="00E37F25">
            <w:pPr>
              <w:pStyle w:val="TableTextCentered"/>
              <w:spacing w:before="20" w:after="20"/>
            </w:pPr>
            <w:r w:rsidRPr="00837E9C">
              <w:t>_</w:t>
            </w:r>
          </w:p>
        </w:tc>
      </w:tr>
      <w:tr w:rsidR="009115D8" w:rsidRPr="00532929" w:rsidTr="00A82CF2">
        <w:tc>
          <w:tcPr>
            <w:tcW w:w="4405" w:type="dxa"/>
            <w:shd w:val="clear" w:color="auto" w:fill="D9E3ED" w:themeFill="accent1" w:themeFillTint="33"/>
          </w:tcPr>
          <w:p w:rsidR="009115D8" w:rsidRPr="00532929"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
              <w:spacing w:before="20" w:after="20"/>
            </w:pPr>
          </w:p>
        </w:tc>
        <w:tc>
          <w:tcPr>
            <w:tcW w:w="2473" w:type="dxa"/>
            <w:shd w:val="clear" w:color="auto" w:fill="D9E3ED" w:themeFill="accent1" w:themeFillTint="33"/>
          </w:tcPr>
          <w:p w:rsidR="009115D8" w:rsidRPr="00532929" w:rsidRDefault="009115D8" w:rsidP="00A82CF2">
            <w:pPr>
              <w:pStyle w:val="TableText"/>
              <w:spacing w:before="20" w:after="20"/>
            </w:pPr>
          </w:p>
        </w:tc>
      </w:tr>
      <w:tr w:rsidR="009115D8" w:rsidRPr="00532929" w:rsidTr="00A82CF2">
        <w:tc>
          <w:tcPr>
            <w:tcW w:w="4405" w:type="dxa"/>
            <w:hideMark/>
          </w:tcPr>
          <w:p w:rsidR="009115D8" w:rsidRPr="00532929" w:rsidRDefault="009115D8" w:rsidP="00A82CF2">
            <w:pPr>
              <w:pStyle w:val="TableText"/>
              <w:spacing w:before="20" w:after="20"/>
            </w:pPr>
            <w:r w:rsidRPr="00532929">
              <w:t>Year 2011 (β</w:t>
            </w:r>
            <w:r w:rsidRPr="00532929">
              <w:rPr>
                <w:vertAlign w:val="subscript"/>
              </w:rPr>
              <w:t>9</w:t>
            </w:r>
            <w:r w:rsidRPr="00532929">
              <w:t>)</w:t>
            </w:r>
          </w:p>
        </w:tc>
        <w:tc>
          <w:tcPr>
            <w:tcW w:w="2472" w:type="dxa"/>
          </w:tcPr>
          <w:p w:rsidR="009115D8" w:rsidRPr="00532929" w:rsidRDefault="00CA07F0" w:rsidP="00A82CF2">
            <w:pPr>
              <w:pStyle w:val="TableTextCentered"/>
              <w:spacing w:before="20" w:after="20"/>
            </w:pPr>
            <w:r>
              <w:t>-0.03 (0.02</w:t>
            </w:r>
            <w:r w:rsidR="009115D8" w:rsidRPr="00305F8F">
              <w:t>)</w:t>
            </w:r>
          </w:p>
        </w:tc>
        <w:tc>
          <w:tcPr>
            <w:tcW w:w="2473" w:type="dxa"/>
          </w:tcPr>
          <w:p w:rsidR="009115D8" w:rsidRPr="00532929" w:rsidRDefault="00CA07F0" w:rsidP="00A82CF2">
            <w:pPr>
              <w:pStyle w:val="TableTextCentered"/>
              <w:spacing w:before="20" w:after="20"/>
            </w:pPr>
            <w:r>
              <w:t>-0.04 (0.02</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532929">
              <w:t>Year 2012 (β</w:t>
            </w:r>
            <w:r w:rsidRPr="00532929">
              <w:rPr>
                <w:vertAlign w:val="subscript"/>
              </w:rPr>
              <w:t>10</w:t>
            </w:r>
            <w:r w:rsidRPr="00532929">
              <w:t>)</w:t>
            </w:r>
          </w:p>
        </w:tc>
        <w:tc>
          <w:tcPr>
            <w:tcW w:w="2472" w:type="dxa"/>
          </w:tcPr>
          <w:p w:rsidR="009115D8" w:rsidRPr="00532929" w:rsidRDefault="00CA07F0" w:rsidP="00A82CF2">
            <w:pPr>
              <w:pStyle w:val="TableTextCentered"/>
              <w:spacing w:before="20" w:after="20"/>
            </w:pPr>
            <w:r>
              <w:t>-0.07** (0.03</w:t>
            </w:r>
            <w:r w:rsidR="009115D8" w:rsidRPr="00305F8F">
              <w:t>)</w:t>
            </w:r>
          </w:p>
        </w:tc>
        <w:tc>
          <w:tcPr>
            <w:tcW w:w="2473" w:type="dxa"/>
          </w:tcPr>
          <w:p w:rsidR="009115D8" w:rsidRPr="00532929" w:rsidRDefault="00CA07F0" w:rsidP="00A82CF2">
            <w:pPr>
              <w:pStyle w:val="TableTextCentered"/>
              <w:spacing w:before="20" w:after="20"/>
            </w:pPr>
            <w:r>
              <w:t>-0.10*** (0.03</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532929">
              <w:t>Year 2013 (β</w:t>
            </w:r>
            <w:r w:rsidRPr="00532929">
              <w:rPr>
                <w:vertAlign w:val="subscript"/>
              </w:rPr>
              <w:t>11</w:t>
            </w:r>
            <w:r w:rsidRPr="00532929">
              <w:t>)</w:t>
            </w:r>
          </w:p>
        </w:tc>
        <w:tc>
          <w:tcPr>
            <w:tcW w:w="2472" w:type="dxa"/>
          </w:tcPr>
          <w:p w:rsidR="009115D8" w:rsidRPr="00532929" w:rsidRDefault="00CA07F0" w:rsidP="00A82CF2">
            <w:pPr>
              <w:pStyle w:val="TableTextCentered"/>
              <w:spacing w:before="20" w:after="20"/>
            </w:pPr>
            <w:r>
              <w:t>-0.13*** (0.03</w:t>
            </w:r>
            <w:r w:rsidR="009115D8" w:rsidRPr="00305F8F">
              <w:t>)</w:t>
            </w:r>
          </w:p>
        </w:tc>
        <w:tc>
          <w:tcPr>
            <w:tcW w:w="2473" w:type="dxa"/>
          </w:tcPr>
          <w:p w:rsidR="009115D8" w:rsidRPr="00532929" w:rsidRDefault="00CA07F0" w:rsidP="00A82CF2">
            <w:pPr>
              <w:pStyle w:val="TableTextCentered"/>
              <w:spacing w:before="20" w:after="20"/>
            </w:pPr>
            <w:r>
              <w:t>-0.13*** (0.03</w:t>
            </w:r>
            <w:r w:rsidR="009115D8" w:rsidRPr="00305F8F">
              <w:t>)</w:t>
            </w:r>
          </w:p>
        </w:tc>
      </w:tr>
      <w:tr w:rsidR="009115D8" w:rsidRPr="00532929" w:rsidTr="00A82CF2">
        <w:tc>
          <w:tcPr>
            <w:tcW w:w="4405" w:type="dxa"/>
          </w:tcPr>
          <w:p w:rsidR="009115D8" w:rsidRPr="00532929" w:rsidRDefault="009115D8" w:rsidP="00A82CF2">
            <w:pPr>
              <w:pStyle w:val="TableText"/>
              <w:spacing w:before="20" w:after="20"/>
            </w:pPr>
            <w:r w:rsidRPr="00532929">
              <w:t>Year 2014 (β</w:t>
            </w:r>
            <w:r w:rsidRPr="00532929">
              <w:rPr>
                <w:vertAlign w:val="subscript"/>
              </w:rPr>
              <w:t>12</w:t>
            </w:r>
            <w:r w:rsidRPr="00532929">
              <w:t>)</w:t>
            </w:r>
          </w:p>
        </w:tc>
        <w:tc>
          <w:tcPr>
            <w:tcW w:w="2472" w:type="dxa"/>
          </w:tcPr>
          <w:p w:rsidR="009115D8" w:rsidRPr="00532929" w:rsidRDefault="00CA07F0" w:rsidP="00A82CF2">
            <w:pPr>
              <w:pStyle w:val="TableTextCentered"/>
              <w:spacing w:before="20" w:after="20"/>
            </w:pPr>
            <w:r>
              <w:t>-0.14*** (0.04</w:t>
            </w:r>
            <w:r w:rsidR="009115D8" w:rsidRPr="00305F8F">
              <w:t>)</w:t>
            </w:r>
          </w:p>
        </w:tc>
        <w:tc>
          <w:tcPr>
            <w:tcW w:w="2473" w:type="dxa"/>
          </w:tcPr>
          <w:p w:rsidR="009115D8" w:rsidRPr="00532929" w:rsidRDefault="00CA07F0" w:rsidP="00A82CF2">
            <w:pPr>
              <w:pStyle w:val="TableTextCentered"/>
              <w:spacing w:before="20" w:after="20"/>
            </w:pPr>
            <w:r>
              <w:t>-0.15*** (0.04</w:t>
            </w:r>
            <w:r w:rsidR="009115D8" w:rsidRPr="00305F8F">
              <w:t>)</w:t>
            </w:r>
          </w:p>
        </w:tc>
      </w:tr>
      <w:tr w:rsidR="009115D8" w:rsidRPr="00532929" w:rsidTr="00A82CF2">
        <w:tc>
          <w:tcPr>
            <w:tcW w:w="4405" w:type="dxa"/>
          </w:tcPr>
          <w:p w:rsidR="009115D8" w:rsidRPr="00532929" w:rsidRDefault="009115D8" w:rsidP="00A82CF2">
            <w:pPr>
              <w:pStyle w:val="TableText"/>
              <w:spacing w:before="20" w:after="20"/>
            </w:pPr>
            <w:r w:rsidRPr="00532929">
              <w:t>Year 2015 (β</w:t>
            </w:r>
            <w:r w:rsidRPr="00532929">
              <w:rPr>
                <w:vertAlign w:val="subscript"/>
              </w:rPr>
              <w:t>13</w:t>
            </w:r>
            <w:r w:rsidRPr="00532929">
              <w:t>)</w:t>
            </w:r>
          </w:p>
        </w:tc>
        <w:tc>
          <w:tcPr>
            <w:tcW w:w="2472" w:type="dxa"/>
          </w:tcPr>
          <w:p w:rsidR="009115D8" w:rsidRPr="00532929" w:rsidRDefault="00CA07F0" w:rsidP="00A82CF2">
            <w:pPr>
              <w:pStyle w:val="TableTextCentered"/>
              <w:spacing w:before="20" w:after="20"/>
            </w:pPr>
            <w:r>
              <w:t>-0.13** (0.04</w:t>
            </w:r>
            <w:r w:rsidR="009115D8" w:rsidRPr="00305F8F">
              <w:t>)</w:t>
            </w:r>
          </w:p>
        </w:tc>
        <w:tc>
          <w:tcPr>
            <w:tcW w:w="2473" w:type="dxa"/>
          </w:tcPr>
          <w:p w:rsidR="009115D8" w:rsidRPr="00532929" w:rsidRDefault="00CA07F0" w:rsidP="00A82CF2">
            <w:pPr>
              <w:pStyle w:val="TableTextCentered"/>
              <w:spacing w:before="20" w:after="20"/>
            </w:pPr>
            <w:r>
              <w:t>-0.13** (0.05</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
              <w:spacing w:before="20" w:after="20"/>
            </w:pPr>
          </w:p>
        </w:tc>
        <w:tc>
          <w:tcPr>
            <w:tcW w:w="2473" w:type="dxa"/>
            <w:shd w:val="clear" w:color="auto" w:fill="D9E3ED" w:themeFill="accent1" w:themeFillTint="33"/>
          </w:tcPr>
          <w:p w:rsidR="009115D8" w:rsidRPr="00532929" w:rsidRDefault="009115D8" w:rsidP="00A82CF2">
            <w:pPr>
              <w:pStyle w:val="TableText"/>
              <w:spacing w:before="20" w:after="20"/>
            </w:pPr>
          </w:p>
        </w:tc>
      </w:tr>
      <w:tr w:rsidR="009115D8" w:rsidRPr="00532929" w:rsidTr="00A82CF2">
        <w:tc>
          <w:tcPr>
            <w:tcW w:w="4405" w:type="dxa"/>
            <w:hideMark/>
          </w:tcPr>
          <w:p w:rsidR="009115D8" w:rsidRPr="00532929" w:rsidRDefault="00D5385C" w:rsidP="00A82CF2">
            <w:pPr>
              <w:pStyle w:val="TableText"/>
              <w:spacing w:before="20" w:after="20"/>
            </w:pPr>
            <w:r w:rsidRPr="00532929">
              <w:t>Grade 10</w:t>
            </w:r>
            <w:r>
              <w:t xml:space="preserve"> Student</w:t>
            </w:r>
          </w:p>
        </w:tc>
        <w:tc>
          <w:tcPr>
            <w:tcW w:w="2472" w:type="dxa"/>
          </w:tcPr>
          <w:p w:rsidR="009115D8" w:rsidRPr="00532929" w:rsidRDefault="00CA07F0" w:rsidP="00A82CF2">
            <w:pPr>
              <w:pStyle w:val="TableTextCentered"/>
              <w:spacing w:before="20" w:after="20"/>
            </w:pPr>
            <w:r>
              <w:t>-0.29*** (0.05</w:t>
            </w:r>
            <w:r w:rsidR="009115D8" w:rsidRPr="00305F8F">
              <w:t>)</w:t>
            </w:r>
          </w:p>
        </w:tc>
        <w:tc>
          <w:tcPr>
            <w:tcW w:w="2473" w:type="dxa"/>
          </w:tcPr>
          <w:p w:rsidR="009115D8" w:rsidRPr="00532929" w:rsidRDefault="00CA07F0" w:rsidP="00A82CF2">
            <w:pPr>
              <w:pStyle w:val="TableTextCentered"/>
              <w:spacing w:before="20" w:after="20"/>
            </w:pPr>
            <w:r>
              <w:t>-0.10 (0.05</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
              <w:spacing w:before="20" w:after="20"/>
            </w:pPr>
          </w:p>
        </w:tc>
        <w:tc>
          <w:tcPr>
            <w:tcW w:w="2473" w:type="dxa"/>
            <w:shd w:val="clear" w:color="auto" w:fill="D9E3ED" w:themeFill="accent1" w:themeFillTint="33"/>
          </w:tcPr>
          <w:p w:rsidR="009115D8" w:rsidRPr="00532929" w:rsidRDefault="009115D8" w:rsidP="00A82CF2">
            <w:pPr>
              <w:pStyle w:val="TableText"/>
              <w:spacing w:before="20" w:after="20"/>
            </w:pPr>
          </w:p>
        </w:tc>
      </w:tr>
      <w:tr w:rsidR="009115D8" w:rsidRPr="00532929" w:rsidTr="00A82CF2">
        <w:tc>
          <w:tcPr>
            <w:tcW w:w="4405" w:type="dxa"/>
            <w:hideMark/>
          </w:tcPr>
          <w:p w:rsidR="009115D8" w:rsidRPr="00532929" w:rsidRDefault="009115D8" w:rsidP="00A82CF2">
            <w:pPr>
              <w:pStyle w:val="TableText"/>
              <w:spacing w:before="20" w:after="20"/>
            </w:pPr>
            <w:r w:rsidRPr="009B1D25">
              <w:t>Female</w:t>
            </w:r>
          </w:p>
        </w:tc>
        <w:tc>
          <w:tcPr>
            <w:tcW w:w="2472" w:type="dxa"/>
          </w:tcPr>
          <w:p w:rsidR="009115D8" w:rsidRPr="00532929" w:rsidRDefault="00CA07F0" w:rsidP="00A82CF2">
            <w:pPr>
              <w:pStyle w:val="TableTextCentered"/>
              <w:spacing w:before="20" w:after="20"/>
            </w:pPr>
            <w:r>
              <w:t>0.19*** (0.00</w:t>
            </w:r>
            <w:r w:rsidR="009115D8" w:rsidRPr="00305F8F">
              <w:t>)</w:t>
            </w:r>
          </w:p>
        </w:tc>
        <w:tc>
          <w:tcPr>
            <w:tcW w:w="2473" w:type="dxa"/>
          </w:tcPr>
          <w:p w:rsidR="009115D8" w:rsidRPr="00532929" w:rsidRDefault="00CA07F0" w:rsidP="00A82CF2">
            <w:pPr>
              <w:pStyle w:val="TableTextCentered"/>
              <w:spacing w:before="20" w:after="20"/>
            </w:pPr>
            <w:r>
              <w:t>-0.06*** (0.00</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9B1D25">
              <w:t>African-American</w:t>
            </w:r>
          </w:p>
        </w:tc>
        <w:tc>
          <w:tcPr>
            <w:tcW w:w="2472" w:type="dxa"/>
          </w:tcPr>
          <w:p w:rsidR="009115D8" w:rsidRPr="00532929" w:rsidRDefault="00CA07F0" w:rsidP="00A82CF2">
            <w:pPr>
              <w:pStyle w:val="TableTextCentered"/>
              <w:spacing w:before="20" w:after="20"/>
            </w:pPr>
            <w:r>
              <w:t>-0.15*** (0.01</w:t>
            </w:r>
            <w:r w:rsidR="009115D8" w:rsidRPr="00305F8F">
              <w:t>)</w:t>
            </w:r>
          </w:p>
        </w:tc>
        <w:tc>
          <w:tcPr>
            <w:tcW w:w="2473" w:type="dxa"/>
          </w:tcPr>
          <w:p w:rsidR="009115D8" w:rsidRPr="00532929" w:rsidRDefault="00CA07F0" w:rsidP="00A82CF2">
            <w:pPr>
              <w:pStyle w:val="TableTextCentered"/>
              <w:spacing w:before="20" w:after="20"/>
            </w:pPr>
            <w:r>
              <w:t>-0.26*** (0.01</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9B1D25">
              <w:t>Hispanic</w:t>
            </w:r>
          </w:p>
        </w:tc>
        <w:tc>
          <w:tcPr>
            <w:tcW w:w="2472" w:type="dxa"/>
          </w:tcPr>
          <w:p w:rsidR="009115D8" w:rsidRPr="00532929" w:rsidRDefault="00CA07F0" w:rsidP="00A82CF2">
            <w:pPr>
              <w:pStyle w:val="TableTextCentered"/>
              <w:spacing w:before="20" w:after="20"/>
            </w:pPr>
            <w:r>
              <w:t>-0.19*** (0.00</w:t>
            </w:r>
            <w:r w:rsidR="009115D8" w:rsidRPr="00305F8F">
              <w:t>)</w:t>
            </w:r>
          </w:p>
        </w:tc>
        <w:tc>
          <w:tcPr>
            <w:tcW w:w="2473" w:type="dxa"/>
          </w:tcPr>
          <w:p w:rsidR="009115D8" w:rsidRPr="00532929" w:rsidRDefault="00CA07F0" w:rsidP="00A82CF2">
            <w:pPr>
              <w:pStyle w:val="TableTextCentered"/>
              <w:spacing w:before="20" w:after="20"/>
            </w:pPr>
            <w:r>
              <w:t>-0.20*** (0.00</w:t>
            </w:r>
            <w:r w:rsidR="009115D8" w:rsidRPr="00305F8F">
              <w:t>)</w:t>
            </w:r>
          </w:p>
        </w:tc>
      </w:tr>
      <w:tr w:rsidR="009115D8" w:rsidRPr="00532929" w:rsidTr="00A82CF2">
        <w:tc>
          <w:tcPr>
            <w:tcW w:w="4405" w:type="dxa"/>
            <w:hideMark/>
          </w:tcPr>
          <w:p w:rsidR="009115D8" w:rsidRPr="00532929" w:rsidRDefault="009115D8" w:rsidP="00A82CF2">
            <w:pPr>
              <w:pStyle w:val="TableText"/>
              <w:spacing w:before="20" w:after="20"/>
            </w:pPr>
            <w:r w:rsidRPr="009B1D25">
              <w:t>Asian</w:t>
            </w:r>
          </w:p>
        </w:tc>
        <w:tc>
          <w:tcPr>
            <w:tcW w:w="2472" w:type="dxa"/>
          </w:tcPr>
          <w:p w:rsidR="009115D8" w:rsidRPr="00532929" w:rsidRDefault="00CA07F0" w:rsidP="00A82CF2">
            <w:pPr>
              <w:pStyle w:val="TableTextCentered"/>
              <w:spacing w:before="20" w:after="20"/>
            </w:pPr>
            <w:r>
              <w:t>0.16*** (0.01</w:t>
            </w:r>
            <w:r w:rsidR="009115D8" w:rsidRPr="00305F8F">
              <w:t>)</w:t>
            </w:r>
          </w:p>
        </w:tc>
        <w:tc>
          <w:tcPr>
            <w:tcW w:w="2473" w:type="dxa"/>
          </w:tcPr>
          <w:p w:rsidR="009115D8" w:rsidRPr="00532929" w:rsidRDefault="00CA07F0" w:rsidP="00A82CF2">
            <w:pPr>
              <w:pStyle w:val="TableTextCentered"/>
              <w:spacing w:before="20" w:after="20"/>
            </w:pPr>
            <w:r>
              <w:t>0.32*** (0.01</w:t>
            </w:r>
            <w:r w:rsidR="009115D8" w:rsidRPr="00305F8F">
              <w:t>)</w:t>
            </w:r>
          </w:p>
        </w:tc>
      </w:tr>
      <w:tr w:rsidR="009115D8" w:rsidRPr="00532929" w:rsidTr="00A82CF2">
        <w:tc>
          <w:tcPr>
            <w:tcW w:w="4405" w:type="dxa"/>
            <w:hideMark/>
          </w:tcPr>
          <w:p w:rsidR="009115D8" w:rsidRPr="00532929" w:rsidRDefault="009115D8" w:rsidP="000F4BF2">
            <w:pPr>
              <w:pStyle w:val="TableText"/>
              <w:spacing w:before="20" w:after="20"/>
            </w:pPr>
            <w:r w:rsidRPr="009B1D25">
              <w:t xml:space="preserve">Other </w:t>
            </w:r>
            <w:r w:rsidR="00983097">
              <w:t>r</w:t>
            </w:r>
            <w:r w:rsidRPr="009B1D25">
              <w:t>ace</w:t>
            </w:r>
          </w:p>
        </w:tc>
        <w:tc>
          <w:tcPr>
            <w:tcW w:w="2472" w:type="dxa"/>
          </w:tcPr>
          <w:p w:rsidR="009115D8" w:rsidRPr="00532929" w:rsidRDefault="00CA07F0" w:rsidP="00A82CF2">
            <w:pPr>
              <w:pStyle w:val="TableTextCentered"/>
              <w:spacing w:before="20" w:after="20"/>
            </w:pPr>
            <w:r>
              <w:t>-0.07*** (0.01</w:t>
            </w:r>
            <w:r w:rsidR="009115D8" w:rsidRPr="00305F8F">
              <w:t>)</w:t>
            </w:r>
          </w:p>
        </w:tc>
        <w:tc>
          <w:tcPr>
            <w:tcW w:w="2473" w:type="dxa"/>
          </w:tcPr>
          <w:p w:rsidR="009115D8" w:rsidRPr="00532929" w:rsidRDefault="00CA07F0" w:rsidP="00A82CF2">
            <w:pPr>
              <w:pStyle w:val="TableTextCentered"/>
              <w:spacing w:before="20" w:after="20"/>
            </w:pPr>
            <w:r>
              <w:t>-0.13*** (0.01</w:t>
            </w:r>
            <w:r w:rsidR="009115D8" w:rsidRPr="00305F8F">
              <w:t>)</w:t>
            </w:r>
          </w:p>
        </w:tc>
      </w:tr>
      <w:tr w:rsidR="009115D8" w:rsidRPr="00532929" w:rsidTr="00A82CF2">
        <w:tc>
          <w:tcPr>
            <w:tcW w:w="4405" w:type="dxa"/>
            <w:hideMark/>
          </w:tcPr>
          <w:p w:rsidR="009115D8" w:rsidRPr="00532929" w:rsidRDefault="009115D8" w:rsidP="000F4BF2">
            <w:pPr>
              <w:pStyle w:val="TableText"/>
              <w:spacing w:before="20" w:after="20"/>
            </w:pPr>
            <w:r>
              <w:t xml:space="preserve">English </w:t>
            </w:r>
            <w:r w:rsidR="00983097">
              <w:t>l</w:t>
            </w:r>
            <w:r>
              <w:t xml:space="preserve">anguage </w:t>
            </w:r>
            <w:r w:rsidR="00983097">
              <w:t>l</w:t>
            </w:r>
            <w:r>
              <w:t>earner</w:t>
            </w:r>
          </w:p>
        </w:tc>
        <w:tc>
          <w:tcPr>
            <w:tcW w:w="2472" w:type="dxa"/>
          </w:tcPr>
          <w:p w:rsidR="009115D8" w:rsidRPr="00532929" w:rsidRDefault="00CA07F0" w:rsidP="00A82CF2">
            <w:pPr>
              <w:pStyle w:val="TableTextCentered"/>
              <w:spacing w:before="20" w:after="20"/>
            </w:pPr>
            <w:r>
              <w:t>-0.79*** (0.00</w:t>
            </w:r>
            <w:r w:rsidR="009115D8" w:rsidRPr="00305F8F">
              <w:t>)</w:t>
            </w:r>
          </w:p>
        </w:tc>
        <w:tc>
          <w:tcPr>
            <w:tcW w:w="2473" w:type="dxa"/>
          </w:tcPr>
          <w:p w:rsidR="009115D8" w:rsidRPr="00532929" w:rsidRDefault="00CA07F0" w:rsidP="00A82CF2">
            <w:pPr>
              <w:pStyle w:val="TableTextCentered"/>
              <w:spacing w:before="20" w:after="20"/>
            </w:pPr>
            <w:r>
              <w:t>-0.64*** (0.00</w:t>
            </w:r>
            <w:r w:rsidR="009115D8" w:rsidRPr="00305F8F">
              <w:t>)</w:t>
            </w:r>
          </w:p>
        </w:tc>
      </w:tr>
      <w:tr w:rsidR="009115D8" w:rsidRPr="00532929" w:rsidTr="00A82CF2">
        <w:tc>
          <w:tcPr>
            <w:tcW w:w="4405" w:type="dxa"/>
          </w:tcPr>
          <w:p w:rsidR="009115D8" w:rsidRPr="00532929" w:rsidRDefault="009115D8" w:rsidP="000F4BF2">
            <w:pPr>
              <w:pStyle w:val="TableText"/>
              <w:spacing w:before="20" w:after="20"/>
            </w:pPr>
            <w:r w:rsidRPr="009B1D25">
              <w:t xml:space="preserve">Special </w:t>
            </w:r>
            <w:r w:rsidR="00983097">
              <w:t>e</w:t>
            </w:r>
            <w:r w:rsidRPr="009B1D25">
              <w:t>ducation</w:t>
            </w:r>
          </w:p>
        </w:tc>
        <w:tc>
          <w:tcPr>
            <w:tcW w:w="2472" w:type="dxa"/>
          </w:tcPr>
          <w:p w:rsidR="009115D8" w:rsidRPr="00532929" w:rsidRDefault="00CA07F0" w:rsidP="00A82CF2">
            <w:pPr>
              <w:pStyle w:val="TableTextCentered"/>
              <w:spacing w:before="20" w:after="20"/>
            </w:pPr>
            <w:r>
              <w:t>-1.00*** (0.00</w:t>
            </w:r>
            <w:r w:rsidR="009115D8" w:rsidRPr="00305F8F">
              <w:t>)</w:t>
            </w:r>
          </w:p>
        </w:tc>
        <w:tc>
          <w:tcPr>
            <w:tcW w:w="2473" w:type="dxa"/>
          </w:tcPr>
          <w:p w:rsidR="009115D8" w:rsidRPr="00532929" w:rsidRDefault="00CA07F0" w:rsidP="00A82CF2">
            <w:pPr>
              <w:pStyle w:val="TableTextCentered"/>
              <w:spacing w:before="20" w:after="20"/>
            </w:pPr>
            <w:r>
              <w:t>-0.88*** (0.00</w:t>
            </w:r>
            <w:r w:rsidR="009115D8" w:rsidRPr="00305F8F">
              <w:t>)</w:t>
            </w:r>
          </w:p>
        </w:tc>
      </w:tr>
      <w:tr w:rsidR="009115D8" w:rsidRPr="00532929" w:rsidTr="00A82CF2">
        <w:tc>
          <w:tcPr>
            <w:tcW w:w="4405" w:type="dxa"/>
            <w:hideMark/>
          </w:tcPr>
          <w:p w:rsidR="009115D8" w:rsidRPr="00532929" w:rsidRDefault="009115D8" w:rsidP="001E57D8">
            <w:pPr>
              <w:pStyle w:val="TableText"/>
              <w:spacing w:before="20" w:after="20"/>
            </w:pPr>
            <w:r w:rsidRPr="009B1D25">
              <w:t xml:space="preserve">Free or </w:t>
            </w:r>
            <w:r w:rsidR="00983097">
              <w:t>r</w:t>
            </w:r>
            <w:r w:rsidRPr="009B1D25">
              <w:t>educed</w:t>
            </w:r>
            <w:r w:rsidR="00983097">
              <w:t>-p</w:t>
            </w:r>
            <w:r w:rsidRPr="009B1D25">
              <w:t xml:space="preserve">rice </w:t>
            </w:r>
            <w:r w:rsidR="00983097">
              <w:t>l</w:t>
            </w:r>
            <w:r w:rsidRPr="009B1D25">
              <w:t>unch</w:t>
            </w:r>
          </w:p>
        </w:tc>
        <w:tc>
          <w:tcPr>
            <w:tcW w:w="2472" w:type="dxa"/>
          </w:tcPr>
          <w:p w:rsidR="009115D8" w:rsidRPr="00532929" w:rsidRDefault="00CA07F0" w:rsidP="00A82CF2">
            <w:pPr>
              <w:pStyle w:val="TableTextCentered"/>
              <w:spacing w:before="20" w:after="20"/>
            </w:pPr>
            <w:r>
              <w:t>-0.29*** (0.00</w:t>
            </w:r>
            <w:r w:rsidR="009115D8" w:rsidRPr="00305F8F">
              <w:t>)</w:t>
            </w:r>
          </w:p>
        </w:tc>
        <w:tc>
          <w:tcPr>
            <w:tcW w:w="2473" w:type="dxa"/>
          </w:tcPr>
          <w:p w:rsidR="009115D8" w:rsidRPr="00532929" w:rsidRDefault="00CA07F0" w:rsidP="00A82CF2">
            <w:pPr>
              <w:pStyle w:val="TableTextCentered"/>
              <w:spacing w:before="20" w:after="20"/>
            </w:pPr>
            <w:r>
              <w:t>-0.28*** (0.00</w:t>
            </w:r>
            <w:r w:rsidR="009115D8" w:rsidRPr="00305F8F">
              <w:t>)</w:t>
            </w:r>
          </w:p>
        </w:tc>
      </w:tr>
      <w:tr w:rsidR="009115D8" w:rsidRPr="00532929" w:rsidTr="00A82CF2">
        <w:tc>
          <w:tcPr>
            <w:tcW w:w="4405" w:type="dxa"/>
            <w:shd w:val="clear" w:color="auto" w:fill="D9E3ED" w:themeFill="accent1" w:themeFillTint="33"/>
          </w:tcPr>
          <w:p w:rsidR="009115D8" w:rsidRPr="009B1D25"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Centered"/>
              <w:spacing w:before="20" w:after="20"/>
            </w:pPr>
          </w:p>
        </w:tc>
        <w:tc>
          <w:tcPr>
            <w:tcW w:w="2473" w:type="dxa"/>
            <w:shd w:val="clear" w:color="auto" w:fill="D9E3ED" w:themeFill="accent1" w:themeFillTint="33"/>
          </w:tcPr>
          <w:p w:rsidR="009115D8" w:rsidRPr="00532929" w:rsidRDefault="009115D8" w:rsidP="00A82CF2">
            <w:pPr>
              <w:pStyle w:val="TableTextCentered"/>
              <w:spacing w:before="20" w:after="20"/>
            </w:pPr>
          </w:p>
        </w:tc>
      </w:tr>
      <w:tr w:rsidR="009115D8" w:rsidRPr="00532929" w:rsidTr="00A82CF2">
        <w:tc>
          <w:tcPr>
            <w:tcW w:w="4405" w:type="dxa"/>
          </w:tcPr>
          <w:p w:rsidR="009115D8" w:rsidRPr="009B1D25" w:rsidRDefault="009115D8" w:rsidP="00A82CF2">
            <w:pPr>
              <w:pStyle w:val="TableText"/>
              <w:spacing w:before="20" w:after="20"/>
            </w:pPr>
            <w:r w:rsidRPr="00526BCB">
              <w:t>Holyoke</w:t>
            </w:r>
          </w:p>
        </w:tc>
        <w:tc>
          <w:tcPr>
            <w:tcW w:w="2472" w:type="dxa"/>
          </w:tcPr>
          <w:p w:rsidR="009115D8" w:rsidRPr="00532929" w:rsidRDefault="00CA07F0" w:rsidP="00A82CF2">
            <w:pPr>
              <w:pStyle w:val="TableTextCentered"/>
              <w:spacing w:before="20" w:after="20"/>
            </w:pPr>
            <w:r>
              <w:t>-0.27** (0.09</w:t>
            </w:r>
            <w:r w:rsidR="009115D8" w:rsidRPr="00305F8F">
              <w:t>)</w:t>
            </w:r>
          </w:p>
        </w:tc>
        <w:tc>
          <w:tcPr>
            <w:tcW w:w="2473" w:type="dxa"/>
          </w:tcPr>
          <w:p w:rsidR="009115D8" w:rsidRPr="00532929" w:rsidRDefault="00CA07F0" w:rsidP="00A82CF2">
            <w:pPr>
              <w:pStyle w:val="TableTextCentered"/>
              <w:spacing w:before="20" w:after="20"/>
            </w:pPr>
            <w:r>
              <w:t>-0.08</w:t>
            </w:r>
            <w:r w:rsidR="009115D8" w:rsidRPr="00305F8F">
              <w:t xml:space="preserve"> </w:t>
            </w:r>
            <w:r>
              <w:t>(0.09</w:t>
            </w:r>
            <w:r w:rsidR="009115D8" w:rsidRPr="00305F8F">
              <w:t>)</w:t>
            </w:r>
          </w:p>
        </w:tc>
      </w:tr>
      <w:tr w:rsidR="009115D8" w:rsidRPr="00532929" w:rsidTr="00A82CF2">
        <w:tc>
          <w:tcPr>
            <w:tcW w:w="4405" w:type="dxa"/>
          </w:tcPr>
          <w:p w:rsidR="009115D8" w:rsidRPr="009B1D25" w:rsidRDefault="009115D8" w:rsidP="00A82CF2">
            <w:pPr>
              <w:pStyle w:val="TableText"/>
              <w:spacing w:before="20" w:after="20"/>
            </w:pPr>
            <w:r w:rsidRPr="00526BCB">
              <w:t>Lawrence</w:t>
            </w:r>
          </w:p>
        </w:tc>
        <w:tc>
          <w:tcPr>
            <w:tcW w:w="2472" w:type="dxa"/>
          </w:tcPr>
          <w:p w:rsidR="009115D8" w:rsidRPr="00532929" w:rsidRDefault="00CA07F0" w:rsidP="00A82CF2">
            <w:pPr>
              <w:pStyle w:val="TableTextCentered"/>
              <w:spacing w:before="20" w:after="20"/>
            </w:pPr>
            <w:r>
              <w:t>0.11 (0.08</w:t>
            </w:r>
            <w:r w:rsidR="009115D8" w:rsidRPr="00305F8F">
              <w:t>)</w:t>
            </w:r>
          </w:p>
        </w:tc>
        <w:tc>
          <w:tcPr>
            <w:tcW w:w="2473" w:type="dxa"/>
          </w:tcPr>
          <w:p w:rsidR="009115D8" w:rsidRPr="00532929" w:rsidRDefault="00CA07F0" w:rsidP="00A82CF2">
            <w:pPr>
              <w:pStyle w:val="TableTextCentered"/>
              <w:spacing w:before="20" w:after="20"/>
            </w:pPr>
            <w:r>
              <w:t>0.15* (0.08</w:t>
            </w:r>
            <w:r w:rsidR="009115D8" w:rsidRPr="00305F8F">
              <w:t>)</w:t>
            </w:r>
          </w:p>
        </w:tc>
      </w:tr>
      <w:tr w:rsidR="009115D8" w:rsidRPr="00532929" w:rsidTr="00A82CF2">
        <w:tc>
          <w:tcPr>
            <w:tcW w:w="4405" w:type="dxa"/>
          </w:tcPr>
          <w:p w:rsidR="009115D8" w:rsidRPr="009B1D25" w:rsidRDefault="009115D8" w:rsidP="00A82CF2">
            <w:pPr>
              <w:pStyle w:val="TableText"/>
              <w:spacing w:before="20" w:after="20"/>
            </w:pPr>
            <w:r w:rsidRPr="00526BCB">
              <w:t>Lowell</w:t>
            </w:r>
          </w:p>
        </w:tc>
        <w:tc>
          <w:tcPr>
            <w:tcW w:w="2472" w:type="dxa"/>
          </w:tcPr>
          <w:p w:rsidR="009115D8" w:rsidRPr="00532929" w:rsidRDefault="00CA07F0" w:rsidP="00A82CF2">
            <w:pPr>
              <w:pStyle w:val="TableTextCentered"/>
              <w:spacing w:before="20" w:after="20"/>
            </w:pPr>
            <w:r>
              <w:t>0.15 (0.08</w:t>
            </w:r>
            <w:r w:rsidR="009115D8" w:rsidRPr="00305F8F">
              <w:t>)</w:t>
            </w:r>
          </w:p>
        </w:tc>
        <w:tc>
          <w:tcPr>
            <w:tcW w:w="2473" w:type="dxa"/>
          </w:tcPr>
          <w:p w:rsidR="009115D8" w:rsidRPr="00532929" w:rsidRDefault="00CA07F0" w:rsidP="00A82CF2">
            <w:pPr>
              <w:pStyle w:val="TableTextCentered"/>
              <w:spacing w:before="20" w:after="20"/>
            </w:pPr>
            <w:r>
              <w:t>0.23** (0.08</w:t>
            </w:r>
            <w:r w:rsidR="009115D8" w:rsidRPr="00305F8F">
              <w:t>)</w:t>
            </w:r>
          </w:p>
        </w:tc>
      </w:tr>
      <w:tr w:rsidR="009115D8" w:rsidRPr="00532929" w:rsidTr="00A82CF2">
        <w:tc>
          <w:tcPr>
            <w:tcW w:w="4405" w:type="dxa"/>
          </w:tcPr>
          <w:p w:rsidR="009115D8" w:rsidRPr="009B1D25" w:rsidRDefault="009115D8" w:rsidP="00A82CF2">
            <w:pPr>
              <w:pStyle w:val="TableText"/>
              <w:spacing w:before="20" w:after="20"/>
            </w:pPr>
            <w:r w:rsidRPr="00526BCB">
              <w:t>Lynn</w:t>
            </w:r>
          </w:p>
        </w:tc>
        <w:tc>
          <w:tcPr>
            <w:tcW w:w="2472" w:type="dxa"/>
          </w:tcPr>
          <w:p w:rsidR="009115D8" w:rsidRPr="00532929" w:rsidRDefault="00CA07F0" w:rsidP="00A82CF2">
            <w:pPr>
              <w:pStyle w:val="TableTextCentered"/>
              <w:spacing w:before="20" w:after="20"/>
            </w:pPr>
            <w:r>
              <w:t>0.25** (0.08</w:t>
            </w:r>
            <w:r w:rsidR="009115D8" w:rsidRPr="00305F8F">
              <w:t>)</w:t>
            </w:r>
          </w:p>
        </w:tc>
        <w:tc>
          <w:tcPr>
            <w:tcW w:w="2473" w:type="dxa"/>
          </w:tcPr>
          <w:p w:rsidR="009115D8" w:rsidRPr="00532929" w:rsidRDefault="00CA07F0" w:rsidP="00A82CF2">
            <w:pPr>
              <w:pStyle w:val="TableTextCentered"/>
              <w:spacing w:before="20" w:after="20"/>
            </w:pPr>
            <w:r>
              <w:t>0.38*** (0.08</w:t>
            </w:r>
            <w:r w:rsidR="009115D8" w:rsidRPr="00305F8F">
              <w:t>)</w:t>
            </w:r>
          </w:p>
        </w:tc>
      </w:tr>
      <w:tr w:rsidR="009115D8" w:rsidRPr="00532929" w:rsidTr="00A82CF2">
        <w:tc>
          <w:tcPr>
            <w:tcW w:w="4405" w:type="dxa"/>
          </w:tcPr>
          <w:p w:rsidR="009115D8" w:rsidRPr="009B1D25" w:rsidRDefault="009115D8" w:rsidP="00A82CF2">
            <w:pPr>
              <w:pStyle w:val="TableText"/>
              <w:spacing w:before="20" w:after="20"/>
            </w:pPr>
            <w:r w:rsidRPr="00526BCB">
              <w:t>New Bedford</w:t>
            </w:r>
          </w:p>
        </w:tc>
        <w:tc>
          <w:tcPr>
            <w:tcW w:w="2472" w:type="dxa"/>
          </w:tcPr>
          <w:p w:rsidR="009115D8" w:rsidRPr="00532929" w:rsidRDefault="00CA07F0" w:rsidP="00A82CF2">
            <w:pPr>
              <w:pStyle w:val="TableTextCentered"/>
              <w:spacing w:before="20" w:after="20"/>
            </w:pPr>
            <w:r>
              <w:t>0.07 (0.08</w:t>
            </w:r>
            <w:r w:rsidR="009115D8" w:rsidRPr="00305F8F">
              <w:t>)</w:t>
            </w:r>
          </w:p>
        </w:tc>
        <w:tc>
          <w:tcPr>
            <w:tcW w:w="2473" w:type="dxa"/>
          </w:tcPr>
          <w:p w:rsidR="009115D8" w:rsidRPr="00532929" w:rsidRDefault="00CA07F0" w:rsidP="00A82CF2">
            <w:pPr>
              <w:pStyle w:val="TableTextCentered"/>
              <w:spacing w:before="20" w:after="20"/>
            </w:pPr>
            <w:r>
              <w:t>0.23** (0.07</w:t>
            </w:r>
            <w:r w:rsidR="009115D8" w:rsidRPr="00305F8F">
              <w:t>)</w:t>
            </w:r>
          </w:p>
        </w:tc>
      </w:tr>
      <w:tr w:rsidR="009115D8" w:rsidRPr="00532929" w:rsidTr="00A82CF2">
        <w:tc>
          <w:tcPr>
            <w:tcW w:w="4405" w:type="dxa"/>
          </w:tcPr>
          <w:p w:rsidR="009115D8" w:rsidRPr="009B1D25" w:rsidRDefault="009115D8" w:rsidP="00A82CF2">
            <w:pPr>
              <w:pStyle w:val="TableText"/>
              <w:spacing w:before="20" w:after="20"/>
            </w:pPr>
            <w:r w:rsidRPr="00526BCB">
              <w:t>Salem</w:t>
            </w:r>
          </w:p>
        </w:tc>
        <w:tc>
          <w:tcPr>
            <w:tcW w:w="2472" w:type="dxa"/>
          </w:tcPr>
          <w:p w:rsidR="009115D8" w:rsidRPr="00532929" w:rsidRDefault="00CA07F0" w:rsidP="00A82CF2">
            <w:pPr>
              <w:pStyle w:val="TableTextCentered"/>
              <w:spacing w:before="20" w:after="20"/>
            </w:pPr>
            <w:r>
              <w:t>0.25* (0.12</w:t>
            </w:r>
            <w:r w:rsidR="009115D8" w:rsidRPr="00305F8F">
              <w:t>)</w:t>
            </w:r>
          </w:p>
        </w:tc>
        <w:tc>
          <w:tcPr>
            <w:tcW w:w="2473" w:type="dxa"/>
          </w:tcPr>
          <w:p w:rsidR="009115D8" w:rsidRPr="00532929" w:rsidRDefault="00CA07F0" w:rsidP="00A82CF2">
            <w:pPr>
              <w:pStyle w:val="TableTextCentered"/>
              <w:spacing w:before="20" w:after="20"/>
            </w:pPr>
            <w:r>
              <w:t>0.33</w:t>
            </w:r>
            <w:r w:rsidR="009115D8" w:rsidRPr="00305F8F">
              <w:t>** (0.11)</w:t>
            </w:r>
          </w:p>
        </w:tc>
      </w:tr>
      <w:tr w:rsidR="009115D8" w:rsidRPr="00532929" w:rsidTr="00A82CF2">
        <w:tc>
          <w:tcPr>
            <w:tcW w:w="4405" w:type="dxa"/>
          </w:tcPr>
          <w:p w:rsidR="009115D8" w:rsidRPr="009B1D25" w:rsidRDefault="009115D8" w:rsidP="00A82CF2">
            <w:pPr>
              <w:pStyle w:val="TableText"/>
              <w:spacing w:before="20" w:after="20"/>
            </w:pPr>
            <w:r w:rsidRPr="00526BCB">
              <w:t>Worcester</w:t>
            </w:r>
          </w:p>
        </w:tc>
        <w:tc>
          <w:tcPr>
            <w:tcW w:w="2472" w:type="dxa"/>
          </w:tcPr>
          <w:p w:rsidR="009115D8" w:rsidRPr="00532929" w:rsidRDefault="00CA07F0" w:rsidP="00A82CF2">
            <w:pPr>
              <w:pStyle w:val="TableTextCentered"/>
              <w:spacing w:before="20" w:after="20"/>
            </w:pPr>
            <w:r>
              <w:t>0.29*** (0.07</w:t>
            </w:r>
            <w:r w:rsidR="009115D8" w:rsidRPr="00305F8F">
              <w:t>)</w:t>
            </w:r>
          </w:p>
        </w:tc>
        <w:tc>
          <w:tcPr>
            <w:tcW w:w="2473" w:type="dxa"/>
          </w:tcPr>
          <w:p w:rsidR="009115D8" w:rsidRPr="00532929" w:rsidRDefault="00CA07F0" w:rsidP="00A82CF2">
            <w:pPr>
              <w:pStyle w:val="TableTextCentered"/>
              <w:spacing w:before="20" w:after="20"/>
            </w:pPr>
            <w:r>
              <w:t>0.34</w:t>
            </w:r>
            <w:r w:rsidR="009115D8" w:rsidRPr="00305F8F">
              <w:t xml:space="preserve">*** </w:t>
            </w:r>
            <w:r>
              <w:t>(0.07</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
              <w:spacing w:before="20" w:after="20"/>
            </w:pPr>
          </w:p>
        </w:tc>
        <w:tc>
          <w:tcPr>
            <w:tcW w:w="2473" w:type="dxa"/>
            <w:shd w:val="clear" w:color="auto" w:fill="D9E3ED" w:themeFill="accent1" w:themeFillTint="33"/>
          </w:tcPr>
          <w:p w:rsidR="009115D8" w:rsidRPr="00532929" w:rsidRDefault="009115D8" w:rsidP="00A82CF2">
            <w:pPr>
              <w:pStyle w:val="TableText"/>
              <w:spacing w:before="20" w:after="20"/>
            </w:pPr>
          </w:p>
        </w:tc>
      </w:tr>
      <w:tr w:rsidR="009115D8" w:rsidRPr="00532929" w:rsidTr="00A82CF2">
        <w:tc>
          <w:tcPr>
            <w:tcW w:w="4405" w:type="dxa"/>
            <w:hideMark/>
          </w:tcPr>
          <w:p w:rsidR="009115D8" w:rsidRPr="00532929" w:rsidRDefault="009115D8" w:rsidP="00A82CF2">
            <w:pPr>
              <w:pStyle w:val="TableText"/>
              <w:spacing w:before="20" w:after="20"/>
            </w:pPr>
            <w:r w:rsidRPr="00532929">
              <w:t>Constant (β</w:t>
            </w:r>
            <w:r w:rsidRPr="00532929">
              <w:rPr>
                <w:vertAlign w:val="subscript"/>
              </w:rPr>
              <w:t>0</w:t>
            </w:r>
            <w:r w:rsidRPr="00532929">
              <w:t>)</w:t>
            </w:r>
          </w:p>
        </w:tc>
        <w:tc>
          <w:tcPr>
            <w:tcW w:w="2472" w:type="dxa"/>
          </w:tcPr>
          <w:p w:rsidR="009115D8" w:rsidRPr="00532929" w:rsidRDefault="00CA07F0" w:rsidP="00A82CF2">
            <w:pPr>
              <w:pStyle w:val="TableTextCentered"/>
              <w:spacing w:before="20" w:after="20"/>
            </w:pPr>
            <w:r>
              <w:t>-0.27*** (0.06</w:t>
            </w:r>
            <w:r w:rsidR="009115D8" w:rsidRPr="00305F8F">
              <w:t>)</w:t>
            </w:r>
          </w:p>
        </w:tc>
        <w:tc>
          <w:tcPr>
            <w:tcW w:w="2473" w:type="dxa"/>
          </w:tcPr>
          <w:p w:rsidR="009115D8" w:rsidRPr="00532929" w:rsidRDefault="00CA07F0" w:rsidP="00A82CF2">
            <w:pPr>
              <w:pStyle w:val="TableTextCentered"/>
              <w:spacing w:before="20" w:after="20"/>
            </w:pPr>
            <w:r>
              <w:t>-0.25*** (0.05</w:t>
            </w:r>
            <w:r w:rsidR="009115D8" w:rsidRPr="00305F8F">
              <w:t>)</w:t>
            </w:r>
          </w:p>
        </w:tc>
      </w:tr>
      <w:tr w:rsidR="009115D8" w:rsidRPr="00532929" w:rsidTr="00A82CF2">
        <w:tc>
          <w:tcPr>
            <w:tcW w:w="4405" w:type="dxa"/>
            <w:shd w:val="clear" w:color="auto" w:fill="D9E3ED" w:themeFill="accent1" w:themeFillTint="33"/>
          </w:tcPr>
          <w:p w:rsidR="009115D8" w:rsidRPr="00532929" w:rsidRDefault="009115D8" w:rsidP="00A82CF2">
            <w:pPr>
              <w:pStyle w:val="TableText"/>
              <w:spacing w:before="20" w:after="20"/>
            </w:pPr>
          </w:p>
        </w:tc>
        <w:tc>
          <w:tcPr>
            <w:tcW w:w="2472" w:type="dxa"/>
            <w:shd w:val="clear" w:color="auto" w:fill="D9E3ED" w:themeFill="accent1" w:themeFillTint="33"/>
          </w:tcPr>
          <w:p w:rsidR="009115D8" w:rsidRPr="00532929" w:rsidRDefault="009115D8" w:rsidP="00A82CF2">
            <w:pPr>
              <w:pStyle w:val="TableText"/>
              <w:spacing w:before="20" w:after="20"/>
            </w:pPr>
          </w:p>
        </w:tc>
        <w:tc>
          <w:tcPr>
            <w:tcW w:w="2473" w:type="dxa"/>
            <w:shd w:val="clear" w:color="auto" w:fill="D9E3ED" w:themeFill="accent1" w:themeFillTint="33"/>
          </w:tcPr>
          <w:p w:rsidR="009115D8" w:rsidRPr="00532929" w:rsidRDefault="009115D8" w:rsidP="00A82CF2">
            <w:pPr>
              <w:pStyle w:val="TableText"/>
              <w:spacing w:before="20" w:after="20"/>
            </w:pPr>
          </w:p>
        </w:tc>
      </w:tr>
      <w:tr w:rsidR="009115D8" w:rsidRPr="00532929" w:rsidTr="00A82CF2">
        <w:tc>
          <w:tcPr>
            <w:tcW w:w="4405" w:type="dxa"/>
            <w:hideMark/>
          </w:tcPr>
          <w:p w:rsidR="009115D8" w:rsidRPr="00532929" w:rsidRDefault="009115D8" w:rsidP="00A82CF2">
            <w:pPr>
              <w:pStyle w:val="TableText"/>
              <w:spacing w:before="20" w:after="20"/>
            </w:pPr>
            <w:r w:rsidRPr="00532929">
              <w:t>School random-effects parameters</w:t>
            </w:r>
          </w:p>
        </w:tc>
        <w:tc>
          <w:tcPr>
            <w:tcW w:w="2472" w:type="dxa"/>
          </w:tcPr>
          <w:p w:rsidR="009115D8" w:rsidRPr="00532929" w:rsidRDefault="009115D8" w:rsidP="00A82CF2">
            <w:pPr>
              <w:pStyle w:val="TableTextCentered"/>
              <w:spacing w:before="20" w:after="20"/>
            </w:pPr>
            <w:r>
              <w:t>0.08 (0.01)</w:t>
            </w:r>
          </w:p>
        </w:tc>
        <w:tc>
          <w:tcPr>
            <w:tcW w:w="2473" w:type="dxa"/>
          </w:tcPr>
          <w:p w:rsidR="009115D8" w:rsidRPr="00532929" w:rsidRDefault="009115D8" w:rsidP="00A82CF2">
            <w:pPr>
              <w:pStyle w:val="TableTextCentered"/>
              <w:spacing w:before="20" w:after="20"/>
            </w:pPr>
            <w:r>
              <w:t>0.07 (0.01)</w:t>
            </w:r>
          </w:p>
        </w:tc>
      </w:tr>
      <w:tr w:rsidR="009115D8" w:rsidRPr="00532929" w:rsidTr="00A82CF2">
        <w:tc>
          <w:tcPr>
            <w:tcW w:w="4405" w:type="dxa"/>
            <w:hideMark/>
          </w:tcPr>
          <w:p w:rsidR="009115D8" w:rsidRPr="00532929" w:rsidRDefault="009115D8" w:rsidP="00A82CF2">
            <w:pPr>
              <w:pStyle w:val="TableText"/>
              <w:spacing w:before="20" w:after="20"/>
            </w:pPr>
            <w:r w:rsidRPr="00532929">
              <w:t>Time random-effects parameters</w:t>
            </w:r>
          </w:p>
        </w:tc>
        <w:tc>
          <w:tcPr>
            <w:tcW w:w="2472" w:type="dxa"/>
          </w:tcPr>
          <w:p w:rsidR="009115D8" w:rsidRPr="00532929" w:rsidRDefault="009115D8" w:rsidP="00A82CF2">
            <w:pPr>
              <w:pStyle w:val="TableTextCentered"/>
              <w:spacing w:before="20" w:after="20"/>
            </w:pPr>
            <w:r>
              <w:t>0.02 (0.00)</w:t>
            </w:r>
          </w:p>
        </w:tc>
        <w:tc>
          <w:tcPr>
            <w:tcW w:w="2473" w:type="dxa"/>
          </w:tcPr>
          <w:p w:rsidR="009115D8" w:rsidRPr="00532929" w:rsidRDefault="009115D8" w:rsidP="00A82CF2">
            <w:pPr>
              <w:pStyle w:val="TableTextCentered"/>
              <w:spacing w:before="20" w:after="20"/>
            </w:pPr>
            <w:r>
              <w:t>0.03 (0.00)</w:t>
            </w:r>
          </w:p>
        </w:tc>
      </w:tr>
      <w:tr w:rsidR="009115D8" w:rsidRPr="00532929" w:rsidTr="00A82CF2">
        <w:tc>
          <w:tcPr>
            <w:tcW w:w="4405" w:type="dxa"/>
          </w:tcPr>
          <w:p w:rsidR="009115D8" w:rsidRPr="00532929" w:rsidRDefault="009115D8" w:rsidP="00A82CF2">
            <w:pPr>
              <w:pStyle w:val="TableText"/>
              <w:spacing w:before="20" w:after="20"/>
            </w:pPr>
            <w:r w:rsidRPr="00532929">
              <w:t>Residual random-effects parameters</w:t>
            </w:r>
          </w:p>
        </w:tc>
        <w:tc>
          <w:tcPr>
            <w:tcW w:w="2472" w:type="dxa"/>
          </w:tcPr>
          <w:p w:rsidR="009115D8" w:rsidRPr="00532929" w:rsidRDefault="009115D8" w:rsidP="00A82CF2">
            <w:pPr>
              <w:pStyle w:val="TableTextCentered"/>
              <w:spacing w:before="20" w:after="20"/>
            </w:pPr>
            <w:r>
              <w:t>0.77 (0.00)</w:t>
            </w:r>
          </w:p>
        </w:tc>
        <w:tc>
          <w:tcPr>
            <w:tcW w:w="2473" w:type="dxa"/>
          </w:tcPr>
          <w:p w:rsidR="009115D8" w:rsidRPr="00532929" w:rsidRDefault="009115D8" w:rsidP="00A82CF2">
            <w:pPr>
              <w:pStyle w:val="TableTextCentered"/>
              <w:spacing w:before="20" w:after="20"/>
            </w:pPr>
            <w:r>
              <w:t>0.77 (0.00)</w:t>
            </w:r>
          </w:p>
        </w:tc>
      </w:tr>
      <w:tr w:rsidR="009115D8" w:rsidRPr="00532929" w:rsidTr="00A82CF2">
        <w:tc>
          <w:tcPr>
            <w:tcW w:w="4405" w:type="dxa"/>
          </w:tcPr>
          <w:p w:rsidR="009115D8" w:rsidRPr="00532929" w:rsidRDefault="009115D8" w:rsidP="00A82CF2">
            <w:pPr>
              <w:pStyle w:val="TableText"/>
              <w:spacing w:before="20" w:after="20"/>
            </w:pPr>
            <w:r>
              <w:t>Number of observations</w:t>
            </w:r>
          </w:p>
        </w:tc>
        <w:tc>
          <w:tcPr>
            <w:tcW w:w="2472" w:type="dxa"/>
          </w:tcPr>
          <w:p w:rsidR="009115D8" w:rsidRPr="00532929" w:rsidRDefault="009115D8" w:rsidP="00A82CF2">
            <w:pPr>
              <w:pStyle w:val="TableTextCentered"/>
              <w:spacing w:before="20" w:after="20"/>
            </w:pPr>
            <w:r w:rsidRPr="00305F8F">
              <w:t>378</w:t>
            </w:r>
            <w:r>
              <w:t>,</w:t>
            </w:r>
            <w:r w:rsidRPr="00305F8F">
              <w:t>728</w:t>
            </w:r>
          </w:p>
        </w:tc>
        <w:tc>
          <w:tcPr>
            <w:tcW w:w="2473" w:type="dxa"/>
          </w:tcPr>
          <w:p w:rsidR="009115D8" w:rsidRPr="00532929" w:rsidRDefault="009115D8" w:rsidP="00A82CF2">
            <w:pPr>
              <w:pStyle w:val="TableTextCentered"/>
              <w:spacing w:before="20" w:after="20"/>
            </w:pPr>
            <w:r w:rsidRPr="00305F8F">
              <w:t>383</w:t>
            </w:r>
            <w:r>
              <w:t>,</w:t>
            </w:r>
            <w:r w:rsidRPr="00305F8F">
              <w:t>122</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p>
    <w:p w:rsidR="00A82CF2" w:rsidRDefault="009115D8" w:rsidP="009115D8">
      <w:pPr>
        <w:pStyle w:val="TableNote"/>
        <w:sectPr w:rsidR="00A82CF2" w:rsidSect="009115D8">
          <w:footerReference w:type="default" r:id="rId51"/>
          <w:pgSz w:w="12240" w:h="15840" w:code="1"/>
          <w:pgMar w:top="1440" w:right="1440" w:bottom="1440" w:left="1440" w:header="720" w:footer="720" w:gutter="0"/>
          <w:cols w:space="720"/>
          <w:docGrid w:linePitch="360"/>
        </w:sectPr>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Pr="00C61987" w:rsidRDefault="009115D8" w:rsidP="009115D8">
      <w:pPr>
        <w:pStyle w:val="Heading2"/>
      </w:pPr>
      <w:bookmarkStart w:id="87" w:name="_Toc417567302"/>
      <w:bookmarkStart w:id="88" w:name="_Toc421193155"/>
      <w:bookmarkStart w:id="89" w:name="_Toc295145554"/>
      <w:bookmarkStart w:id="90" w:name="_Toc459291157"/>
      <w:r w:rsidRPr="00C61987">
        <w:lastRenderedPageBreak/>
        <w:t>Appendix D. CITS Outcomes by Grade</w:t>
      </w:r>
      <w:r>
        <w:t xml:space="preserve"> Range</w:t>
      </w:r>
      <w:bookmarkEnd w:id="87"/>
      <w:bookmarkEnd w:id="88"/>
      <w:bookmarkEnd w:id="89"/>
      <w:bookmarkEnd w:id="90"/>
    </w:p>
    <w:p w:rsidR="009115D8" w:rsidRDefault="009115D8" w:rsidP="00A82CF2">
      <w:pPr>
        <w:pStyle w:val="BodyText"/>
        <w:rPr>
          <w:rFonts w:cs="Times"/>
          <w:b/>
        </w:rPr>
      </w:pPr>
      <w:r>
        <w:t>Table</w:t>
      </w:r>
      <w:r w:rsidR="00983097">
        <w:t>s</w:t>
      </w:r>
      <w:r>
        <w:t xml:space="preserve"> D1 through D3 show the </w:t>
      </w:r>
      <w:r w:rsidR="00983097">
        <w:t>comparative interrupted times series (</w:t>
      </w:r>
      <w:r>
        <w:t>CITS</w:t>
      </w:r>
      <w:r w:rsidR="00983097">
        <w:t>)</w:t>
      </w:r>
      <w:r>
        <w:t xml:space="preserve"> outcomes for student achievement separately for students in </w:t>
      </w:r>
      <w:r w:rsidR="00983097">
        <w:t>G</w:t>
      </w:r>
      <w:r>
        <w:t>rades 3</w:t>
      </w:r>
      <w:r w:rsidR="00983097">
        <w:t>–</w:t>
      </w:r>
      <w:r>
        <w:t xml:space="preserve">5, </w:t>
      </w:r>
      <w:r w:rsidR="00983097">
        <w:t>G</w:t>
      </w:r>
      <w:r>
        <w:t>rades 6</w:t>
      </w:r>
      <w:r w:rsidR="00983097" w:rsidRPr="00983097">
        <w:t>–</w:t>
      </w:r>
      <w:r>
        <w:t xml:space="preserve">8, and </w:t>
      </w:r>
      <w:r w:rsidR="00983097">
        <w:t>G</w:t>
      </w:r>
      <w:r>
        <w:t>rade 10. Conducting analyses separately by grade range allows for determining whether receiving a</w:t>
      </w:r>
      <w:r w:rsidR="00983097">
        <w:t xml:space="preserve"> School Redesign Grant</w:t>
      </w:r>
      <w:r>
        <w:t xml:space="preserve"> </w:t>
      </w:r>
      <w:r w:rsidR="00983097">
        <w:t>(</w:t>
      </w:r>
      <w:r>
        <w:t>SRG</w:t>
      </w:r>
      <w:r w:rsidR="00983097">
        <w:t>)</w:t>
      </w:r>
      <w:r>
        <w:t xml:space="preserve"> had a statistically significant effect separately among students in </w:t>
      </w:r>
      <w:r w:rsidR="00983097">
        <w:t>G</w:t>
      </w:r>
      <w:r>
        <w:t xml:space="preserve">rades 3–5, </w:t>
      </w:r>
      <w:r w:rsidR="00983097">
        <w:t>G</w:t>
      </w:r>
      <w:r>
        <w:t>rades 6</w:t>
      </w:r>
      <w:r w:rsidR="00983097" w:rsidRPr="00983097">
        <w:t>–</w:t>
      </w:r>
      <w:r>
        <w:t>8</w:t>
      </w:r>
      <w:r w:rsidR="00983097">
        <w:t>,</w:t>
      </w:r>
      <w:r>
        <w:t xml:space="preserve"> and </w:t>
      </w:r>
      <w:r w:rsidR="00983097">
        <w:t>G</w:t>
      </w:r>
      <w:r>
        <w:t>rade 10. This is potentially important because it is possible that the impact of SRGs differ</w:t>
      </w:r>
      <w:r w:rsidR="00983097">
        <w:t>s</w:t>
      </w:r>
      <w:r>
        <w:t xml:space="preserve"> depending on the grade of the students. For each model, the coefficients on the </w:t>
      </w:r>
      <w:r w:rsidR="00983097">
        <w:t>1</w:t>
      </w:r>
      <w:r>
        <w:t xml:space="preserve">-, </w:t>
      </w:r>
      <w:r w:rsidR="00983097">
        <w:t>2</w:t>
      </w:r>
      <w:r>
        <w:t xml:space="preserve">-, </w:t>
      </w:r>
      <w:r w:rsidR="00983097">
        <w:t>3</w:t>
      </w:r>
      <w:r>
        <w:t xml:space="preserve">-, </w:t>
      </w:r>
      <w:r w:rsidR="00983097">
        <w:t>4</w:t>
      </w:r>
      <w:r>
        <w:t xml:space="preserve">-, and </w:t>
      </w:r>
      <w:r w:rsidR="00983097">
        <w:t>5</w:t>
      </w:r>
      <w:r>
        <w:t xml:space="preserve">-year </w:t>
      </w:r>
      <w:proofErr w:type="spellStart"/>
      <w:r>
        <w:t>postimplementation</w:t>
      </w:r>
      <w:proofErr w:type="spellEnd"/>
      <w:r>
        <w:t xml:space="preserve"> represent the effects of receiving an SRG </w:t>
      </w:r>
      <w:r w:rsidR="00983097">
        <w:t>1</w:t>
      </w:r>
      <w:r>
        <w:t xml:space="preserve"> through </w:t>
      </w:r>
      <w:r w:rsidR="00983097">
        <w:t>5</w:t>
      </w:r>
      <w:r>
        <w:t xml:space="preserve"> years after receiving a grant for students in the grade</w:t>
      </w:r>
      <w:r w:rsidR="00983097">
        <w:t>-</w:t>
      </w:r>
      <w:r>
        <w:t xml:space="preserve">range subgroup. </w:t>
      </w:r>
      <w:bookmarkStart w:id="91" w:name="_Ref421021552"/>
      <w:bookmarkStart w:id="92" w:name="_Toc421022157"/>
      <w:r>
        <w:br w:type="page"/>
      </w:r>
    </w:p>
    <w:p w:rsidR="009115D8" w:rsidRDefault="009115D8" w:rsidP="009115D8">
      <w:pPr>
        <w:pStyle w:val="TableTitle"/>
      </w:pPr>
      <w:r w:rsidRPr="0021752E">
        <w:lastRenderedPageBreak/>
        <w:t>Table D</w:t>
      </w:r>
      <w:r w:rsidR="00087171">
        <w:fldChar w:fldCharType="begin"/>
      </w:r>
      <w:r w:rsidR="00C26EC3">
        <w:instrText xml:space="preserve"> SEQ Table_D \* ARABIC </w:instrText>
      </w:r>
      <w:r w:rsidR="00087171">
        <w:fldChar w:fldCharType="separate"/>
      </w:r>
      <w:r w:rsidR="00B86736">
        <w:rPr>
          <w:noProof/>
        </w:rPr>
        <w:t>1</w:t>
      </w:r>
      <w:r w:rsidR="00087171">
        <w:rPr>
          <w:noProof/>
        </w:rPr>
        <w:fldChar w:fldCharType="end"/>
      </w:r>
      <w:bookmarkEnd w:id="91"/>
      <w:r w:rsidRPr="0021752E">
        <w:t>. CITS Outcomes</w:t>
      </w:r>
      <w:r>
        <w:t>:</w:t>
      </w:r>
      <w:r w:rsidRPr="0021752E">
        <w:t xml:space="preserve"> Schools Serving Grades 3</w:t>
      </w:r>
      <w:r>
        <w:t>–5—</w:t>
      </w:r>
      <w:r w:rsidRPr="0021752E">
        <w:t>Student Achievement</w:t>
      </w:r>
      <w:bookmarkEnd w:id="92"/>
    </w:p>
    <w:tbl>
      <w:tblPr>
        <w:tblStyle w:val="AIRBlueTable"/>
        <w:tblW w:w="5000" w:type="pct"/>
        <w:tblLayout w:type="fixed"/>
        <w:tblLook w:val="0620"/>
      </w:tblPr>
      <w:tblGrid>
        <w:gridCol w:w="4519"/>
        <w:gridCol w:w="2535"/>
        <w:gridCol w:w="2536"/>
      </w:tblGrid>
      <w:tr w:rsidR="009115D8" w:rsidRPr="007D4E73" w:rsidTr="007D4E73">
        <w:trPr>
          <w:cnfStyle w:val="100000000000"/>
        </w:trPr>
        <w:tc>
          <w:tcPr>
            <w:tcW w:w="4405" w:type="dxa"/>
          </w:tcPr>
          <w:p w:rsidR="009115D8" w:rsidRPr="007D4E73" w:rsidRDefault="009115D8" w:rsidP="007D4E73">
            <w:pPr>
              <w:pStyle w:val="TableColHeadingCenter"/>
              <w:spacing w:before="20" w:after="20"/>
              <w:rPr>
                <w:sz w:val="20"/>
              </w:rPr>
            </w:pPr>
          </w:p>
        </w:tc>
        <w:tc>
          <w:tcPr>
            <w:tcW w:w="2472" w:type="dxa"/>
          </w:tcPr>
          <w:p w:rsidR="009115D8" w:rsidRPr="00C10438" w:rsidRDefault="00C10438" w:rsidP="00C10438">
            <w:pPr>
              <w:pStyle w:val="TableColHeadingCenter"/>
              <w:spacing w:before="20" w:after="20"/>
              <w:rPr>
                <w:sz w:val="20"/>
              </w:rPr>
            </w:pPr>
            <w:r w:rsidRPr="00C10438">
              <w:rPr>
                <w:sz w:val="20"/>
              </w:rPr>
              <w:t xml:space="preserve">English Language Arts </w:t>
            </w:r>
          </w:p>
        </w:tc>
        <w:tc>
          <w:tcPr>
            <w:tcW w:w="2473" w:type="dxa"/>
            <w:hideMark/>
          </w:tcPr>
          <w:p w:rsidR="009115D8" w:rsidRPr="00C10438" w:rsidRDefault="009115D8" w:rsidP="007D4E73">
            <w:pPr>
              <w:pStyle w:val="TableColHeadingCenter"/>
              <w:spacing w:before="20" w:after="20"/>
              <w:rPr>
                <w:sz w:val="20"/>
              </w:rPr>
            </w:pPr>
            <w:r w:rsidRPr="00C10438">
              <w:rPr>
                <w:sz w:val="20"/>
              </w:rPr>
              <w:t>Mathematics</w:t>
            </w:r>
          </w:p>
        </w:tc>
      </w:tr>
      <w:tr w:rsidR="009115D8" w:rsidRPr="00532929" w:rsidTr="007D4E73">
        <w:tc>
          <w:tcPr>
            <w:tcW w:w="4405" w:type="dxa"/>
            <w:hideMark/>
          </w:tcPr>
          <w:p w:rsidR="009115D8" w:rsidRPr="00532929" w:rsidRDefault="009115D8" w:rsidP="007D4E73">
            <w:pPr>
              <w:pStyle w:val="TableText"/>
              <w:spacing w:before="20" w:after="20"/>
            </w:pPr>
            <w:r w:rsidRPr="00532929">
              <w:t>Grant (β</w:t>
            </w:r>
            <w:r w:rsidRPr="00532929">
              <w:rPr>
                <w:vertAlign w:val="subscript"/>
              </w:rPr>
              <w:t>1</w:t>
            </w:r>
            <w:r w:rsidRPr="00532929">
              <w:t>)</w:t>
            </w:r>
          </w:p>
        </w:tc>
        <w:tc>
          <w:tcPr>
            <w:tcW w:w="2472" w:type="dxa"/>
          </w:tcPr>
          <w:p w:rsidR="009115D8" w:rsidRPr="00532929" w:rsidRDefault="00CA07F0" w:rsidP="007D4E73">
            <w:pPr>
              <w:pStyle w:val="TableTextCentered"/>
              <w:spacing w:before="20" w:after="20"/>
            </w:pPr>
            <w:r>
              <w:t>-0.34*** (0.05</w:t>
            </w:r>
            <w:r w:rsidR="009115D8" w:rsidRPr="007364F3">
              <w:t>)</w:t>
            </w:r>
          </w:p>
        </w:tc>
        <w:tc>
          <w:tcPr>
            <w:tcW w:w="2473" w:type="dxa"/>
          </w:tcPr>
          <w:p w:rsidR="009115D8" w:rsidRPr="00532929" w:rsidRDefault="00CA07F0" w:rsidP="007D4E73">
            <w:pPr>
              <w:pStyle w:val="TableTextCentered"/>
              <w:spacing w:before="20" w:after="20"/>
            </w:pPr>
            <w:r>
              <w:t>-0.30*** (0.06</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532929">
              <w:t>Time (β</w:t>
            </w:r>
            <w:r w:rsidRPr="00532929">
              <w:rPr>
                <w:vertAlign w:val="subscript"/>
              </w:rPr>
              <w:t>2</w:t>
            </w:r>
            <w:r w:rsidRPr="00532929">
              <w:t>)</w:t>
            </w:r>
          </w:p>
        </w:tc>
        <w:tc>
          <w:tcPr>
            <w:tcW w:w="2472" w:type="dxa"/>
          </w:tcPr>
          <w:p w:rsidR="009115D8" w:rsidRPr="00532929" w:rsidRDefault="00CA07F0" w:rsidP="007D4E73">
            <w:pPr>
              <w:pStyle w:val="TableTextCentered"/>
              <w:spacing w:before="20" w:after="20"/>
            </w:pPr>
            <w:r>
              <w:t>0.03*** (0.01</w:t>
            </w:r>
            <w:r w:rsidR="009115D8" w:rsidRPr="007364F3">
              <w:t>)</w:t>
            </w:r>
          </w:p>
        </w:tc>
        <w:tc>
          <w:tcPr>
            <w:tcW w:w="2473" w:type="dxa"/>
          </w:tcPr>
          <w:p w:rsidR="009115D8" w:rsidRPr="00532929" w:rsidRDefault="00CA07F0" w:rsidP="007D4E73">
            <w:pPr>
              <w:pStyle w:val="TableTextCentered"/>
              <w:spacing w:before="20" w:after="20"/>
            </w:pPr>
            <w:r>
              <w:t>0.03*** (0.01</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532929">
              <w:t>Grant × Time (β</w:t>
            </w:r>
            <w:r w:rsidRPr="00532929">
              <w:rPr>
                <w:vertAlign w:val="subscript"/>
              </w:rPr>
              <w:t>3</w:t>
            </w:r>
            <w:r w:rsidRPr="00532929">
              <w:t>)</w:t>
            </w:r>
          </w:p>
        </w:tc>
        <w:tc>
          <w:tcPr>
            <w:tcW w:w="2472" w:type="dxa"/>
          </w:tcPr>
          <w:p w:rsidR="009115D8" w:rsidRPr="00532929" w:rsidRDefault="00CA07F0" w:rsidP="007D4E73">
            <w:pPr>
              <w:pStyle w:val="TableTextCentered"/>
              <w:spacing w:before="20" w:after="20"/>
            </w:pPr>
            <w:r>
              <w:t>-0.02** (0.01</w:t>
            </w:r>
            <w:r w:rsidR="009115D8" w:rsidRPr="007364F3">
              <w:t>)</w:t>
            </w:r>
          </w:p>
        </w:tc>
        <w:tc>
          <w:tcPr>
            <w:tcW w:w="2473" w:type="dxa"/>
          </w:tcPr>
          <w:p w:rsidR="009115D8" w:rsidRPr="00532929" w:rsidRDefault="00CA07F0" w:rsidP="007D4E73">
            <w:pPr>
              <w:pStyle w:val="TableTextCentered"/>
              <w:spacing w:before="20" w:after="20"/>
            </w:pPr>
            <w:r>
              <w:t>-0.03</w:t>
            </w:r>
            <w:r w:rsidR="009115D8" w:rsidRPr="007364F3">
              <w:t xml:space="preserve">*** </w:t>
            </w:r>
            <w:r>
              <w:t>(0.01</w:t>
            </w:r>
            <w:r w:rsidR="009115D8" w:rsidRPr="007364F3">
              <w:t>)</w:t>
            </w:r>
          </w:p>
        </w:tc>
      </w:tr>
      <w:tr w:rsidR="009115D8" w:rsidRPr="00532929" w:rsidTr="007D4E73">
        <w:tc>
          <w:tcPr>
            <w:tcW w:w="4405" w:type="dxa"/>
            <w:hideMark/>
          </w:tcPr>
          <w:p w:rsidR="009115D8" w:rsidRPr="00532929" w:rsidRDefault="009115D8" w:rsidP="000F4BF2">
            <w:pPr>
              <w:pStyle w:val="TableText"/>
              <w:spacing w:before="20" w:after="20"/>
            </w:pPr>
            <w:r w:rsidRPr="00532929">
              <w:t xml:space="preserve">One year </w:t>
            </w:r>
            <w:proofErr w:type="spellStart"/>
            <w:r w:rsidR="00C234D7"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CA07F0" w:rsidP="007D4E73">
            <w:pPr>
              <w:pStyle w:val="TableTextCentered"/>
              <w:spacing w:before="20" w:after="20"/>
            </w:pPr>
            <w:r>
              <w:t>0.25*** (0.04</w:t>
            </w:r>
            <w:r w:rsidR="009115D8" w:rsidRPr="007364F3">
              <w:t>)</w:t>
            </w:r>
          </w:p>
        </w:tc>
        <w:tc>
          <w:tcPr>
            <w:tcW w:w="2473" w:type="dxa"/>
          </w:tcPr>
          <w:p w:rsidR="009115D8" w:rsidRPr="00532929" w:rsidRDefault="00CA07F0" w:rsidP="007D4E73">
            <w:pPr>
              <w:pStyle w:val="TableTextCentered"/>
              <w:spacing w:before="20" w:after="20"/>
            </w:pPr>
            <w:r>
              <w:t>0.33*** (0.05</w:t>
            </w:r>
            <w:r w:rsidR="009115D8" w:rsidRPr="007364F3">
              <w:t>)</w:t>
            </w:r>
          </w:p>
        </w:tc>
      </w:tr>
      <w:tr w:rsidR="009115D8" w:rsidRPr="00532929" w:rsidTr="007D4E73">
        <w:tc>
          <w:tcPr>
            <w:tcW w:w="4405" w:type="dxa"/>
            <w:hideMark/>
          </w:tcPr>
          <w:p w:rsidR="009115D8" w:rsidRPr="00532929" w:rsidRDefault="009115D8" w:rsidP="000F4BF2">
            <w:pPr>
              <w:pStyle w:val="TableText"/>
              <w:spacing w:before="20" w:after="20"/>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CA07F0" w:rsidP="007D4E73">
            <w:pPr>
              <w:pStyle w:val="TableTextCentered"/>
              <w:spacing w:before="20" w:after="20"/>
            </w:pPr>
            <w:r>
              <w:t>0.33*** (0.05</w:t>
            </w:r>
            <w:r w:rsidR="009115D8" w:rsidRPr="007364F3">
              <w:t>)</w:t>
            </w:r>
          </w:p>
        </w:tc>
        <w:tc>
          <w:tcPr>
            <w:tcW w:w="2473" w:type="dxa"/>
          </w:tcPr>
          <w:p w:rsidR="009115D8" w:rsidRPr="00532929" w:rsidRDefault="00CA07F0" w:rsidP="007D4E73">
            <w:pPr>
              <w:pStyle w:val="TableTextCentered"/>
              <w:spacing w:before="20" w:after="20"/>
            </w:pPr>
            <w:r>
              <w:t>0.44*** (0.06</w:t>
            </w:r>
            <w:r w:rsidR="009115D8" w:rsidRPr="007364F3">
              <w:t>)</w:t>
            </w:r>
          </w:p>
        </w:tc>
      </w:tr>
      <w:tr w:rsidR="009115D8" w:rsidRPr="00532929" w:rsidTr="007D4E73">
        <w:tc>
          <w:tcPr>
            <w:tcW w:w="4405" w:type="dxa"/>
            <w:hideMark/>
          </w:tcPr>
          <w:p w:rsidR="009115D8" w:rsidRPr="00532929" w:rsidRDefault="009115D8" w:rsidP="000F4BF2">
            <w:pPr>
              <w:pStyle w:val="TableText"/>
              <w:spacing w:before="20" w:after="20"/>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CA07F0" w:rsidP="007D4E73">
            <w:pPr>
              <w:pStyle w:val="TableTextCentered"/>
              <w:spacing w:before="20" w:after="20"/>
            </w:pPr>
            <w:r>
              <w:t>0.45*** (0.06</w:t>
            </w:r>
            <w:r w:rsidR="009115D8" w:rsidRPr="007364F3">
              <w:t>)</w:t>
            </w:r>
          </w:p>
        </w:tc>
        <w:tc>
          <w:tcPr>
            <w:tcW w:w="2473" w:type="dxa"/>
          </w:tcPr>
          <w:p w:rsidR="009115D8" w:rsidRPr="00532929" w:rsidRDefault="00CA07F0" w:rsidP="007D4E73">
            <w:pPr>
              <w:pStyle w:val="TableTextCentered"/>
              <w:spacing w:before="20" w:after="20"/>
            </w:pPr>
            <w:r>
              <w:t>0.57*** (0.07</w:t>
            </w:r>
            <w:r w:rsidR="009115D8" w:rsidRPr="007364F3">
              <w:t>)</w:t>
            </w:r>
          </w:p>
        </w:tc>
      </w:tr>
      <w:tr w:rsidR="009115D8" w:rsidRPr="00532929" w:rsidTr="007D4E73">
        <w:tc>
          <w:tcPr>
            <w:tcW w:w="4405" w:type="dxa"/>
          </w:tcPr>
          <w:p w:rsidR="009115D8" w:rsidRPr="00532929" w:rsidRDefault="009115D8" w:rsidP="000F4BF2">
            <w:pPr>
              <w:pStyle w:val="TableText"/>
              <w:spacing w:before="20" w:after="20"/>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CA07F0" w:rsidP="007D4E73">
            <w:pPr>
              <w:pStyle w:val="TableTextCentered"/>
              <w:spacing w:before="20" w:after="20"/>
            </w:pPr>
            <w:r>
              <w:t>0.52*** (0.06</w:t>
            </w:r>
            <w:r w:rsidR="009115D8" w:rsidRPr="007364F3">
              <w:t>)</w:t>
            </w:r>
          </w:p>
        </w:tc>
        <w:tc>
          <w:tcPr>
            <w:tcW w:w="2473" w:type="dxa"/>
          </w:tcPr>
          <w:p w:rsidR="009115D8" w:rsidRPr="00532929" w:rsidRDefault="00CA07F0" w:rsidP="007D4E73">
            <w:pPr>
              <w:pStyle w:val="TableTextCentered"/>
              <w:spacing w:before="20" w:after="20"/>
            </w:pPr>
            <w:r>
              <w:t>0.65*** (0.07</w:t>
            </w:r>
            <w:r w:rsidR="009115D8" w:rsidRPr="007364F3">
              <w:t>)</w:t>
            </w:r>
          </w:p>
        </w:tc>
      </w:tr>
      <w:tr w:rsidR="009115D8" w:rsidRPr="00532929" w:rsidTr="007D4E73">
        <w:tc>
          <w:tcPr>
            <w:tcW w:w="4405" w:type="dxa"/>
          </w:tcPr>
          <w:p w:rsidR="009115D8" w:rsidRPr="00532929" w:rsidRDefault="009115D8" w:rsidP="000F4BF2">
            <w:pPr>
              <w:pStyle w:val="TableText"/>
              <w:spacing w:before="20" w:after="20"/>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CA07F0" w:rsidP="007D4E73">
            <w:pPr>
              <w:pStyle w:val="TableTextCentered"/>
              <w:spacing w:before="20" w:after="20"/>
            </w:pPr>
            <w:r>
              <w:t>0.55*** (0.09</w:t>
            </w:r>
            <w:r w:rsidR="009115D8" w:rsidRPr="007364F3">
              <w:t>)</w:t>
            </w:r>
          </w:p>
        </w:tc>
        <w:tc>
          <w:tcPr>
            <w:tcW w:w="2473" w:type="dxa"/>
          </w:tcPr>
          <w:p w:rsidR="009115D8" w:rsidRPr="00532929" w:rsidRDefault="00CA07F0" w:rsidP="007D4E73">
            <w:pPr>
              <w:pStyle w:val="TableTextCentered"/>
              <w:spacing w:before="20" w:after="20"/>
            </w:pPr>
            <w:r>
              <w:t>0.63*** (0.10</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7D4E73">
            <w:pPr>
              <w:pStyle w:val="TableText"/>
              <w:spacing w:before="20" w:after="20"/>
            </w:pPr>
          </w:p>
        </w:tc>
        <w:tc>
          <w:tcPr>
            <w:tcW w:w="2472" w:type="dxa"/>
            <w:shd w:val="clear" w:color="auto" w:fill="D9E3ED" w:themeFill="accent1" w:themeFillTint="33"/>
          </w:tcPr>
          <w:p w:rsidR="009115D8" w:rsidRPr="00532929" w:rsidRDefault="009115D8" w:rsidP="007D4E73">
            <w:pPr>
              <w:pStyle w:val="TableText"/>
              <w:spacing w:before="20" w:after="20"/>
            </w:pPr>
          </w:p>
        </w:tc>
        <w:tc>
          <w:tcPr>
            <w:tcW w:w="2473" w:type="dxa"/>
            <w:shd w:val="clear" w:color="auto" w:fill="D9E3ED" w:themeFill="accent1" w:themeFillTint="33"/>
          </w:tcPr>
          <w:p w:rsidR="009115D8" w:rsidRPr="00532929" w:rsidRDefault="009115D8" w:rsidP="007D4E73">
            <w:pPr>
              <w:pStyle w:val="TableText"/>
              <w:spacing w:before="20" w:after="20"/>
            </w:pPr>
          </w:p>
        </w:tc>
      </w:tr>
      <w:tr w:rsidR="009115D8" w:rsidRPr="00532929" w:rsidTr="007D4E73">
        <w:tc>
          <w:tcPr>
            <w:tcW w:w="4405" w:type="dxa"/>
            <w:hideMark/>
          </w:tcPr>
          <w:p w:rsidR="009115D8" w:rsidRPr="00532929" w:rsidRDefault="009115D8" w:rsidP="007D4E73">
            <w:pPr>
              <w:pStyle w:val="TableText"/>
              <w:spacing w:before="20" w:after="20"/>
            </w:pPr>
            <w:r w:rsidRPr="00532929">
              <w:t>Year 2011 (β</w:t>
            </w:r>
            <w:r w:rsidRPr="00532929">
              <w:rPr>
                <w:vertAlign w:val="subscript"/>
              </w:rPr>
              <w:t>9</w:t>
            </w:r>
            <w:r w:rsidRPr="00532929">
              <w:t>)</w:t>
            </w:r>
          </w:p>
        </w:tc>
        <w:tc>
          <w:tcPr>
            <w:tcW w:w="2472" w:type="dxa"/>
          </w:tcPr>
          <w:p w:rsidR="009115D8" w:rsidRPr="00532929" w:rsidRDefault="00CA07F0" w:rsidP="007D4E73">
            <w:pPr>
              <w:pStyle w:val="TableTextCentered"/>
              <w:spacing w:before="20" w:after="20"/>
            </w:pPr>
            <w:r>
              <w:t>-0.01 (0.02</w:t>
            </w:r>
            <w:r w:rsidR="009115D8" w:rsidRPr="007364F3">
              <w:t>)</w:t>
            </w:r>
          </w:p>
        </w:tc>
        <w:tc>
          <w:tcPr>
            <w:tcW w:w="2473" w:type="dxa"/>
          </w:tcPr>
          <w:p w:rsidR="009115D8" w:rsidRPr="00532929" w:rsidRDefault="00CA07F0" w:rsidP="007D4E73">
            <w:pPr>
              <w:pStyle w:val="TableTextCentered"/>
              <w:spacing w:before="20" w:after="20"/>
            </w:pPr>
            <w:r>
              <w:t>-0.01 (0.02</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532929">
              <w:t>Year 2012 (β</w:t>
            </w:r>
            <w:r w:rsidRPr="00532929">
              <w:rPr>
                <w:vertAlign w:val="subscript"/>
              </w:rPr>
              <w:t>10</w:t>
            </w:r>
            <w:r w:rsidRPr="00532929">
              <w:t>)</w:t>
            </w:r>
          </w:p>
        </w:tc>
        <w:tc>
          <w:tcPr>
            <w:tcW w:w="2472" w:type="dxa"/>
          </w:tcPr>
          <w:p w:rsidR="009115D8" w:rsidRPr="00532929" w:rsidRDefault="00CA07F0" w:rsidP="007D4E73">
            <w:pPr>
              <w:pStyle w:val="TableTextCentered"/>
              <w:spacing w:before="20" w:after="20"/>
            </w:pPr>
            <w:r>
              <w:t>-0.06** (0.02</w:t>
            </w:r>
            <w:r w:rsidR="009115D8" w:rsidRPr="007364F3">
              <w:t>)</w:t>
            </w:r>
          </w:p>
        </w:tc>
        <w:tc>
          <w:tcPr>
            <w:tcW w:w="2473" w:type="dxa"/>
          </w:tcPr>
          <w:p w:rsidR="009115D8" w:rsidRPr="00532929" w:rsidRDefault="00CA07F0" w:rsidP="007D4E73">
            <w:pPr>
              <w:pStyle w:val="TableTextCentered"/>
              <w:spacing w:before="20" w:after="20"/>
            </w:pPr>
            <w:r>
              <w:t>-0.06* (0.03</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532929">
              <w:t>Year 2013 (β</w:t>
            </w:r>
            <w:r w:rsidRPr="00532929">
              <w:rPr>
                <w:vertAlign w:val="subscript"/>
              </w:rPr>
              <w:t>11</w:t>
            </w:r>
            <w:r w:rsidRPr="00532929">
              <w:t>)</w:t>
            </w:r>
          </w:p>
        </w:tc>
        <w:tc>
          <w:tcPr>
            <w:tcW w:w="2472" w:type="dxa"/>
          </w:tcPr>
          <w:p w:rsidR="009115D8" w:rsidRPr="00532929" w:rsidRDefault="00CA07F0" w:rsidP="007D4E73">
            <w:pPr>
              <w:pStyle w:val="TableTextCentered"/>
              <w:spacing w:before="20" w:after="20"/>
            </w:pPr>
            <w:r>
              <w:t>-0.10*** (0.03</w:t>
            </w:r>
            <w:r w:rsidR="009115D8" w:rsidRPr="007364F3">
              <w:t>)</w:t>
            </w:r>
          </w:p>
        </w:tc>
        <w:tc>
          <w:tcPr>
            <w:tcW w:w="2473" w:type="dxa"/>
          </w:tcPr>
          <w:p w:rsidR="009115D8" w:rsidRPr="00532929" w:rsidRDefault="00CA07F0" w:rsidP="007D4E73">
            <w:pPr>
              <w:pStyle w:val="TableTextCentered"/>
              <w:spacing w:before="20" w:after="20"/>
            </w:pPr>
            <w:r>
              <w:t>-0.07* (0.03</w:t>
            </w:r>
            <w:r w:rsidR="009115D8" w:rsidRPr="007364F3">
              <w:t>)</w:t>
            </w:r>
          </w:p>
        </w:tc>
      </w:tr>
      <w:tr w:rsidR="009115D8" w:rsidRPr="00532929" w:rsidTr="007D4E73">
        <w:tc>
          <w:tcPr>
            <w:tcW w:w="4405" w:type="dxa"/>
          </w:tcPr>
          <w:p w:rsidR="009115D8" w:rsidRPr="00532929" w:rsidRDefault="009115D8" w:rsidP="007D4E73">
            <w:pPr>
              <w:pStyle w:val="TableText"/>
              <w:spacing w:before="20" w:after="20"/>
            </w:pPr>
            <w:r w:rsidRPr="00532929">
              <w:t>Year 2014 (β</w:t>
            </w:r>
            <w:r w:rsidRPr="00532929">
              <w:rPr>
                <w:vertAlign w:val="subscript"/>
              </w:rPr>
              <w:t>12</w:t>
            </w:r>
            <w:r w:rsidRPr="00532929">
              <w:t>)</w:t>
            </w:r>
          </w:p>
        </w:tc>
        <w:tc>
          <w:tcPr>
            <w:tcW w:w="2472" w:type="dxa"/>
          </w:tcPr>
          <w:p w:rsidR="009115D8" w:rsidRPr="00532929" w:rsidRDefault="009115D8" w:rsidP="007D4E73">
            <w:pPr>
              <w:pStyle w:val="TableTextCentered"/>
              <w:spacing w:before="20" w:after="20"/>
            </w:pPr>
            <w:r w:rsidRPr="007364F3">
              <w:t>-0.12</w:t>
            </w:r>
            <w:r w:rsidR="00CA07F0">
              <w:t>*** (0.03</w:t>
            </w:r>
            <w:r w:rsidRPr="007364F3">
              <w:t>)</w:t>
            </w:r>
          </w:p>
        </w:tc>
        <w:tc>
          <w:tcPr>
            <w:tcW w:w="2473" w:type="dxa"/>
          </w:tcPr>
          <w:p w:rsidR="009115D8" w:rsidRPr="00532929" w:rsidRDefault="00CA07F0" w:rsidP="007D4E73">
            <w:pPr>
              <w:pStyle w:val="TableTextCentered"/>
              <w:spacing w:before="20" w:after="20"/>
            </w:pPr>
            <w:r>
              <w:t>-0.07 (0.04</w:t>
            </w:r>
            <w:r w:rsidR="009115D8" w:rsidRPr="007364F3">
              <w:t>)</w:t>
            </w:r>
          </w:p>
        </w:tc>
      </w:tr>
      <w:tr w:rsidR="009115D8" w:rsidRPr="00532929" w:rsidTr="007D4E73">
        <w:tc>
          <w:tcPr>
            <w:tcW w:w="4405" w:type="dxa"/>
          </w:tcPr>
          <w:p w:rsidR="009115D8" w:rsidRPr="00532929" w:rsidRDefault="009115D8" w:rsidP="007D4E73">
            <w:pPr>
              <w:pStyle w:val="TableText"/>
              <w:spacing w:before="20" w:after="20"/>
            </w:pPr>
            <w:r w:rsidRPr="00532929">
              <w:t>Year 2015 (β</w:t>
            </w:r>
            <w:r w:rsidRPr="00532929">
              <w:rPr>
                <w:vertAlign w:val="subscript"/>
              </w:rPr>
              <w:t>13</w:t>
            </w:r>
            <w:r w:rsidRPr="00532929">
              <w:t>)</w:t>
            </w:r>
          </w:p>
        </w:tc>
        <w:tc>
          <w:tcPr>
            <w:tcW w:w="2472" w:type="dxa"/>
          </w:tcPr>
          <w:p w:rsidR="009115D8" w:rsidRPr="00532929" w:rsidRDefault="00CA07F0" w:rsidP="007D4E73">
            <w:pPr>
              <w:pStyle w:val="TableTextCentered"/>
              <w:spacing w:before="20" w:after="20"/>
            </w:pPr>
            <w:r>
              <w:t>-0.14*** (0.04</w:t>
            </w:r>
            <w:r w:rsidR="009115D8" w:rsidRPr="007364F3">
              <w:t>)</w:t>
            </w:r>
          </w:p>
        </w:tc>
        <w:tc>
          <w:tcPr>
            <w:tcW w:w="2473" w:type="dxa"/>
          </w:tcPr>
          <w:p w:rsidR="009115D8" w:rsidRPr="00532929" w:rsidRDefault="00CA07F0" w:rsidP="007D4E73">
            <w:pPr>
              <w:pStyle w:val="TableTextCentered"/>
              <w:spacing w:before="20" w:after="20"/>
            </w:pPr>
            <w:r>
              <w:t>-0.10* (0.04</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7D4E73">
            <w:pPr>
              <w:pStyle w:val="TableText"/>
              <w:spacing w:before="20" w:after="20"/>
            </w:pPr>
          </w:p>
        </w:tc>
        <w:tc>
          <w:tcPr>
            <w:tcW w:w="2472" w:type="dxa"/>
            <w:shd w:val="clear" w:color="auto" w:fill="D9E3ED" w:themeFill="accent1" w:themeFillTint="33"/>
          </w:tcPr>
          <w:p w:rsidR="009115D8" w:rsidRPr="00532929" w:rsidRDefault="009115D8" w:rsidP="007D4E73">
            <w:pPr>
              <w:pStyle w:val="TableText"/>
              <w:spacing w:before="20" w:after="20"/>
            </w:pPr>
          </w:p>
        </w:tc>
        <w:tc>
          <w:tcPr>
            <w:tcW w:w="2473" w:type="dxa"/>
            <w:shd w:val="clear" w:color="auto" w:fill="D9E3ED" w:themeFill="accent1" w:themeFillTint="33"/>
          </w:tcPr>
          <w:p w:rsidR="009115D8" w:rsidRPr="00532929" w:rsidRDefault="009115D8" w:rsidP="007D4E73">
            <w:pPr>
              <w:pStyle w:val="TableText"/>
              <w:spacing w:before="20" w:after="20"/>
            </w:pPr>
          </w:p>
        </w:tc>
      </w:tr>
      <w:tr w:rsidR="009115D8" w:rsidRPr="00532929" w:rsidTr="007D4E73">
        <w:tc>
          <w:tcPr>
            <w:tcW w:w="4405" w:type="dxa"/>
            <w:hideMark/>
          </w:tcPr>
          <w:p w:rsidR="009115D8" w:rsidRPr="00532929" w:rsidRDefault="009115D8" w:rsidP="007D4E73">
            <w:pPr>
              <w:pStyle w:val="TableText"/>
              <w:spacing w:before="20" w:after="20"/>
            </w:pPr>
            <w:r w:rsidRPr="009B1D25">
              <w:t>Female</w:t>
            </w:r>
          </w:p>
        </w:tc>
        <w:tc>
          <w:tcPr>
            <w:tcW w:w="2472" w:type="dxa"/>
          </w:tcPr>
          <w:p w:rsidR="009115D8" w:rsidRPr="00532929" w:rsidRDefault="00CA07F0" w:rsidP="007D4E73">
            <w:pPr>
              <w:pStyle w:val="TableTextCentered"/>
              <w:spacing w:before="20" w:after="20"/>
            </w:pPr>
            <w:r>
              <w:t>0.17*** (0.00</w:t>
            </w:r>
            <w:r w:rsidR="009115D8" w:rsidRPr="007364F3">
              <w:t>)</w:t>
            </w:r>
          </w:p>
        </w:tc>
        <w:tc>
          <w:tcPr>
            <w:tcW w:w="2473" w:type="dxa"/>
          </w:tcPr>
          <w:p w:rsidR="009115D8" w:rsidRPr="00532929" w:rsidRDefault="00CA07F0" w:rsidP="007D4E73">
            <w:pPr>
              <w:pStyle w:val="TableTextCentered"/>
              <w:spacing w:before="20" w:after="20"/>
            </w:pPr>
            <w:r>
              <w:t>-0.06*** (0.00</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9B1D25">
              <w:t>African-American</w:t>
            </w:r>
          </w:p>
        </w:tc>
        <w:tc>
          <w:tcPr>
            <w:tcW w:w="2472" w:type="dxa"/>
          </w:tcPr>
          <w:p w:rsidR="009115D8" w:rsidRPr="00532929" w:rsidRDefault="00CA07F0" w:rsidP="007D4E73">
            <w:pPr>
              <w:pStyle w:val="TableTextCentered"/>
              <w:spacing w:before="20" w:after="20"/>
            </w:pPr>
            <w:r>
              <w:t>-0.27*** (0.01</w:t>
            </w:r>
            <w:r w:rsidR="009115D8" w:rsidRPr="007364F3">
              <w:t>)</w:t>
            </w:r>
          </w:p>
        </w:tc>
        <w:tc>
          <w:tcPr>
            <w:tcW w:w="2473" w:type="dxa"/>
          </w:tcPr>
          <w:p w:rsidR="009115D8" w:rsidRPr="00532929" w:rsidRDefault="00CA07F0" w:rsidP="007D4E73">
            <w:pPr>
              <w:pStyle w:val="TableTextCentered"/>
              <w:spacing w:before="20" w:after="20"/>
            </w:pPr>
            <w:r>
              <w:t>-0.38*** (0.01</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9B1D25">
              <w:t>Hispanic</w:t>
            </w:r>
          </w:p>
        </w:tc>
        <w:tc>
          <w:tcPr>
            <w:tcW w:w="2472" w:type="dxa"/>
          </w:tcPr>
          <w:p w:rsidR="009115D8" w:rsidRPr="00532929" w:rsidRDefault="00CA07F0" w:rsidP="007D4E73">
            <w:pPr>
              <w:pStyle w:val="TableTextCentered"/>
              <w:spacing w:before="20" w:after="20"/>
            </w:pPr>
            <w:r>
              <w:t>-0.22</w:t>
            </w:r>
            <w:r w:rsidR="009115D8" w:rsidRPr="007364F3">
              <w:t xml:space="preserve">*** </w:t>
            </w:r>
            <w:r>
              <w:t>(0.00</w:t>
            </w:r>
            <w:r w:rsidR="009115D8" w:rsidRPr="007364F3">
              <w:t>)</w:t>
            </w:r>
          </w:p>
        </w:tc>
        <w:tc>
          <w:tcPr>
            <w:tcW w:w="2473" w:type="dxa"/>
          </w:tcPr>
          <w:p w:rsidR="009115D8" w:rsidRPr="00532929" w:rsidRDefault="00CA07F0" w:rsidP="007D4E73">
            <w:pPr>
              <w:pStyle w:val="TableTextCentered"/>
              <w:spacing w:before="20" w:after="20"/>
            </w:pPr>
            <w:r>
              <w:t>-0.24*** (0.00</w:t>
            </w:r>
            <w:r w:rsidR="009115D8" w:rsidRPr="007364F3">
              <w:t>)</w:t>
            </w:r>
          </w:p>
        </w:tc>
      </w:tr>
      <w:tr w:rsidR="009115D8" w:rsidRPr="00532929" w:rsidTr="007D4E73">
        <w:tc>
          <w:tcPr>
            <w:tcW w:w="4405" w:type="dxa"/>
            <w:hideMark/>
          </w:tcPr>
          <w:p w:rsidR="009115D8" w:rsidRPr="00532929" w:rsidRDefault="009115D8" w:rsidP="007D4E73">
            <w:pPr>
              <w:pStyle w:val="TableText"/>
              <w:spacing w:before="20" w:after="20"/>
            </w:pPr>
            <w:r w:rsidRPr="009B1D25">
              <w:t>Asian</w:t>
            </w:r>
          </w:p>
        </w:tc>
        <w:tc>
          <w:tcPr>
            <w:tcW w:w="2472" w:type="dxa"/>
          </w:tcPr>
          <w:p w:rsidR="009115D8" w:rsidRPr="00532929" w:rsidRDefault="00CA07F0" w:rsidP="007D4E73">
            <w:pPr>
              <w:pStyle w:val="TableTextCentered"/>
              <w:spacing w:before="20" w:after="20"/>
            </w:pPr>
            <w:r>
              <w:t>0.16*** (0.01</w:t>
            </w:r>
            <w:r w:rsidR="009115D8" w:rsidRPr="007364F3">
              <w:t>)</w:t>
            </w:r>
          </w:p>
        </w:tc>
        <w:tc>
          <w:tcPr>
            <w:tcW w:w="2473" w:type="dxa"/>
          </w:tcPr>
          <w:p w:rsidR="009115D8" w:rsidRPr="00532929" w:rsidRDefault="00CA07F0" w:rsidP="007D4E73">
            <w:pPr>
              <w:pStyle w:val="TableTextCentered"/>
              <w:spacing w:before="20" w:after="20"/>
            </w:pPr>
            <w:r>
              <w:t>0.36*** (0.01</w:t>
            </w:r>
            <w:r w:rsidR="009115D8" w:rsidRPr="007364F3">
              <w:t>)</w:t>
            </w:r>
          </w:p>
        </w:tc>
      </w:tr>
      <w:tr w:rsidR="009115D8" w:rsidRPr="00532929" w:rsidTr="007D4E73">
        <w:tc>
          <w:tcPr>
            <w:tcW w:w="4405" w:type="dxa"/>
            <w:hideMark/>
          </w:tcPr>
          <w:p w:rsidR="009115D8" w:rsidRPr="00532929" w:rsidRDefault="009115D8" w:rsidP="000F4BF2">
            <w:pPr>
              <w:pStyle w:val="TableText"/>
              <w:spacing w:before="20" w:after="20"/>
            </w:pPr>
            <w:r w:rsidRPr="009B1D25">
              <w:t xml:space="preserve">Other </w:t>
            </w:r>
            <w:r w:rsidR="00983097">
              <w:t>r</w:t>
            </w:r>
            <w:r w:rsidRPr="009B1D25">
              <w:t>ace</w:t>
            </w:r>
          </w:p>
        </w:tc>
        <w:tc>
          <w:tcPr>
            <w:tcW w:w="2472" w:type="dxa"/>
          </w:tcPr>
          <w:p w:rsidR="009115D8" w:rsidRPr="00532929" w:rsidRDefault="00CA07F0" w:rsidP="007D4E73">
            <w:pPr>
              <w:pStyle w:val="TableTextCentered"/>
              <w:spacing w:before="20" w:after="20"/>
            </w:pPr>
            <w:r>
              <w:t>-0.07*** (0.01</w:t>
            </w:r>
            <w:r w:rsidR="009115D8" w:rsidRPr="007364F3">
              <w:t>)</w:t>
            </w:r>
          </w:p>
        </w:tc>
        <w:tc>
          <w:tcPr>
            <w:tcW w:w="2473" w:type="dxa"/>
          </w:tcPr>
          <w:p w:rsidR="009115D8" w:rsidRPr="00532929" w:rsidRDefault="00CA07F0" w:rsidP="007D4E73">
            <w:pPr>
              <w:pStyle w:val="TableTextCentered"/>
              <w:spacing w:before="20" w:after="20"/>
            </w:pPr>
            <w:r>
              <w:t>-0.15*** (0.01</w:t>
            </w:r>
            <w:r w:rsidR="009115D8" w:rsidRPr="007364F3">
              <w:t>)</w:t>
            </w:r>
          </w:p>
        </w:tc>
      </w:tr>
      <w:tr w:rsidR="009115D8" w:rsidRPr="00532929" w:rsidTr="007D4E73">
        <w:tc>
          <w:tcPr>
            <w:tcW w:w="4405" w:type="dxa"/>
            <w:hideMark/>
          </w:tcPr>
          <w:p w:rsidR="009115D8" w:rsidRPr="00532929" w:rsidRDefault="009115D8" w:rsidP="000F4BF2">
            <w:pPr>
              <w:pStyle w:val="TableText"/>
              <w:spacing w:before="20" w:after="20"/>
            </w:pPr>
            <w:r>
              <w:t xml:space="preserve">English </w:t>
            </w:r>
            <w:r w:rsidR="00983097">
              <w:t>l</w:t>
            </w:r>
            <w:r>
              <w:t xml:space="preserve">anguage </w:t>
            </w:r>
            <w:r w:rsidR="00983097">
              <w:t>l</w:t>
            </w:r>
            <w:r>
              <w:t>earner</w:t>
            </w:r>
          </w:p>
        </w:tc>
        <w:tc>
          <w:tcPr>
            <w:tcW w:w="2472" w:type="dxa"/>
          </w:tcPr>
          <w:p w:rsidR="009115D8" w:rsidRPr="00532929" w:rsidRDefault="00CA07F0" w:rsidP="007D4E73">
            <w:pPr>
              <w:pStyle w:val="TableTextCentered"/>
              <w:spacing w:before="20" w:after="20"/>
            </w:pPr>
            <w:r>
              <w:t>-0.60*** (0.00</w:t>
            </w:r>
            <w:r w:rsidR="009115D8" w:rsidRPr="007364F3">
              <w:t>)</w:t>
            </w:r>
          </w:p>
        </w:tc>
        <w:tc>
          <w:tcPr>
            <w:tcW w:w="2473" w:type="dxa"/>
          </w:tcPr>
          <w:p w:rsidR="009115D8" w:rsidRPr="00532929" w:rsidRDefault="00CA07F0" w:rsidP="00CA07F0">
            <w:pPr>
              <w:pStyle w:val="TableTextCentered"/>
              <w:spacing w:before="20" w:after="20"/>
            </w:pPr>
            <w:r>
              <w:t>-0.49</w:t>
            </w:r>
            <w:r w:rsidR="009115D8" w:rsidRPr="007364F3">
              <w:t>*** (0.00)</w:t>
            </w:r>
          </w:p>
        </w:tc>
      </w:tr>
      <w:tr w:rsidR="009115D8" w:rsidRPr="00532929" w:rsidTr="007D4E73">
        <w:tc>
          <w:tcPr>
            <w:tcW w:w="4405" w:type="dxa"/>
          </w:tcPr>
          <w:p w:rsidR="009115D8" w:rsidRPr="00532929" w:rsidRDefault="009115D8" w:rsidP="000F4BF2">
            <w:pPr>
              <w:pStyle w:val="TableText"/>
              <w:spacing w:before="20" w:after="20"/>
            </w:pPr>
            <w:r w:rsidRPr="009B1D25">
              <w:t xml:space="preserve">Special </w:t>
            </w:r>
            <w:r w:rsidR="00983097">
              <w:t>e</w:t>
            </w:r>
            <w:r w:rsidRPr="009B1D25">
              <w:t>ducation</w:t>
            </w:r>
          </w:p>
        </w:tc>
        <w:tc>
          <w:tcPr>
            <w:tcW w:w="2472" w:type="dxa"/>
          </w:tcPr>
          <w:p w:rsidR="009115D8" w:rsidRPr="00532929" w:rsidRDefault="00CA07F0" w:rsidP="007D4E73">
            <w:pPr>
              <w:pStyle w:val="TableTextCentered"/>
              <w:spacing w:before="20" w:after="20"/>
            </w:pPr>
            <w:r>
              <w:t>-0.97*** (0.00</w:t>
            </w:r>
            <w:r w:rsidR="009115D8" w:rsidRPr="007364F3">
              <w:t>)</w:t>
            </w:r>
          </w:p>
        </w:tc>
        <w:tc>
          <w:tcPr>
            <w:tcW w:w="2473" w:type="dxa"/>
          </w:tcPr>
          <w:p w:rsidR="009115D8" w:rsidRPr="00532929" w:rsidRDefault="00CA07F0" w:rsidP="00CA07F0">
            <w:pPr>
              <w:pStyle w:val="TableTextCentered"/>
              <w:spacing w:before="20" w:after="20"/>
            </w:pPr>
            <w:r>
              <w:t>-0.83</w:t>
            </w:r>
            <w:r w:rsidR="009115D8" w:rsidRPr="007364F3">
              <w:t>*** (0.00)</w:t>
            </w:r>
          </w:p>
        </w:tc>
      </w:tr>
      <w:tr w:rsidR="009115D8" w:rsidRPr="00532929" w:rsidTr="007D4E73">
        <w:tc>
          <w:tcPr>
            <w:tcW w:w="4405" w:type="dxa"/>
            <w:hideMark/>
          </w:tcPr>
          <w:p w:rsidR="009115D8" w:rsidRPr="00532929" w:rsidRDefault="009115D8" w:rsidP="001E57D8">
            <w:pPr>
              <w:pStyle w:val="TableText"/>
              <w:spacing w:before="20" w:after="20"/>
            </w:pPr>
            <w:r w:rsidRPr="009B1D25">
              <w:t xml:space="preserve">Free or </w:t>
            </w:r>
            <w:r w:rsidR="00983097">
              <w:t>r</w:t>
            </w:r>
            <w:r w:rsidRPr="009B1D25">
              <w:t>educed</w:t>
            </w:r>
            <w:r w:rsidR="00983097">
              <w:t>-p</w:t>
            </w:r>
            <w:r w:rsidRPr="009B1D25">
              <w:t xml:space="preserve">rice </w:t>
            </w:r>
            <w:r w:rsidR="00983097">
              <w:t>l</w:t>
            </w:r>
            <w:r w:rsidRPr="009B1D25">
              <w:t>unch</w:t>
            </w:r>
          </w:p>
        </w:tc>
        <w:tc>
          <w:tcPr>
            <w:tcW w:w="2472" w:type="dxa"/>
          </w:tcPr>
          <w:p w:rsidR="009115D8" w:rsidRPr="00532929" w:rsidRDefault="00CA07F0" w:rsidP="007D4E73">
            <w:pPr>
              <w:pStyle w:val="TableTextCentered"/>
              <w:spacing w:before="20" w:after="20"/>
            </w:pPr>
            <w:r>
              <w:t>-0.28*** (0.00</w:t>
            </w:r>
            <w:r w:rsidR="009115D8" w:rsidRPr="007364F3">
              <w:t>)</w:t>
            </w:r>
          </w:p>
        </w:tc>
        <w:tc>
          <w:tcPr>
            <w:tcW w:w="2473" w:type="dxa"/>
          </w:tcPr>
          <w:p w:rsidR="009115D8" w:rsidRPr="00532929" w:rsidRDefault="00CA07F0" w:rsidP="00CA07F0">
            <w:pPr>
              <w:pStyle w:val="TableTextCentered"/>
              <w:spacing w:before="20" w:after="20"/>
            </w:pPr>
            <w:r>
              <w:t>-0.25</w:t>
            </w:r>
            <w:r w:rsidR="009115D8" w:rsidRPr="007364F3">
              <w:t>*** (0.00)</w:t>
            </w:r>
          </w:p>
        </w:tc>
      </w:tr>
      <w:tr w:rsidR="009115D8" w:rsidRPr="00532929" w:rsidTr="007D4E73">
        <w:tc>
          <w:tcPr>
            <w:tcW w:w="4405" w:type="dxa"/>
            <w:shd w:val="clear" w:color="auto" w:fill="D9E3ED" w:themeFill="accent1" w:themeFillTint="33"/>
          </w:tcPr>
          <w:p w:rsidR="009115D8" w:rsidRPr="009B1D25" w:rsidRDefault="009115D8" w:rsidP="007D4E73">
            <w:pPr>
              <w:pStyle w:val="TableText"/>
              <w:spacing w:before="20" w:after="20"/>
            </w:pPr>
          </w:p>
        </w:tc>
        <w:tc>
          <w:tcPr>
            <w:tcW w:w="2472" w:type="dxa"/>
            <w:shd w:val="clear" w:color="auto" w:fill="D9E3ED" w:themeFill="accent1" w:themeFillTint="33"/>
          </w:tcPr>
          <w:p w:rsidR="009115D8" w:rsidRPr="00532929" w:rsidRDefault="009115D8" w:rsidP="007D4E73">
            <w:pPr>
              <w:pStyle w:val="TableTextCentered"/>
              <w:spacing w:before="20" w:after="20"/>
            </w:pPr>
          </w:p>
        </w:tc>
        <w:tc>
          <w:tcPr>
            <w:tcW w:w="2473" w:type="dxa"/>
            <w:shd w:val="clear" w:color="auto" w:fill="D9E3ED" w:themeFill="accent1" w:themeFillTint="33"/>
          </w:tcPr>
          <w:p w:rsidR="009115D8" w:rsidRPr="00532929" w:rsidRDefault="009115D8" w:rsidP="007D4E73">
            <w:pPr>
              <w:pStyle w:val="TableTextCentered"/>
              <w:spacing w:before="20" w:after="20"/>
            </w:pPr>
          </w:p>
        </w:tc>
      </w:tr>
      <w:tr w:rsidR="009115D8" w:rsidRPr="00532929" w:rsidTr="007D4E73">
        <w:tc>
          <w:tcPr>
            <w:tcW w:w="4405" w:type="dxa"/>
          </w:tcPr>
          <w:p w:rsidR="009115D8" w:rsidRPr="009B1D25" w:rsidRDefault="009115D8" w:rsidP="007D4E73">
            <w:pPr>
              <w:pStyle w:val="TableText"/>
              <w:spacing w:before="20" w:after="20"/>
            </w:pPr>
            <w:r w:rsidRPr="007364F3">
              <w:t>Fall River</w:t>
            </w:r>
          </w:p>
        </w:tc>
        <w:tc>
          <w:tcPr>
            <w:tcW w:w="2472" w:type="dxa"/>
          </w:tcPr>
          <w:p w:rsidR="009115D8" w:rsidRPr="00532929" w:rsidRDefault="00CA07F0" w:rsidP="007D4E73">
            <w:pPr>
              <w:pStyle w:val="TableTextCentered"/>
              <w:spacing w:before="20" w:after="20"/>
            </w:pPr>
            <w:r>
              <w:t>-0.12* (0.06</w:t>
            </w:r>
            <w:r w:rsidR="009115D8" w:rsidRPr="007364F3">
              <w:t>)</w:t>
            </w:r>
          </w:p>
        </w:tc>
        <w:tc>
          <w:tcPr>
            <w:tcW w:w="2473" w:type="dxa"/>
          </w:tcPr>
          <w:p w:rsidR="009115D8" w:rsidRPr="00532929" w:rsidRDefault="00CA07F0" w:rsidP="007D4E73">
            <w:pPr>
              <w:pStyle w:val="TableTextCentered"/>
              <w:spacing w:before="20" w:after="20"/>
            </w:pPr>
            <w:r>
              <w:t>-0.30*** (0.06</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Holyoke</w:t>
            </w:r>
          </w:p>
        </w:tc>
        <w:tc>
          <w:tcPr>
            <w:tcW w:w="2472" w:type="dxa"/>
          </w:tcPr>
          <w:p w:rsidR="009115D8" w:rsidRPr="00532929" w:rsidRDefault="00CA07F0" w:rsidP="007D4E73">
            <w:pPr>
              <w:pStyle w:val="TableTextCentered"/>
              <w:spacing w:before="20" w:after="20"/>
            </w:pPr>
            <w:r>
              <w:t>-0.58*** (0.08</w:t>
            </w:r>
            <w:r w:rsidR="009115D8" w:rsidRPr="007364F3">
              <w:t>)</w:t>
            </w:r>
          </w:p>
        </w:tc>
        <w:tc>
          <w:tcPr>
            <w:tcW w:w="2473" w:type="dxa"/>
          </w:tcPr>
          <w:p w:rsidR="009115D8" w:rsidRPr="00532929" w:rsidRDefault="00CA07F0" w:rsidP="007D4E73">
            <w:pPr>
              <w:pStyle w:val="TableTextCentered"/>
              <w:spacing w:before="20" w:after="20"/>
            </w:pPr>
            <w:r>
              <w:t>-0.59*** (0.08</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Lawrence</w:t>
            </w:r>
          </w:p>
        </w:tc>
        <w:tc>
          <w:tcPr>
            <w:tcW w:w="2472" w:type="dxa"/>
          </w:tcPr>
          <w:p w:rsidR="009115D8" w:rsidRPr="00532929" w:rsidRDefault="00CA07F0" w:rsidP="007D4E73">
            <w:pPr>
              <w:pStyle w:val="TableTextCentered"/>
              <w:spacing w:before="20" w:after="20"/>
            </w:pPr>
            <w:r>
              <w:t>-0.05 (0.06</w:t>
            </w:r>
            <w:r w:rsidR="009115D8" w:rsidRPr="007364F3">
              <w:t>)</w:t>
            </w:r>
          </w:p>
        </w:tc>
        <w:tc>
          <w:tcPr>
            <w:tcW w:w="2473" w:type="dxa"/>
          </w:tcPr>
          <w:p w:rsidR="009115D8" w:rsidRPr="00532929" w:rsidRDefault="00CA07F0" w:rsidP="007D4E73">
            <w:pPr>
              <w:pStyle w:val="TableTextCentered"/>
              <w:spacing w:before="20" w:after="20"/>
            </w:pPr>
            <w:r>
              <w:t>-0.10 (0.07</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Lowell</w:t>
            </w:r>
          </w:p>
        </w:tc>
        <w:tc>
          <w:tcPr>
            <w:tcW w:w="2472" w:type="dxa"/>
          </w:tcPr>
          <w:p w:rsidR="009115D8" w:rsidRPr="00532929" w:rsidRDefault="00CA07F0" w:rsidP="007D4E73">
            <w:pPr>
              <w:pStyle w:val="TableTextCentered"/>
              <w:spacing w:before="20" w:after="20"/>
            </w:pPr>
            <w:r>
              <w:t>-0.15** (0.06</w:t>
            </w:r>
            <w:r w:rsidR="009115D8" w:rsidRPr="007364F3">
              <w:t>)</w:t>
            </w:r>
          </w:p>
        </w:tc>
        <w:tc>
          <w:tcPr>
            <w:tcW w:w="2473" w:type="dxa"/>
          </w:tcPr>
          <w:p w:rsidR="009115D8" w:rsidRPr="00532929" w:rsidRDefault="00CA07F0" w:rsidP="007D4E73">
            <w:pPr>
              <w:pStyle w:val="TableTextCentered"/>
              <w:spacing w:before="20" w:after="20"/>
            </w:pPr>
            <w:r>
              <w:t>-0.23*** (0.06</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Lynn</w:t>
            </w:r>
          </w:p>
        </w:tc>
        <w:tc>
          <w:tcPr>
            <w:tcW w:w="2472" w:type="dxa"/>
          </w:tcPr>
          <w:p w:rsidR="009115D8" w:rsidRPr="00532929" w:rsidRDefault="00CA07F0" w:rsidP="007D4E73">
            <w:pPr>
              <w:pStyle w:val="TableTextCentered"/>
              <w:spacing w:before="20" w:after="20"/>
            </w:pPr>
            <w:r>
              <w:t>0.09 (0.06</w:t>
            </w:r>
            <w:r w:rsidR="009115D8" w:rsidRPr="007364F3">
              <w:t>)</w:t>
            </w:r>
          </w:p>
        </w:tc>
        <w:tc>
          <w:tcPr>
            <w:tcW w:w="2473" w:type="dxa"/>
          </w:tcPr>
          <w:p w:rsidR="009115D8" w:rsidRPr="00532929" w:rsidRDefault="00CA07F0" w:rsidP="007D4E73">
            <w:pPr>
              <w:pStyle w:val="TableTextCentered"/>
              <w:spacing w:before="20" w:after="20"/>
            </w:pPr>
            <w:r>
              <w:t>0.08 (0.06</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New Bedford</w:t>
            </w:r>
          </w:p>
        </w:tc>
        <w:tc>
          <w:tcPr>
            <w:tcW w:w="2472" w:type="dxa"/>
          </w:tcPr>
          <w:p w:rsidR="009115D8" w:rsidRPr="00532929" w:rsidRDefault="00CA07F0" w:rsidP="007D4E73">
            <w:pPr>
              <w:pStyle w:val="TableTextCentered"/>
              <w:spacing w:before="20" w:after="20"/>
            </w:pPr>
            <w:r>
              <w:t>-0.07 (0.06</w:t>
            </w:r>
            <w:r w:rsidR="009115D8" w:rsidRPr="007364F3">
              <w:t>)</w:t>
            </w:r>
          </w:p>
        </w:tc>
        <w:tc>
          <w:tcPr>
            <w:tcW w:w="2473" w:type="dxa"/>
          </w:tcPr>
          <w:p w:rsidR="009115D8" w:rsidRPr="00532929" w:rsidRDefault="00CA07F0" w:rsidP="007D4E73">
            <w:pPr>
              <w:pStyle w:val="TableTextCentered"/>
              <w:spacing w:before="20" w:after="20"/>
            </w:pPr>
            <w:r>
              <w:t>-0.07 (0.06</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Salem</w:t>
            </w:r>
          </w:p>
        </w:tc>
        <w:tc>
          <w:tcPr>
            <w:tcW w:w="2472" w:type="dxa"/>
          </w:tcPr>
          <w:p w:rsidR="009115D8" w:rsidRPr="00532929" w:rsidRDefault="00CA07F0" w:rsidP="007D4E73">
            <w:pPr>
              <w:pStyle w:val="TableTextCentered"/>
              <w:spacing w:before="20" w:after="20"/>
            </w:pPr>
            <w:r>
              <w:t>0.01 (0.09</w:t>
            </w:r>
            <w:r w:rsidR="009115D8" w:rsidRPr="007364F3">
              <w:t>)</w:t>
            </w:r>
          </w:p>
        </w:tc>
        <w:tc>
          <w:tcPr>
            <w:tcW w:w="2473" w:type="dxa"/>
          </w:tcPr>
          <w:p w:rsidR="009115D8" w:rsidRPr="00532929" w:rsidRDefault="00CA07F0" w:rsidP="007D4E73">
            <w:pPr>
              <w:pStyle w:val="TableTextCentered"/>
              <w:spacing w:before="20" w:after="20"/>
            </w:pPr>
            <w:r>
              <w:t>-0.05 (0.10</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Springfield</w:t>
            </w:r>
          </w:p>
        </w:tc>
        <w:tc>
          <w:tcPr>
            <w:tcW w:w="2472" w:type="dxa"/>
          </w:tcPr>
          <w:p w:rsidR="009115D8" w:rsidRPr="00532929" w:rsidRDefault="00CA07F0" w:rsidP="007D4E73">
            <w:pPr>
              <w:pStyle w:val="TableTextCentered"/>
              <w:spacing w:before="20" w:after="20"/>
            </w:pPr>
            <w:r>
              <w:t>0.01 (0.05</w:t>
            </w:r>
            <w:r w:rsidR="009115D8" w:rsidRPr="007364F3">
              <w:t>)</w:t>
            </w:r>
          </w:p>
        </w:tc>
        <w:tc>
          <w:tcPr>
            <w:tcW w:w="2473" w:type="dxa"/>
          </w:tcPr>
          <w:p w:rsidR="009115D8" w:rsidRPr="00532929" w:rsidRDefault="00CA07F0" w:rsidP="007D4E73">
            <w:pPr>
              <w:pStyle w:val="TableTextCentered"/>
              <w:spacing w:before="20" w:after="20"/>
            </w:pPr>
            <w:r>
              <w:t>-0.01 (0.05</w:t>
            </w:r>
            <w:r w:rsidR="009115D8" w:rsidRPr="007364F3">
              <w:t>)</w:t>
            </w:r>
          </w:p>
        </w:tc>
      </w:tr>
      <w:tr w:rsidR="009115D8" w:rsidRPr="00532929" w:rsidTr="007D4E73">
        <w:tc>
          <w:tcPr>
            <w:tcW w:w="4405" w:type="dxa"/>
          </w:tcPr>
          <w:p w:rsidR="009115D8" w:rsidRPr="009B1D25" w:rsidRDefault="009115D8" w:rsidP="007D4E73">
            <w:pPr>
              <w:pStyle w:val="TableText"/>
              <w:spacing w:before="20" w:after="20"/>
            </w:pPr>
            <w:r w:rsidRPr="007364F3">
              <w:t>Worcester</w:t>
            </w:r>
          </w:p>
        </w:tc>
        <w:tc>
          <w:tcPr>
            <w:tcW w:w="2472" w:type="dxa"/>
          </w:tcPr>
          <w:p w:rsidR="009115D8" w:rsidRPr="00532929" w:rsidRDefault="00CA07F0" w:rsidP="007D4E73">
            <w:pPr>
              <w:pStyle w:val="TableTextCentered"/>
              <w:spacing w:before="20" w:after="20"/>
            </w:pPr>
            <w:r>
              <w:t>0.00 (0.05</w:t>
            </w:r>
            <w:r w:rsidR="009115D8" w:rsidRPr="007364F3">
              <w:t>)</w:t>
            </w:r>
          </w:p>
        </w:tc>
        <w:tc>
          <w:tcPr>
            <w:tcW w:w="2473" w:type="dxa"/>
          </w:tcPr>
          <w:p w:rsidR="009115D8" w:rsidRPr="00532929" w:rsidRDefault="00CA07F0" w:rsidP="007D4E73">
            <w:pPr>
              <w:pStyle w:val="TableTextCentered"/>
              <w:spacing w:before="20" w:after="20"/>
            </w:pPr>
            <w:r>
              <w:t>-0.10 (0.05</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7D4E73">
            <w:pPr>
              <w:pStyle w:val="TableText"/>
              <w:spacing w:before="20" w:after="20"/>
            </w:pPr>
          </w:p>
        </w:tc>
        <w:tc>
          <w:tcPr>
            <w:tcW w:w="2472" w:type="dxa"/>
            <w:shd w:val="clear" w:color="auto" w:fill="D9E3ED" w:themeFill="accent1" w:themeFillTint="33"/>
          </w:tcPr>
          <w:p w:rsidR="009115D8" w:rsidRPr="00532929" w:rsidRDefault="009115D8" w:rsidP="007D4E73">
            <w:pPr>
              <w:pStyle w:val="TableText"/>
              <w:spacing w:before="20" w:after="20"/>
            </w:pPr>
          </w:p>
        </w:tc>
        <w:tc>
          <w:tcPr>
            <w:tcW w:w="2473" w:type="dxa"/>
            <w:shd w:val="clear" w:color="auto" w:fill="D9E3ED" w:themeFill="accent1" w:themeFillTint="33"/>
          </w:tcPr>
          <w:p w:rsidR="009115D8" w:rsidRPr="00532929" w:rsidRDefault="009115D8" w:rsidP="007D4E73">
            <w:pPr>
              <w:pStyle w:val="TableText"/>
              <w:spacing w:before="20" w:after="20"/>
            </w:pPr>
          </w:p>
        </w:tc>
      </w:tr>
      <w:tr w:rsidR="009115D8" w:rsidRPr="00532929" w:rsidTr="007D4E73">
        <w:tc>
          <w:tcPr>
            <w:tcW w:w="4405" w:type="dxa"/>
            <w:hideMark/>
          </w:tcPr>
          <w:p w:rsidR="009115D8" w:rsidRPr="00532929" w:rsidRDefault="009115D8" w:rsidP="007D4E73">
            <w:pPr>
              <w:pStyle w:val="TableText"/>
              <w:spacing w:before="20" w:after="20"/>
            </w:pPr>
            <w:r w:rsidRPr="00532929">
              <w:t>Constant (β</w:t>
            </w:r>
            <w:r w:rsidRPr="00532929">
              <w:rPr>
                <w:vertAlign w:val="subscript"/>
              </w:rPr>
              <w:t>0</w:t>
            </w:r>
            <w:r w:rsidRPr="00532929">
              <w:t>)</w:t>
            </w:r>
          </w:p>
        </w:tc>
        <w:tc>
          <w:tcPr>
            <w:tcW w:w="2472" w:type="dxa"/>
          </w:tcPr>
          <w:p w:rsidR="009115D8" w:rsidRPr="00532929" w:rsidRDefault="00CA07F0" w:rsidP="007D4E73">
            <w:pPr>
              <w:pStyle w:val="TableTextCentered"/>
              <w:spacing w:before="20" w:after="20"/>
            </w:pPr>
            <w:r>
              <w:t>0.00 (0.03</w:t>
            </w:r>
            <w:r w:rsidR="009115D8" w:rsidRPr="007364F3">
              <w:t>)</w:t>
            </w:r>
          </w:p>
        </w:tc>
        <w:tc>
          <w:tcPr>
            <w:tcW w:w="2473" w:type="dxa"/>
          </w:tcPr>
          <w:p w:rsidR="009115D8" w:rsidRPr="00532929" w:rsidRDefault="00CA07F0" w:rsidP="007D4E73">
            <w:pPr>
              <w:pStyle w:val="TableTextCentered"/>
              <w:spacing w:before="20" w:after="20"/>
            </w:pPr>
            <w:r>
              <w:t>0.15*** (0.03</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7D4E73">
            <w:pPr>
              <w:pStyle w:val="TableText"/>
              <w:spacing w:before="20" w:after="20"/>
            </w:pPr>
          </w:p>
        </w:tc>
        <w:tc>
          <w:tcPr>
            <w:tcW w:w="2472" w:type="dxa"/>
            <w:shd w:val="clear" w:color="auto" w:fill="D9E3ED" w:themeFill="accent1" w:themeFillTint="33"/>
          </w:tcPr>
          <w:p w:rsidR="009115D8" w:rsidRPr="00532929" w:rsidRDefault="009115D8" w:rsidP="007D4E73">
            <w:pPr>
              <w:pStyle w:val="TableText"/>
              <w:spacing w:before="20" w:after="20"/>
            </w:pPr>
          </w:p>
        </w:tc>
        <w:tc>
          <w:tcPr>
            <w:tcW w:w="2473" w:type="dxa"/>
            <w:shd w:val="clear" w:color="auto" w:fill="D9E3ED" w:themeFill="accent1" w:themeFillTint="33"/>
          </w:tcPr>
          <w:p w:rsidR="009115D8" w:rsidRPr="00532929" w:rsidRDefault="009115D8" w:rsidP="007D4E73">
            <w:pPr>
              <w:pStyle w:val="TableText"/>
              <w:spacing w:before="20" w:after="20"/>
            </w:pPr>
          </w:p>
        </w:tc>
      </w:tr>
      <w:tr w:rsidR="009115D8" w:rsidRPr="00532929" w:rsidTr="007D4E73">
        <w:tc>
          <w:tcPr>
            <w:tcW w:w="4405" w:type="dxa"/>
            <w:hideMark/>
          </w:tcPr>
          <w:p w:rsidR="009115D8" w:rsidRPr="00532929" w:rsidRDefault="009115D8" w:rsidP="007D4E73">
            <w:pPr>
              <w:pStyle w:val="TableText"/>
              <w:spacing w:before="20" w:after="20"/>
            </w:pPr>
            <w:r w:rsidRPr="00532929">
              <w:t>School random-effects parameters</w:t>
            </w:r>
          </w:p>
        </w:tc>
        <w:tc>
          <w:tcPr>
            <w:tcW w:w="2472" w:type="dxa"/>
          </w:tcPr>
          <w:p w:rsidR="009115D8" w:rsidRPr="00532929" w:rsidRDefault="009115D8" w:rsidP="007D4E73">
            <w:pPr>
              <w:pStyle w:val="TableTextCentered"/>
              <w:spacing w:before="20" w:after="20"/>
            </w:pPr>
            <w:r>
              <w:t>0.05 (0.00)</w:t>
            </w:r>
          </w:p>
        </w:tc>
        <w:tc>
          <w:tcPr>
            <w:tcW w:w="2473" w:type="dxa"/>
          </w:tcPr>
          <w:p w:rsidR="009115D8" w:rsidRPr="00532929" w:rsidRDefault="009115D8" w:rsidP="007D4E73">
            <w:pPr>
              <w:pStyle w:val="TableTextCentered"/>
              <w:spacing w:before="20" w:after="20"/>
            </w:pPr>
            <w:r>
              <w:t>0.06 (0.01)</w:t>
            </w:r>
          </w:p>
        </w:tc>
      </w:tr>
      <w:tr w:rsidR="009115D8" w:rsidRPr="00532929" w:rsidTr="007D4E73">
        <w:tc>
          <w:tcPr>
            <w:tcW w:w="4405" w:type="dxa"/>
            <w:hideMark/>
          </w:tcPr>
          <w:p w:rsidR="009115D8" w:rsidRPr="00532929" w:rsidRDefault="009115D8" w:rsidP="007D4E73">
            <w:pPr>
              <w:pStyle w:val="TableText"/>
              <w:spacing w:before="20" w:after="20"/>
            </w:pPr>
            <w:r w:rsidRPr="00532929">
              <w:t>Time random-effects parameters</w:t>
            </w:r>
          </w:p>
        </w:tc>
        <w:tc>
          <w:tcPr>
            <w:tcW w:w="2472" w:type="dxa"/>
          </w:tcPr>
          <w:p w:rsidR="009115D8" w:rsidRPr="00532929" w:rsidRDefault="009115D8" w:rsidP="007D4E73">
            <w:pPr>
              <w:pStyle w:val="TableTextCentered"/>
              <w:spacing w:before="20" w:after="20"/>
            </w:pPr>
            <w:r>
              <w:t>0.03 (0.00)</w:t>
            </w:r>
          </w:p>
        </w:tc>
        <w:tc>
          <w:tcPr>
            <w:tcW w:w="2473" w:type="dxa"/>
          </w:tcPr>
          <w:p w:rsidR="009115D8" w:rsidRPr="00532929" w:rsidRDefault="009115D8" w:rsidP="007D4E73">
            <w:pPr>
              <w:pStyle w:val="TableTextCentered"/>
              <w:spacing w:before="20" w:after="20"/>
            </w:pPr>
            <w:r>
              <w:t>0.04 (0.00)</w:t>
            </w:r>
          </w:p>
        </w:tc>
      </w:tr>
      <w:tr w:rsidR="009115D8" w:rsidRPr="00532929" w:rsidTr="007D4E73">
        <w:tc>
          <w:tcPr>
            <w:tcW w:w="4405" w:type="dxa"/>
          </w:tcPr>
          <w:p w:rsidR="009115D8" w:rsidRPr="00532929" w:rsidRDefault="009115D8" w:rsidP="007D4E73">
            <w:pPr>
              <w:pStyle w:val="TableText"/>
              <w:spacing w:before="20" w:after="20"/>
            </w:pPr>
            <w:r w:rsidRPr="00532929">
              <w:t>Residual random-effects parameters</w:t>
            </w:r>
          </w:p>
        </w:tc>
        <w:tc>
          <w:tcPr>
            <w:tcW w:w="2472" w:type="dxa"/>
          </w:tcPr>
          <w:p w:rsidR="009115D8" w:rsidRPr="00532929" w:rsidRDefault="009115D8" w:rsidP="007D4E73">
            <w:pPr>
              <w:pStyle w:val="TableTextCentered"/>
              <w:spacing w:before="20" w:after="20"/>
            </w:pPr>
            <w:r>
              <w:t>0.82 (0.00)</w:t>
            </w:r>
          </w:p>
        </w:tc>
        <w:tc>
          <w:tcPr>
            <w:tcW w:w="2473" w:type="dxa"/>
          </w:tcPr>
          <w:p w:rsidR="009115D8" w:rsidRPr="00532929" w:rsidRDefault="009115D8" w:rsidP="007D4E73">
            <w:pPr>
              <w:pStyle w:val="TableTextCentered"/>
              <w:spacing w:before="20" w:after="20"/>
            </w:pPr>
            <w:r>
              <w:t>0.83 (0.00)</w:t>
            </w:r>
          </w:p>
        </w:tc>
      </w:tr>
      <w:tr w:rsidR="009115D8" w:rsidRPr="00532929" w:rsidTr="007D4E73">
        <w:tc>
          <w:tcPr>
            <w:tcW w:w="4405" w:type="dxa"/>
          </w:tcPr>
          <w:p w:rsidR="009115D8" w:rsidRPr="00532929" w:rsidRDefault="009115D8" w:rsidP="007D4E73">
            <w:pPr>
              <w:pStyle w:val="TableText"/>
              <w:spacing w:before="20" w:after="20"/>
            </w:pPr>
            <w:r>
              <w:t>Number of observations</w:t>
            </w:r>
          </w:p>
        </w:tc>
        <w:tc>
          <w:tcPr>
            <w:tcW w:w="2472" w:type="dxa"/>
          </w:tcPr>
          <w:p w:rsidR="009115D8" w:rsidRPr="00532929" w:rsidRDefault="009115D8" w:rsidP="007D4E73">
            <w:pPr>
              <w:pStyle w:val="TableTextCentered"/>
              <w:spacing w:before="20" w:after="20"/>
            </w:pPr>
            <w:r w:rsidRPr="00A16632">
              <w:t>339,062</w:t>
            </w:r>
          </w:p>
        </w:tc>
        <w:tc>
          <w:tcPr>
            <w:tcW w:w="2473" w:type="dxa"/>
          </w:tcPr>
          <w:p w:rsidR="009115D8" w:rsidRPr="00532929" w:rsidRDefault="009115D8" w:rsidP="007D4E73">
            <w:pPr>
              <w:pStyle w:val="TableTextCentered"/>
              <w:spacing w:before="20" w:after="20"/>
            </w:pPr>
            <w:r w:rsidRPr="00FA12FF">
              <w:t>343,629</w:t>
            </w:r>
          </w:p>
        </w:tc>
      </w:tr>
    </w:tbl>
    <w:p w:rsidR="009115D8" w:rsidRPr="00D804B5" w:rsidRDefault="009115D8" w:rsidP="009115D8">
      <w:pPr>
        <w:pStyle w:val="TableNote"/>
      </w:pPr>
      <w:bookmarkStart w:id="93" w:name="_Ref421030500"/>
      <w:bookmarkStart w:id="94" w:name="_Toc421022158"/>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Default="009115D8" w:rsidP="007D4E73">
      <w:pPr>
        <w:pStyle w:val="TableTitle"/>
      </w:pPr>
      <w:r w:rsidRPr="0021752E">
        <w:lastRenderedPageBreak/>
        <w:t>Table D</w:t>
      </w:r>
      <w:r w:rsidR="00087171">
        <w:fldChar w:fldCharType="begin"/>
      </w:r>
      <w:r w:rsidR="00C26EC3">
        <w:instrText xml:space="preserve"> SEQ Table_D \* ARABIC </w:instrText>
      </w:r>
      <w:r w:rsidR="00087171">
        <w:fldChar w:fldCharType="separate"/>
      </w:r>
      <w:r w:rsidR="00B86736">
        <w:rPr>
          <w:noProof/>
        </w:rPr>
        <w:t>2</w:t>
      </w:r>
      <w:r w:rsidR="00087171">
        <w:rPr>
          <w:noProof/>
        </w:rPr>
        <w:fldChar w:fldCharType="end"/>
      </w:r>
      <w:bookmarkEnd w:id="93"/>
      <w:r w:rsidRPr="0021752E">
        <w:t>. CITS Outcomes</w:t>
      </w:r>
      <w:r>
        <w:t>: Schools Serving Grades 6–8—</w:t>
      </w:r>
      <w:r w:rsidRPr="0021752E">
        <w:t>Student Achievement</w:t>
      </w:r>
      <w:bookmarkEnd w:id="94"/>
    </w:p>
    <w:tbl>
      <w:tblPr>
        <w:tblStyle w:val="AIRBlueTable"/>
        <w:tblW w:w="5000" w:type="pct"/>
        <w:tblLayout w:type="fixed"/>
        <w:tblLook w:val="0620"/>
      </w:tblPr>
      <w:tblGrid>
        <w:gridCol w:w="4519"/>
        <w:gridCol w:w="2535"/>
        <w:gridCol w:w="2536"/>
      </w:tblGrid>
      <w:tr w:rsidR="009115D8" w:rsidRPr="007D4E73" w:rsidTr="007D4E73">
        <w:trPr>
          <w:cnfStyle w:val="100000000000"/>
        </w:trPr>
        <w:tc>
          <w:tcPr>
            <w:tcW w:w="4405" w:type="dxa"/>
          </w:tcPr>
          <w:p w:rsidR="009115D8" w:rsidRPr="007D4E73" w:rsidRDefault="009115D8" w:rsidP="009115D8">
            <w:pPr>
              <w:pStyle w:val="TableColHeadingCenter"/>
              <w:rPr>
                <w:sz w:val="20"/>
              </w:rPr>
            </w:pPr>
          </w:p>
        </w:tc>
        <w:tc>
          <w:tcPr>
            <w:tcW w:w="2472" w:type="dxa"/>
          </w:tcPr>
          <w:p w:rsidR="009115D8" w:rsidRPr="00C10438" w:rsidRDefault="00C10438" w:rsidP="000F4BF2">
            <w:pPr>
              <w:pStyle w:val="TableColHeadingCenter"/>
              <w:rPr>
                <w:sz w:val="20"/>
              </w:rPr>
            </w:pPr>
            <w:r w:rsidRPr="00C10438">
              <w:rPr>
                <w:sz w:val="20"/>
              </w:rPr>
              <w:t>English Language Arts</w:t>
            </w:r>
          </w:p>
        </w:tc>
        <w:tc>
          <w:tcPr>
            <w:tcW w:w="2473" w:type="dxa"/>
            <w:hideMark/>
          </w:tcPr>
          <w:p w:rsidR="009115D8" w:rsidRPr="00C10438" w:rsidRDefault="009115D8" w:rsidP="009115D8">
            <w:pPr>
              <w:pStyle w:val="TableColHeadingCenter"/>
              <w:rPr>
                <w:sz w:val="20"/>
              </w:rPr>
            </w:pPr>
            <w:r w:rsidRPr="00C10438">
              <w:rPr>
                <w:sz w:val="20"/>
              </w:rPr>
              <w:t>Mathematics</w:t>
            </w:r>
          </w:p>
        </w:tc>
      </w:tr>
      <w:tr w:rsidR="009115D8" w:rsidRPr="00532929" w:rsidTr="007D4E73">
        <w:tc>
          <w:tcPr>
            <w:tcW w:w="4405" w:type="dxa"/>
            <w:hideMark/>
          </w:tcPr>
          <w:p w:rsidR="009115D8" w:rsidRPr="00532929" w:rsidRDefault="009115D8" w:rsidP="009115D8">
            <w:pPr>
              <w:pStyle w:val="TableText"/>
            </w:pPr>
            <w:r w:rsidRPr="00532929">
              <w:t>Grant (β</w:t>
            </w:r>
            <w:r w:rsidRPr="00532929">
              <w:rPr>
                <w:vertAlign w:val="subscript"/>
              </w:rPr>
              <w:t>1</w:t>
            </w:r>
            <w:r w:rsidRPr="00532929">
              <w:t>)</w:t>
            </w:r>
          </w:p>
        </w:tc>
        <w:tc>
          <w:tcPr>
            <w:tcW w:w="2472" w:type="dxa"/>
          </w:tcPr>
          <w:p w:rsidR="009115D8" w:rsidRPr="00532929" w:rsidRDefault="00CA07F0" w:rsidP="009115D8">
            <w:pPr>
              <w:pStyle w:val="TableTextCentered"/>
            </w:pPr>
            <w:r>
              <w:t>-0.19* (0.09</w:t>
            </w:r>
            <w:r w:rsidR="009115D8" w:rsidRPr="007364F3">
              <w:t>)</w:t>
            </w:r>
          </w:p>
        </w:tc>
        <w:tc>
          <w:tcPr>
            <w:tcW w:w="2473" w:type="dxa"/>
          </w:tcPr>
          <w:p w:rsidR="009115D8" w:rsidRPr="00532929" w:rsidRDefault="00CA07F0" w:rsidP="009115D8">
            <w:pPr>
              <w:pStyle w:val="TableTextCentered"/>
            </w:pPr>
            <w:r>
              <w:t>-0.32*** (0.09</w:t>
            </w:r>
            <w:r w:rsidR="009115D8" w:rsidRPr="007364F3">
              <w:t>)</w:t>
            </w:r>
          </w:p>
        </w:tc>
      </w:tr>
      <w:tr w:rsidR="009115D8" w:rsidRPr="00532929" w:rsidTr="007D4E73">
        <w:tc>
          <w:tcPr>
            <w:tcW w:w="4405" w:type="dxa"/>
            <w:hideMark/>
          </w:tcPr>
          <w:p w:rsidR="009115D8" w:rsidRPr="00532929" w:rsidRDefault="009115D8" w:rsidP="009115D8">
            <w:pPr>
              <w:pStyle w:val="TableText"/>
            </w:pPr>
            <w:r w:rsidRPr="00532929">
              <w:t>Time (β</w:t>
            </w:r>
            <w:r w:rsidRPr="00532929">
              <w:rPr>
                <w:vertAlign w:val="subscript"/>
              </w:rPr>
              <w:t>2</w:t>
            </w:r>
            <w:r w:rsidRPr="00532929">
              <w:t>)</w:t>
            </w:r>
          </w:p>
        </w:tc>
        <w:tc>
          <w:tcPr>
            <w:tcW w:w="2472" w:type="dxa"/>
          </w:tcPr>
          <w:p w:rsidR="009115D8" w:rsidRPr="00532929" w:rsidRDefault="00CA07F0" w:rsidP="009115D8">
            <w:pPr>
              <w:pStyle w:val="TableTextCentered"/>
            </w:pPr>
            <w:r>
              <w:t>0.04*** (0.01</w:t>
            </w:r>
            <w:r w:rsidR="009115D8" w:rsidRPr="007364F3">
              <w:t>)</w:t>
            </w:r>
          </w:p>
        </w:tc>
        <w:tc>
          <w:tcPr>
            <w:tcW w:w="2473" w:type="dxa"/>
          </w:tcPr>
          <w:p w:rsidR="009115D8" w:rsidRPr="00532929" w:rsidRDefault="00CA07F0" w:rsidP="009115D8">
            <w:pPr>
              <w:pStyle w:val="TableTextCentered"/>
            </w:pPr>
            <w:r>
              <w:t>0.03*** (0.01</w:t>
            </w:r>
            <w:r w:rsidR="009115D8" w:rsidRPr="007364F3">
              <w:t>)</w:t>
            </w:r>
          </w:p>
        </w:tc>
      </w:tr>
      <w:tr w:rsidR="009115D8" w:rsidRPr="00532929" w:rsidTr="007D4E73">
        <w:tc>
          <w:tcPr>
            <w:tcW w:w="4405" w:type="dxa"/>
            <w:hideMark/>
          </w:tcPr>
          <w:p w:rsidR="009115D8" w:rsidRPr="00532929" w:rsidRDefault="009115D8" w:rsidP="009115D8">
            <w:pPr>
              <w:pStyle w:val="TableText"/>
            </w:pPr>
            <w:r w:rsidRPr="00532929">
              <w:t>Grant × Time (β</w:t>
            </w:r>
            <w:r w:rsidRPr="00532929">
              <w:rPr>
                <w:vertAlign w:val="subscript"/>
              </w:rPr>
              <w:t>3</w:t>
            </w:r>
            <w:r w:rsidRPr="00532929">
              <w:t>)</w:t>
            </w:r>
          </w:p>
        </w:tc>
        <w:tc>
          <w:tcPr>
            <w:tcW w:w="2472" w:type="dxa"/>
          </w:tcPr>
          <w:p w:rsidR="009115D8" w:rsidRPr="00532929" w:rsidRDefault="00CA07F0" w:rsidP="009115D8">
            <w:pPr>
              <w:pStyle w:val="TableTextCentered"/>
            </w:pPr>
            <w:r>
              <w:t>-0.01 (0.01</w:t>
            </w:r>
            <w:r w:rsidR="009115D8" w:rsidRPr="007364F3">
              <w:t>)</w:t>
            </w:r>
          </w:p>
        </w:tc>
        <w:tc>
          <w:tcPr>
            <w:tcW w:w="2473" w:type="dxa"/>
          </w:tcPr>
          <w:p w:rsidR="009115D8" w:rsidRPr="00532929" w:rsidRDefault="00CA07F0" w:rsidP="009115D8">
            <w:pPr>
              <w:pStyle w:val="TableTextCentered"/>
            </w:pPr>
            <w:r>
              <w:t>0.01 (0.01</w:t>
            </w:r>
            <w:r w:rsidR="009115D8" w:rsidRPr="007364F3">
              <w:t>)</w:t>
            </w:r>
          </w:p>
        </w:tc>
      </w:tr>
      <w:tr w:rsidR="009115D8" w:rsidRPr="00532929" w:rsidTr="007D4E73">
        <w:tc>
          <w:tcPr>
            <w:tcW w:w="4405" w:type="dxa"/>
            <w:hideMark/>
          </w:tcPr>
          <w:p w:rsidR="009115D8" w:rsidRPr="00532929" w:rsidRDefault="009115D8" w:rsidP="000F4BF2">
            <w:pPr>
              <w:pStyle w:val="TableText"/>
            </w:pPr>
            <w:r w:rsidRPr="00532929">
              <w:t xml:space="preserve">One year </w:t>
            </w:r>
            <w:proofErr w:type="spellStart"/>
            <w:r w:rsidR="00C234D7" w:rsidRPr="00532929">
              <w:t>posti</w:t>
            </w:r>
            <w:r w:rsidR="00C234D7">
              <w:t>mplementation</w:t>
            </w:r>
            <w:proofErr w:type="spellEnd"/>
            <w:r w:rsidRPr="00532929">
              <w:t xml:space="preserve"> (β</w:t>
            </w:r>
            <w:r w:rsidRPr="00532929">
              <w:rPr>
                <w:vertAlign w:val="subscript"/>
              </w:rPr>
              <w:t>4</w:t>
            </w:r>
            <w:r w:rsidRPr="00532929">
              <w:t>)</w:t>
            </w:r>
          </w:p>
        </w:tc>
        <w:tc>
          <w:tcPr>
            <w:tcW w:w="2472" w:type="dxa"/>
          </w:tcPr>
          <w:p w:rsidR="009115D8" w:rsidRPr="00532929" w:rsidRDefault="00CA07F0" w:rsidP="009115D8">
            <w:pPr>
              <w:pStyle w:val="TableTextCentered"/>
            </w:pPr>
            <w:r>
              <w:t>0.15* (0.06</w:t>
            </w:r>
            <w:r w:rsidR="009115D8" w:rsidRPr="007364F3">
              <w:t>)</w:t>
            </w:r>
          </w:p>
        </w:tc>
        <w:tc>
          <w:tcPr>
            <w:tcW w:w="2473" w:type="dxa"/>
          </w:tcPr>
          <w:p w:rsidR="009115D8" w:rsidRPr="00532929" w:rsidRDefault="00CA07F0" w:rsidP="009115D8">
            <w:pPr>
              <w:pStyle w:val="TableTextCentered"/>
            </w:pPr>
            <w:r>
              <w:t>0.21** (0.07</w:t>
            </w:r>
            <w:r w:rsidR="009115D8" w:rsidRPr="007364F3">
              <w:t>)</w:t>
            </w:r>
          </w:p>
        </w:tc>
      </w:tr>
      <w:tr w:rsidR="009115D8" w:rsidRPr="00532929" w:rsidTr="007D4E73">
        <w:tc>
          <w:tcPr>
            <w:tcW w:w="4405" w:type="dxa"/>
            <w:hideMark/>
          </w:tcPr>
          <w:p w:rsidR="009115D8" w:rsidRPr="00532929" w:rsidRDefault="009115D8" w:rsidP="000F4BF2">
            <w:pPr>
              <w:pStyle w:val="TableText"/>
            </w:pPr>
            <w:r w:rsidRPr="00532929">
              <w:t xml:space="preserve">Two years </w:t>
            </w:r>
            <w:proofErr w:type="spellStart"/>
            <w:r w:rsidR="00C234D7" w:rsidRPr="00532929">
              <w:t>posti</w:t>
            </w:r>
            <w:r w:rsidR="00C234D7">
              <w:t>mplementation</w:t>
            </w:r>
            <w:proofErr w:type="spellEnd"/>
            <w:r w:rsidRPr="00532929">
              <w:t xml:space="preserve"> (β</w:t>
            </w:r>
            <w:r w:rsidRPr="00532929">
              <w:rPr>
                <w:vertAlign w:val="subscript"/>
              </w:rPr>
              <w:t>5</w:t>
            </w:r>
            <w:r w:rsidRPr="00532929">
              <w:t>)</w:t>
            </w:r>
          </w:p>
        </w:tc>
        <w:tc>
          <w:tcPr>
            <w:tcW w:w="2472" w:type="dxa"/>
          </w:tcPr>
          <w:p w:rsidR="009115D8" w:rsidRPr="00532929" w:rsidRDefault="00CA07F0" w:rsidP="009115D8">
            <w:pPr>
              <w:pStyle w:val="TableTextCentered"/>
            </w:pPr>
            <w:r>
              <w:t>0.28*** (0.07</w:t>
            </w:r>
            <w:r w:rsidR="009115D8" w:rsidRPr="007364F3">
              <w:t>)</w:t>
            </w:r>
          </w:p>
        </w:tc>
        <w:tc>
          <w:tcPr>
            <w:tcW w:w="2473" w:type="dxa"/>
          </w:tcPr>
          <w:p w:rsidR="009115D8" w:rsidRPr="00532929" w:rsidRDefault="00CA07F0" w:rsidP="009115D8">
            <w:pPr>
              <w:pStyle w:val="TableTextCentered"/>
            </w:pPr>
            <w:r>
              <w:t>0.30*** (0.08</w:t>
            </w:r>
            <w:r w:rsidR="009115D8" w:rsidRPr="007364F3">
              <w:t>)</w:t>
            </w:r>
          </w:p>
        </w:tc>
      </w:tr>
      <w:tr w:rsidR="009115D8" w:rsidRPr="00532929" w:rsidTr="007D4E73">
        <w:tc>
          <w:tcPr>
            <w:tcW w:w="4405" w:type="dxa"/>
            <w:hideMark/>
          </w:tcPr>
          <w:p w:rsidR="009115D8" w:rsidRPr="00532929" w:rsidRDefault="009115D8" w:rsidP="000F4BF2">
            <w:pPr>
              <w:pStyle w:val="TableText"/>
            </w:pPr>
            <w:r w:rsidRPr="00532929">
              <w:t xml:space="preserve">Three years </w:t>
            </w:r>
            <w:proofErr w:type="spellStart"/>
            <w:r w:rsidR="00C234D7" w:rsidRPr="00532929">
              <w:t>posti</w:t>
            </w:r>
            <w:r w:rsidR="00C234D7">
              <w:t>mplementation</w:t>
            </w:r>
            <w:proofErr w:type="spellEnd"/>
            <w:r w:rsidRPr="00532929">
              <w:t xml:space="preserve"> (β</w:t>
            </w:r>
            <w:r w:rsidRPr="00532929">
              <w:rPr>
                <w:vertAlign w:val="subscript"/>
              </w:rPr>
              <w:t>6</w:t>
            </w:r>
            <w:r w:rsidRPr="00532929">
              <w:t>)</w:t>
            </w:r>
          </w:p>
        </w:tc>
        <w:tc>
          <w:tcPr>
            <w:tcW w:w="2472" w:type="dxa"/>
          </w:tcPr>
          <w:p w:rsidR="009115D8" w:rsidRPr="00532929" w:rsidRDefault="00CA07F0" w:rsidP="009115D8">
            <w:pPr>
              <w:pStyle w:val="TableTextCentered"/>
            </w:pPr>
            <w:r>
              <w:t>0.28*** (0.08</w:t>
            </w:r>
            <w:r w:rsidR="009115D8" w:rsidRPr="007364F3">
              <w:t>)</w:t>
            </w:r>
          </w:p>
        </w:tc>
        <w:tc>
          <w:tcPr>
            <w:tcW w:w="2473" w:type="dxa"/>
          </w:tcPr>
          <w:p w:rsidR="009115D8" w:rsidRPr="00532929" w:rsidRDefault="00CA07F0" w:rsidP="009115D8">
            <w:pPr>
              <w:pStyle w:val="TableTextCentered"/>
            </w:pPr>
            <w:r>
              <w:t>0.32*** (0.09</w:t>
            </w:r>
            <w:r w:rsidR="009115D8" w:rsidRPr="007364F3">
              <w:t>)</w:t>
            </w:r>
          </w:p>
        </w:tc>
      </w:tr>
      <w:tr w:rsidR="009115D8" w:rsidRPr="00532929" w:rsidTr="007D4E73">
        <w:tc>
          <w:tcPr>
            <w:tcW w:w="4405" w:type="dxa"/>
          </w:tcPr>
          <w:p w:rsidR="009115D8" w:rsidRPr="00532929" w:rsidRDefault="009115D8" w:rsidP="000F4BF2">
            <w:pPr>
              <w:pStyle w:val="TableText"/>
            </w:pPr>
            <w:r w:rsidRPr="00532929">
              <w:t xml:space="preserve">Four years </w:t>
            </w:r>
            <w:proofErr w:type="spellStart"/>
            <w:r w:rsidR="00C234D7" w:rsidRPr="00532929">
              <w:t>posti</w:t>
            </w:r>
            <w:r w:rsidR="00C234D7">
              <w:t>mplementation</w:t>
            </w:r>
            <w:proofErr w:type="spellEnd"/>
            <w:r w:rsidRPr="00532929">
              <w:t xml:space="preserve"> (β</w:t>
            </w:r>
            <w:r w:rsidRPr="00532929">
              <w:rPr>
                <w:vertAlign w:val="subscript"/>
              </w:rPr>
              <w:t>7</w:t>
            </w:r>
            <w:r w:rsidRPr="00532929">
              <w:t>)</w:t>
            </w:r>
          </w:p>
        </w:tc>
        <w:tc>
          <w:tcPr>
            <w:tcW w:w="2472" w:type="dxa"/>
          </w:tcPr>
          <w:p w:rsidR="009115D8" w:rsidRPr="00532929" w:rsidRDefault="00CA07F0" w:rsidP="009115D8">
            <w:pPr>
              <w:pStyle w:val="TableTextCentered"/>
            </w:pPr>
            <w:r>
              <w:t>0.25** (0.10</w:t>
            </w:r>
            <w:r w:rsidR="009115D8" w:rsidRPr="007364F3">
              <w:t>)</w:t>
            </w:r>
          </w:p>
        </w:tc>
        <w:tc>
          <w:tcPr>
            <w:tcW w:w="2473" w:type="dxa"/>
          </w:tcPr>
          <w:p w:rsidR="009115D8" w:rsidRPr="00532929" w:rsidRDefault="00CA07F0" w:rsidP="009115D8">
            <w:pPr>
              <w:pStyle w:val="TableTextCentered"/>
            </w:pPr>
            <w:r>
              <w:t>0.29** (0.11</w:t>
            </w:r>
            <w:r w:rsidR="009115D8" w:rsidRPr="007364F3">
              <w:t>)</w:t>
            </w:r>
          </w:p>
        </w:tc>
      </w:tr>
      <w:tr w:rsidR="009115D8" w:rsidRPr="00532929" w:rsidTr="007D4E73">
        <w:tc>
          <w:tcPr>
            <w:tcW w:w="4405" w:type="dxa"/>
          </w:tcPr>
          <w:p w:rsidR="009115D8" w:rsidRPr="00532929" w:rsidRDefault="009115D8" w:rsidP="000F4BF2">
            <w:pPr>
              <w:pStyle w:val="TableText"/>
            </w:pPr>
            <w:r>
              <w:t>Five</w:t>
            </w:r>
            <w:r w:rsidRPr="00532929">
              <w:t xml:space="preserve"> years </w:t>
            </w:r>
            <w:proofErr w:type="spellStart"/>
            <w:r w:rsidR="00C234D7" w:rsidRPr="00532929">
              <w:t>posti</w:t>
            </w:r>
            <w:r w:rsidR="00C234D7">
              <w:t>mplementation</w:t>
            </w:r>
            <w:proofErr w:type="spellEnd"/>
            <w:r w:rsidRPr="00532929">
              <w:t xml:space="preserve"> (β</w:t>
            </w:r>
            <w:r w:rsidRPr="00532929">
              <w:rPr>
                <w:vertAlign w:val="subscript"/>
              </w:rPr>
              <w:t>8</w:t>
            </w:r>
            <w:r w:rsidRPr="00532929">
              <w:t>)</w:t>
            </w:r>
          </w:p>
        </w:tc>
        <w:tc>
          <w:tcPr>
            <w:tcW w:w="2472" w:type="dxa"/>
          </w:tcPr>
          <w:p w:rsidR="009115D8" w:rsidRPr="00532929" w:rsidRDefault="00CA07F0" w:rsidP="009115D8">
            <w:pPr>
              <w:pStyle w:val="TableTextCentered"/>
            </w:pPr>
            <w:r>
              <w:t>0.35** (0.12</w:t>
            </w:r>
            <w:r w:rsidR="009115D8" w:rsidRPr="007364F3">
              <w:t>)</w:t>
            </w:r>
          </w:p>
        </w:tc>
        <w:tc>
          <w:tcPr>
            <w:tcW w:w="2473" w:type="dxa"/>
          </w:tcPr>
          <w:p w:rsidR="009115D8" w:rsidRPr="00532929" w:rsidRDefault="00CA07F0" w:rsidP="009115D8">
            <w:pPr>
              <w:pStyle w:val="TableTextCentered"/>
            </w:pPr>
            <w:r>
              <w:t>0.40** (0.13</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7D4E73">
        <w:tc>
          <w:tcPr>
            <w:tcW w:w="4405" w:type="dxa"/>
            <w:hideMark/>
          </w:tcPr>
          <w:p w:rsidR="009115D8" w:rsidRPr="00532929" w:rsidRDefault="009115D8" w:rsidP="009115D8">
            <w:pPr>
              <w:pStyle w:val="TableText"/>
            </w:pPr>
            <w:r w:rsidRPr="00532929">
              <w:t>Year 2011 (β</w:t>
            </w:r>
            <w:r w:rsidRPr="00532929">
              <w:rPr>
                <w:vertAlign w:val="subscript"/>
              </w:rPr>
              <w:t>9</w:t>
            </w:r>
            <w:r w:rsidRPr="00532929">
              <w:t>)</w:t>
            </w:r>
          </w:p>
        </w:tc>
        <w:tc>
          <w:tcPr>
            <w:tcW w:w="2472" w:type="dxa"/>
          </w:tcPr>
          <w:p w:rsidR="009115D8" w:rsidRPr="00532929" w:rsidRDefault="009E7D94" w:rsidP="009115D8">
            <w:pPr>
              <w:pStyle w:val="TableTextCentered"/>
            </w:pPr>
            <w:r>
              <w:t>-0.06* (0.03</w:t>
            </w:r>
            <w:r w:rsidR="009115D8" w:rsidRPr="007364F3">
              <w:t>)</w:t>
            </w:r>
          </w:p>
        </w:tc>
        <w:tc>
          <w:tcPr>
            <w:tcW w:w="2473" w:type="dxa"/>
          </w:tcPr>
          <w:p w:rsidR="009115D8" w:rsidRPr="00532929" w:rsidRDefault="009E7D94" w:rsidP="009115D8">
            <w:pPr>
              <w:pStyle w:val="TableTextCentered"/>
            </w:pPr>
            <w:r>
              <w:t>-0.04 (0.03</w:t>
            </w:r>
            <w:r w:rsidR="009115D8" w:rsidRPr="007364F3">
              <w:t>)</w:t>
            </w:r>
          </w:p>
        </w:tc>
      </w:tr>
      <w:tr w:rsidR="009115D8" w:rsidRPr="00532929" w:rsidTr="007D4E73">
        <w:tc>
          <w:tcPr>
            <w:tcW w:w="4405" w:type="dxa"/>
            <w:hideMark/>
          </w:tcPr>
          <w:p w:rsidR="009115D8" w:rsidRPr="00532929" w:rsidRDefault="009115D8" w:rsidP="009115D8">
            <w:pPr>
              <w:pStyle w:val="TableText"/>
            </w:pPr>
            <w:r w:rsidRPr="00532929">
              <w:t>Year 2012 (β</w:t>
            </w:r>
            <w:r w:rsidRPr="00532929">
              <w:rPr>
                <w:vertAlign w:val="subscript"/>
              </w:rPr>
              <w:t>10</w:t>
            </w:r>
            <w:r w:rsidRPr="00532929">
              <w:t>)</w:t>
            </w:r>
          </w:p>
        </w:tc>
        <w:tc>
          <w:tcPr>
            <w:tcW w:w="2472" w:type="dxa"/>
          </w:tcPr>
          <w:p w:rsidR="009115D8" w:rsidRPr="00532929" w:rsidRDefault="009115D8" w:rsidP="009115D8">
            <w:pPr>
              <w:pStyle w:val="TableTextCentered"/>
            </w:pPr>
            <w:r w:rsidRPr="007364F3">
              <w:t>-0.</w:t>
            </w:r>
            <w:r w:rsidR="009E7D94">
              <w:t>11*** (0.03</w:t>
            </w:r>
            <w:r w:rsidRPr="007364F3">
              <w:t>)</w:t>
            </w:r>
          </w:p>
        </w:tc>
        <w:tc>
          <w:tcPr>
            <w:tcW w:w="2473" w:type="dxa"/>
          </w:tcPr>
          <w:p w:rsidR="009115D8" w:rsidRPr="00532929" w:rsidRDefault="009E7D94" w:rsidP="009115D8">
            <w:pPr>
              <w:pStyle w:val="TableTextCentered"/>
            </w:pPr>
            <w:r>
              <w:t>-0.08* (0.04</w:t>
            </w:r>
            <w:r w:rsidR="009115D8" w:rsidRPr="007364F3">
              <w:t>)</w:t>
            </w:r>
          </w:p>
        </w:tc>
      </w:tr>
      <w:tr w:rsidR="009115D8" w:rsidRPr="00532929" w:rsidTr="007D4E73">
        <w:tc>
          <w:tcPr>
            <w:tcW w:w="4405" w:type="dxa"/>
            <w:hideMark/>
          </w:tcPr>
          <w:p w:rsidR="009115D8" w:rsidRPr="00532929" w:rsidRDefault="009115D8" w:rsidP="009115D8">
            <w:pPr>
              <w:pStyle w:val="TableText"/>
            </w:pPr>
            <w:r w:rsidRPr="00532929">
              <w:t>Year 2013 (β</w:t>
            </w:r>
            <w:r w:rsidRPr="00532929">
              <w:rPr>
                <w:vertAlign w:val="subscript"/>
              </w:rPr>
              <w:t>11</w:t>
            </w:r>
            <w:r w:rsidRPr="00532929">
              <w:t>)</w:t>
            </w:r>
          </w:p>
        </w:tc>
        <w:tc>
          <w:tcPr>
            <w:tcW w:w="2472" w:type="dxa"/>
          </w:tcPr>
          <w:p w:rsidR="009115D8" w:rsidRPr="00532929" w:rsidRDefault="009E7D94" w:rsidP="009115D8">
            <w:pPr>
              <w:pStyle w:val="TableTextCentered"/>
            </w:pPr>
            <w:r>
              <w:t>-0.16*** (0.04</w:t>
            </w:r>
            <w:r w:rsidR="009115D8" w:rsidRPr="007364F3">
              <w:t>)</w:t>
            </w:r>
          </w:p>
        </w:tc>
        <w:tc>
          <w:tcPr>
            <w:tcW w:w="2473" w:type="dxa"/>
          </w:tcPr>
          <w:p w:rsidR="009115D8" w:rsidRPr="00532929" w:rsidRDefault="009E7D94" w:rsidP="009115D8">
            <w:pPr>
              <w:pStyle w:val="TableTextCentered"/>
            </w:pPr>
            <w:r>
              <w:t>-0.11** (0.04</w:t>
            </w:r>
            <w:r w:rsidR="009115D8" w:rsidRPr="007364F3">
              <w:t>)</w:t>
            </w:r>
          </w:p>
        </w:tc>
      </w:tr>
      <w:tr w:rsidR="009115D8" w:rsidRPr="00532929" w:rsidTr="007D4E73">
        <w:tc>
          <w:tcPr>
            <w:tcW w:w="4405" w:type="dxa"/>
          </w:tcPr>
          <w:p w:rsidR="009115D8" w:rsidRPr="00532929" w:rsidRDefault="009115D8" w:rsidP="009115D8">
            <w:pPr>
              <w:pStyle w:val="TableText"/>
            </w:pPr>
            <w:r w:rsidRPr="00532929">
              <w:t>Year 2014 (β</w:t>
            </w:r>
            <w:r w:rsidRPr="00532929">
              <w:rPr>
                <w:vertAlign w:val="subscript"/>
              </w:rPr>
              <w:t>12</w:t>
            </w:r>
            <w:r w:rsidRPr="00532929">
              <w:t>)</w:t>
            </w:r>
          </w:p>
        </w:tc>
        <w:tc>
          <w:tcPr>
            <w:tcW w:w="2472" w:type="dxa"/>
          </w:tcPr>
          <w:p w:rsidR="009115D8" w:rsidRPr="00532929" w:rsidRDefault="009E7D94" w:rsidP="009115D8">
            <w:pPr>
              <w:pStyle w:val="TableTextCentered"/>
            </w:pPr>
            <w:r>
              <w:t>-0.14** (0.05</w:t>
            </w:r>
            <w:r w:rsidR="009115D8" w:rsidRPr="007364F3">
              <w:t>)</w:t>
            </w:r>
          </w:p>
        </w:tc>
        <w:tc>
          <w:tcPr>
            <w:tcW w:w="2473" w:type="dxa"/>
          </w:tcPr>
          <w:p w:rsidR="009115D8" w:rsidRPr="00532929" w:rsidRDefault="009E7D94" w:rsidP="009115D8">
            <w:pPr>
              <w:pStyle w:val="TableTextCentered"/>
            </w:pPr>
            <w:r>
              <w:t>-0.13* (0.05</w:t>
            </w:r>
            <w:r w:rsidR="009115D8" w:rsidRPr="007364F3">
              <w:t>)</w:t>
            </w:r>
          </w:p>
        </w:tc>
      </w:tr>
      <w:tr w:rsidR="009115D8" w:rsidRPr="00532929" w:rsidTr="007D4E73">
        <w:tc>
          <w:tcPr>
            <w:tcW w:w="4405" w:type="dxa"/>
          </w:tcPr>
          <w:p w:rsidR="009115D8" w:rsidRPr="00532929" w:rsidRDefault="009115D8" w:rsidP="009115D8">
            <w:pPr>
              <w:pStyle w:val="TableText"/>
            </w:pPr>
            <w:r w:rsidRPr="00532929">
              <w:t>Year 2015 (β</w:t>
            </w:r>
            <w:r w:rsidRPr="00532929">
              <w:rPr>
                <w:vertAlign w:val="subscript"/>
              </w:rPr>
              <w:t>13</w:t>
            </w:r>
            <w:r w:rsidRPr="00532929">
              <w:t>)</w:t>
            </w:r>
          </w:p>
        </w:tc>
        <w:tc>
          <w:tcPr>
            <w:tcW w:w="2472" w:type="dxa"/>
          </w:tcPr>
          <w:p w:rsidR="009115D8" w:rsidRPr="00532929" w:rsidRDefault="009E7D94" w:rsidP="009115D8">
            <w:pPr>
              <w:pStyle w:val="TableTextCentered"/>
            </w:pPr>
            <w:r>
              <w:t>-0.21*** (0.05</w:t>
            </w:r>
            <w:r w:rsidR="009115D8" w:rsidRPr="007364F3">
              <w:t>)</w:t>
            </w:r>
          </w:p>
        </w:tc>
        <w:tc>
          <w:tcPr>
            <w:tcW w:w="2473" w:type="dxa"/>
          </w:tcPr>
          <w:p w:rsidR="009115D8" w:rsidRPr="00532929" w:rsidRDefault="009E7D94" w:rsidP="009115D8">
            <w:pPr>
              <w:pStyle w:val="TableTextCentered"/>
            </w:pPr>
            <w:r>
              <w:t>-0.21*** (0.06</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7D4E73">
        <w:tc>
          <w:tcPr>
            <w:tcW w:w="4405" w:type="dxa"/>
            <w:hideMark/>
          </w:tcPr>
          <w:p w:rsidR="009115D8" w:rsidRPr="00532929" w:rsidRDefault="009115D8" w:rsidP="009115D8">
            <w:pPr>
              <w:pStyle w:val="TableText"/>
            </w:pPr>
            <w:r w:rsidRPr="009B1D25">
              <w:t>Female</w:t>
            </w:r>
          </w:p>
        </w:tc>
        <w:tc>
          <w:tcPr>
            <w:tcW w:w="2472" w:type="dxa"/>
          </w:tcPr>
          <w:p w:rsidR="009115D8" w:rsidRPr="00532929" w:rsidRDefault="009E7D94" w:rsidP="009115D8">
            <w:pPr>
              <w:pStyle w:val="TableTextCentered"/>
            </w:pPr>
            <w:r>
              <w:t>0.22*** (0.00</w:t>
            </w:r>
            <w:r w:rsidR="009115D8" w:rsidRPr="007364F3">
              <w:t>)</w:t>
            </w:r>
          </w:p>
        </w:tc>
        <w:tc>
          <w:tcPr>
            <w:tcW w:w="2473" w:type="dxa"/>
          </w:tcPr>
          <w:p w:rsidR="009115D8" w:rsidRPr="00532929" w:rsidRDefault="009E7D94" w:rsidP="009115D8">
            <w:pPr>
              <w:pStyle w:val="TableTextCentered"/>
            </w:pPr>
            <w:r>
              <w:t>-0.05*** (0.00</w:t>
            </w:r>
            <w:r w:rsidR="009115D8" w:rsidRPr="007364F3">
              <w:t>)</w:t>
            </w:r>
          </w:p>
        </w:tc>
      </w:tr>
      <w:tr w:rsidR="009115D8" w:rsidRPr="00532929" w:rsidTr="007D4E73">
        <w:tc>
          <w:tcPr>
            <w:tcW w:w="4405" w:type="dxa"/>
            <w:hideMark/>
          </w:tcPr>
          <w:p w:rsidR="009115D8" w:rsidRPr="00532929" w:rsidRDefault="009115D8" w:rsidP="009115D8">
            <w:pPr>
              <w:pStyle w:val="TableText"/>
            </w:pPr>
            <w:r w:rsidRPr="009B1D25">
              <w:t>African-American</w:t>
            </w:r>
          </w:p>
        </w:tc>
        <w:tc>
          <w:tcPr>
            <w:tcW w:w="2472" w:type="dxa"/>
          </w:tcPr>
          <w:p w:rsidR="009115D8" w:rsidRPr="00532929" w:rsidRDefault="009E7D94" w:rsidP="009115D8">
            <w:pPr>
              <w:pStyle w:val="TableTextCentered"/>
            </w:pPr>
            <w:r>
              <w:t>-0.24*** (0.01</w:t>
            </w:r>
            <w:r w:rsidR="009115D8" w:rsidRPr="007364F3">
              <w:t>)</w:t>
            </w:r>
          </w:p>
        </w:tc>
        <w:tc>
          <w:tcPr>
            <w:tcW w:w="2473" w:type="dxa"/>
          </w:tcPr>
          <w:p w:rsidR="009115D8" w:rsidRPr="00532929" w:rsidRDefault="009E7D94" w:rsidP="009115D8">
            <w:pPr>
              <w:pStyle w:val="TableTextCentered"/>
            </w:pPr>
            <w:r>
              <w:t>-0.37*** (0.01</w:t>
            </w:r>
            <w:r w:rsidR="009115D8" w:rsidRPr="007364F3">
              <w:t>)</w:t>
            </w:r>
          </w:p>
        </w:tc>
      </w:tr>
      <w:tr w:rsidR="009115D8" w:rsidRPr="00532929" w:rsidTr="007D4E73">
        <w:tc>
          <w:tcPr>
            <w:tcW w:w="4405" w:type="dxa"/>
            <w:hideMark/>
          </w:tcPr>
          <w:p w:rsidR="009115D8" w:rsidRPr="00532929" w:rsidRDefault="009115D8" w:rsidP="009115D8">
            <w:pPr>
              <w:pStyle w:val="TableText"/>
            </w:pPr>
            <w:r w:rsidRPr="009B1D25">
              <w:t>Hispanic</w:t>
            </w:r>
          </w:p>
        </w:tc>
        <w:tc>
          <w:tcPr>
            <w:tcW w:w="2472" w:type="dxa"/>
          </w:tcPr>
          <w:p w:rsidR="009115D8" w:rsidRPr="00532929" w:rsidRDefault="009E7D94" w:rsidP="009115D8">
            <w:pPr>
              <w:pStyle w:val="TableTextCentered"/>
            </w:pPr>
            <w:r>
              <w:t>-0.22*** (0.01</w:t>
            </w:r>
            <w:r w:rsidR="009115D8" w:rsidRPr="007364F3">
              <w:t>)</w:t>
            </w:r>
          </w:p>
        </w:tc>
        <w:tc>
          <w:tcPr>
            <w:tcW w:w="2473" w:type="dxa"/>
          </w:tcPr>
          <w:p w:rsidR="009115D8" w:rsidRPr="00532929" w:rsidRDefault="009E7D94" w:rsidP="009115D8">
            <w:pPr>
              <w:pStyle w:val="TableTextCentered"/>
            </w:pPr>
            <w:r>
              <w:t>-0.27*** (0.01</w:t>
            </w:r>
            <w:r w:rsidR="009115D8" w:rsidRPr="007364F3">
              <w:t>)</w:t>
            </w:r>
          </w:p>
        </w:tc>
      </w:tr>
      <w:tr w:rsidR="009115D8" w:rsidRPr="00532929" w:rsidTr="007D4E73">
        <w:tc>
          <w:tcPr>
            <w:tcW w:w="4405" w:type="dxa"/>
            <w:hideMark/>
          </w:tcPr>
          <w:p w:rsidR="009115D8" w:rsidRPr="00532929" w:rsidRDefault="009115D8" w:rsidP="009115D8">
            <w:pPr>
              <w:pStyle w:val="TableText"/>
            </w:pPr>
            <w:r w:rsidRPr="009B1D25">
              <w:t>Asian</w:t>
            </w:r>
          </w:p>
        </w:tc>
        <w:tc>
          <w:tcPr>
            <w:tcW w:w="2472" w:type="dxa"/>
          </w:tcPr>
          <w:p w:rsidR="009115D8" w:rsidRPr="00532929" w:rsidRDefault="009E7D94" w:rsidP="009115D8">
            <w:pPr>
              <w:pStyle w:val="TableTextCentered"/>
            </w:pPr>
            <w:r>
              <w:t>0.18*** (0.01</w:t>
            </w:r>
            <w:r w:rsidR="009115D8" w:rsidRPr="007364F3">
              <w:t>)</w:t>
            </w:r>
          </w:p>
        </w:tc>
        <w:tc>
          <w:tcPr>
            <w:tcW w:w="2473" w:type="dxa"/>
          </w:tcPr>
          <w:p w:rsidR="009115D8" w:rsidRPr="00532929" w:rsidRDefault="009E7D94" w:rsidP="009115D8">
            <w:pPr>
              <w:pStyle w:val="TableTextCentered"/>
            </w:pPr>
            <w:r>
              <w:t>0.46*** (0.01</w:t>
            </w:r>
            <w:r w:rsidR="009115D8" w:rsidRPr="007364F3">
              <w:t>)</w:t>
            </w:r>
          </w:p>
        </w:tc>
      </w:tr>
      <w:tr w:rsidR="009115D8" w:rsidRPr="00532929" w:rsidTr="007D4E73">
        <w:tc>
          <w:tcPr>
            <w:tcW w:w="4405" w:type="dxa"/>
            <w:hideMark/>
          </w:tcPr>
          <w:p w:rsidR="009115D8" w:rsidRPr="00532929" w:rsidRDefault="009115D8" w:rsidP="000F4BF2">
            <w:pPr>
              <w:pStyle w:val="TableText"/>
            </w:pPr>
            <w:r w:rsidRPr="009B1D25">
              <w:t xml:space="preserve">Other </w:t>
            </w:r>
            <w:r w:rsidR="002B1441">
              <w:t>r</w:t>
            </w:r>
            <w:r w:rsidRPr="009B1D25">
              <w:t>ace</w:t>
            </w:r>
          </w:p>
        </w:tc>
        <w:tc>
          <w:tcPr>
            <w:tcW w:w="2472" w:type="dxa"/>
          </w:tcPr>
          <w:p w:rsidR="009115D8" w:rsidRPr="00532929" w:rsidRDefault="009E7D94" w:rsidP="009115D8">
            <w:pPr>
              <w:pStyle w:val="TableTextCentered"/>
            </w:pPr>
            <w:r>
              <w:t>-0.10*** (0.01</w:t>
            </w:r>
            <w:r w:rsidR="009115D8" w:rsidRPr="007364F3">
              <w:t>)</w:t>
            </w:r>
          </w:p>
        </w:tc>
        <w:tc>
          <w:tcPr>
            <w:tcW w:w="2473" w:type="dxa"/>
          </w:tcPr>
          <w:p w:rsidR="009115D8" w:rsidRPr="00532929" w:rsidRDefault="009E7D94" w:rsidP="009115D8">
            <w:pPr>
              <w:pStyle w:val="TableTextCentered"/>
            </w:pPr>
            <w:r>
              <w:t>-0.19*** (0.01</w:t>
            </w:r>
            <w:r w:rsidR="009115D8" w:rsidRPr="007364F3">
              <w:t>)</w:t>
            </w:r>
          </w:p>
        </w:tc>
      </w:tr>
      <w:tr w:rsidR="009115D8" w:rsidRPr="00532929" w:rsidTr="007D4E73">
        <w:tc>
          <w:tcPr>
            <w:tcW w:w="4405" w:type="dxa"/>
            <w:hideMark/>
          </w:tcPr>
          <w:p w:rsidR="009115D8" w:rsidRPr="00532929" w:rsidRDefault="009115D8" w:rsidP="000F4BF2">
            <w:pPr>
              <w:pStyle w:val="TableText"/>
            </w:pPr>
            <w:r>
              <w:t xml:space="preserve">English </w:t>
            </w:r>
            <w:r w:rsidR="002B1441">
              <w:t>l</w:t>
            </w:r>
            <w:r>
              <w:t xml:space="preserve">anguage </w:t>
            </w:r>
            <w:r w:rsidR="002B1441">
              <w:t>l</w:t>
            </w:r>
            <w:r>
              <w:t>earner</w:t>
            </w:r>
          </w:p>
        </w:tc>
        <w:tc>
          <w:tcPr>
            <w:tcW w:w="2472" w:type="dxa"/>
          </w:tcPr>
          <w:p w:rsidR="009115D8" w:rsidRPr="00532929" w:rsidRDefault="009E7D94" w:rsidP="009115D8">
            <w:pPr>
              <w:pStyle w:val="TableTextCentered"/>
            </w:pPr>
            <w:r>
              <w:t>-0.94*** (0.01</w:t>
            </w:r>
            <w:r w:rsidR="009115D8" w:rsidRPr="007364F3">
              <w:t>)</w:t>
            </w:r>
          </w:p>
        </w:tc>
        <w:tc>
          <w:tcPr>
            <w:tcW w:w="2473" w:type="dxa"/>
          </w:tcPr>
          <w:p w:rsidR="009115D8" w:rsidRPr="00532929" w:rsidRDefault="009E7D94" w:rsidP="009115D8">
            <w:pPr>
              <w:pStyle w:val="TableTextCentered"/>
            </w:pPr>
            <w:r>
              <w:t>-0.66*** (0.00</w:t>
            </w:r>
            <w:r w:rsidR="009115D8" w:rsidRPr="007364F3">
              <w:t>)</w:t>
            </w:r>
          </w:p>
        </w:tc>
      </w:tr>
      <w:tr w:rsidR="009115D8" w:rsidRPr="00532929" w:rsidTr="007D4E73">
        <w:tc>
          <w:tcPr>
            <w:tcW w:w="4405" w:type="dxa"/>
          </w:tcPr>
          <w:p w:rsidR="009115D8" w:rsidRPr="00532929" w:rsidRDefault="009115D8" w:rsidP="000F4BF2">
            <w:pPr>
              <w:pStyle w:val="TableText"/>
            </w:pPr>
            <w:r w:rsidRPr="009B1D25">
              <w:t xml:space="preserve">Special </w:t>
            </w:r>
            <w:r w:rsidR="002B1441">
              <w:t>e</w:t>
            </w:r>
            <w:r w:rsidRPr="009B1D25">
              <w:t>ducation</w:t>
            </w:r>
          </w:p>
        </w:tc>
        <w:tc>
          <w:tcPr>
            <w:tcW w:w="2472" w:type="dxa"/>
          </w:tcPr>
          <w:p w:rsidR="009115D8" w:rsidRPr="00532929" w:rsidRDefault="009E7D94" w:rsidP="009115D8">
            <w:pPr>
              <w:pStyle w:val="TableTextCentered"/>
            </w:pPr>
            <w:r>
              <w:t>-0.94*** (0.00</w:t>
            </w:r>
            <w:r w:rsidR="009115D8" w:rsidRPr="007364F3">
              <w:t>)</w:t>
            </w:r>
          </w:p>
        </w:tc>
        <w:tc>
          <w:tcPr>
            <w:tcW w:w="2473" w:type="dxa"/>
          </w:tcPr>
          <w:p w:rsidR="009115D8" w:rsidRPr="00532929" w:rsidRDefault="009E7D94" w:rsidP="009115D8">
            <w:pPr>
              <w:pStyle w:val="TableTextCentered"/>
            </w:pPr>
            <w:r>
              <w:t>-0.80*** (0.00</w:t>
            </w:r>
            <w:r w:rsidR="009115D8" w:rsidRPr="007364F3">
              <w:t>)</w:t>
            </w:r>
          </w:p>
        </w:tc>
      </w:tr>
      <w:tr w:rsidR="009115D8" w:rsidRPr="00532929" w:rsidTr="007D4E73">
        <w:tc>
          <w:tcPr>
            <w:tcW w:w="4405" w:type="dxa"/>
            <w:hideMark/>
          </w:tcPr>
          <w:p w:rsidR="009115D8" w:rsidRPr="00532929" w:rsidRDefault="009115D8" w:rsidP="001E57D8">
            <w:pPr>
              <w:pStyle w:val="TableText"/>
            </w:pPr>
            <w:r w:rsidRPr="009B1D25">
              <w:t xml:space="preserve">Free or </w:t>
            </w:r>
            <w:r w:rsidR="002B1441">
              <w:t>r</w:t>
            </w:r>
            <w:r w:rsidRPr="009B1D25">
              <w:t>educed</w:t>
            </w:r>
            <w:r w:rsidR="002B1441">
              <w:t>-p</w:t>
            </w:r>
            <w:r w:rsidRPr="009B1D25">
              <w:t xml:space="preserve">rice </w:t>
            </w:r>
            <w:r w:rsidR="002B1441">
              <w:t>l</w:t>
            </w:r>
            <w:r w:rsidRPr="009B1D25">
              <w:t>unch</w:t>
            </w:r>
          </w:p>
        </w:tc>
        <w:tc>
          <w:tcPr>
            <w:tcW w:w="2472" w:type="dxa"/>
          </w:tcPr>
          <w:p w:rsidR="009115D8" w:rsidRPr="00532929" w:rsidRDefault="009E7D94" w:rsidP="009115D8">
            <w:pPr>
              <w:pStyle w:val="TableTextCentered"/>
            </w:pPr>
            <w:r>
              <w:t>-0.21*** (0.01</w:t>
            </w:r>
            <w:r w:rsidR="009115D8" w:rsidRPr="007364F3">
              <w:t>)</w:t>
            </w:r>
          </w:p>
        </w:tc>
        <w:tc>
          <w:tcPr>
            <w:tcW w:w="2473" w:type="dxa"/>
          </w:tcPr>
          <w:p w:rsidR="009115D8" w:rsidRPr="00532929" w:rsidRDefault="009E7D94" w:rsidP="009115D8">
            <w:pPr>
              <w:pStyle w:val="TableTextCentered"/>
            </w:pPr>
            <w:r>
              <w:t>-0.18*** (0.01</w:t>
            </w:r>
            <w:r w:rsidR="009115D8" w:rsidRPr="007364F3">
              <w:t>)</w:t>
            </w:r>
          </w:p>
        </w:tc>
      </w:tr>
      <w:tr w:rsidR="009115D8" w:rsidRPr="00532929" w:rsidTr="007D4E73">
        <w:tc>
          <w:tcPr>
            <w:tcW w:w="4405" w:type="dxa"/>
            <w:shd w:val="clear" w:color="auto" w:fill="D9E3ED" w:themeFill="accent1" w:themeFillTint="33"/>
          </w:tcPr>
          <w:p w:rsidR="009115D8" w:rsidRPr="009B1D25"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Centered"/>
              <w:spacing w:before="0" w:after="0"/>
            </w:pPr>
          </w:p>
        </w:tc>
        <w:tc>
          <w:tcPr>
            <w:tcW w:w="2473" w:type="dxa"/>
            <w:shd w:val="clear" w:color="auto" w:fill="D9E3ED" w:themeFill="accent1" w:themeFillTint="33"/>
          </w:tcPr>
          <w:p w:rsidR="009115D8" w:rsidRPr="00532929" w:rsidRDefault="009115D8" w:rsidP="009115D8">
            <w:pPr>
              <w:pStyle w:val="TableTextCentered"/>
              <w:spacing w:before="0" w:after="0"/>
            </w:pPr>
          </w:p>
        </w:tc>
      </w:tr>
      <w:tr w:rsidR="009115D8" w:rsidRPr="00532929" w:rsidTr="007D4E73">
        <w:tc>
          <w:tcPr>
            <w:tcW w:w="4405" w:type="dxa"/>
          </w:tcPr>
          <w:p w:rsidR="009115D8" w:rsidRPr="009B1D25" w:rsidRDefault="009115D8" w:rsidP="009115D8">
            <w:pPr>
              <w:pStyle w:val="TableText"/>
            </w:pPr>
            <w:r w:rsidRPr="007364F3">
              <w:t>Holyoke</w:t>
            </w:r>
          </w:p>
        </w:tc>
        <w:tc>
          <w:tcPr>
            <w:tcW w:w="2472" w:type="dxa"/>
          </w:tcPr>
          <w:p w:rsidR="009115D8" w:rsidRPr="00532929" w:rsidRDefault="009E7D94" w:rsidP="009115D8">
            <w:pPr>
              <w:pStyle w:val="TableTextCentered"/>
            </w:pPr>
            <w:r>
              <w:t>-0.44*** (0.09</w:t>
            </w:r>
            <w:r w:rsidR="009115D8" w:rsidRPr="007364F3">
              <w:t>)</w:t>
            </w:r>
          </w:p>
        </w:tc>
        <w:tc>
          <w:tcPr>
            <w:tcW w:w="2473" w:type="dxa"/>
          </w:tcPr>
          <w:p w:rsidR="009115D8" w:rsidRPr="00532929" w:rsidRDefault="009E7D94" w:rsidP="009115D8">
            <w:pPr>
              <w:pStyle w:val="TableTextCentered"/>
            </w:pPr>
            <w:r>
              <w:t>-0.34*** (0.10</w:t>
            </w:r>
            <w:r w:rsidR="009115D8" w:rsidRPr="007364F3">
              <w:t>)</w:t>
            </w:r>
          </w:p>
        </w:tc>
      </w:tr>
      <w:tr w:rsidR="009115D8" w:rsidRPr="00532929" w:rsidTr="007D4E73">
        <w:tc>
          <w:tcPr>
            <w:tcW w:w="4405" w:type="dxa"/>
          </w:tcPr>
          <w:p w:rsidR="009115D8" w:rsidRPr="009B1D25" w:rsidRDefault="009115D8" w:rsidP="009115D8">
            <w:pPr>
              <w:pStyle w:val="TableText"/>
            </w:pPr>
            <w:r w:rsidRPr="007364F3">
              <w:t>Lawrence</w:t>
            </w:r>
          </w:p>
        </w:tc>
        <w:tc>
          <w:tcPr>
            <w:tcW w:w="2472" w:type="dxa"/>
          </w:tcPr>
          <w:p w:rsidR="009115D8" w:rsidRPr="00532929" w:rsidRDefault="009E7D94" w:rsidP="009115D8">
            <w:pPr>
              <w:pStyle w:val="TableTextCentered"/>
            </w:pPr>
            <w:r>
              <w:t>-0.07 (0.08</w:t>
            </w:r>
            <w:r w:rsidR="009115D8" w:rsidRPr="007364F3">
              <w:t>)</w:t>
            </w:r>
          </w:p>
        </w:tc>
        <w:tc>
          <w:tcPr>
            <w:tcW w:w="2473" w:type="dxa"/>
          </w:tcPr>
          <w:p w:rsidR="009115D8" w:rsidRPr="00532929" w:rsidRDefault="009E7D94" w:rsidP="009115D8">
            <w:pPr>
              <w:pStyle w:val="TableTextCentered"/>
            </w:pPr>
            <w:r>
              <w:t>-0.13 (0.09</w:t>
            </w:r>
            <w:r w:rsidR="009115D8" w:rsidRPr="007364F3">
              <w:t>)</w:t>
            </w:r>
          </w:p>
        </w:tc>
      </w:tr>
      <w:tr w:rsidR="009115D8" w:rsidRPr="00532929" w:rsidTr="007D4E73">
        <w:tc>
          <w:tcPr>
            <w:tcW w:w="4405" w:type="dxa"/>
          </w:tcPr>
          <w:p w:rsidR="009115D8" w:rsidRPr="009B1D25" w:rsidRDefault="009115D8" w:rsidP="009115D8">
            <w:pPr>
              <w:pStyle w:val="TableText"/>
            </w:pPr>
            <w:r w:rsidRPr="007364F3">
              <w:t>Springfield</w:t>
            </w:r>
          </w:p>
        </w:tc>
        <w:tc>
          <w:tcPr>
            <w:tcW w:w="2472" w:type="dxa"/>
          </w:tcPr>
          <w:p w:rsidR="009115D8" w:rsidRPr="00532929" w:rsidRDefault="009E7D94" w:rsidP="009115D8">
            <w:pPr>
              <w:pStyle w:val="TableTextCentered"/>
            </w:pPr>
            <w:r>
              <w:t>-0.35*** (0.09</w:t>
            </w:r>
            <w:r w:rsidR="009115D8" w:rsidRPr="007364F3">
              <w:t>)</w:t>
            </w:r>
          </w:p>
        </w:tc>
        <w:tc>
          <w:tcPr>
            <w:tcW w:w="2473" w:type="dxa"/>
          </w:tcPr>
          <w:p w:rsidR="009115D8" w:rsidRPr="00532929" w:rsidRDefault="009115D8" w:rsidP="009115D8">
            <w:pPr>
              <w:pStyle w:val="TableTextCentered"/>
            </w:pPr>
            <w:r w:rsidRPr="007364F3">
              <w:t>-0.</w:t>
            </w:r>
            <w:r w:rsidR="009E7D94">
              <w:t>39*** (0.09</w:t>
            </w:r>
            <w:r w:rsidRPr="007364F3">
              <w:t>)</w:t>
            </w:r>
          </w:p>
        </w:tc>
      </w:tr>
      <w:tr w:rsidR="009115D8" w:rsidRPr="00532929" w:rsidTr="007D4E73">
        <w:tc>
          <w:tcPr>
            <w:tcW w:w="4405" w:type="dxa"/>
          </w:tcPr>
          <w:p w:rsidR="009115D8" w:rsidRPr="009B1D25" w:rsidRDefault="009115D8" w:rsidP="009115D8">
            <w:pPr>
              <w:pStyle w:val="TableText"/>
            </w:pPr>
            <w:r w:rsidRPr="007364F3">
              <w:t>Worcester</w:t>
            </w:r>
          </w:p>
        </w:tc>
        <w:tc>
          <w:tcPr>
            <w:tcW w:w="2472" w:type="dxa"/>
          </w:tcPr>
          <w:p w:rsidR="009115D8" w:rsidRPr="00532929" w:rsidRDefault="009E7D94" w:rsidP="009115D8">
            <w:pPr>
              <w:pStyle w:val="TableTextCentered"/>
            </w:pPr>
            <w:r>
              <w:t>0.19*** (0.06</w:t>
            </w:r>
            <w:r w:rsidR="009115D8" w:rsidRPr="007364F3">
              <w:t>)</w:t>
            </w:r>
          </w:p>
        </w:tc>
        <w:tc>
          <w:tcPr>
            <w:tcW w:w="2473" w:type="dxa"/>
          </w:tcPr>
          <w:p w:rsidR="009115D8" w:rsidRPr="00532929" w:rsidRDefault="009E7D94" w:rsidP="009115D8">
            <w:pPr>
              <w:pStyle w:val="TableTextCentered"/>
            </w:pPr>
            <w:r>
              <w:t>0.11 (0.06</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7D4E73">
        <w:tc>
          <w:tcPr>
            <w:tcW w:w="4405" w:type="dxa"/>
            <w:hideMark/>
          </w:tcPr>
          <w:p w:rsidR="009115D8" w:rsidRPr="00532929" w:rsidRDefault="009115D8" w:rsidP="009115D8">
            <w:pPr>
              <w:pStyle w:val="TableText"/>
            </w:pPr>
            <w:r w:rsidRPr="00532929">
              <w:t>Constant (β</w:t>
            </w:r>
            <w:r w:rsidRPr="00532929">
              <w:rPr>
                <w:vertAlign w:val="subscript"/>
              </w:rPr>
              <w:t>0</w:t>
            </w:r>
            <w:r w:rsidRPr="00532929">
              <w:t>)</w:t>
            </w:r>
          </w:p>
        </w:tc>
        <w:tc>
          <w:tcPr>
            <w:tcW w:w="2472" w:type="dxa"/>
          </w:tcPr>
          <w:p w:rsidR="009115D8" w:rsidRPr="00532929" w:rsidRDefault="009E7D94" w:rsidP="009115D8">
            <w:pPr>
              <w:pStyle w:val="TableTextCentered"/>
            </w:pPr>
            <w:r>
              <w:t>-0.14** (0.04</w:t>
            </w:r>
            <w:r w:rsidR="009115D8" w:rsidRPr="007364F3">
              <w:t>)</w:t>
            </w:r>
          </w:p>
        </w:tc>
        <w:tc>
          <w:tcPr>
            <w:tcW w:w="2473" w:type="dxa"/>
          </w:tcPr>
          <w:p w:rsidR="009115D8" w:rsidRPr="00532929" w:rsidRDefault="009E7D94" w:rsidP="009115D8">
            <w:pPr>
              <w:pStyle w:val="TableTextCentered"/>
            </w:pPr>
            <w:r>
              <w:t>0.04 (0.05</w:t>
            </w:r>
            <w:r w:rsidR="009115D8" w:rsidRPr="007364F3">
              <w:t>)</w:t>
            </w:r>
          </w:p>
        </w:tc>
      </w:tr>
      <w:tr w:rsidR="009115D8" w:rsidRPr="00532929" w:rsidTr="007D4E73">
        <w:tc>
          <w:tcPr>
            <w:tcW w:w="4405" w:type="dxa"/>
            <w:shd w:val="clear" w:color="auto" w:fill="D9E3ED" w:themeFill="accent1" w:themeFillTint="33"/>
          </w:tcPr>
          <w:p w:rsidR="009115D8" w:rsidRPr="00532929" w:rsidRDefault="009115D8" w:rsidP="009115D8">
            <w:pPr>
              <w:pStyle w:val="TableText"/>
              <w:spacing w:before="0" w:after="0"/>
            </w:pPr>
          </w:p>
        </w:tc>
        <w:tc>
          <w:tcPr>
            <w:tcW w:w="2472" w:type="dxa"/>
            <w:shd w:val="clear" w:color="auto" w:fill="D9E3ED" w:themeFill="accent1" w:themeFillTint="33"/>
          </w:tcPr>
          <w:p w:rsidR="009115D8" w:rsidRPr="00532929" w:rsidRDefault="009115D8" w:rsidP="009115D8">
            <w:pPr>
              <w:pStyle w:val="TableText"/>
              <w:spacing w:before="0" w:after="0"/>
            </w:pPr>
          </w:p>
        </w:tc>
        <w:tc>
          <w:tcPr>
            <w:tcW w:w="2473" w:type="dxa"/>
            <w:shd w:val="clear" w:color="auto" w:fill="D9E3ED" w:themeFill="accent1" w:themeFillTint="33"/>
          </w:tcPr>
          <w:p w:rsidR="009115D8" w:rsidRPr="00532929" w:rsidRDefault="009115D8" w:rsidP="009115D8">
            <w:pPr>
              <w:pStyle w:val="TableText"/>
              <w:spacing w:before="0" w:after="0"/>
            </w:pPr>
          </w:p>
        </w:tc>
      </w:tr>
      <w:tr w:rsidR="009115D8" w:rsidRPr="00532929" w:rsidTr="007D4E73">
        <w:tc>
          <w:tcPr>
            <w:tcW w:w="4405" w:type="dxa"/>
            <w:hideMark/>
          </w:tcPr>
          <w:p w:rsidR="009115D8" w:rsidRPr="00532929" w:rsidRDefault="009115D8" w:rsidP="009115D8">
            <w:pPr>
              <w:pStyle w:val="TableText"/>
            </w:pPr>
            <w:r w:rsidRPr="00532929">
              <w:t>School random-effects parameters</w:t>
            </w:r>
          </w:p>
        </w:tc>
        <w:tc>
          <w:tcPr>
            <w:tcW w:w="2472" w:type="dxa"/>
          </w:tcPr>
          <w:p w:rsidR="009115D8" w:rsidRPr="00532929" w:rsidRDefault="009115D8" w:rsidP="009115D8">
            <w:pPr>
              <w:pStyle w:val="TableTextCentered"/>
            </w:pPr>
            <w:r>
              <w:t>0.07 (0.01)</w:t>
            </w:r>
          </w:p>
        </w:tc>
        <w:tc>
          <w:tcPr>
            <w:tcW w:w="2473" w:type="dxa"/>
          </w:tcPr>
          <w:p w:rsidR="009115D8" w:rsidRPr="00532929" w:rsidRDefault="009115D8" w:rsidP="009115D8">
            <w:pPr>
              <w:pStyle w:val="TableTextCentered"/>
            </w:pPr>
            <w:r>
              <w:t>0.08 (0.01)</w:t>
            </w:r>
          </w:p>
        </w:tc>
      </w:tr>
      <w:tr w:rsidR="009115D8" w:rsidRPr="00532929" w:rsidTr="007D4E73">
        <w:tc>
          <w:tcPr>
            <w:tcW w:w="4405" w:type="dxa"/>
            <w:hideMark/>
          </w:tcPr>
          <w:p w:rsidR="009115D8" w:rsidRPr="00532929" w:rsidRDefault="009115D8" w:rsidP="009115D8">
            <w:pPr>
              <w:pStyle w:val="TableText"/>
            </w:pPr>
            <w:r w:rsidRPr="00532929">
              <w:t>Time random-effects parameters</w:t>
            </w:r>
          </w:p>
        </w:tc>
        <w:tc>
          <w:tcPr>
            <w:tcW w:w="2472" w:type="dxa"/>
          </w:tcPr>
          <w:p w:rsidR="009115D8" w:rsidRPr="00532929" w:rsidRDefault="009115D8" w:rsidP="009115D8">
            <w:pPr>
              <w:pStyle w:val="TableTextCentered"/>
            </w:pPr>
            <w:r>
              <w:t>0.02 (0.00)</w:t>
            </w:r>
          </w:p>
        </w:tc>
        <w:tc>
          <w:tcPr>
            <w:tcW w:w="2473" w:type="dxa"/>
          </w:tcPr>
          <w:p w:rsidR="009115D8" w:rsidRPr="00532929" w:rsidRDefault="009115D8" w:rsidP="009115D8">
            <w:pPr>
              <w:pStyle w:val="TableTextCentered"/>
            </w:pPr>
            <w:r>
              <w:t>0.03 (0.00)</w:t>
            </w:r>
          </w:p>
        </w:tc>
      </w:tr>
      <w:tr w:rsidR="009115D8" w:rsidRPr="00532929" w:rsidTr="007D4E73">
        <w:tc>
          <w:tcPr>
            <w:tcW w:w="4405" w:type="dxa"/>
          </w:tcPr>
          <w:p w:rsidR="009115D8" w:rsidRPr="00532929" w:rsidRDefault="009115D8" w:rsidP="009115D8">
            <w:pPr>
              <w:pStyle w:val="TableText"/>
            </w:pPr>
            <w:r w:rsidRPr="00532929">
              <w:t>Residual random-effects parameters</w:t>
            </w:r>
          </w:p>
        </w:tc>
        <w:tc>
          <w:tcPr>
            <w:tcW w:w="2472" w:type="dxa"/>
          </w:tcPr>
          <w:p w:rsidR="009115D8" w:rsidRPr="00532929" w:rsidRDefault="009115D8" w:rsidP="009115D8">
            <w:pPr>
              <w:pStyle w:val="TableTextCentered"/>
            </w:pPr>
            <w:r>
              <w:t>0.72 (0.00)</w:t>
            </w:r>
          </w:p>
        </w:tc>
        <w:tc>
          <w:tcPr>
            <w:tcW w:w="2473" w:type="dxa"/>
          </w:tcPr>
          <w:p w:rsidR="009115D8" w:rsidRPr="00532929" w:rsidRDefault="009115D8" w:rsidP="009115D8">
            <w:pPr>
              <w:pStyle w:val="TableTextCentered"/>
            </w:pPr>
            <w:r>
              <w:t>0.67 (0.00)</w:t>
            </w:r>
          </w:p>
        </w:tc>
      </w:tr>
      <w:tr w:rsidR="009115D8" w:rsidRPr="00532929" w:rsidTr="007D4E73">
        <w:tc>
          <w:tcPr>
            <w:tcW w:w="4405" w:type="dxa"/>
          </w:tcPr>
          <w:p w:rsidR="009115D8" w:rsidRPr="00532929" w:rsidRDefault="009115D8" w:rsidP="009115D8">
            <w:pPr>
              <w:pStyle w:val="TableText"/>
            </w:pPr>
            <w:r>
              <w:t>Number of observations</w:t>
            </w:r>
          </w:p>
        </w:tc>
        <w:tc>
          <w:tcPr>
            <w:tcW w:w="2472" w:type="dxa"/>
          </w:tcPr>
          <w:p w:rsidR="009115D8" w:rsidRPr="00532929" w:rsidRDefault="009115D8" w:rsidP="009115D8">
            <w:pPr>
              <w:pStyle w:val="TableTextCentered"/>
            </w:pPr>
            <w:r w:rsidRPr="007364F3">
              <w:t>197</w:t>
            </w:r>
            <w:r>
              <w:t>,</w:t>
            </w:r>
            <w:r w:rsidRPr="007364F3">
              <w:t>888</w:t>
            </w:r>
          </w:p>
        </w:tc>
        <w:tc>
          <w:tcPr>
            <w:tcW w:w="2473" w:type="dxa"/>
          </w:tcPr>
          <w:p w:rsidR="009115D8" w:rsidRPr="00532929" w:rsidRDefault="009115D8" w:rsidP="009115D8">
            <w:pPr>
              <w:pStyle w:val="TableTextCentered"/>
            </w:pPr>
            <w:r w:rsidRPr="007364F3">
              <w:t>200</w:t>
            </w:r>
            <w:r>
              <w:t>,</w:t>
            </w:r>
            <w:r w:rsidRPr="007364F3">
              <w:t>393</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Default="009115D8" w:rsidP="009115D8">
      <w:pPr>
        <w:pStyle w:val="TableTitle"/>
      </w:pPr>
      <w:r w:rsidRPr="0021752E">
        <w:lastRenderedPageBreak/>
        <w:t>Table D</w:t>
      </w:r>
      <w:r>
        <w:t>3</w:t>
      </w:r>
      <w:r w:rsidRPr="0021752E">
        <w:t>. CITS Outcomes</w:t>
      </w:r>
      <w:r>
        <w:t>:</w:t>
      </w:r>
      <w:r w:rsidRPr="0021752E">
        <w:t xml:space="preserve"> Schools Serving Grade 10</w:t>
      </w:r>
      <w:r>
        <w:t>—</w:t>
      </w:r>
      <w:r w:rsidRPr="0021752E">
        <w:t>Student Achievement</w:t>
      </w:r>
    </w:p>
    <w:tbl>
      <w:tblPr>
        <w:tblStyle w:val="AIRBlueTable"/>
        <w:tblW w:w="5000" w:type="pct"/>
        <w:tblLayout w:type="fixed"/>
        <w:tblLook w:val="0620"/>
      </w:tblPr>
      <w:tblGrid>
        <w:gridCol w:w="4519"/>
        <w:gridCol w:w="2535"/>
        <w:gridCol w:w="2536"/>
      </w:tblGrid>
      <w:tr w:rsidR="009115D8" w:rsidRPr="007D4E73" w:rsidTr="00C234D7">
        <w:trPr>
          <w:cnfStyle w:val="100000000000"/>
        </w:trPr>
        <w:tc>
          <w:tcPr>
            <w:tcW w:w="4403" w:type="dxa"/>
          </w:tcPr>
          <w:p w:rsidR="009115D8" w:rsidRPr="007D4E73" w:rsidRDefault="009115D8" w:rsidP="009115D8">
            <w:pPr>
              <w:pStyle w:val="TableColHeadingCenter"/>
              <w:rPr>
                <w:sz w:val="20"/>
              </w:rPr>
            </w:pPr>
          </w:p>
        </w:tc>
        <w:tc>
          <w:tcPr>
            <w:tcW w:w="2470" w:type="dxa"/>
          </w:tcPr>
          <w:p w:rsidR="009115D8" w:rsidRPr="007D4E73" w:rsidRDefault="00C10438" w:rsidP="000F4BF2">
            <w:pPr>
              <w:pStyle w:val="TableColHeadingCenter"/>
              <w:rPr>
                <w:sz w:val="20"/>
              </w:rPr>
            </w:pPr>
            <w:r w:rsidRPr="00C10438">
              <w:rPr>
                <w:sz w:val="20"/>
              </w:rPr>
              <w:t>English Language Arts</w:t>
            </w:r>
          </w:p>
        </w:tc>
        <w:tc>
          <w:tcPr>
            <w:tcW w:w="2471" w:type="dxa"/>
            <w:hideMark/>
          </w:tcPr>
          <w:p w:rsidR="009115D8" w:rsidRPr="007D4E73" w:rsidRDefault="009115D8" w:rsidP="009115D8">
            <w:pPr>
              <w:pStyle w:val="TableColHeadingCenter"/>
              <w:rPr>
                <w:sz w:val="20"/>
              </w:rPr>
            </w:pPr>
            <w:r w:rsidRPr="007D4E73">
              <w:rPr>
                <w:sz w:val="20"/>
              </w:rPr>
              <w:t>Mathematics</w:t>
            </w:r>
          </w:p>
        </w:tc>
      </w:tr>
      <w:tr w:rsidR="009115D8" w:rsidRPr="00532929" w:rsidTr="00C234D7">
        <w:tc>
          <w:tcPr>
            <w:tcW w:w="4403" w:type="dxa"/>
            <w:hideMark/>
          </w:tcPr>
          <w:p w:rsidR="009115D8" w:rsidRPr="00532929" w:rsidRDefault="009115D8" w:rsidP="009115D8">
            <w:pPr>
              <w:pStyle w:val="TableText"/>
            </w:pPr>
            <w:r w:rsidRPr="00532929">
              <w:t>Grant (β</w:t>
            </w:r>
            <w:r w:rsidRPr="00532929">
              <w:rPr>
                <w:vertAlign w:val="subscript"/>
              </w:rPr>
              <w:t>1</w:t>
            </w:r>
            <w:r w:rsidRPr="00532929">
              <w:t>)</w:t>
            </w:r>
          </w:p>
        </w:tc>
        <w:tc>
          <w:tcPr>
            <w:tcW w:w="2470" w:type="dxa"/>
          </w:tcPr>
          <w:p w:rsidR="009115D8" w:rsidRPr="00532929" w:rsidRDefault="007B3A1F" w:rsidP="009115D8">
            <w:pPr>
              <w:pStyle w:val="TableTextCentered"/>
            </w:pPr>
            <w:r>
              <w:t>-0.09 (0.14</w:t>
            </w:r>
            <w:r w:rsidR="009115D8" w:rsidRPr="007364F3">
              <w:t>)</w:t>
            </w:r>
          </w:p>
        </w:tc>
        <w:tc>
          <w:tcPr>
            <w:tcW w:w="2471" w:type="dxa"/>
          </w:tcPr>
          <w:p w:rsidR="009115D8" w:rsidRPr="00532929" w:rsidRDefault="007B3A1F" w:rsidP="009115D8">
            <w:pPr>
              <w:pStyle w:val="TableTextCentered"/>
            </w:pPr>
            <w:r>
              <w:t>-0.17 (0.15</w:t>
            </w:r>
            <w:r w:rsidR="009115D8" w:rsidRPr="007364F3">
              <w:t>)</w:t>
            </w:r>
          </w:p>
        </w:tc>
      </w:tr>
      <w:tr w:rsidR="009115D8" w:rsidRPr="00532929" w:rsidTr="00C234D7">
        <w:tc>
          <w:tcPr>
            <w:tcW w:w="4403" w:type="dxa"/>
            <w:hideMark/>
          </w:tcPr>
          <w:p w:rsidR="009115D8" w:rsidRPr="00532929" w:rsidRDefault="009115D8" w:rsidP="009115D8">
            <w:pPr>
              <w:pStyle w:val="TableText"/>
            </w:pPr>
            <w:r w:rsidRPr="00532929">
              <w:t>Time (β</w:t>
            </w:r>
            <w:r w:rsidRPr="00532929">
              <w:rPr>
                <w:vertAlign w:val="subscript"/>
              </w:rPr>
              <w:t>2</w:t>
            </w:r>
            <w:r w:rsidRPr="00532929">
              <w:t>)</w:t>
            </w:r>
          </w:p>
        </w:tc>
        <w:tc>
          <w:tcPr>
            <w:tcW w:w="2470" w:type="dxa"/>
          </w:tcPr>
          <w:p w:rsidR="009115D8" w:rsidRPr="00532929" w:rsidRDefault="00885ABD" w:rsidP="009115D8">
            <w:pPr>
              <w:pStyle w:val="TableTextCentered"/>
            </w:pPr>
            <w:r>
              <w:t>-0.01 (0.01</w:t>
            </w:r>
            <w:r w:rsidR="009115D8" w:rsidRPr="007364F3">
              <w:t>)</w:t>
            </w:r>
          </w:p>
        </w:tc>
        <w:tc>
          <w:tcPr>
            <w:tcW w:w="2471" w:type="dxa"/>
          </w:tcPr>
          <w:p w:rsidR="009115D8" w:rsidRPr="00532929" w:rsidRDefault="00885ABD" w:rsidP="009115D8">
            <w:pPr>
              <w:pStyle w:val="TableTextCentered"/>
            </w:pPr>
            <w:r>
              <w:t>0.00 (0.01</w:t>
            </w:r>
            <w:r w:rsidR="009115D8" w:rsidRPr="007364F3">
              <w:t>)</w:t>
            </w:r>
          </w:p>
        </w:tc>
      </w:tr>
      <w:tr w:rsidR="009115D8" w:rsidRPr="00532929" w:rsidTr="00C234D7">
        <w:tc>
          <w:tcPr>
            <w:tcW w:w="4403" w:type="dxa"/>
            <w:hideMark/>
          </w:tcPr>
          <w:p w:rsidR="009115D8" w:rsidRPr="00532929" w:rsidRDefault="009115D8" w:rsidP="009115D8">
            <w:pPr>
              <w:pStyle w:val="TableText"/>
            </w:pPr>
            <w:r w:rsidRPr="00532929">
              <w:t>Grant × Time (β</w:t>
            </w:r>
            <w:r w:rsidRPr="00532929">
              <w:rPr>
                <w:vertAlign w:val="subscript"/>
              </w:rPr>
              <w:t>3</w:t>
            </w:r>
            <w:r w:rsidRPr="00532929">
              <w:t>)</w:t>
            </w:r>
          </w:p>
        </w:tc>
        <w:tc>
          <w:tcPr>
            <w:tcW w:w="2470" w:type="dxa"/>
          </w:tcPr>
          <w:p w:rsidR="009115D8" w:rsidRPr="00532929" w:rsidRDefault="00885ABD" w:rsidP="009115D8">
            <w:pPr>
              <w:pStyle w:val="TableTextCentered"/>
            </w:pPr>
            <w:r>
              <w:t>-0.03* (0.01</w:t>
            </w:r>
            <w:r w:rsidR="009115D8" w:rsidRPr="007364F3">
              <w:t>)</w:t>
            </w:r>
          </w:p>
        </w:tc>
        <w:tc>
          <w:tcPr>
            <w:tcW w:w="2471" w:type="dxa"/>
          </w:tcPr>
          <w:p w:rsidR="009115D8" w:rsidRPr="00532929" w:rsidRDefault="00885ABD" w:rsidP="009115D8">
            <w:pPr>
              <w:pStyle w:val="TableTextCentered"/>
            </w:pPr>
            <w:r>
              <w:t>-0.03* (0.01</w:t>
            </w:r>
            <w:r w:rsidR="009115D8" w:rsidRPr="007364F3">
              <w:t>)</w:t>
            </w:r>
          </w:p>
        </w:tc>
      </w:tr>
      <w:tr w:rsidR="00C234D7" w:rsidRPr="00532929" w:rsidTr="00C234D7">
        <w:tc>
          <w:tcPr>
            <w:tcW w:w="4403" w:type="dxa"/>
            <w:hideMark/>
          </w:tcPr>
          <w:p w:rsidR="00C234D7" w:rsidRPr="00532929" w:rsidRDefault="00C234D7" w:rsidP="00C234D7">
            <w:pPr>
              <w:pStyle w:val="TableText"/>
            </w:pPr>
            <w:r w:rsidRPr="00532929">
              <w:t xml:space="preserve">One year </w:t>
            </w:r>
            <w:proofErr w:type="spellStart"/>
            <w:r w:rsidRPr="00532929">
              <w:t>posti</w:t>
            </w:r>
            <w:r>
              <w:t>mplementation</w:t>
            </w:r>
            <w:proofErr w:type="spellEnd"/>
            <w:r w:rsidRPr="00532929">
              <w:t xml:space="preserve"> (β</w:t>
            </w:r>
            <w:r w:rsidRPr="00532929">
              <w:rPr>
                <w:vertAlign w:val="subscript"/>
              </w:rPr>
              <w:t>4</w:t>
            </w:r>
            <w:r w:rsidRPr="00532929">
              <w:t>)</w:t>
            </w:r>
          </w:p>
        </w:tc>
        <w:tc>
          <w:tcPr>
            <w:tcW w:w="2470" w:type="dxa"/>
          </w:tcPr>
          <w:p w:rsidR="00C234D7" w:rsidRPr="00532929" w:rsidRDefault="00C234D7" w:rsidP="00C234D7">
            <w:pPr>
              <w:pStyle w:val="TableTextCentered"/>
            </w:pPr>
            <w:r>
              <w:t>0.05 (0.08</w:t>
            </w:r>
            <w:r w:rsidRPr="007364F3">
              <w:t>)</w:t>
            </w:r>
          </w:p>
        </w:tc>
        <w:tc>
          <w:tcPr>
            <w:tcW w:w="2471" w:type="dxa"/>
          </w:tcPr>
          <w:p w:rsidR="00C234D7" w:rsidRPr="00532929" w:rsidRDefault="00C234D7" w:rsidP="00C234D7">
            <w:pPr>
              <w:pStyle w:val="TableTextCentered"/>
            </w:pPr>
            <w:r>
              <w:t>0.25*** (0.08</w:t>
            </w:r>
            <w:r w:rsidRPr="007364F3">
              <w:t>)</w:t>
            </w:r>
          </w:p>
        </w:tc>
      </w:tr>
      <w:tr w:rsidR="00C234D7" w:rsidRPr="00532929" w:rsidTr="00C234D7">
        <w:tc>
          <w:tcPr>
            <w:tcW w:w="4403" w:type="dxa"/>
            <w:hideMark/>
          </w:tcPr>
          <w:p w:rsidR="00C234D7" w:rsidRPr="00532929" w:rsidRDefault="00C234D7" w:rsidP="00C234D7">
            <w:pPr>
              <w:pStyle w:val="TableText"/>
            </w:pPr>
            <w:r w:rsidRPr="00532929">
              <w:t xml:space="preserve">Two years </w:t>
            </w:r>
            <w:proofErr w:type="spellStart"/>
            <w:r w:rsidRPr="00532929">
              <w:t>posti</w:t>
            </w:r>
            <w:r>
              <w:t>mplementation</w:t>
            </w:r>
            <w:proofErr w:type="spellEnd"/>
            <w:r w:rsidRPr="00532929">
              <w:t xml:space="preserve"> (β</w:t>
            </w:r>
            <w:r w:rsidRPr="00532929">
              <w:rPr>
                <w:vertAlign w:val="subscript"/>
              </w:rPr>
              <w:t>5</w:t>
            </w:r>
            <w:r w:rsidRPr="00532929">
              <w:t>)</w:t>
            </w:r>
          </w:p>
        </w:tc>
        <w:tc>
          <w:tcPr>
            <w:tcW w:w="2470" w:type="dxa"/>
          </w:tcPr>
          <w:p w:rsidR="00C234D7" w:rsidRPr="00532929" w:rsidRDefault="00C234D7" w:rsidP="00C234D7">
            <w:pPr>
              <w:pStyle w:val="TableTextCentered"/>
            </w:pPr>
            <w:r>
              <w:t>0.17 (0.09</w:t>
            </w:r>
            <w:r w:rsidRPr="007364F3">
              <w:t>)</w:t>
            </w:r>
          </w:p>
        </w:tc>
        <w:tc>
          <w:tcPr>
            <w:tcW w:w="2471" w:type="dxa"/>
          </w:tcPr>
          <w:p w:rsidR="00C234D7" w:rsidRPr="00532929" w:rsidRDefault="00C234D7" w:rsidP="00C234D7">
            <w:pPr>
              <w:pStyle w:val="TableTextCentered"/>
            </w:pPr>
            <w:r>
              <w:t>0.35*** (0.09</w:t>
            </w:r>
            <w:r w:rsidRPr="007364F3">
              <w:t>)</w:t>
            </w:r>
          </w:p>
        </w:tc>
      </w:tr>
      <w:tr w:rsidR="00C234D7" w:rsidRPr="00532929" w:rsidTr="00C234D7">
        <w:tc>
          <w:tcPr>
            <w:tcW w:w="4403" w:type="dxa"/>
            <w:hideMark/>
          </w:tcPr>
          <w:p w:rsidR="00C234D7" w:rsidRPr="00532929" w:rsidRDefault="00C234D7" w:rsidP="00C234D7">
            <w:pPr>
              <w:pStyle w:val="TableText"/>
            </w:pPr>
            <w:r w:rsidRPr="00532929">
              <w:t xml:space="preserve">Three years </w:t>
            </w:r>
            <w:proofErr w:type="spellStart"/>
            <w:r w:rsidRPr="00532929">
              <w:t>posti</w:t>
            </w:r>
            <w:r>
              <w:t>mplementation</w:t>
            </w:r>
            <w:proofErr w:type="spellEnd"/>
            <w:r w:rsidRPr="00532929">
              <w:t xml:space="preserve"> (β</w:t>
            </w:r>
            <w:r w:rsidRPr="00532929">
              <w:rPr>
                <w:vertAlign w:val="subscript"/>
              </w:rPr>
              <w:t>6</w:t>
            </w:r>
            <w:r w:rsidRPr="00532929">
              <w:t>)</w:t>
            </w:r>
          </w:p>
        </w:tc>
        <w:tc>
          <w:tcPr>
            <w:tcW w:w="2470" w:type="dxa"/>
          </w:tcPr>
          <w:p w:rsidR="00C234D7" w:rsidRPr="00532929" w:rsidRDefault="00C234D7" w:rsidP="00C234D7">
            <w:pPr>
              <w:pStyle w:val="TableTextCentered"/>
            </w:pPr>
            <w:r>
              <w:t>0.18 (0.11</w:t>
            </w:r>
            <w:r w:rsidRPr="007364F3">
              <w:t>)</w:t>
            </w:r>
          </w:p>
        </w:tc>
        <w:tc>
          <w:tcPr>
            <w:tcW w:w="2471" w:type="dxa"/>
          </w:tcPr>
          <w:p w:rsidR="00C234D7" w:rsidRPr="00532929" w:rsidRDefault="00C234D7" w:rsidP="00C234D7">
            <w:pPr>
              <w:pStyle w:val="TableTextCentered"/>
            </w:pPr>
            <w:r>
              <w:t>0.27** (0.11</w:t>
            </w:r>
            <w:r w:rsidRPr="007364F3">
              <w:t>)</w:t>
            </w:r>
          </w:p>
        </w:tc>
      </w:tr>
      <w:tr w:rsidR="00C234D7" w:rsidRPr="00532929" w:rsidTr="00C234D7">
        <w:tc>
          <w:tcPr>
            <w:tcW w:w="4403" w:type="dxa"/>
          </w:tcPr>
          <w:p w:rsidR="00C234D7" w:rsidRPr="00532929" w:rsidRDefault="00C234D7" w:rsidP="00C234D7">
            <w:pPr>
              <w:pStyle w:val="TableText"/>
            </w:pPr>
            <w:r w:rsidRPr="00532929">
              <w:t xml:space="preserve">Four years </w:t>
            </w:r>
            <w:proofErr w:type="spellStart"/>
            <w:r w:rsidRPr="00532929">
              <w:t>posti</w:t>
            </w:r>
            <w:r>
              <w:t>mplementation</w:t>
            </w:r>
            <w:proofErr w:type="spellEnd"/>
            <w:r w:rsidRPr="00532929">
              <w:t xml:space="preserve"> (β</w:t>
            </w:r>
            <w:r w:rsidRPr="00532929">
              <w:rPr>
                <w:vertAlign w:val="subscript"/>
              </w:rPr>
              <w:t>7</w:t>
            </w:r>
            <w:r w:rsidRPr="00532929">
              <w:t>)</w:t>
            </w:r>
          </w:p>
        </w:tc>
        <w:tc>
          <w:tcPr>
            <w:tcW w:w="2470" w:type="dxa"/>
          </w:tcPr>
          <w:p w:rsidR="00C234D7" w:rsidRPr="00532929" w:rsidRDefault="00C234D7" w:rsidP="00C234D7">
            <w:pPr>
              <w:pStyle w:val="TableTextCentered"/>
            </w:pPr>
            <w:r>
              <w:t>0.14 (0.15</w:t>
            </w:r>
            <w:r w:rsidRPr="007364F3">
              <w:t>)</w:t>
            </w:r>
          </w:p>
        </w:tc>
        <w:tc>
          <w:tcPr>
            <w:tcW w:w="2471" w:type="dxa"/>
          </w:tcPr>
          <w:p w:rsidR="00C234D7" w:rsidRPr="00532929" w:rsidRDefault="00C234D7" w:rsidP="00C234D7">
            <w:pPr>
              <w:pStyle w:val="TableTextCentered"/>
            </w:pPr>
            <w:r>
              <w:t>0.25 (0.15</w:t>
            </w:r>
            <w:r w:rsidRPr="007364F3">
              <w:t>)</w:t>
            </w:r>
          </w:p>
        </w:tc>
      </w:tr>
      <w:tr w:rsidR="00C234D7" w:rsidRPr="00532929" w:rsidTr="00C234D7">
        <w:tc>
          <w:tcPr>
            <w:tcW w:w="4403" w:type="dxa"/>
          </w:tcPr>
          <w:p w:rsidR="00C234D7" w:rsidRPr="00532929" w:rsidRDefault="00C234D7" w:rsidP="00C234D7">
            <w:pPr>
              <w:pStyle w:val="TableText"/>
            </w:pPr>
            <w:r>
              <w:t>Five</w:t>
            </w:r>
            <w:r w:rsidRPr="00532929">
              <w:t xml:space="preserve"> years </w:t>
            </w:r>
            <w:proofErr w:type="spellStart"/>
            <w:r w:rsidRPr="00532929">
              <w:t>posti</w:t>
            </w:r>
            <w:r>
              <w:t>mplementation</w:t>
            </w:r>
            <w:proofErr w:type="spellEnd"/>
            <w:r w:rsidRPr="00532929">
              <w:t xml:space="preserve"> (β</w:t>
            </w:r>
            <w:r w:rsidRPr="00532929">
              <w:rPr>
                <w:vertAlign w:val="subscript"/>
              </w:rPr>
              <w:t>8</w:t>
            </w:r>
            <w:r w:rsidRPr="00532929">
              <w:t>)</w:t>
            </w:r>
          </w:p>
        </w:tc>
        <w:tc>
          <w:tcPr>
            <w:tcW w:w="2470" w:type="dxa"/>
          </w:tcPr>
          <w:p w:rsidR="00C234D7" w:rsidRPr="00532929" w:rsidRDefault="00C234D7" w:rsidP="00C234D7">
            <w:pPr>
              <w:pStyle w:val="TableTextCentered"/>
            </w:pPr>
            <w:r>
              <w:t>0.50 (0.29</w:t>
            </w:r>
            <w:r w:rsidRPr="007364F3">
              <w:t>)</w:t>
            </w:r>
          </w:p>
        </w:tc>
        <w:tc>
          <w:tcPr>
            <w:tcW w:w="2471" w:type="dxa"/>
          </w:tcPr>
          <w:p w:rsidR="00C234D7" w:rsidRPr="00532929" w:rsidRDefault="00C234D7" w:rsidP="00C234D7">
            <w:pPr>
              <w:pStyle w:val="TableTextCentered"/>
            </w:pPr>
            <w:r>
              <w:t>0.75** (0.28</w:t>
            </w:r>
            <w:r w:rsidRPr="007364F3">
              <w:t>)</w:t>
            </w:r>
          </w:p>
        </w:tc>
      </w:tr>
      <w:tr w:rsidR="009115D8" w:rsidRPr="00532929" w:rsidTr="00C234D7">
        <w:tc>
          <w:tcPr>
            <w:tcW w:w="4403" w:type="dxa"/>
            <w:shd w:val="clear" w:color="auto" w:fill="D9E3ED" w:themeFill="accent1" w:themeFillTint="33"/>
          </w:tcPr>
          <w:p w:rsidR="009115D8" w:rsidRPr="00532929" w:rsidRDefault="009115D8" w:rsidP="009115D8">
            <w:pPr>
              <w:pStyle w:val="TableText"/>
              <w:spacing w:before="0" w:after="0"/>
            </w:pPr>
          </w:p>
        </w:tc>
        <w:tc>
          <w:tcPr>
            <w:tcW w:w="2470" w:type="dxa"/>
            <w:shd w:val="clear" w:color="auto" w:fill="D9E3ED" w:themeFill="accent1" w:themeFillTint="33"/>
          </w:tcPr>
          <w:p w:rsidR="009115D8" w:rsidRPr="00532929" w:rsidRDefault="009115D8" w:rsidP="009115D8">
            <w:pPr>
              <w:pStyle w:val="TableText"/>
              <w:spacing w:before="0" w:after="0"/>
            </w:pPr>
          </w:p>
        </w:tc>
        <w:tc>
          <w:tcPr>
            <w:tcW w:w="2471" w:type="dxa"/>
            <w:shd w:val="clear" w:color="auto" w:fill="D9E3ED" w:themeFill="accent1" w:themeFillTint="33"/>
          </w:tcPr>
          <w:p w:rsidR="009115D8" w:rsidRPr="00532929" w:rsidRDefault="009115D8" w:rsidP="009115D8">
            <w:pPr>
              <w:pStyle w:val="TableText"/>
              <w:spacing w:before="0" w:after="0"/>
            </w:pPr>
          </w:p>
        </w:tc>
      </w:tr>
      <w:tr w:rsidR="009115D8" w:rsidRPr="00532929" w:rsidTr="00C234D7">
        <w:tc>
          <w:tcPr>
            <w:tcW w:w="4403" w:type="dxa"/>
            <w:hideMark/>
          </w:tcPr>
          <w:p w:rsidR="009115D8" w:rsidRPr="00532929" w:rsidRDefault="009115D8" w:rsidP="009115D8">
            <w:pPr>
              <w:pStyle w:val="TableText"/>
            </w:pPr>
            <w:r w:rsidRPr="00532929">
              <w:t>Year 2011 (β</w:t>
            </w:r>
            <w:r w:rsidRPr="00532929">
              <w:rPr>
                <w:vertAlign w:val="subscript"/>
              </w:rPr>
              <w:t>9</w:t>
            </w:r>
            <w:r w:rsidRPr="00532929">
              <w:t>)</w:t>
            </w:r>
          </w:p>
        </w:tc>
        <w:tc>
          <w:tcPr>
            <w:tcW w:w="2470" w:type="dxa"/>
          </w:tcPr>
          <w:p w:rsidR="009115D8" w:rsidRPr="00532929" w:rsidRDefault="00885ABD" w:rsidP="009115D8">
            <w:pPr>
              <w:pStyle w:val="TableTextCentered"/>
            </w:pPr>
            <w:r>
              <w:t>0.08 (0.04</w:t>
            </w:r>
            <w:r w:rsidR="009115D8" w:rsidRPr="007364F3">
              <w:t>)</w:t>
            </w:r>
          </w:p>
        </w:tc>
        <w:tc>
          <w:tcPr>
            <w:tcW w:w="2471" w:type="dxa"/>
          </w:tcPr>
          <w:p w:rsidR="009115D8" w:rsidRPr="00532929" w:rsidRDefault="00885ABD" w:rsidP="009115D8">
            <w:pPr>
              <w:pStyle w:val="TableTextCentered"/>
            </w:pPr>
            <w:r>
              <w:t>0.02 (0.04</w:t>
            </w:r>
            <w:r w:rsidR="009115D8" w:rsidRPr="007364F3">
              <w:t>)</w:t>
            </w:r>
          </w:p>
        </w:tc>
      </w:tr>
      <w:tr w:rsidR="009115D8" w:rsidRPr="00532929" w:rsidTr="00C234D7">
        <w:tc>
          <w:tcPr>
            <w:tcW w:w="4403" w:type="dxa"/>
            <w:hideMark/>
          </w:tcPr>
          <w:p w:rsidR="009115D8" w:rsidRPr="00532929" w:rsidRDefault="009115D8" w:rsidP="009115D8">
            <w:pPr>
              <w:pStyle w:val="TableText"/>
            </w:pPr>
            <w:r w:rsidRPr="00532929">
              <w:t>Year 2012 (β</w:t>
            </w:r>
            <w:r w:rsidRPr="00532929">
              <w:rPr>
                <w:vertAlign w:val="subscript"/>
              </w:rPr>
              <w:t>10</w:t>
            </w:r>
            <w:r w:rsidRPr="00532929">
              <w:t>)</w:t>
            </w:r>
          </w:p>
        </w:tc>
        <w:tc>
          <w:tcPr>
            <w:tcW w:w="2470" w:type="dxa"/>
          </w:tcPr>
          <w:p w:rsidR="009115D8" w:rsidRPr="00532929" w:rsidRDefault="00885ABD" w:rsidP="009115D8">
            <w:pPr>
              <w:pStyle w:val="TableTextCentered"/>
            </w:pPr>
            <w:r>
              <w:t>0.04 (0.05</w:t>
            </w:r>
            <w:r w:rsidR="009115D8" w:rsidRPr="007364F3">
              <w:t>)</w:t>
            </w:r>
          </w:p>
        </w:tc>
        <w:tc>
          <w:tcPr>
            <w:tcW w:w="2471" w:type="dxa"/>
          </w:tcPr>
          <w:p w:rsidR="009115D8" w:rsidRPr="00532929" w:rsidRDefault="00885ABD" w:rsidP="009115D8">
            <w:pPr>
              <w:pStyle w:val="TableTextCentered"/>
            </w:pPr>
            <w:r>
              <w:t>-0.02 (0.05</w:t>
            </w:r>
            <w:r w:rsidR="009115D8" w:rsidRPr="007364F3">
              <w:t>)</w:t>
            </w:r>
          </w:p>
        </w:tc>
      </w:tr>
      <w:tr w:rsidR="009115D8" w:rsidRPr="00532929" w:rsidTr="00C234D7">
        <w:tc>
          <w:tcPr>
            <w:tcW w:w="4403" w:type="dxa"/>
            <w:hideMark/>
          </w:tcPr>
          <w:p w:rsidR="009115D8" w:rsidRPr="00532929" w:rsidRDefault="009115D8" w:rsidP="009115D8">
            <w:pPr>
              <w:pStyle w:val="TableText"/>
            </w:pPr>
            <w:r w:rsidRPr="00532929">
              <w:t>Year 2013 (β</w:t>
            </w:r>
            <w:r w:rsidRPr="00532929">
              <w:rPr>
                <w:vertAlign w:val="subscript"/>
              </w:rPr>
              <w:t>11</w:t>
            </w:r>
            <w:r w:rsidRPr="00532929">
              <w:t>)</w:t>
            </w:r>
          </w:p>
        </w:tc>
        <w:tc>
          <w:tcPr>
            <w:tcW w:w="2470" w:type="dxa"/>
          </w:tcPr>
          <w:p w:rsidR="009115D8" w:rsidRPr="00532929" w:rsidRDefault="00885ABD" w:rsidP="009115D8">
            <w:pPr>
              <w:pStyle w:val="TableTextCentered"/>
            </w:pPr>
            <w:r>
              <w:t>-0.00 (0.06</w:t>
            </w:r>
            <w:r w:rsidR="009115D8" w:rsidRPr="007364F3">
              <w:t>)</w:t>
            </w:r>
          </w:p>
        </w:tc>
        <w:tc>
          <w:tcPr>
            <w:tcW w:w="2471" w:type="dxa"/>
          </w:tcPr>
          <w:p w:rsidR="009115D8" w:rsidRPr="00532929" w:rsidRDefault="00885ABD" w:rsidP="009115D8">
            <w:pPr>
              <w:pStyle w:val="TableTextCentered"/>
            </w:pPr>
            <w:r>
              <w:t>-0.13* (0.06</w:t>
            </w:r>
            <w:r w:rsidR="009115D8" w:rsidRPr="007364F3">
              <w:t>)</w:t>
            </w:r>
          </w:p>
        </w:tc>
      </w:tr>
      <w:tr w:rsidR="009115D8" w:rsidRPr="00532929" w:rsidTr="00C234D7">
        <w:tc>
          <w:tcPr>
            <w:tcW w:w="4403" w:type="dxa"/>
          </w:tcPr>
          <w:p w:rsidR="009115D8" w:rsidRPr="00532929" w:rsidRDefault="009115D8" w:rsidP="009115D8">
            <w:pPr>
              <w:pStyle w:val="TableText"/>
            </w:pPr>
            <w:r w:rsidRPr="00532929">
              <w:t>Year 2014 (β</w:t>
            </w:r>
            <w:r w:rsidRPr="00532929">
              <w:rPr>
                <w:vertAlign w:val="subscript"/>
              </w:rPr>
              <w:t>12</w:t>
            </w:r>
            <w:r w:rsidRPr="00532929">
              <w:t>)</w:t>
            </w:r>
          </w:p>
        </w:tc>
        <w:tc>
          <w:tcPr>
            <w:tcW w:w="2470" w:type="dxa"/>
          </w:tcPr>
          <w:p w:rsidR="009115D8" w:rsidRPr="00532929" w:rsidRDefault="00885ABD" w:rsidP="009115D8">
            <w:pPr>
              <w:pStyle w:val="TableTextCentered"/>
            </w:pPr>
            <w:r>
              <w:t>0.02 (0.07</w:t>
            </w:r>
            <w:r w:rsidR="009115D8" w:rsidRPr="007364F3">
              <w:t>)</w:t>
            </w:r>
          </w:p>
        </w:tc>
        <w:tc>
          <w:tcPr>
            <w:tcW w:w="2471" w:type="dxa"/>
          </w:tcPr>
          <w:p w:rsidR="009115D8" w:rsidRPr="00532929" w:rsidRDefault="00885ABD" w:rsidP="009115D8">
            <w:pPr>
              <w:pStyle w:val="TableTextCentered"/>
            </w:pPr>
            <w:r>
              <w:t>-0.02 (0.07</w:t>
            </w:r>
            <w:r w:rsidR="009115D8" w:rsidRPr="007364F3">
              <w:t>)</w:t>
            </w:r>
          </w:p>
        </w:tc>
      </w:tr>
      <w:tr w:rsidR="009115D8" w:rsidRPr="00532929" w:rsidTr="00C234D7">
        <w:tc>
          <w:tcPr>
            <w:tcW w:w="4403" w:type="dxa"/>
          </w:tcPr>
          <w:p w:rsidR="009115D8" w:rsidRPr="00532929" w:rsidRDefault="009115D8" w:rsidP="009115D8">
            <w:pPr>
              <w:pStyle w:val="TableText"/>
            </w:pPr>
            <w:r w:rsidRPr="00532929">
              <w:t>Year 2015 (β</w:t>
            </w:r>
            <w:r w:rsidRPr="00532929">
              <w:rPr>
                <w:vertAlign w:val="subscript"/>
              </w:rPr>
              <w:t>13</w:t>
            </w:r>
            <w:r w:rsidRPr="00532929">
              <w:t>)</w:t>
            </w:r>
          </w:p>
        </w:tc>
        <w:tc>
          <w:tcPr>
            <w:tcW w:w="2470" w:type="dxa"/>
          </w:tcPr>
          <w:p w:rsidR="009115D8" w:rsidRPr="00532929" w:rsidRDefault="00885ABD" w:rsidP="009115D8">
            <w:pPr>
              <w:pStyle w:val="TableTextCentered"/>
            </w:pPr>
            <w:r>
              <w:t>0.21* (0.08</w:t>
            </w:r>
            <w:r w:rsidR="009115D8" w:rsidRPr="007364F3">
              <w:t>)</w:t>
            </w:r>
          </w:p>
        </w:tc>
        <w:tc>
          <w:tcPr>
            <w:tcW w:w="2471" w:type="dxa"/>
          </w:tcPr>
          <w:p w:rsidR="009115D8" w:rsidRPr="00532929" w:rsidRDefault="00885ABD" w:rsidP="009115D8">
            <w:pPr>
              <w:pStyle w:val="TableTextCentered"/>
            </w:pPr>
            <w:r>
              <w:t>0.05 (0.08</w:t>
            </w:r>
            <w:r w:rsidR="009115D8" w:rsidRPr="007364F3">
              <w:t>)</w:t>
            </w:r>
          </w:p>
        </w:tc>
      </w:tr>
      <w:tr w:rsidR="009115D8" w:rsidRPr="00532929" w:rsidTr="00C234D7">
        <w:tc>
          <w:tcPr>
            <w:tcW w:w="4403" w:type="dxa"/>
            <w:shd w:val="clear" w:color="auto" w:fill="D9E3ED" w:themeFill="accent1" w:themeFillTint="33"/>
          </w:tcPr>
          <w:p w:rsidR="009115D8" w:rsidRPr="00532929" w:rsidRDefault="009115D8" w:rsidP="009115D8">
            <w:pPr>
              <w:pStyle w:val="TableText"/>
              <w:spacing w:before="0" w:after="0"/>
            </w:pPr>
          </w:p>
        </w:tc>
        <w:tc>
          <w:tcPr>
            <w:tcW w:w="2470" w:type="dxa"/>
            <w:shd w:val="clear" w:color="auto" w:fill="D9E3ED" w:themeFill="accent1" w:themeFillTint="33"/>
          </w:tcPr>
          <w:p w:rsidR="009115D8" w:rsidRPr="00532929" w:rsidRDefault="009115D8" w:rsidP="009115D8">
            <w:pPr>
              <w:pStyle w:val="TableText"/>
              <w:spacing w:before="0" w:after="0"/>
            </w:pPr>
          </w:p>
        </w:tc>
        <w:tc>
          <w:tcPr>
            <w:tcW w:w="2471" w:type="dxa"/>
            <w:shd w:val="clear" w:color="auto" w:fill="D9E3ED" w:themeFill="accent1" w:themeFillTint="33"/>
          </w:tcPr>
          <w:p w:rsidR="009115D8" w:rsidRPr="00532929" w:rsidRDefault="009115D8" w:rsidP="009115D8">
            <w:pPr>
              <w:pStyle w:val="TableText"/>
              <w:spacing w:before="0" w:after="0"/>
            </w:pPr>
          </w:p>
        </w:tc>
      </w:tr>
      <w:tr w:rsidR="009115D8" w:rsidRPr="00532929" w:rsidTr="00C234D7">
        <w:tc>
          <w:tcPr>
            <w:tcW w:w="4403" w:type="dxa"/>
            <w:hideMark/>
          </w:tcPr>
          <w:p w:rsidR="009115D8" w:rsidRPr="00532929" w:rsidRDefault="009115D8" w:rsidP="009115D8">
            <w:pPr>
              <w:pStyle w:val="TableText"/>
            </w:pPr>
            <w:r w:rsidRPr="009B1D25">
              <w:t>Female</w:t>
            </w:r>
          </w:p>
        </w:tc>
        <w:tc>
          <w:tcPr>
            <w:tcW w:w="2470" w:type="dxa"/>
          </w:tcPr>
          <w:p w:rsidR="009115D8" w:rsidRPr="00532929" w:rsidRDefault="00885ABD" w:rsidP="009115D8">
            <w:pPr>
              <w:pStyle w:val="TableTextCentered"/>
            </w:pPr>
            <w:r>
              <w:t>0.17*** (0.01</w:t>
            </w:r>
            <w:r w:rsidR="009115D8" w:rsidRPr="007364F3">
              <w:t>)</w:t>
            </w:r>
          </w:p>
        </w:tc>
        <w:tc>
          <w:tcPr>
            <w:tcW w:w="2471" w:type="dxa"/>
          </w:tcPr>
          <w:p w:rsidR="009115D8" w:rsidRPr="00532929" w:rsidRDefault="00885ABD" w:rsidP="009115D8">
            <w:pPr>
              <w:pStyle w:val="TableTextCentered"/>
            </w:pPr>
            <w:r>
              <w:t>-0.07*** (0.01</w:t>
            </w:r>
            <w:r w:rsidR="009115D8" w:rsidRPr="007364F3">
              <w:t>)</w:t>
            </w:r>
          </w:p>
        </w:tc>
      </w:tr>
      <w:tr w:rsidR="009115D8" w:rsidRPr="00532929" w:rsidTr="00C234D7">
        <w:tc>
          <w:tcPr>
            <w:tcW w:w="4403" w:type="dxa"/>
            <w:hideMark/>
          </w:tcPr>
          <w:p w:rsidR="009115D8" w:rsidRPr="00532929" w:rsidRDefault="009115D8" w:rsidP="009115D8">
            <w:pPr>
              <w:pStyle w:val="TableText"/>
            </w:pPr>
            <w:r w:rsidRPr="009B1D25">
              <w:t>African-American</w:t>
            </w:r>
          </w:p>
        </w:tc>
        <w:tc>
          <w:tcPr>
            <w:tcW w:w="2470" w:type="dxa"/>
          </w:tcPr>
          <w:p w:rsidR="009115D8" w:rsidRPr="00532929" w:rsidRDefault="00885ABD" w:rsidP="009115D8">
            <w:pPr>
              <w:pStyle w:val="TableTextCentered"/>
            </w:pPr>
            <w:r>
              <w:t>-0.30*** (0.01</w:t>
            </w:r>
            <w:r w:rsidR="009115D8" w:rsidRPr="007364F3">
              <w:t>)</w:t>
            </w:r>
          </w:p>
        </w:tc>
        <w:tc>
          <w:tcPr>
            <w:tcW w:w="2471" w:type="dxa"/>
          </w:tcPr>
          <w:p w:rsidR="009115D8" w:rsidRPr="00532929" w:rsidRDefault="00885ABD" w:rsidP="009115D8">
            <w:pPr>
              <w:pStyle w:val="TableTextCentered"/>
            </w:pPr>
            <w:r>
              <w:t>-0.37*** (0.01</w:t>
            </w:r>
            <w:r w:rsidR="009115D8" w:rsidRPr="007364F3">
              <w:t>)</w:t>
            </w:r>
          </w:p>
        </w:tc>
      </w:tr>
      <w:tr w:rsidR="009115D8" w:rsidRPr="00532929" w:rsidTr="00C234D7">
        <w:tc>
          <w:tcPr>
            <w:tcW w:w="4403" w:type="dxa"/>
            <w:hideMark/>
          </w:tcPr>
          <w:p w:rsidR="009115D8" w:rsidRPr="00532929" w:rsidRDefault="009115D8" w:rsidP="009115D8">
            <w:pPr>
              <w:pStyle w:val="TableText"/>
            </w:pPr>
            <w:r w:rsidRPr="009B1D25">
              <w:t>Hispanic</w:t>
            </w:r>
          </w:p>
        </w:tc>
        <w:tc>
          <w:tcPr>
            <w:tcW w:w="2470" w:type="dxa"/>
          </w:tcPr>
          <w:p w:rsidR="009115D8" w:rsidRPr="00532929" w:rsidRDefault="00885ABD" w:rsidP="009115D8">
            <w:pPr>
              <w:pStyle w:val="TableTextCentered"/>
            </w:pPr>
            <w:r>
              <w:t>-0.28*** (0.01</w:t>
            </w:r>
            <w:r w:rsidR="009115D8" w:rsidRPr="007364F3">
              <w:t>)</w:t>
            </w:r>
          </w:p>
        </w:tc>
        <w:tc>
          <w:tcPr>
            <w:tcW w:w="2471" w:type="dxa"/>
          </w:tcPr>
          <w:p w:rsidR="009115D8" w:rsidRPr="00532929" w:rsidRDefault="00885ABD" w:rsidP="009115D8">
            <w:pPr>
              <w:pStyle w:val="TableTextCentered"/>
            </w:pPr>
            <w:r>
              <w:t>-0.31*** (0.01</w:t>
            </w:r>
            <w:r w:rsidR="009115D8" w:rsidRPr="007364F3">
              <w:t>)</w:t>
            </w:r>
          </w:p>
        </w:tc>
      </w:tr>
      <w:tr w:rsidR="009115D8" w:rsidRPr="00532929" w:rsidTr="00C234D7">
        <w:tc>
          <w:tcPr>
            <w:tcW w:w="4403" w:type="dxa"/>
            <w:hideMark/>
          </w:tcPr>
          <w:p w:rsidR="009115D8" w:rsidRPr="00532929" w:rsidRDefault="009115D8" w:rsidP="009115D8">
            <w:pPr>
              <w:pStyle w:val="TableText"/>
            </w:pPr>
            <w:r w:rsidRPr="009B1D25">
              <w:t>Asian</w:t>
            </w:r>
          </w:p>
        </w:tc>
        <w:tc>
          <w:tcPr>
            <w:tcW w:w="2470" w:type="dxa"/>
          </w:tcPr>
          <w:p w:rsidR="009115D8" w:rsidRPr="00532929" w:rsidRDefault="00885ABD" w:rsidP="009115D8">
            <w:pPr>
              <w:pStyle w:val="TableTextCentered"/>
            </w:pPr>
            <w:r>
              <w:t>-0.00 (0.02</w:t>
            </w:r>
            <w:r w:rsidR="009115D8" w:rsidRPr="007364F3">
              <w:t>)</w:t>
            </w:r>
          </w:p>
        </w:tc>
        <w:tc>
          <w:tcPr>
            <w:tcW w:w="2471" w:type="dxa"/>
          </w:tcPr>
          <w:p w:rsidR="009115D8" w:rsidRPr="00532929" w:rsidRDefault="00885ABD" w:rsidP="009115D8">
            <w:pPr>
              <w:pStyle w:val="TableTextCentered"/>
            </w:pPr>
            <w:r>
              <w:t>0.39*** (0.02</w:t>
            </w:r>
            <w:r w:rsidR="009115D8" w:rsidRPr="007364F3">
              <w:t>)</w:t>
            </w:r>
          </w:p>
        </w:tc>
      </w:tr>
      <w:tr w:rsidR="009115D8" w:rsidRPr="00532929" w:rsidTr="00C234D7">
        <w:tc>
          <w:tcPr>
            <w:tcW w:w="4403" w:type="dxa"/>
            <w:hideMark/>
          </w:tcPr>
          <w:p w:rsidR="009115D8" w:rsidRPr="00532929" w:rsidRDefault="009115D8" w:rsidP="000F4BF2">
            <w:pPr>
              <w:pStyle w:val="TableText"/>
            </w:pPr>
            <w:r w:rsidRPr="009B1D25">
              <w:t xml:space="preserve">Other </w:t>
            </w:r>
            <w:r w:rsidR="002B1441">
              <w:t>r</w:t>
            </w:r>
            <w:r w:rsidRPr="009B1D25">
              <w:t>ace</w:t>
            </w:r>
          </w:p>
        </w:tc>
        <w:tc>
          <w:tcPr>
            <w:tcW w:w="2470" w:type="dxa"/>
          </w:tcPr>
          <w:p w:rsidR="009115D8" w:rsidRPr="00532929" w:rsidRDefault="00885ABD" w:rsidP="009115D8">
            <w:pPr>
              <w:pStyle w:val="TableTextCentered"/>
            </w:pPr>
            <w:r>
              <w:t>-0.12*** (0.02</w:t>
            </w:r>
            <w:r w:rsidR="009115D8" w:rsidRPr="007364F3">
              <w:t>)</w:t>
            </w:r>
          </w:p>
        </w:tc>
        <w:tc>
          <w:tcPr>
            <w:tcW w:w="2471" w:type="dxa"/>
          </w:tcPr>
          <w:p w:rsidR="009115D8" w:rsidRPr="00532929" w:rsidRDefault="00885ABD" w:rsidP="009115D8">
            <w:pPr>
              <w:pStyle w:val="TableTextCentered"/>
            </w:pPr>
            <w:r>
              <w:t>-0.17*** (0.02</w:t>
            </w:r>
            <w:r w:rsidR="009115D8" w:rsidRPr="007364F3">
              <w:t>)</w:t>
            </w:r>
          </w:p>
        </w:tc>
      </w:tr>
      <w:tr w:rsidR="009115D8" w:rsidRPr="00532929" w:rsidTr="00C234D7">
        <w:tc>
          <w:tcPr>
            <w:tcW w:w="4403" w:type="dxa"/>
            <w:hideMark/>
          </w:tcPr>
          <w:p w:rsidR="009115D8" w:rsidRPr="00532929" w:rsidRDefault="009115D8" w:rsidP="000F4BF2">
            <w:pPr>
              <w:pStyle w:val="TableText"/>
            </w:pPr>
            <w:r>
              <w:t xml:space="preserve">English </w:t>
            </w:r>
            <w:r w:rsidR="002B1441">
              <w:t>l</w:t>
            </w:r>
            <w:r>
              <w:t xml:space="preserve">anguage </w:t>
            </w:r>
            <w:r w:rsidR="002B1441">
              <w:t>l</w:t>
            </w:r>
            <w:r>
              <w:t>earner</w:t>
            </w:r>
          </w:p>
        </w:tc>
        <w:tc>
          <w:tcPr>
            <w:tcW w:w="2470" w:type="dxa"/>
          </w:tcPr>
          <w:p w:rsidR="009115D8" w:rsidRPr="00532929" w:rsidRDefault="00885ABD" w:rsidP="009115D8">
            <w:pPr>
              <w:pStyle w:val="TableTextCentered"/>
            </w:pPr>
            <w:r>
              <w:t>-1.17*** (0.01</w:t>
            </w:r>
            <w:r w:rsidR="009115D8" w:rsidRPr="007364F3">
              <w:t>)</w:t>
            </w:r>
          </w:p>
        </w:tc>
        <w:tc>
          <w:tcPr>
            <w:tcW w:w="2471" w:type="dxa"/>
          </w:tcPr>
          <w:p w:rsidR="009115D8" w:rsidRPr="00532929" w:rsidRDefault="00885ABD" w:rsidP="009115D8">
            <w:pPr>
              <w:pStyle w:val="TableTextCentered"/>
            </w:pPr>
            <w:r>
              <w:t>-0.54*** (0.01</w:t>
            </w:r>
            <w:r w:rsidR="009115D8" w:rsidRPr="007364F3">
              <w:t>)</w:t>
            </w:r>
          </w:p>
        </w:tc>
      </w:tr>
      <w:tr w:rsidR="009115D8" w:rsidRPr="00532929" w:rsidTr="00C234D7">
        <w:tc>
          <w:tcPr>
            <w:tcW w:w="4403" w:type="dxa"/>
          </w:tcPr>
          <w:p w:rsidR="009115D8" w:rsidRPr="00532929" w:rsidRDefault="009115D8" w:rsidP="000F4BF2">
            <w:pPr>
              <w:pStyle w:val="TableText"/>
            </w:pPr>
            <w:r w:rsidRPr="009B1D25">
              <w:t xml:space="preserve">Special </w:t>
            </w:r>
            <w:r w:rsidR="002B1441">
              <w:t>e</w:t>
            </w:r>
            <w:r w:rsidRPr="009B1D25">
              <w:t>ducation</w:t>
            </w:r>
          </w:p>
        </w:tc>
        <w:tc>
          <w:tcPr>
            <w:tcW w:w="2470" w:type="dxa"/>
          </w:tcPr>
          <w:p w:rsidR="009115D8" w:rsidRPr="00532929" w:rsidRDefault="00885ABD" w:rsidP="009115D8">
            <w:pPr>
              <w:pStyle w:val="TableTextCentered"/>
            </w:pPr>
            <w:r>
              <w:t>-0.93*** (0.01</w:t>
            </w:r>
            <w:r w:rsidR="009115D8" w:rsidRPr="007364F3">
              <w:t>)</w:t>
            </w:r>
          </w:p>
        </w:tc>
        <w:tc>
          <w:tcPr>
            <w:tcW w:w="2471" w:type="dxa"/>
          </w:tcPr>
          <w:p w:rsidR="009115D8" w:rsidRPr="00532929" w:rsidRDefault="00885ABD" w:rsidP="009115D8">
            <w:pPr>
              <w:pStyle w:val="TableTextCentered"/>
            </w:pPr>
            <w:r>
              <w:t>-0.75*** (0.01</w:t>
            </w:r>
            <w:r w:rsidR="009115D8" w:rsidRPr="007364F3">
              <w:t>)</w:t>
            </w:r>
          </w:p>
        </w:tc>
      </w:tr>
      <w:tr w:rsidR="009115D8" w:rsidRPr="00532929" w:rsidTr="00C234D7">
        <w:tc>
          <w:tcPr>
            <w:tcW w:w="4403" w:type="dxa"/>
            <w:hideMark/>
          </w:tcPr>
          <w:p w:rsidR="009115D8" w:rsidRPr="00532929" w:rsidRDefault="009115D8" w:rsidP="001E57D8">
            <w:pPr>
              <w:pStyle w:val="TableText"/>
            </w:pPr>
            <w:r w:rsidRPr="009B1D25">
              <w:t xml:space="preserve">Free or </w:t>
            </w:r>
            <w:r w:rsidR="002B1441">
              <w:t>r</w:t>
            </w:r>
            <w:r w:rsidRPr="009B1D25">
              <w:t>educed</w:t>
            </w:r>
            <w:r w:rsidR="002B1441">
              <w:t>-p</w:t>
            </w:r>
            <w:r w:rsidRPr="009B1D25">
              <w:t xml:space="preserve">rice </w:t>
            </w:r>
            <w:r w:rsidR="002B1441">
              <w:t>l</w:t>
            </w:r>
            <w:r w:rsidRPr="009B1D25">
              <w:t>unch</w:t>
            </w:r>
          </w:p>
        </w:tc>
        <w:tc>
          <w:tcPr>
            <w:tcW w:w="2470" w:type="dxa"/>
          </w:tcPr>
          <w:p w:rsidR="009115D8" w:rsidRPr="00532929" w:rsidRDefault="00885ABD" w:rsidP="009115D8">
            <w:pPr>
              <w:pStyle w:val="TableTextCentered"/>
            </w:pPr>
            <w:r>
              <w:t>-0.11*** (0.01</w:t>
            </w:r>
            <w:r w:rsidR="009115D8" w:rsidRPr="007364F3">
              <w:t>)</w:t>
            </w:r>
          </w:p>
        </w:tc>
        <w:tc>
          <w:tcPr>
            <w:tcW w:w="2471" w:type="dxa"/>
          </w:tcPr>
          <w:p w:rsidR="009115D8" w:rsidRPr="00532929" w:rsidRDefault="00885ABD" w:rsidP="009115D8">
            <w:pPr>
              <w:pStyle w:val="TableTextCentered"/>
            </w:pPr>
            <w:r>
              <w:t>-0.07*** (0.01</w:t>
            </w:r>
            <w:r w:rsidR="009115D8" w:rsidRPr="007364F3">
              <w:t>)</w:t>
            </w:r>
          </w:p>
        </w:tc>
      </w:tr>
      <w:tr w:rsidR="009115D8" w:rsidRPr="00532929" w:rsidTr="00C234D7">
        <w:tc>
          <w:tcPr>
            <w:tcW w:w="4403" w:type="dxa"/>
            <w:shd w:val="clear" w:color="auto" w:fill="D9E3ED" w:themeFill="accent1" w:themeFillTint="33"/>
          </w:tcPr>
          <w:p w:rsidR="009115D8" w:rsidRPr="009B1D25" w:rsidRDefault="009115D8" w:rsidP="009115D8">
            <w:pPr>
              <w:pStyle w:val="TableText"/>
              <w:spacing w:before="0" w:after="0"/>
            </w:pPr>
          </w:p>
        </w:tc>
        <w:tc>
          <w:tcPr>
            <w:tcW w:w="2470" w:type="dxa"/>
            <w:shd w:val="clear" w:color="auto" w:fill="D9E3ED" w:themeFill="accent1" w:themeFillTint="33"/>
          </w:tcPr>
          <w:p w:rsidR="009115D8" w:rsidRPr="00532929" w:rsidRDefault="009115D8" w:rsidP="009115D8">
            <w:pPr>
              <w:pStyle w:val="TableTextCentered"/>
            </w:pPr>
          </w:p>
        </w:tc>
        <w:tc>
          <w:tcPr>
            <w:tcW w:w="2471" w:type="dxa"/>
            <w:shd w:val="clear" w:color="auto" w:fill="D9E3ED" w:themeFill="accent1" w:themeFillTint="33"/>
          </w:tcPr>
          <w:p w:rsidR="009115D8" w:rsidRPr="00532929" w:rsidRDefault="009115D8" w:rsidP="009115D8">
            <w:pPr>
              <w:pStyle w:val="TableTextCentered"/>
            </w:pPr>
          </w:p>
        </w:tc>
      </w:tr>
      <w:tr w:rsidR="009115D8" w:rsidRPr="00532929" w:rsidTr="00C234D7">
        <w:tc>
          <w:tcPr>
            <w:tcW w:w="4403" w:type="dxa"/>
          </w:tcPr>
          <w:p w:rsidR="009115D8" w:rsidRPr="009B1D25" w:rsidRDefault="009115D8" w:rsidP="009115D8">
            <w:pPr>
              <w:pStyle w:val="TableText"/>
            </w:pPr>
            <w:r w:rsidRPr="007364F3">
              <w:t>Holyoke</w:t>
            </w:r>
          </w:p>
        </w:tc>
        <w:tc>
          <w:tcPr>
            <w:tcW w:w="2470" w:type="dxa"/>
          </w:tcPr>
          <w:p w:rsidR="009115D8" w:rsidRPr="00532929" w:rsidRDefault="00885ABD" w:rsidP="009115D8">
            <w:pPr>
              <w:pStyle w:val="TableTextCentered"/>
            </w:pPr>
            <w:r>
              <w:t>-0.33 (0.22</w:t>
            </w:r>
            <w:r w:rsidR="009115D8" w:rsidRPr="007364F3">
              <w:t>)</w:t>
            </w:r>
          </w:p>
        </w:tc>
        <w:tc>
          <w:tcPr>
            <w:tcW w:w="2471" w:type="dxa"/>
          </w:tcPr>
          <w:p w:rsidR="009115D8" w:rsidRPr="00532929" w:rsidRDefault="00885ABD" w:rsidP="009115D8">
            <w:pPr>
              <w:pStyle w:val="TableTextCentered"/>
            </w:pPr>
            <w:r>
              <w:t>-0.36 (0.23</w:t>
            </w:r>
            <w:r w:rsidR="009115D8" w:rsidRPr="007364F3">
              <w:t>)</w:t>
            </w:r>
          </w:p>
        </w:tc>
      </w:tr>
      <w:tr w:rsidR="009115D8" w:rsidRPr="00532929" w:rsidTr="00C234D7">
        <w:tc>
          <w:tcPr>
            <w:tcW w:w="4403" w:type="dxa"/>
          </w:tcPr>
          <w:p w:rsidR="009115D8" w:rsidRPr="009B1D25" w:rsidRDefault="009115D8" w:rsidP="009115D8">
            <w:pPr>
              <w:pStyle w:val="TableText"/>
            </w:pPr>
            <w:r w:rsidRPr="007364F3">
              <w:t>Lawrence</w:t>
            </w:r>
          </w:p>
        </w:tc>
        <w:tc>
          <w:tcPr>
            <w:tcW w:w="2470" w:type="dxa"/>
          </w:tcPr>
          <w:p w:rsidR="009115D8" w:rsidRPr="00532929" w:rsidRDefault="00885ABD" w:rsidP="009115D8">
            <w:pPr>
              <w:pStyle w:val="TableTextCentered"/>
            </w:pPr>
            <w:r>
              <w:t>-0.31* (0.13</w:t>
            </w:r>
            <w:r w:rsidR="009115D8" w:rsidRPr="007364F3">
              <w:t>)</w:t>
            </w:r>
          </w:p>
        </w:tc>
        <w:tc>
          <w:tcPr>
            <w:tcW w:w="2471" w:type="dxa"/>
          </w:tcPr>
          <w:p w:rsidR="009115D8" w:rsidRPr="00532929" w:rsidRDefault="00885ABD" w:rsidP="009115D8">
            <w:pPr>
              <w:pStyle w:val="TableTextCentered"/>
            </w:pPr>
            <w:r>
              <w:t>-0.44*** (0.13</w:t>
            </w:r>
            <w:r w:rsidR="009115D8" w:rsidRPr="007364F3">
              <w:t>)</w:t>
            </w:r>
          </w:p>
        </w:tc>
      </w:tr>
      <w:tr w:rsidR="009115D8" w:rsidRPr="00532929" w:rsidTr="00C234D7">
        <w:tc>
          <w:tcPr>
            <w:tcW w:w="4403" w:type="dxa"/>
          </w:tcPr>
          <w:p w:rsidR="009115D8" w:rsidRPr="009B1D25" w:rsidRDefault="009115D8" w:rsidP="009115D8">
            <w:pPr>
              <w:pStyle w:val="TableText"/>
            </w:pPr>
            <w:r w:rsidRPr="007364F3">
              <w:t>New Bedford</w:t>
            </w:r>
          </w:p>
        </w:tc>
        <w:tc>
          <w:tcPr>
            <w:tcW w:w="2470" w:type="dxa"/>
          </w:tcPr>
          <w:p w:rsidR="009115D8" w:rsidRPr="00532929" w:rsidRDefault="00885ABD" w:rsidP="009115D8">
            <w:pPr>
              <w:pStyle w:val="TableTextCentered"/>
            </w:pPr>
            <w:r>
              <w:t>-0.78*** (0.22</w:t>
            </w:r>
            <w:r w:rsidR="009115D8" w:rsidRPr="007364F3">
              <w:t>)</w:t>
            </w:r>
          </w:p>
        </w:tc>
        <w:tc>
          <w:tcPr>
            <w:tcW w:w="2471" w:type="dxa"/>
          </w:tcPr>
          <w:p w:rsidR="009115D8" w:rsidRPr="00532929" w:rsidRDefault="00885ABD" w:rsidP="009115D8">
            <w:pPr>
              <w:pStyle w:val="TableTextCentered"/>
            </w:pPr>
            <w:r>
              <w:t>-0.57</w:t>
            </w:r>
            <w:r w:rsidR="009115D8" w:rsidRPr="007364F3">
              <w:t>* (0.2</w:t>
            </w:r>
            <w:r>
              <w:t>3</w:t>
            </w:r>
            <w:r w:rsidR="009115D8" w:rsidRPr="007364F3">
              <w:t>)</w:t>
            </w:r>
          </w:p>
        </w:tc>
      </w:tr>
      <w:tr w:rsidR="009115D8" w:rsidRPr="00532929" w:rsidTr="00C234D7">
        <w:tc>
          <w:tcPr>
            <w:tcW w:w="4403" w:type="dxa"/>
          </w:tcPr>
          <w:p w:rsidR="009115D8" w:rsidRPr="009B1D25" w:rsidRDefault="009115D8" w:rsidP="009115D8">
            <w:pPr>
              <w:pStyle w:val="TableText"/>
            </w:pPr>
            <w:r w:rsidRPr="007364F3">
              <w:t>Springfield</w:t>
            </w:r>
          </w:p>
        </w:tc>
        <w:tc>
          <w:tcPr>
            <w:tcW w:w="2470" w:type="dxa"/>
          </w:tcPr>
          <w:p w:rsidR="009115D8" w:rsidRPr="00532929" w:rsidRDefault="00885ABD" w:rsidP="009115D8">
            <w:pPr>
              <w:pStyle w:val="TableTextCentered"/>
            </w:pPr>
            <w:r>
              <w:t>-0.32* (0.13</w:t>
            </w:r>
            <w:r w:rsidR="009115D8" w:rsidRPr="007364F3">
              <w:t>)</w:t>
            </w:r>
          </w:p>
        </w:tc>
        <w:tc>
          <w:tcPr>
            <w:tcW w:w="2471" w:type="dxa"/>
          </w:tcPr>
          <w:p w:rsidR="009115D8" w:rsidRPr="00532929" w:rsidRDefault="00885ABD" w:rsidP="009115D8">
            <w:pPr>
              <w:pStyle w:val="TableTextCentered"/>
            </w:pPr>
            <w:r>
              <w:t>-0.42** (0.13</w:t>
            </w:r>
            <w:r w:rsidR="009115D8" w:rsidRPr="007364F3">
              <w:t>)</w:t>
            </w:r>
          </w:p>
        </w:tc>
      </w:tr>
      <w:tr w:rsidR="009115D8" w:rsidRPr="00532929" w:rsidTr="00C234D7">
        <w:tc>
          <w:tcPr>
            <w:tcW w:w="4403" w:type="dxa"/>
            <w:shd w:val="clear" w:color="auto" w:fill="D9E3ED" w:themeFill="accent1" w:themeFillTint="33"/>
          </w:tcPr>
          <w:p w:rsidR="009115D8" w:rsidRPr="00532929" w:rsidRDefault="009115D8" w:rsidP="009115D8">
            <w:pPr>
              <w:pStyle w:val="TableText"/>
              <w:spacing w:before="0" w:after="0"/>
            </w:pPr>
          </w:p>
        </w:tc>
        <w:tc>
          <w:tcPr>
            <w:tcW w:w="2470" w:type="dxa"/>
            <w:shd w:val="clear" w:color="auto" w:fill="D9E3ED" w:themeFill="accent1" w:themeFillTint="33"/>
          </w:tcPr>
          <w:p w:rsidR="009115D8" w:rsidRPr="00532929" w:rsidRDefault="009115D8" w:rsidP="009115D8">
            <w:pPr>
              <w:pStyle w:val="TableTextCentered"/>
            </w:pPr>
          </w:p>
        </w:tc>
        <w:tc>
          <w:tcPr>
            <w:tcW w:w="2471" w:type="dxa"/>
            <w:shd w:val="clear" w:color="auto" w:fill="D9E3ED" w:themeFill="accent1" w:themeFillTint="33"/>
          </w:tcPr>
          <w:p w:rsidR="009115D8" w:rsidRPr="00532929" w:rsidRDefault="009115D8" w:rsidP="009115D8">
            <w:pPr>
              <w:pStyle w:val="TableTextCentered"/>
            </w:pPr>
          </w:p>
        </w:tc>
      </w:tr>
      <w:tr w:rsidR="009115D8" w:rsidRPr="00532929" w:rsidTr="00C234D7">
        <w:tc>
          <w:tcPr>
            <w:tcW w:w="4403" w:type="dxa"/>
            <w:hideMark/>
          </w:tcPr>
          <w:p w:rsidR="009115D8" w:rsidRPr="00532929" w:rsidRDefault="009115D8" w:rsidP="009115D8">
            <w:pPr>
              <w:pStyle w:val="TableText"/>
            </w:pPr>
            <w:r w:rsidRPr="00532929">
              <w:t>Constant (β</w:t>
            </w:r>
            <w:r w:rsidRPr="00532929">
              <w:rPr>
                <w:vertAlign w:val="subscript"/>
              </w:rPr>
              <w:t>0</w:t>
            </w:r>
            <w:r w:rsidRPr="00532929">
              <w:t>)</w:t>
            </w:r>
          </w:p>
        </w:tc>
        <w:tc>
          <w:tcPr>
            <w:tcW w:w="2470" w:type="dxa"/>
          </w:tcPr>
          <w:p w:rsidR="009115D8" w:rsidRPr="00532929" w:rsidRDefault="00885ABD" w:rsidP="009115D8">
            <w:pPr>
              <w:pStyle w:val="TableTextCentered"/>
            </w:pPr>
            <w:r>
              <w:t>-0.18** (0.07</w:t>
            </w:r>
            <w:r w:rsidR="009115D8" w:rsidRPr="007364F3">
              <w:t>)</w:t>
            </w:r>
          </w:p>
        </w:tc>
        <w:tc>
          <w:tcPr>
            <w:tcW w:w="2471" w:type="dxa"/>
          </w:tcPr>
          <w:p w:rsidR="009115D8" w:rsidRPr="00532929" w:rsidRDefault="00885ABD" w:rsidP="009115D8">
            <w:pPr>
              <w:pStyle w:val="TableTextCentered"/>
            </w:pPr>
            <w:r>
              <w:t>-0.02 (0.07</w:t>
            </w:r>
            <w:r w:rsidR="009115D8" w:rsidRPr="007364F3">
              <w:t>)</w:t>
            </w:r>
          </w:p>
        </w:tc>
      </w:tr>
      <w:tr w:rsidR="009115D8" w:rsidRPr="00532929" w:rsidTr="00C234D7">
        <w:tc>
          <w:tcPr>
            <w:tcW w:w="4403" w:type="dxa"/>
            <w:shd w:val="clear" w:color="auto" w:fill="D9E3ED" w:themeFill="accent1" w:themeFillTint="33"/>
          </w:tcPr>
          <w:p w:rsidR="009115D8" w:rsidRPr="00532929" w:rsidRDefault="009115D8" w:rsidP="009115D8">
            <w:pPr>
              <w:pStyle w:val="TableText"/>
              <w:spacing w:before="0" w:after="0"/>
            </w:pPr>
          </w:p>
        </w:tc>
        <w:tc>
          <w:tcPr>
            <w:tcW w:w="2470" w:type="dxa"/>
            <w:shd w:val="clear" w:color="auto" w:fill="D9E3ED" w:themeFill="accent1" w:themeFillTint="33"/>
          </w:tcPr>
          <w:p w:rsidR="009115D8" w:rsidRPr="00532929" w:rsidRDefault="009115D8" w:rsidP="009115D8">
            <w:pPr>
              <w:pStyle w:val="TableTextCentered"/>
            </w:pPr>
          </w:p>
        </w:tc>
        <w:tc>
          <w:tcPr>
            <w:tcW w:w="2471" w:type="dxa"/>
            <w:shd w:val="clear" w:color="auto" w:fill="D9E3ED" w:themeFill="accent1" w:themeFillTint="33"/>
          </w:tcPr>
          <w:p w:rsidR="009115D8" w:rsidRPr="00532929" w:rsidRDefault="009115D8" w:rsidP="009115D8">
            <w:pPr>
              <w:pStyle w:val="TableTextCentered"/>
            </w:pPr>
          </w:p>
        </w:tc>
      </w:tr>
      <w:tr w:rsidR="009115D8" w:rsidRPr="00532929" w:rsidTr="00C234D7">
        <w:tc>
          <w:tcPr>
            <w:tcW w:w="4403" w:type="dxa"/>
            <w:hideMark/>
          </w:tcPr>
          <w:p w:rsidR="009115D8" w:rsidRPr="00532929" w:rsidRDefault="009115D8" w:rsidP="009115D8">
            <w:pPr>
              <w:pStyle w:val="TableText"/>
            </w:pPr>
            <w:r w:rsidRPr="00532929">
              <w:t>School random-effects parameters</w:t>
            </w:r>
          </w:p>
        </w:tc>
        <w:tc>
          <w:tcPr>
            <w:tcW w:w="2470" w:type="dxa"/>
          </w:tcPr>
          <w:p w:rsidR="009115D8" w:rsidRPr="00532929" w:rsidRDefault="009115D8" w:rsidP="009115D8">
            <w:pPr>
              <w:pStyle w:val="TableTextCentered"/>
            </w:pPr>
            <w:r>
              <w:t>0.12 (0.02)</w:t>
            </w:r>
          </w:p>
        </w:tc>
        <w:tc>
          <w:tcPr>
            <w:tcW w:w="2471" w:type="dxa"/>
          </w:tcPr>
          <w:p w:rsidR="009115D8" w:rsidRPr="00532929" w:rsidRDefault="009115D8" w:rsidP="009115D8">
            <w:pPr>
              <w:pStyle w:val="TableTextCentered"/>
            </w:pPr>
            <w:r>
              <w:t>0.13 (0.02)</w:t>
            </w:r>
          </w:p>
        </w:tc>
      </w:tr>
      <w:tr w:rsidR="009115D8" w:rsidRPr="00532929" w:rsidTr="00C234D7">
        <w:tc>
          <w:tcPr>
            <w:tcW w:w="4403" w:type="dxa"/>
            <w:hideMark/>
          </w:tcPr>
          <w:p w:rsidR="009115D8" w:rsidRPr="00532929" w:rsidRDefault="009115D8" w:rsidP="009115D8">
            <w:pPr>
              <w:pStyle w:val="TableText"/>
            </w:pPr>
            <w:r w:rsidRPr="00532929">
              <w:t>Time random-effects parameters</w:t>
            </w:r>
          </w:p>
        </w:tc>
        <w:tc>
          <w:tcPr>
            <w:tcW w:w="2470" w:type="dxa"/>
          </w:tcPr>
          <w:p w:rsidR="009115D8" w:rsidRPr="00532929" w:rsidRDefault="009115D8" w:rsidP="009115D8">
            <w:pPr>
              <w:pStyle w:val="TableTextCentered"/>
            </w:pPr>
            <w:r>
              <w:t>0.02 (0.00)</w:t>
            </w:r>
          </w:p>
        </w:tc>
        <w:tc>
          <w:tcPr>
            <w:tcW w:w="2471" w:type="dxa"/>
          </w:tcPr>
          <w:p w:rsidR="009115D8" w:rsidRPr="00532929" w:rsidRDefault="009115D8" w:rsidP="009115D8">
            <w:pPr>
              <w:pStyle w:val="TableTextCentered"/>
            </w:pPr>
            <w:r>
              <w:t>0.02 (0.00)</w:t>
            </w:r>
          </w:p>
        </w:tc>
      </w:tr>
      <w:tr w:rsidR="009115D8" w:rsidRPr="00532929" w:rsidTr="00C234D7">
        <w:tc>
          <w:tcPr>
            <w:tcW w:w="4403" w:type="dxa"/>
          </w:tcPr>
          <w:p w:rsidR="009115D8" w:rsidRPr="00532929" w:rsidRDefault="009115D8" w:rsidP="009115D8">
            <w:pPr>
              <w:pStyle w:val="TableText"/>
            </w:pPr>
            <w:r w:rsidRPr="00532929">
              <w:t>Residual random-effects parameters</w:t>
            </w:r>
          </w:p>
        </w:tc>
        <w:tc>
          <w:tcPr>
            <w:tcW w:w="2470" w:type="dxa"/>
          </w:tcPr>
          <w:p w:rsidR="009115D8" w:rsidRPr="00532929" w:rsidRDefault="009115D8" w:rsidP="009115D8">
            <w:pPr>
              <w:pStyle w:val="TableTextCentered"/>
            </w:pPr>
            <w:r>
              <w:t>0.78 (0.00)</w:t>
            </w:r>
          </w:p>
        </w:tc>
        <w:tc>
          <w:tcPr>
            <w:tcW w:w="2471" w:type="dxa"/>
          </w:tcPr>
          <w:p w:rsidR="009115D8" w:rsidRPr="00532929" w:rsidRDefault="009115D8" w:rsidP="009115D8">
            <w:pPr>
              <w:pStyle w:val="TableTextCentered"/>
            </w:pPr>
            <w:r>
              <w:t>0.64 (0.00)</w:t>
            </w:r>
          </w:p>
        </w:tc>
      </w:tr>
      <w:tr w:rsidR="009115D8" w:rsidRPr="00532929" w:rsidTr="00C234D7">
        <w:tc>
          <w:tcPr>
            <w:tcW w:w="4403" w:type="dxa"/>
          </w:tcPr>
          <w:p w:rsidR="009115D8" w:rsidRPr="00532929" w:rsidRDefault="009115D8" w:rsidP="009115D8">
            <w:pPr>
              <w:pStyle w:val="TableText"/>
            </w:pPr>
            <w:r>
              <w:t>Number of observations</w:t>
            </w:r>
          </w:p>
        </w:tc>
        <w:tc>
          <w:tcPr>
            <w:tcW w:w="2470" w:type="dxa"/>
          </w:tcPr>
          <w:p w:rsidR="009115D8" w:rsidRPr="00532929" w:rsidRDefault="009115D8" w:rsidP="009115D8">
            <w:pPr>
              <w:pStyle w:val="TableTextCentered"/>
            </w:pPr>
            <w:r w:rsidRPr="007364F3">
              <w:t>61</w:t>
            </w:r>
            <w:r>
              <w:t>,</w:t>
            </w:r>
            <w:r w:rsidRPr="007364F3">
              <w:t>245</w:t>
            </w:r>
          </w:p>
        </w:tc>
        <w:tc>
          <w:tcPr>
            <w:tcW w:w="2471" w:type="dxa"/>
          </w:tcPr>
          <w:p w:rsidR="009115D8" w:rsidRPr="00532929" w:rsidRDefault="009115D8" w:rsidP="009115D8">
            <w:pPr>
              <w:pStyle w:val="TableTextCentered"/>
            </w:pPr>
            <w:r w:rsidRPr="007364F3">
              <w:t>60</w:t>
            </w:r>
            <w:r>
              <w:t>,</w:t>
            </w:r>
            <w:r w:rsidRPr="007364F3">
              <w:t>528</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Pr="00C61987" w:rsidRDefault="009115D8" w:rsidP="009115D8">
      <w:pPr>
        <w:pStyle w:val="Heading2"/>
      </w:pPr>
      <w:bookmarkStart w:id="95" w:name="_Toc417567303"/>
      <w:bookmarkStart w:id="96" w:name="_Toc421193156"/>
      <w:bookmarkStart w:id="97" w:name="_Toc295145555"/>
      <w:bookmarkStart w:id="98" w:name="_Toc459291158"/>
      <w:r w:rsidRPr="00C61987">
        <w:lastRenderedPageBreak/>
        <w:t>Appendix E. CITS Outcomes by Special Population</w:t>
      </w:r>
      <w:bookmarkEnd w:id="95"/>
      <w:bookmarkEnd w:id="96"/>
      <w:bookmarkEnd w:id="97"/>
      <w:bookmarkEnd w:id="98"/>
    </w:p>
    <w:p w:rsidR="009115D8" w:rsidRPr="00D804B5" w:rsidRDefault="009115D8" w:rsidP="009115D8">
      <w:pPr>
        <w:pStyle w:val="BodyText"/>
        <w:rPr>
          <w:spacing w:val="-2"/>
        </w:rPr>
      </w:pPr>
      <w:r>
        <w:t>Table E</w:t>
      </w:r>
      <w:r w:rsidR="002B1441">
        <w:t>1</w:t>
      </w:r>
      <w:r>
        <w:t xml:space="preserve"> </w:t>
      </w:r>
      <w:r w:rsidRPr="00D804B5">
        <w:t xml:space="preserve">show the </w:t>
      </w:r>
      <w:r w:rsidR="002B1441">
        <w:t>comparative interrupted time series (</w:t>
      </w:r>
      <w:r w:rsidRPr="00D804B5">
        <w:t>CITS</w:t>
      </w:r>
      <w:r w:rsidR="002B1441">
        <w:t>)</w:t>
      </w:r>
      <w:r w:rsidRPr="00D804B5">
        <w:t xml:space="preserve"> outcomes for student achievement for three special populations of students</w:t>
      </w:r>
      <w:r>
        <w:t>: English language learner</w:t>
      </w:r>
      <w:r w:rsidR="002B1441">
        <w:t>s (ELLs)</w:t>
      </w:r>
      <w:r w:rsidRPr="00D804B5">
        <w:t>, special education</w:t>
      </w:r>
      <w:r w:rsidR="002B1441">
        <w:t xml:space="preserve"> students</w:t>
      </w:r>
      <w:r w:rsidRPr="00D804B5">
        <w:t xml:space="preserve">, and </w:t>
      </w:r>
      <w:r w:rsidR="002B1441">
        <w:t xml:space="preserve">students receiving </w:t>
      </w:r>
      <w:r w:rsidRPr="00D804B5">
        <w:t>free or reduced-price lunch</w:t>
      </w:r>
      <w:r w:rsidR="000F4BF2">
        <w:t xml:space="preserve"> (FRPL)</w:t>
      </w:r>
      <w:r w:rsidRPr="00D804B5">
        <w:t xml:space="preserve">. </w:t>
      </w:r>
      <w:r w:rsidRPr="00D804B5">
        <w:rPr>
          <w:spacing w:val="-2"/>
        </w:rPr>
        <w:t xml:space="preserve">The coefficients on the </w:t>
      </w:r>
      <w:r w:rsidR="000F4BF2">
        <w:t>1</w:t>
      </w:r>
      <w:r>
        <w:t xml:space="preserve">-, </w:t>
      </w:r>
      <w:r w:rsidR="000F4BF2">
        <w:t>2</w:t>
      </w:r>
      <w:r>
        <w:t xml:space="preserve">-, </w:t>
      </w:r>
      <w:r w:rsidR="000F4BF2">
        <w:t>3</w:t>
      </w:r>
      <w:r>
        <w:t xml:space="preserve">-, </w:t>
      </w:r>
      <w:r w:rsidR="000F4BF2">
        <w:t>4</w:t>
      </w:r>
      <w:r>
        <w:t xml:space="preserve">-, and </w:t>
      </w:r>
      <w:r w:rsidR="000F4BF2">
        <w:t>5</w:t>
      </w:r>
      <w:r>
        <w:t xml:space="preserve">-year </w:t>
      </w:r>
      <w:proofErr w:type="spellStart"/>
      <w:r>
        <w:t>postimplementation</w:t>
      </w:r>
      <w:proofErr w:type="spellEnd"/>
      <w:r w:rsidRPr="00D804B5">
        <w:rPr>
          <w:spacing w:val="-2"/>
        </w:rPr>
        <w:t xml:space="preserve"> represent the effects on outcomes of a school receiving a </w:t>
      </w:r>
      <w:r w:rsidR="000F4BF2">
        <w:rPr>
          <w:spacing w:val="-2"/>
        </w:rPr>
        <w:t>School Redesign Grant (</w:t>
      </w:r>
      <w:r>
        <w:rPr>
          <w:spacing w:val="-2"/>
        </w:rPr>
        <w:t>SRG</w:t>
      </w:r>
      <w:r w:rsidR="000F4BF2">
        <w:rPr>
          <w:spacing w:val="-2"/>
        </w:rPr>
        <w:t>)</w:t>
      </w:r>
      <w:r w:rsidRPr="00D804B5">
        <w:rPr>
          <w:spacing w:val="-2"/>
        </w:rPr>
        <w:t xml:space="preserve"> </w:t>
      </w:r>
      <w:r w:rsidR="000F4BF2">
        <w:rPr>
          <w:spacing w:val="-2"/>
        </w:rPr>
        <w:t>1</w:t>
      </w:r>
      <w:r>
        <w:rPr>
          <w:spacing w:val="-2"/>
        </w:rPr>
        <w:t xml:space="preserve"> through </w:t>
      </w:r>
      <w:r w:rsidR="000F4BF2">
        <w:rPr>
          <w:spacing w:val="-2"/>
        </w:rPr>
        <w:t>5</w:t>
      </w:r>
      <w:r w:rsidRPr="00D804B5">
        <w:rPr>
          <w:spacing w:val="-2"/>
        </w:rPr>
        <w:t xml:space="preserve"> years after receiving </w:t>
      </w:r>
      <w:r>
        <w:rPr>
          <w:spacing w:val="-2"/>
        </w:rPr>
        <w:t>a</w:t>
      </w:r>
      <w:r w:rsidRPr="00D804B5">
        <w:rPr>
          <w:spacing w:val="-2"/>
        </w:rPr>
        <w:t xml:space="preserve"> grant</w:t>
      </w:r>
      <w:r>
        <w:rPr>
          <w:spacing w:val="-2"/>
        </w:rPr>
        <w:t xml:space="preserve"> for students who are not part of the subgroup (non-ELL, non-</w:t>
      </w:r>
      <w:r w:rsidR="000F4BF2">
        <w:rPr>
          <w:spacing w:val="-2"/>
        </w:rPr>
        <w:t>special education</w:t>
      </w:r>
      <w:r>
        <w:rPr>
          <w:spacing w:val="-2"/>
        </w:rPr>
        <w:t>, and non-FRPL)</w:t>
      </w:r>
      <w:r w:rsidR="000F4BF2">
        <w:rPr>
          <w:spacing w:val="-2"/>
        </w:rPr>
        <w:t>.</w:t>
      </w:r>
      <w:r w:rsidRPr="00D804B5">
        <w:rPr>
          <w:spacing w:val="-2"/>
        </w:rPr>
        <w:t xml:space="preserve"> Interactions between being in a treatment school and being a special population student are included in these models to determine whether being in a school that received a</w:t>
      </w:r>
      <w:r>
        <w:rPr>
          <w:spacing w:val="-2"/>
        </w:rPr>
        <w:t>n</w:t>
      </w:r>
      <w:r w:rsidRPr="00D804B5">
        <w:rPr>
          <w:spacing w:val="-2"/>
        </w:rPr>
        <w:t xml:space="preserve"> </w:t>
      </w:r>
      <w:r>
        <w:rPr>
          <w:spacing w:val="-2"/>
        </w:rPr>
        <w:t>SRG</w:t>
      </w:r>
      <w:r w:rsidRPr="00D804B5">
        <w:rPr>
          <w:spacing w:val="-2"/>
        </w:rPr>
        <w:t xml:space="preserve"> had </w:t>
      </w:r>
      <w:r w:rsidR="000F4BF2">
        <w:rPr>
          <w:spacing w:val="-2"/>
        </w:rPr>
        <w:t xml:space="preserve">a </w:t>
      </w:r>
      <w:r w:rsidRPr="00D804B5">
        <w:rPr>
          <w:spacing w:val="-2"/>
        </w:rPr>
        <w:t xml:space="preserve">differential impact for special populations of students. The coefficients on </w:t>
      </w:r>
      <w:r>
        <w:rPr>
          <w:spacing w:val="-2"/>
        </w:rPr>
        <w:t xml:space="preserve">the </w:t>
      </w:r>
      <w:r w:rsidRPr="00D804B5">
        <w:rPr>
          <w:spacing w:val="-2"/>
        </w:rPr>
        <w:t>Post Year 1</w:t>
      </w:r>
      <w:r>
        <w:rPr>
          <w:spacing w:val="-2"/>
        </w:rPr>
        <w:t xml:space="preserve"> through Post Year 5</w:t>
      </w:r>
      <w:r w:rsidR="000F4BF2">
        <w:rPr>
          <w:spacing w:val="-2"/>
        </w:rPr>
        <w:t xml:space="preserve"> </w:t>
      </w:r>
      <w:r w:rsidRPr="00D804B5">
        <w:rPr>
          <w:spacing w:val="-2"/>
        </w:rPr>
        <w:t>×</w:t>
      </w:r>
      <w:r w:rsidR="000F4BF2">
        <w:rPr>
          <w:spacing w:val="-2"/>
        </w:rPr>
        <w:t xml:space="preserve"> </w:t>
      </w:r>
      <w:r w:rsidRPr="00D804B5">
        <w:rPr>
          <w:spacing w:val="-2"/>
        </w:rPr>
        <w:t>Subgroup</w:t>
      </w:r>
      <w:r>
        <w:rPr>
          <w:spacing w:val="-2"/>
        </w:rPr>
        <w:t xml:space="preserve"> terms </w:t>
      </w:r>
      <w:r w:rsidRPr="00D804B5">
        <w:rPr>
          <w:spacing w:val="-2"/>
        </w:rPr>
        <w:t>represent the differences in the effect of being in a school that received a</w:t>
      </w:r>
      <w:r>
        <w:rPr>
          <w:spacing w:val="-2"/>
        </w:rPr>
        <w:t>n</w:t>
      </w:r>
      <w:r w:rsidRPr="00D804B5">
        <w:rPr>
          <w:spacing w:val="-2"/>
        </w:rPr>
        <w:t xml:space="preserve"> </w:t>
      </w:r>
      <w:r>
        <w:rPr>
          <w:spacing w:val="-2"/>
        </w:rPr>
        <w:t>SRG</w:t>
      </w:r>
      <w:r w:rsidRPr="00D804B5">
        <w:rPr>
          <w:spacing w:val="-2"/>
        </w:rPr>
        <w:t xml:space="preserve"> between students who are and are not </w:t>
      </w:r>
      <w:r w:rsidR="000F4BF2">
        <w:rPr>
          <w:spacing w:val="-2"/>
        </w:rPr>
        <w:t xml:space="preserve">part </w:t>
      </w:r>
      <w:r w:rsidRPr="00D804B5">
        <w:rPr>
          <w:spacing w:val="-2"/>
        </w:rPr>
        <w:t>of the special population (i.e.</w:t>
      </w:r>
      <w:r>
        <w:rPr>
          <w:spacing w:val="-2"/>
        </w:rPr>
        <w:t>,</w:t>
      </w:r>
      <w:r w:rsidRPr="00D804B5">
        <w:rPr>
          <w:spacing w:val="-2"/>
        </w:rPr>
        <w:t xml:space="preserve"> the difference-in-difference-in-difference).</w:t>
      </w:r>
      <w:r>
        <w:rPr>
          <w:spacing w:val="-2"/>
        </w:rPr>
        <w:t xml:space="preserve"> Therefore, if one wanted to calculate the Post Year 1 effect of receiving an SRG for students in the subgroup</w:t>
      </w:r>
      <w:r w:rsidR="000F4BF2">
        <w:rPr>
          <w:spacing w:val="-2"/>
        </w:rPr>
        <w:t>,</w:t>
      </w:r>
      <w:r>
        <w:rPr>
          <w:spacing w:val="-2"/>
        </w:rPr>
        <w:t xml:space="preserve"> one would need to add the coefficients for Post Year 1 and Post Year 1</w:t>
      </w:r>
      <w:r w:rsidR="000F4BF2">
        <w:rPr>
          <w:spacing w:val="-2"/>
        </w:rPr>
        <w:t xml:space="preserve"> </w:t>
      </w:r>
      <w:r>
        <w:rPr>
          <w:spacing w:val="-2"/>
        </w:rPr>
        <w:t>x</w:t>
      </w:r>
      <w:r w:rsidR="000F4BF2">
        <w:rPr>
          <w:spacing w:val="-2"/>
        </w:rPr>
        <w:t xml:space="preserve"> </w:t>
      </w:r>
      <w:r>
        <w:rPr>
          <w:spacing w:val="-2"/>
        </w:rPr>
        <w:t>Subgroup.</w:t>
      </w:r>
    </w:p>
    <w:p w:rsidR="009115D8" w:rsidRPr="00D804B5" w:rsidRDefault="009115D8" w:rsidP="009115D8">
      <w:pPr>
        <w:rPr>
          <w:rFonts w:ascii="Times New Roman" w:hAnsi="Times New Roman" w:cs="Times New Roman"/>
          <w:bCs/>
          <w:spacing w:val="-2"/>
        </w:rPr>
      </w:pPr>
    </w:p>
    <w:p w:rsidR="009115D8" w:rsidRPr="00D804B5" w:rsidRDefault="009115D8" w:rsidP="009115D8">
      <w:pPr>
        <w:rPr>
          <w:rFonts w:ascii="Times New Roman" w:hAnsi="Times New Roman" w:cs="Times New Roman"/>
          <w:b/>
          <w:bCs/>
        </w:rPr>
        <w:sectPr w:rsidR="009115D8" w:rsidRPr="00D804B5" w:rsidSect="009115D8">
          <w:pgSz w:w="12240" w:h="15840" w:code="1"/>
          <w:pgMar w:top="1440" w:right="1440" w:bottom="1440" w:left="1440" w:header="720" w:footer="720" w:gutter="0"/>
          <w:cols w:space="720"/>
          <w:docGrid w:linePitch="360"/>
        </w:sectPr>
      </w:pPr>
    </w:p>
    <w:p w:rsidR="009115D8" w:rsidRPr="0021752E" w:rsidRDefault="009115D8" w:rsidP="009115D8">
      <w:pPr>
        <w:pStyle w:val="TableTitle"/>
      </w:pPr>
      <w:bookmarkStart w:id="99" w:name="_Ref421021475"/>
      <w:bookmarkStart w:id="100" w:name="_Toc421022162"/>
      <w:r w:rsidRPr="0021752E">
        <w:lastRenderedPageBreak/>
        <w:t>Table E</w:t>
      </w:r>
      <w:bookmarkEnd w:id="99"/>
      <w:r w:rsidR="001F11D6">
        <w:t>1</w:t>
      </w:r>
      <w:r w:rsidRPr="0021752E">
        <w:t xml:space="preserve">. Regression Outcomes for Special Populations </w:t>
      </w:r>
      <w:proofErr w:type="gramStart"/>
      <w:r>
        <w:t>W</w:t>
      </w:r>
      <w:r w:rsidRPr="0021752E">
        <w:t>ithin</w:t>
      </w:r>
      <w:proofErr w:type="gramEnd"/>
      <w:r w:rsidRPr="0021752E">
        <w:t xml:space="preserve"> </w:t>
      </w:r>
      <w:r>
        <w:t>the SRG</w:t>
      </w:r>
      <w:r w:rsidRPr="0021752E">
        <w:t xml:space="preserve"> and Comparison Schools</w:t>
      </w:r>
      <w:r>
        <w:t>:</w:t>
      </w:r>
      <w:r w:rsidRPr="0021752E">
        <w:t xml:space="preserve"> Student Achievement</w:t>
      </w:r>
      <w:bookmarkEnd w:id="100"/>
    </w:p>
    <w:tbl>
      <w:tblPr>
        <w:tblStyle w:val="AIRBlueTable"/>
        <w:tblW w:w="5000" w:type="pct"/>
        <w:jc w:val="left"/>
        <w:tblLayout w:type="fixed"/>
        <w:tblLook w:val="0620"/>
      </w:tblPr>
      <w:tblGrid>
        <w:gridCol w:w="3566"/>
        <w:gridCol w:w="1602"/>
        <w:gridCol w:w="1607"/>
        <w:gridCol w:w="1604"/>
        <w:gridCol w:w="1609"/>
        <w:gridCol w:w="1598"/>
        <w:gridCol w:w="1604"/>
      </w:tblGrid>
      <w:tr w:rsidR="000412B2" w:rsidRPr="007D4E73" w:rsidTr="000412B2">
        <w:trPr>
          <w:cnfStyle w:val="100000000000"/>
          <w:trHeight w:val="480"/>
          <w:tblHeader/>
          <w:jc w:val="left"/>
        </w:trPr>
        <w:tc>
          <w:tcPr>
            <w:tcW w:w="3500" w:type="dxa"/>
            <w:vMerge w:val="restart"/>
          </w:tcPr>
          <w:p w:rsidR="000412B2" w:rsidRPr="007D4E73" w:rsidRDefault="000412B2" w:rsidP="00AB328A">
            <w:pPr>
              <w:pStyle w:val="TableColHeadingCenter"/>
              <w:spacing w:after="0"/>
              <w:rPr>
                <w:sz w:val="20"/>
              </w:rPr>
            </w:pPr>
          </w:p>
        </w:tc>
        <w:tc>
          <w:tcPr>
            <w:tcW w:w="3149" w:type="dxa"/>
            <w:gridSpan w:val="2"/>
            <w:hideMark/>
          </w:tcPr>
          <w:p w:rsidR="000412B2" w:rsidRPr="007D4E73" w:rsidRDefault="000412B2" w:rsidP="00670EFB">
            <w:pPr>
              <w:pStyle w:val="TableColHeadingCenter"/>
              <w:spacing w:after="0"/>
              <w:rPr>
                <w:sz w:val="20"/>
              </w:rPr>
            </w:pPr>
            <w:r w:rsidRPr="007D4E73">
              <w:rPr>
                <w:sz w:val="20"/>
              </w:rPr>
              <w:t xml:space="preserve">English </w:t>
            </w:r>
            <w:r>
              <w:rPr>
                <w:sz w:val="20"/>
              </w:rPr>
              <w:t>L</w:t>
            </w:r>
            <w:r w:rsidRPr="007D4E73">
              <w:rPr>
                <w:sz w:val="20"/>
              </w:rPr>
              <w:t xml:space="preserve">anguage </w:t>
            </w:r>
            <w:r>
              <w:rPr>
                <w:sz w:val="20"/>
              </w:rPr>
              <w:t>L</w:t>
            </w:r>
            <w:r w:rsidRPr="007D4E73">
              <w:rPr>
                <w:sz w:val="20"/>
              </w:rPr>
              <w:t>earner</w:t>
            </w:r>
          </w:p>
        </w:tc>
        <w:tc>
          <w:tcPr>
            <w:tcW w:w="3153" w:type="dxa"/>
            <w:gridSpan w:val="2"/>
            <w:hideMark/>
          </w:tcPr>
          <w:p w:rsidR="000412B2" w:rsidRPr="007D4E73" w:rsidRDefault="000412B2" w:rsidP="00BA77DE">
            <w:pPr>
              <w:pStyle w:val="TableColHeadingCenter"/>
              <w:spacing w:after="0"/>
              <w:rPr>
                <w:sz w:val="20"/>
              </w:rPr>
            </w:pPr>
            <w:r w:rsidRPr="007D4E73">
              <w:rPr>
                <w:sz w:val="20"/>
              </w:rPr>
              <w:t>Free</w:t>
            </w:r>
            <w:r>
              <w:rPr>
                <w:sz w:val="20"/>
              </w:rPr>
              <w:t xml:space="preserve"> </w:t>
            </w:r>
            <w:r w:rsidRPr="007D4E73">
              <w:rPr>
                <w:sz w:val="20"/>
              </w:rPr>
              <w:t>or Reduced-Price Lunch</w:t>
            </w:r>
          </w:p>
        </w:tc>
        <w:tc>
          <w:tcPr>
            <w:tcW w:w="3142" w:type="dxa"/>
            <w:gridSpan w:val="2"/>
            <w:hideMark/>
          </w:tcPr>
          <w:p w:rsidR="000412B2" w:rsidRPr="007D4E73" w:rsidRDefault="000412B2" w:rsidP="00AB328A">
            <w:pPr>
              <w:pStyle w:val="TableColHeadingCenter"/>
              <w:spacing w:after="0"/>
              <w:rPr>
                <w:sz w:val="20"/>
              </w:rPr>
            </w:pPr>
            <w:r w:rsidRPr="007D4E73">
              <w:rPr>
                <w:sz w:val="20"/>
              </w:rPr>
              <w:t>Special Education</w:t>
            </w:r>
          </w:p>
        </w:tc>
      </w:tr>
      <w:tr w:rsidR="000412B2" w:rsidRPr="007D4E73" w:rsidTr="000412B2">
        <w:trPr>
          <w:cnfStyle w:val="100000000000"/>
          <w:trHeight w:val="345"/>
          <w:tblHeader/>
          <w:jc w:val="left"/>
        </w:trPr>
        <w:tc>
          <w:tcPr>
            <w:tcW w:w="3500" w:type="dxa"/>
            <w:vMerge/>
          </w:tcPr>
          <w:p w:rsidR="000412B2" w:rsidRPr="007D4E73" w:rsidRDefault="000412B2" w:rsidP="00AB328A">
            <w:pPr>
              <w:pStyle w:val="TableColHeadingCenter"/>
              <w:spacing w:after="0"/>
              <w:rPr>
                <w:sz w:val="20"/>
              </w:rPr>
            </w:pPr>
          </w:p>
        </w:tc>
        <w:tc>
          <w:tcPr>
            <w:tcW w:w="1572" w:type="dxa"/>
            <w:hideMark/>
          </w:tcPr>
          <w:p w:rsidR="000412B2" w:rsidRPr="007D4E73" w:rsidRDefault="000412B2" w:rsidP="00AB328A">
            <w:pPr>
              <w:pStyle w:val="TableColHeadingCenter"/>
              <w:spacing w:after="0"/>
              <w:rPr>
                <w:sz w:val="20"/>
              </w:rPr>
            </w:pPr>
            <w:r w:rsidRPr="007D4E73">
              <w:rPr>
                <w:sz w:val="20"/>
              </w:rPr>
              <w:t>ELA</w:t>
            </w:r>
          </w:p>
        </w:tc>
        <w:tc>
          <w:tcPr>
            <w:tcW w:w="1577" w:type="dxa"/>
            <w:hideMark/>
          </w:tcPr>
          <w:p w:rsidR="000412B2" w:rsidRPr="007D4E73" w:rsidRDefault="000412B2" w:rsidP="00AB328A">
            <w:pPr>
              <w:pStyle w:val="TableColHeadingCenter"/>
              <w:spacing w:after="0"/>
              <w:rPr>
                <w:sz w:val="20"/>
              </w:rPr>
            </w:pPr>
            <w:r w:rsidRPr="007D4E73">
              <w:rPr>
                <w:sz w:val="20"/>
              </w:rPr>
              <w:t>Mathematics</w:t>
            </w:r>
          </w:p>
        </w:tc>
        <w:tc>
          <w:tcPr>
            <w:tcW w:w="1574" w:type="dxa"/>
            <w:hideMark/>
          </w:tcPr>
          <w:p w:rsidR="000412B2" w:rsidRPr="007D4E73" w:rsidRDefault="000412B2" w:rsidP="00AB328A">
            <w:pPr>
              <w:pStyle w:val="TableColHeadingCenter"/>
              <w:spacing w:after="0"/>
              <w:rPr>
                <w:sz w:val="20"/>
              </w:rPr>
            </w:pPr>
            <w:r w:rsidRPr="007D4E73">
              <w:rPr>
                <w:sz w:val="20"/>
              </w:rPr>
              <w:t>ELA</w:t>
            </w:r>
          </w:p>
        </w:tc>
        <w:tc>
          <w:tcPr>
            <w:tcW w:w="1579" w:type="dxa"/>
            <w:hideMark/>
          </w:tcPr>
          <w:p w:rsidR="000412B2" w:rsidRPr="007D4E73" w:rsidRDefault="000412B2" w:rsidP="00AB328A">
            <w:pPr>
              <w:pStyle w:val="TableColHeadingCenter"/>
              <w:spacing w:after="0"/>
              <w:rPr>
                <w:sz w:val="20"/>
              </w:rPr>
            </w:pPr>
            <w:r w:rsidRPr="007D4E73">
              <w:rPr>
                <w:sz w:val="20"/>
              </w:rPr>
              <w:t>Mathematics</w:t>
            </w:r>
          </w:p>
        </w:tc>
        <w:tc>
          <w:tcPr>
            <w:tcW w:w="1568" w:type="dxa"/>
            <w:hideMark/>
          </w:tcPr>
          <w:p w:rsidR="000412B2" w:rsidRPr="007D4E73" w:rsidRDefault="000412B2" w:rsidP="00AB328A">
            <w:pPr>
              <w:pStyle w:val="TableColHeadingCenter"/>
              <w:spacing w:after="0"/>
              <w:rPr>
                <w:sz w:val="20"/>
              </w:rPr>
            </w:pPr>
            <w:r w:rsidRPr="007D4E73">
              <w:rPr>
                <w:sz w:val="20"/>
              </w:rPr>
              <w:t>ELA</w:t>
            </w:r>
          </w:p>
        </w:tc>
        <w:tc>
          <w:tcPr>
            <w:tcW w:w="1574" w:type="dxa"/>
            <w:hideMark/>
          </w:tcPr>
          <w:p w:rsidR="000412B2" w:rsidRPr="007D4E73" w:rsidRDefault="000412B2" w:rsidP="00AB328A">
            <w:pPr>
              <w:pStyle w:val="TableColHeadingCenter"/>
              <w:spacing w:after="0"/>
              <w:rPr>
                <w:sz w:val="20"/>
              </w:rPr>
            </w:pPr>
            <w:r w:rsidRPr="007D4E73">
              <w:rPr>
                <w:sz w:val="20"/>
              </w:rPr>
              <w:t>Mathematics</w:t>
            </w:r>
          </w:p>
        </w:tc>
      </w:tr>
      <w:tr w:rsidR="009115D8" w:rsidRPr="00ED5082" w:rsidTr="000412B2">
        <w:trPr>
          <w:jc w:val="left"/>
        </w:trPr>
        <w:tc>
          <w:tcPr>
            <w:tcW w:w="3500" w:type="dxa"/>
            <w:hideMark/>
          </w:tcPr>
          <w:p w:rsidR="009115D8" w:rsidRPr="00ED5082" w:rsidRDefault="009115D8" w:rsidP="00AB328A">
            <w:pPr>
              <w:pStyle w:val="TableText"/>
              <w:spacing w:after="0"/>
            </w:pPr>
            <w:r w:rsidRPr="00ED5082">
              <w:t>Grant (β</w:t>
            </w:r>
            <w:r w:rsidRPr="00ED5082">
              <w:rPr>
                <w:vertAlign w:val="subscript"/>
              </w:rPr>
              <w:t>1</w:t>
            </w:r>
            <w:r w:rsidRPr="00ED5082">
              <w:t>)</w:t>
            </w:r>
          </w:p>
        </w:tc>
        <w:tc>
          <w:tcPr>
            <w:tcW w:w="1572" w:type="dxa"/>
          </w:tcPr>
          <w:p w:rsidR="009115D8" w:rsidRPr="00ED5082" w:rsidRDefault="009115D8" w:rsidP="00AB328A">
            <w:pPr>
              <w:pStyle w:val="TableTextCentered"/>
              <w:spacing w:after="0"/>
            </w:pPr>
            <w:r>
              <w:t>-0.21*** (0.06</w:t>
            </w:r>
            <w:r w:rsidRPr="00723BB0">
              <w:t>)</w:t>
            </w:r>
          </w:p>
        </w:tc>
        <w:tc>
          <w:tcPr>
            <w:tcW w:w="1577" w:type="dxa"/>
          </w:tcPr>
          <w:p w:rsidR="009115D8" w:rsidRPr="00ED5082" w:rsidRDefault="009115D8" w:rsidP="00AB328A">
            <w:pPr>
              <w:pStyle w:val="TableTextCentered"/>
              <w:spacing w:after="0"/>
            </w:pPr>
            <w:r>
              <w:t>-0.23*** (0.06</w:t>
            </w:r>
            <w:r w:rsidRPr="00723BB0">
              <w:t>)</w:t>
            </w:r>
          </w:p>
        </w:tc>
        <w:tc>
          <w:tcPr>
            <w:tcW w:w="1574" w:type="dxa"/>
          </w:tcPr>
          <w:p w:rsidR="009115D8" w:rsidRPr="00ED5082" w:rsidRDefault="009115D8" w:rsidP="00AB328A">
            <w:pPr>
              <w:pStyle w:val="TableTextCentered"/>
              <w:spacing w:after="0"/>
            </w:pPr>
            <w:r w:rsidRPr="00723BB0">
              <w:t>-</w:t>
            </w:r>
            <w:r>
              <w:t>0.23*** (0.06</w:t>
            </w:r>
            <w:r w:rsidRPr="00723BB0">
              <w:t>)</w:t>
            </w:r>
          </w:p>
        </w:tc>
        <w:tc>
          <w:tcPr>
            <w:tcW w:w="1579" w:type="dxa"/>
          </w:tcPr>
          <w:p w:rsidR="009115D8" w:rsidRPr="00ED5082" w:rsidRDefault="009115D8" w:rsidP="00AB328A">
            <w:pPr>
              <w:pStyle w:val="TableTextCentered"/>
              <w:spacing w:after="0"/>
            </w:pPr>
            <w:r w:rsidRPr="00723BB0">
              <w:t>-</w:t>
            </w:r>
            <w:r>
              <w:t>0.25</w:t>
            </w:r>
            <w:r w:rsidRPr="00723BB0">
              <w:t>*** (0.06)</w:t>
            </w:r>
          </w:p>
        </w:tc>
        <w:tc>
          <w:tcPr>
            <w:tcW w:w="1568" w:type="dxa"/>
          </w:tcPr>
          <w:p w:rsidR="009115D8" w:rsidRPr="00ED5082" w:rsidRDefault="009115D8" w:rsidP="00AB328A">
            <w:pPr>
              <w:pStyle w:val="TableTextCentered"/>
              <w:spacing w:after="0"/>
            </w:pPr>
            <w:r w:rsidRPr="00723BB0">
              <w:t>-</w:t>
            </w:r>
            <w:r>
              <w:t>0.24*** (0.06</w:t>
            </w:r>
            <w:r w:rsidRPr="00723BB0">
              <w:t>)</w:t>
            </w:r>
          </w:p>
        </w:tc>
        <w:tc>
          <w:tcPr>
            <w:tcW w:w="1574" w:type="dxa"/>
          </w:tcPr>
          <w:p w:rsidR="009115D8" w:rsidRPr="00ED5082" w:rsidRDefault="009115D8" w:rsidP="00AB328A">
            <w:pPr>
              <w:pStyle w:val="TableTextCentered"/>
              <w:spacing w:after="0"/>
            </w:pPr>
            <w:r w:rsidRPr="00723BB0">
              <w:t>-</w:t>
            </w:r>
            <w:r>
              <w:t>0.24*** (0.06</w:t>
            </w:r>
            <w:r w:rsidRPr="00723BB0">
              <w:t>)</w:t>
            </w:r>
          </w:p>
        </w:tc>
      </w:tr>
      <w:tr w:rsidR="009115D8" w:rsidRPr="00ED5082" w:rsidTr="000412B2">
        <w:trPr>
          <w:jc w:val="left"/>
        </w:trPr>
        <w:tc>
          <w:tcPr>
            <w:tcW w:w="3500" w:type="dxa"/>
            <w:hideMark/>
          </w:tcPr>
          <w:p w:rsidR="009115D8" w:rsidRPr="00ED5082" w:rsidRDefault="009115D8" w:rsidP="00AB328A">
            <w:pPr>
              <w:pStyle w:val="TableText"/>
              <w:spacing w:after="0"/>
            </w:pPr>
            <w:r w:rsidRPr="00ED5082">
              <w:t>Time (β</w:t>
            </w:r>
            <w:r w:rsidRPr="00ED5082">
              <w:rPr>
                <w:vertAlign w:val="subscript"/>
              </w:rPr>
              <w:t>2</w:t>
            </w:r>
            <w:r w:rsidRPr="00ED5082">
              <w:t>)</w:t>
            </w:r>
          </w:p>
        </w:tc>
        <w:tc>
          <w:tcPr>
            <w:tcW w:w="1572" w:type="dxa"/>
          </w:tcPr>
          <w:p w:rsidR="009115D8" w:rsidRPr="00ED5082" w:rsidRDefault="009115D8" w:rsidP="00AB328A">
            <w:pPr>
              <w:pStyle w:val="TableTextCentered"/>
              <w:spacing w:after="0"/>
            </w:pPr>
            <w:r>
              <w:t>0.03</w:t>
            </w:r>
            <w:r w:rsidRPr="00723BB0">
              <w:t>*** (0.00)</w:t>
            </w:r>
          </w:p>
        </w:tc>
        <w:tc>
          <w:tcPr>
            <w:tcW w:w="1577" w:type="dxa"/>
          </w:tcPr>
          <w:p w:rsidR="009115D8" w:rsidRPr="00ED5082" w:rsidRDefault="009115D8" w:rsidP="00AB328A">
            <w:pPr>
              <w:pStyle w:val="TableTextCentered"/>
              <w:spacing w:after="0"/>
            </w:pPr>
            <w:r w:rsidRPr="00723BB0">
              <w:t>0</w:t>
            </w:r>
            <w:r>
              <w:t>.03</w:t>
            </w:r>
            <w:r w:rsidRPr="00723BB0">
              <w:t>*** (0.00)</w:t>
            </w:r>
          </w:p>
        </w:tc>
        <w:tc>
          <w:tcPr>
            <w:tcW w:w="1574" w:type="dxa"/>
          </w:tcPr>
          <w:p w:rsidR="009115D8" w:rsidRPr="00ED5082" w:rsidRDefault="009115D8" w:rsidP="00AB328A">
            <w:pPr>
              <w:pStyle w:val="TableTextCentered"/>
              <w:spacing w:after="0"/>
            </w:pPr>
            <w:r w:rsidRPr="00723BB0">
              <w:t>0</w:t>
            </w:r>
            <w:r>
              <w:t>.032</w:t>
            </w:r>
            <w:r w:rsidRPr="00723BB0">
              <w:t>*** (0.00)</w:t>
            </w:r>
          </w:p>
        </w:tc>
        <w:tc>
          <w:tcPr>
            <w:tcW w:w="1579" w:type="dxa"/>
          </w:tcPr>
          <w:p w:rsidR="009115D8" w:rsidRPr="00ED5082" w:rsidRDefault="009115D8" w:rsidP="00AB328A">
            <w:pPr>
              <w:pStyle w:val="TableTextCentered"/>
              <w:spacing w:after="0"/>
            </w:pPr>
            <w:r w:rsidRPr="00723BB0">
              <w:t>0</w:t>
            </w:r>
            <w:r>
              <w:t>.03</w:t>
            </w:r>
            <w:r w:rsidRPr="00723BB0">
              <w:t>*** (0.00)</w:t>
            </w:r>
          </w:p>
        </w:tc>
        <w:tc>
          <w:tcPr>
            <w:tcW w:w="1568" w:type="dxa"/>
          </w:tcPr>
          <w:p w:rsidR="009115D8" w:rsidRPr="00ED5082" w:rsidRDefault="009115D8" w:rsidP="00AB328A">
            <w:pPr>
              <w:pStyle w:val="TableTextCentered"/>
              <w:spacing w:after="0"/>
            </w:pPr>
            <w:r w:rsidRPr="00723BB0">
              <w:t>0</w:t>
            </w:r>
            <w:r>
              <w:t>.03</w:t>
            </w:r>
            <w:r w:rsidRPr="00723BB0">
              <w:t>*** (0.00)</w:t>
            </w:r>
          </w:p>
        </w:tc>
        <w:tc>
          <w:tcPr>
            <w:tcW w:w="1574" w:type="dxa"/>
          </w:tcPr>
          <w:p w:rsidR="009115D8" w:rsidRPr="00ED5082" w:rsidRDefault="009115D8" w:rsidP="00AB328A">
            <w:pPr>
              <w:pStyle w:val="TableTextCentered"/>
              <w:spacing w:after="0"/>
            </w:pPr>
            <w:r w:rsidRPr="00723BB0">
              <w:t>0</w:t>
            </w:r>
            <w:r>
              <w:t>.03</w:t>
            </w:r>
            <w:r w:rsidRPr="00723BB0">
              <w:t>*** (0.00)</w:t>
            </w:r>
          </w:p>
        </w:tc>
      </w:tr>
      <w:tr w:rsidR="009115D8" w:rsidRPr="00ED5082" w:rsidTr="000412B2">
        <w:trPr>
          <w:jc w:val="left"/>
        </w:trPr>
        <w:tc>
          <w:tcPr>
            <w:tcW w:w="3500" w:type="dxa"/>
            <w:hideMark/>
          </w:tcPr>
          <w:p w:rsidR="009115D8" w:rsidRPr="00ED5082" w:rsidRDefault="009115D8" w:rsidP="00AB328A">
            <w:pPr>
              <w:pStyle w:val="TableText"/>
              <w:spacing w:after="0"/>
            </w:pPr>
            <w:r w:rsidRPr="00ED5082">
              <w:t>Grant × Time (β</w:t>
            </w:r>
            <w:r w:rsidRPr="00ED5082">
              <w:rPr>
                <w:vertAlign w:val="subscript"/>
              </w:rPr>
              <w:t>3</w:t>
            </w:r>
            <w:r w:rsidRPr="00ED5082">
              <w:t>)</w:t>
            </w:r>
          </w:p>
        </w:tc>
        <w:tc>
          <w:tcPr>
            <w:tcW w:w="1572" w:type="dxa"/>
          </w:tcPr>
          <w:p w:rsidR="009115D8" w:rsidRPr="00ED5082" w:rsidRDefault="009115D8" w:rsidP="00AB328A">
            <w:pPr>
              <w:pStyle w:val="TableTextCentered"/>
              <w:spacing w:after="0"/>
            </w:pPr>
            <w:r>
              <w:t>-0.02** (0.01</w:t>
            </w:r>
            <w:r w:rsidRPr="00723BB0">
              <w:t>)</w:t>
            </w:r>
          </w:p>
        </w:tc>
        <w:tc>
          <w:tcPr>
            <w:tcW w:w="1577" w:type="dxa"/>
          </w:tcPr>
          <w:p w:rsidR="009115D8" w:rsidRPr="00ED5082" w:rsidRDefault="009115D8" w:rsidP="00AB328A">
            <w:pPr>
              <w:pStyle w:val="TableTextCentered"/>
              <w:spacing w:after="0"/>
            </w:pPr>
            <w:r>
              <w:t>-0.03*** (0.01</w:t>
            </w:r>
            <w:r w:rsidRPr="00723BB0">
              <w:t>)</w:t>
            </w:r>
          </w:p>
        </w:tc>
        <w:tc>
          <w:tcPr>
            <w:tcW w:w="1574" w:type="dxa"/>
          </w:tcPr>
          <w:p w:rsidR="009115D8" w:rsidRPr="00ED5082" w:rsidRDefault="009115D8" w:rsidP="00AB328A">
            <w:pPr>
              <w:pStyle w:val="TableTextCentered"/>
              <w:spacing w:after="0"/>
            </w:pPr>
            <w:r>
              <w:t>-0.02** (0.01</w:t>
            </w:r>
            <w:r w:rsidRPr="00723BB0">
              <w:t>)</w:t>
            </w:r>
          </w:p>
        </w:tc>
        <w:tc>
          <w:tcPr>
            <w:tcW w:w="1579" w:type="dxa"/>
          </w:tcPr>
          <w:p w:rsidR="009115D8" w:rsidRPr="00ED5082" w:rsidRDefault="009115D8" w:rsidP="00AB328A">
            <w:pPr>
              <w:pStyle w:val="TableTextCentered"/>
              <w:spacing w:after="0"/>
            </w:pPr>
            <w:r>
              <w:t>-0.03</w:t>
            </w:r>
            <w:r w:rsidRPr="00723BB0">
              <w:t>*</w:t>
            </w:r>
            <w:r>
              <w:t>* (0.01</w:t>
            </w:r>
            <w:r w:rsidRPr="00723BB0">
              <w:t>)</w:t>
            </w:r>
          </w:p>
        </w:tc>
        <w:tc>
          <w:tcPr>
            <w:tcW w:w="1568" w:type="dxa"/>
          </w:tcPr>
          <w:p w:rsidR="009115D8" w:rsidRPr="00ED5082" w:rsidRDefault="009115D8" w:rsidP="00AB328A">
            <w:pPr>
              <w:pStyle w:val="TableTextCentered"/>
              <w:spacing w:after="0"/>
            </w:pPr>
            <w:r>
              <w:t>-0.03*** (0.01</w:t>
            </w:r>
            <w:r w:rsidRPr="00723BB0">
              <w:t>)</w:t>
            </w:r>
          </w:p>
        </w:tc>
        <w:tc>
          <w:tcPr>
            <w:tcW w:w="1574" w:type="dxa"/>
          </w:tcPr>
          <w:p w:rsidR="009115D8" w:rsidRPr="00ED5082" w:rsidRDefault="009115D8" w:rsidP="00AB328A">
            <w:pPr>
              <w:pStyle w:val="TableTextCentered"/>
              <w:spacing w:after="0"/>
            </w:pPr>
            <w:r>
              <w:t>-0.03*** (0.01</w:t>
            </w:r>
            <w:r w:rsidRPr="00723BB0">
              <w:t>)</w:t>
            </w:r>
          </w:p>
        </w:tc>
      </w:tr>
      <w:tr w:rsidR="009115D8" w:rsidRPr="00ED5082" w:rsidTr="000412B2">
        <w:trPr>
          <w:jc w:val="left"/>
        </w:trPr>
        <w:tc>
          <w:tcPr>
            <w:tcW w:w="3500" w:type="dxa"/>
            <w:shd w:val="clear" w:color="auto" w:fill="D9E3ED" w:themeFill="accent1" w:themeFillTint="33"/>
            <w:hideMark/>
          </w:tcPr>
          <w:p w:rsidR="009115D8" w:rsidRPr="00ED5082" w:rsidRDefault="00BA59EC" w:rsidP="00AB328A">
            <w:pPr>
              <w:pStyle w:val="TableText"/>
              <w:spacing w:after="0"/>
            </w:pPr>
            <w:r>
              <w:t xml:space="preserve"> </w:t>
            </w: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C234D7" w:rsidRPr="00ED5082" w:rsidTr="000412B2">
        <w:trPr>
          <w:jc w:val="left"/>
        </w:trPr>
        <w:tc>
          <w:tcPr>
            <w:tcW w:w="3500" w:type="dxa"/>
            <w:hideMark/>
          </w:tcPr>
          <w:p w:rsidR="00C234D7" w:rsidRPr="00ED5082" w:rsidRDefault="00C234D7" w:rsidP="00C234D7">
            <w:pPr>
              <w:pStyle w:val="TableText"/>
              <w:spacing w:after="0"/>
            </w:pPr>
            <w:r w:rsidRPr="00532929">
              <w:t xml:space="preserve">One year </w:t>
            </w:r>
            <w:proofErr w:type="spellStart"/>
            <w:r w:rsidRPr="00532929">
              <w:t>posti</w:t>
            </w:r>
            <w:r>
              <w:t>mplementation</w:t>
            </w:r>
            <w:proofErr w:type="spellEnd"/>
            <w:r w:rsidRPr="00532929">
              <w:t xml:space="preserve"> (β</w:t>
            </w:r>
            <w:r w:rsidRPr="00532929">
              <w:rPr>
                <w:vertAlign w:val="subscript"/>
              </w:rPr>
              <w:t>4</w:t>
            </w:r>
            <w:r w:rsidRPr="00532929">
              <w:t>)</w:t>
            </w:r>
          </w:p>
        </w:tc>
        <w:tc>
          <w:tcPr>
            <w:tcW w:w="1572" w:type="dxa"/>
          </w:tcPr>
          <w:p w:rsidR="00C234D7" w:rsidRPr="00ED5082" w:rsidRDefault="00C234D7" w:rsidP="00C234D7">
            <w:pPr>
              <w:pStyle w:val="TableTextCentered"/>
              <w:spacing w:after="0"/>
            </w:pPr>
            <w:r>
              <w:t>0.17</w:t>
            </w:r>
            <w:r w:rsidRPr="00723BB0">
              <w:t>*** (0.03)</w:t>
            </w:r>
          </w:p>
        </w:tc>
        <w:tc>
          <w:tcPr>
            <w:tcW w:w="1577" w:type="dxa"/>
          </w:tcPr>
          <w:p w:rsidR="00C234D7" w:rsidRPr="00ED5082" w:rsidRDefault="00C234D7" w:rsidP="00C234D7">
            <w:pPr>
              <w:pStyle w:val="TableTextCentered"/>
              <w:spacing w:after="0"/>
            </w:pPr>
            <w:r w:rsidRPr="00723BB0">
              <w:t>0</w:t>
            </w:r>
            <w:r>
              <w:t>.28*** (0.04</w:t>
            </w:r>
            <w:r w:rsidRPr="00723BB0">
              <w:t>)</w:t>
            </w:r>
          </w:p>
        </w:tc>
        <w:tc>
          <w:tcPr>
            <w:tcW w:w="1574" w:type="dxa"/>
          </w:tcPr>
          <w:p w:rsidR="00C234D7" w:rsidRPr="00ED5082" w:rsidRDefault="00C234D7" w:rsidP="00C234D7">
            <w:pPr>
              <w:pStyle w:val="TableTextCentered"/>
              <w:spacing w:after="0"/>
            </w:pPr>
            <w:r>
              <w:t>0.10* (0.05</w:t>
            </w:r>
            <w:r w:rsidRPr="00723BB0">
              <w:t>)</w:t>
            </w:r>
          </w:p>
        </w:tc>
        <w:tc>
          <w:tcPr>
            <w:tcW w:w="1579" w:type="dxa"/>
          </w:tcPr>
          <w:p w:rsidR="00C234D7" w:rsidRPr="00ED5082" w:rsidRDefault="00C234D7" w:rsidP="00C234D7">
            <w:pPr>
              <w:pStyle w:val="TableTextCentered"/>
              <w:spacing w:after="0"/>
            </w:pPr>
            <w:r>
              <w:t>0.15** (0.05</w:t>
            </w:r>
            <w:r w:rsidRPr="00723BB0">
              <w:t>)</w:t>
            </w:r>
          </w:p>
        </w:tc>
        <w:tc>
          <w:tcPr>
            <w:tcW w:w="1568" w:type="dxa"/>
          </w:tcPr>
          <w:p w:rsidR="00C234D7" w:rsidRPr="00ED5082" w:rsidRDefault="00C234D7" w:rsidP="00C234D7">
            <w:pPr>
              <w:pStyle w:val="TableTextCentered"/>
              <w:spacing w:after="0"/>
            </w:pPr>
            <w:r w:rsidRPr="00723BB0">
              <w:t>0</w:t>
            </w:r>
            <w:r>
              <w:t>.20*** (0.03</w:t>
            </w:r>
            <w:r w:rsidRPr="00723BB0">
              <w:t>)</w:t>
            </w:r>
          </w:p>
        </w:tc>
        <w:tc>
          <w:tcPr>
            <w:tcW w:w="1574" w:type="dxa"/>
          </w:tcPr>
          <w:p w:rsidR="00C234D7" w:rsidRPr="00ED5082" w:rsidRDefault="00C234D7" w:rsidP="00C234D7">
            <w:pPr>
              <w:pStyle w:val="TableTextCentered"/>
              <w:spacing w:after="0"/>
            </w:pPr>
            <w:r>
              <w:t>0.30*** (0.04</w:t>
            </w:r>
            <w:r w:rsidRPr="00723BB0">
              <w:t>)</w:t>
            </w:r>
          </w:p>
        </w:tc>
      </w:tr>
      <w:tr w:rsidR="00C234D7" w:rsidRPr="00ED5082" w:rsidTr="000412B2">
        <w:trPr>
          <w:jc w:val="left"/>
        </w:trPr>
        <w:tc>
          <w:tcPr>
            <w:tcW w:w="3500" w:type="dxa"/>
            <w:hideMark/>
          </w:tcPr>
          <w:p w:rsidR="00C234D7" w:rsidRPr="00ED5082" w:rsidRDefault="00C234D7" w:rsidP="00C234D7">
            <w:pPr>
              <w:pStyle w:val="TableText"/>
              <w:spacing w:after="0"/>
            </w:pPr>
            <w:r w:rsidRPr="00532929">
              <w:t xml:space="preserve">Two years </w:t>
            </w:r>
            <w:proofErr w:type="spellStart"/>
            <w:r w:rsidRPr="00532929">
              <w:t>posti</w:t>
            </w:r>
            <w:r>
              <w:t>mplementation</w:t>
            </w:r>
            <w:proofErr w:type="spellEnd"/>
            <w:r w:rsidRPr="00532929">
              <w:t xml:space="preserve"> (β</w:t>
            </w:r>
            <w:r w:rsidRPr="00532929">
              <w:rPr>
                <w:vertAlign w:val="subscript"/>
              </w:rPr>
              <w:t>5</w:t>
            </w:r>
            <w:r w:rsidRPr="00532929">
              <w:t>)</w:t>
            </w:r>
          </w:p>
        </w:tc>
        <w:tc>
          <w:tcPr>
            <w:tcW w:w="1572" w:type="dxa"/>
          </w:tcPr>
          <w:p w:rsidR="00C234D7" w:rsidRPr="00ED5082" w:rsidRDefault="00C234D7" w:rsidP="00C234D7">
            <w:pPr>
              <w:pStyle w:val="TableTextCentered"/>
              <w:spacing w:after="0"/>
            </w:pPr>
            <w:r>
              <w:t>0.24*** (0.04</w:t>
            </w:r>
            <w:r w:rsidRPr="00723BB0">
              <w:t>)</w:t>
            </w:r>
          </w:p>
        </w:tc>
        <w:tc>
          <w:tcPr>
            <w:tcW w:w="1577" w:type="dxa"/>
          </w:tcPr>
          <w:p w:rsidR="00C234D7" w:rsidRPr="00ED5082" w:rsidRDefault="00C234D7" w:rsidP="00C234D7">
            <w:pPr>
              <w:pStyle w:val="TableTextCentered"/>
              <w:spacing w:after="0"/>
            </w:pPr>
            <w:r w:rsidRPr="00723BB0">
              <w:t>0.</w:t>
            </w:r>
            <w:r>
              <w:t>38*** (0.04</w:t>
            </w:r>
            <w:r w:rsidRPr="00723BB0">
              <w:t>)</w:t>
            </w:r>
          </w:p>
        </w:tc>
        <w:tc>
          <w:tcPr>
            <w:tcW w:w="1574" w:type="dxa"/>
          </w:tcPr>
          <w:p w:rsidR="00C234D7" w:rsidRPr="00ED5082" w:rsidRDefault="00C234D7" w:rsidP="00C234D7">
            <w:pPr>
              <w:pStyle w:val="TableTextCentered"/>
              <w:spacing w:after="0"/>
            </w:pPr>
            <w:r>
              <w:t>0.24*** (0.05</w:t>
            </w:r>
            <w:r w:rsidRPr="00723BB0">
              <w:t>)</w:t>
            </w:r>
          </w:p>
        </w:tc>
        <w:tc>
          <w:tcPr>
            <w:tcW w:w="1579" w:type="dxa"/>
          </w:tcPr>
          <w:p w:rsidR="00C234D7" w:rsidRPr="00ED5082" w:rsidRDefault="00C234D7" w:rsidP="00C234D7">
            <w:pPr>
              <w:pStyle w:val="TableTextCentered"/>
              <w:spacing w:after="0"/>
            </w:pPr>
            <w:r>
              <w:t>0.35</w:t>
            </w:r>
            <w:r w:rsidRPr="00723BB0">
              <w:t>*** (0.05)</w:t>
            </w:r>
          </w:p>
        </w:tc>
        <w:tc>
          <w:tcPr>
            <w:tcW w:w="1568" w:type="dxa"/>
          </w:tcPr>
          <w:p w:rsidR="00C234D7" w:rsidRPr="00ED5082" w:rsidRDefault="00C234D7" w:rsidP="00C234D7">
            <w:pPr>
              <w:pStyle w:val="TableTextCentered"/>
              <w:spacing w:after="0"/>
            </w:pPr>
            <w:r w:rsidRPr="00723BB0">
              <w:t>0</w:t>
            </w:r>
            <w:r>
              <w:t>.30*** (0.04</w:t>
            </w:r>
            <w:r w:rsidRPr="00723BB0">
              <w:t>)</w:t>
            </w:r>
          </w:p>
        </w:tc>
        <w:tc>
          <w:tcPr>
            <w:tcW w:w="1574" w:type="dxa"/>
          </w:tcPr>
          <w:p w:rsidR="00C234D7" w:rsidRPr="00ED5082" w:rsidRDefault="00C234D7" w:rsidP="00C234D7">
            <w:pPr>
              <w:pStyle w:val="TableTextCentered"/>
              <w:spacing w:after="0"/>
            </w:pPr>
            <w:r w:rsidRPr="00723BB0">
              <w:t>0</w:t>
            </w:r>
            <w:r>
              <w:t>.41*** (0.04</w:t>
            </w:r>
            <w:r w:rsidRPr="00723BB0">
              <w:t>)</w:t>
            </w:r>
          </w:p>
        </w:tc>
      </w:tr>
      <w:tr w:rsidR="00C234D7" w:rsidRPr="00ED5082" w:rsidTr="000412B2">
        <w:trPr>
          <w:jc w:val="left"/>
        </w:trPr>
        <w:tc>
          <w:tcPr>
            <w:tcW w:w="3500" w:type="dxa"/>
            <w:hideMark/>
          </w:tcPr>
          <w:p w:rsidR="00C234D7" w:rsidRPr="00ED5082" w:rsidRDefault="00C234D7" w:rsidP="00C234D7">
            <w:pPr>
              <w:pStyle w:val="TableText"/>
              <w:spacing w:after="0"/>
            </w:pPr>
            <w:r w:rsidRPr="00532929">
              <w:t xml:space="preserve">Three years </w:t>
            </w:r>
            <w:proofErr w:type="spellStart"/>
            <w:r w:rsidRPr="00532929">
              <w:t>posti</w:t>
            </w:r>
            <w:r>
              <w:t>mplementation</w:t>
            </w:r>
            <w:proofErr w:type="spellEnd"/>
            <w:r w:rsidRPr="00532929">
              <w:t xml:space="preserve"> (β</w:t>
            </w:r>
            <w:r w:rsidRPr="00532929">
              <w:rPr>
                <w:vertAlign w:val="subscript"/>
              </w:rPr>
              <w:t>6</w:t>
            </w:r>
            <w:r w:rsidRPr="00532929">
              <w:t>)</w:t>
            </w:r>
          </w:p>
        </w:tc>
        <w:tc>
          <w:tcPr>
            <w:tcW w:w="1572" w:type="dxa"/>
          </w:tcPr>
          <w:p w:rsidR="00C234D7" w:rsidRPr="00ED5082" w:rsidRDefault="00C234D7" w:rsidP="00C234D7">
            <w:pPr>
              <w:pStyle w:val="TableTextCentered"/>
              <w:spacing w:after="0"/>
            </w:pPr>
            <w:r>
              <w:t>0.36*** (0.05</w:t>
            </w:r>
            <w:r w:rsidRPr="00723BB0">
              <w:t>)</w:t>
            </w:r>
          </w:p>
        </w:tc>
        <w:tc>
          <w:tcPr>
            <w:tcW w:w="1577" w:type="dxa"/>
          </w:tcPr>
          <w:p w:rsidR="00C234D7" w:rsidRPr="00ED5082" w:rsidRDefault="00C234D7" w:rsidP="00C234D7">
            <w:pPr>
              <w:pStyle w:val="TableTextCentered"/>
              <w:spacing w:after="0"/>
            </w:pPr>
            <w:r>
              <w:t>0.48*** (0.05</w:t>
            </w:r>
            <w:r w:rsidRPr="00723BB0">
              <w:t>)</w:t>
            </w:r>
          </w:p>
        </w:tc>
        <w:tc>
          <w:tcPr>
            <w:tcW w:w="1574" w:type="dxa"/>
          </w:tcPr>
          <w:p w:rsidR="00C234D7" w:rsidRPr="00ED5082" w:rsidRDefault="00C234D7" w:rsidP="00C234D7">
            <w:pPr>
              <w:pStyle w:val="TableTextCentered"/>
              <w:spacing w:after="0"/>
            </w:pPr>
            <w:r>
              <w:t>0.29*** (0.06</w:t>
            </w:r>
            <w:r w:rsidRPr="00723BB0">
              <w:t>)</w:t>
            </w:r>
          </w:p>
        </w:tc>
        <w:tc>
          <w:tcPr>
            <w:tcW w:w="1579" w:type="dxa"/>
          </w:tcPr>
          <w:p w:rsidR="00C234D7" w:rsidRPr="00ED5082" w:rsidRDefault="00C234D7" w:rsidP="00C234D7">
            <w:pPr>
              <w:pStyle w:val="TableTextCentered"/>
              <w:spacing w:after="0"/>
            </w:pPr>
            <w:r>
              <w:t>0.37*** (0.06</w:t>
            </w:r>
            <w:r w:rsidRPr="00723BB0">
              <w:t>)</w:t>
            </w:r>
          </w:p>
        </w:tc>
        <w:tc>
          <w:tcPr>
            <w:tcW w:w="1568" w:type="dxa"/>
          </w:tcPr>
          <w:p w:rsidR="00C234D7" w:rsidRPr="00ED5082" w:rsidRDefault="00C234D7" w:rsidP="00C234D7">
            <w:pPr>
              <w:pStyle w:val="TableTextCentered"/>
              <w:spacing w:after="0"/>
            </w:pPr>
            <w:r>
              <w:t>0.39*** (0.05</w:t>
            </w:r>
            <w:r w:rsidRPr="00723BB0">
              <w:t>)</w:t>
            </w:r>
          </w:p>
        </w:tc>
        <w:tc>
          <w:tcPr>
            <w:tcW w:w="1574" w:type="dxa"/>
          </w:tcPr>
          <w:p w:rsidR="00C234D7" w:rsidRPr="00ED5082" w:rsidRDefault="00C234D7" w:rsidP="00C234D7">
            <w:pPr>
              <w:pStyle w:val="TableTextCentered"/>
              <w:spacing w:after="0"/>
            </w:pPr>
            <w:r>
              <w:t>0.50*** (0.05</w:t>
            </w:r>
            <w:r w:rsidRPr="00723BB0">
              <w:t>)</w:t>
            </w:r>
          </w:p>
        </w:tc>
      </w:tr>
      <w:tr w:rsidR="00C234D7" w:rsidRPr="00ED5082" w:rsidTr="000412B2">
        <w:trPr>
          <w:jc w:val="left"/>
        </w:trPr>
        <w:tc>
          <w:tcPr>
            <w:tcW w:w="3500" w:type="dxa"/>
          </w:tcPr>
          <w:p w:rsidR="00C234D7" w:rsidRPr="00ED5082" w:rsidRDefault="00C234D7" w:rsidP="00C234D7">
            <w:pPr>
              <w:pStyle w:val="TableText"/>
              <w:spacing w:after="0"/>
            </w:pPr>
            <w:r w:rsidRPr="00532929">
              <w:t xml:space="preserve">Four years </w:t>
            </w:r>
            <w:proofErr w:type="spellStart"/>
            <w:r w:rsidRPr="00532929">
              <w:t>posti</w:t>
            </w:r>
            <w:r>
              <w:t>mplementation</w:t>
            </w:r>
            <w:proofErr w:type="spellEnd"/>
            <w:r w:rsidRPr="00532929">
              <w:t xml:space="preserve"> (β</w:t>
            </w:r>
            <w:r w:rsidRPr="00532929">
              <w:rPr>
                <w:vertAlign w:val="subscript"/>
              </w:rPr>
              <w:t>7</w:t>
            </w:r>
            <w:r w:rsidRPr="00532929">
              <w:t>)</w:t>
            </w:r>
          </w:p>
        </w:tc>
        <w:tc>
          <w:tcPr>
            <w:tcW w:w="1572" w:type="dxa"/>
          </w:tcPr>
          <w:p w:rsidR="00C234D7" w:rsidRPr="00ED5082" w:rsidRDefault="00C234D7" w:rsidP="00C234D7">
            <w:pPr>
              <w:pStyle w:val="TableTextCentered"/>
              <w:spacing w:after="0"/>
            </w:pPr>
            <w:r>
              <w:t>0.35*** (0.05</w:t>
            </w:r>
            <w:r w:rsidRPr="00723BB0">
              <w:t>)</w:t>
            </w:r>
          </w:p>
        </w:tc>
        <w:tc>
          <w:tcPr>
            <w:tcW w:w="1577" w:type="dxa"/>
          </w:tcPr>
          <w:p w:rsidR="00C234D7" w:rsidRPr="00ED5082" w:rsidRDefault="00C234D7" w:rsidP="00C234D7">
            <w:pPr>
              <w:pStyle w:val="TableTextCentered"/>
              <w:spacing w:after="0"/>
            </w:pPr>
            <w:r>
              <w:t>0.51*** (0.06</w:t>
            </w:r>
            <w:r w:rsidRPr="00723BB0">
              <w:t>)</w:t>
            </w:r>
          </w:p>
        </w:tc>
        <w:tc>
          <w:tcPr>
            <w:tcW w:w="1574" w:type="dxa"/>
          </w:tcPr>
          <w:p w:rsidR="00C234D7" w:rsidRPr="00ED5082" w:rsidRDefault="00C234D7" w:rsidP="00C234D7">
            <w:pPr>
              <w:pStyle w:val="TableTextCentered"/>
              <w:spacing w:after="0"/>
            </w:pPr>
            <w:r>
              <w:t>0.32*** (0.07</w:t>
            </w:r>
            <w:r w:rsidRPr="00723BB0">
              <w:t>)</w:t>
            </w:r>
          </w:p>
        </w:tc>
        <w:tc>
          <w:tcPr>
            <w:tcW w:w="1579" w:type="dxa"/>
          </w:tcPr>
          <w:p w:rsidR="00C234D7" w:rsidRPr="00ED5082" w:rsidRDefault="00C234D7" w:rsidP="00C234D7">
            <w:pPr>
              <w:pStyle w:val="TableTextCentered"/>
              <w:spacing w:after="0"/>
            </w:pPr>
            <w:r>
              <w:t>0.40*** (0.07</w:t>
            </w:r>
            <w:r w:rsidRPr="00723BB0">
              <w:t>)</w:t>
            </w:r>
          </w:p>
        </w:tc>
        <w:tc>
          <w:tcPr>
            <w:tcW w:w="1568" w:type="dxa"/>
          </w:tcPr>
          <w:p w:rsidR="00C234D7" w:rsidRPr="00ED5082" w:rsidRDefault="00C234D7" w:rsidP="00C234D7">
            <w:pPr>
              <w:pStyle w:val="TableTextCentered"/>
              <w:spacing w:after="0"/>
            </w:pPr>
            <w:r>
              <w:t>0.44</w:t>
            </w:r>
            <w:r w:rsidRPr="00723BB0">
              <w:t>*** (0.05)</w:t>
            </w:r>
          </w:p>
        </w:tc>
        <w:tc>
          <w:tcPr>
            <w:tcW w:w="1574" w:type="dxa"/>
          </w:tcPr>
          <w:p w:rsidR="00C234D7" w:rsidRPr="00ED5082" w:rsidRDefault="00C234D7" w:rsidP="00C234D7">
            <w:pPr>
              <w:pStyle w:val="TableTextCentered"/>
              <w:spacing w:after="0"/>
            </w:pPr>
            <w:r>
              <w:t>0.58*** (0.06</w:t>
            </w:r>
            <w:r w:rsidRPr="00723BB0">
              <w:t>)</w:t>
            </w:r>
          </w:p>
        </w:tc>
      </w:tr>
      <w:tr w:rsidR="00C234D7" w:rsidRPr="00ED5082" w:rsidTr="000412B2">
        <w:trPr>
          <w:jc w:val="left"/>
        </w:trPr>
        <w:tc>
          <w:tcPr>
            <w:tcW w:w="3500" w:type="dxa"/>
          </w:tcPr>
          <w:p w:rsidR="00C234D7" w:rsidRPr="00ED5082" w:rsidRDefault="00C234D7" w:rsidP="00C234D7">
            <w:pPr>
              <w:pStyle w:val="TableText"/>
              <w:spacing w:after="0"/>
            </w:pPr>
            <w:r>
              <w:t>Five</w:t>
            </w:r>
            <w:r w:rsidRPr="00532929">
              <w:t xml:space="preserve"> years </w:t>
            </w:r>
            <w:proofErr w:type="spellStart"/>
            <w:r w:rsidRPr="00532929">
              <w:t>posti</w:t>
            </w:r>
            <w:r>
              <w:t>mplementation</w:t>
            </w:r>
            <w:proofErr w:type="spellEnd"/>
            <w:r w:rsidRPr="00532929">
              <w:t xml:space="preserve"> (β</w:t>
            </w:r>
            <w:r w:rsidRPr="00532929">
              <w:rPr>
                <w:vertAlign w:val="subscript"/>
              </w:rPr>
              <w:t>8</w:t>
            </w:r>
            <w:r w:rsidRPr="00532929">
              <w:t>)</w:t>
            </w:r>
          </w:p>
        </w:tc>
        <w:tc>
          <w:tcPr>
            <w:tcW w:w="1572" w:type="dxa"/>
          </w:tcPr>
          <w:p w:rsidR="00C234D7" w:rsidRPr="00ED5082" w:rsidRDefault="00C234D7" w:rsidP="00C234D7">
            <w:pPr>
              <w:pStyle w:val="TableTextCentered"/>
              <w:spacing w:after="0"/>
            </w:pPr>
            <w:r>
              <w:t>0.37*** (0.07</w:t>
            </w:r>
            <w:r w:rsidRPr="00723BB0">
              <w:t>)</w:t>
            </w:r>
          </w:p>
        </w:tc>
        <w:tc>
          <w:tcPr>
            <w:tcW w:w="1577" w:type="dxa"/>
          </w:tcPr>
          <w:p w:rsidR="00C234D7" w:rsidRPr="00ED5082" w:rsidRDefault="00C234D7" w:rsidP="00C234D7">
            <w:pPr>
              <w:pStyle w:val="TableTextCentered"/>
              <w:spacing w:after="0"/>
            </w:pPr>
            <w:r>
              <w:t>0.48*** (0.08</w:t>
            </w:r>
            <w:r w:rsidRPr="00723BB0">
              <w:t>)</w:t>
            </w:r>
          </w:p>
        </w:tc>
        <w:tc>
          <w:tcPr>
            <w:tcW w:w="1574" w:type="dxa"/>
          </w:tcPr>
          <w:p w:rsidR="00C234D7" w:rsidRPr="00ED5082" w:rsidRDefault="00C234D7" w:rsidP="00C234D7">
            <w:pPr>
              <w:pStyle w:val="TableTextCentered"/>
              <w:spacing w:after="0"/>
            </w:pPr>
            <w:r>
              <w:t>0.36*** (0.09</w:t>
            </w:r>
            <w:r w:rsidRPr="00723BB0">
              <w:t>)</w:t>
            </w:r>
          </w:p>
        </w:tc>
        <w:tc>
          <w:tcPr>
            <w:tcW w:w="1579" w:type="dxa"/>
          </w:tcPr>
          <w:p w:rsidR="00C234D7" w:rsidRPr="00ED5082" w:rsidRDefault="00C234D7" w:rsidP="00C234D7">
            <w:pPr>
              <w:pStyle w:val="TableTextCentered"/>
              <w:spacing w:after="0"/>
            </w:pPr>
            <w:r>
              <w:t>0.54*** (0.10</w:t>
            </w:r>
            <w:r w:rsidRPr="00723BB0">
              <w:t>)</w:t>
            </w:r>
          </w:p>
        </w:tc>
        <w:tc>
          <w:tcPr>
            <w:tcW w:w="1568" w:type="dxa"/>
          </w:tcPr>
          <w:p w:rsidR="00C234D7" w:rsidRPr="00ED5082" w:rsidRDefault="00C234D7" w:rsidP="00C234D7">
            <w:pPr>
              <w:pStyle w:val="TableTextCentered"/>
              <w:spacing w:after="0"/>
            </w:pPr>
            <w:r>
              <w:t>0.47</w:t>
            </w:r>
            <w:r w:rsidRPr="00723BB0">
              <w:t>*** (0.07)</w:t>
            </w:r>
          </w:p>
        </w:tc>
        <w:tc>
          <w:tcPr>
            <w:tcW w:w="1574" w:type="dxa"/>
          </w:tcPr>
          <w:p w:rsidR="00C234D7" w:rsidRPr="00ED5082" w:rsidRDefault="00C234D7" w:rsidP="00C234D7">
            <w:pPr>
              <w:pStyle w:val="TableTextCentered"/>
              <w:spacing w:after="0"/>
            </w:pPr>
            <w:r>
              <w:t>0.60*** (0.08</w:t>
            </w:r>
            <w:r w:rsidRPr="00723BB0">
              <w:t>)</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hideMark/>
          </w:tcPr>
          <w:p w:rsidR="009115D8" w:rsidRPr="00ED5082" w:rsidRDefault="009115D8" w:rsidP="00AB328A">
            <w:pPr>
              <w:pStyle w:val="TableText"/>
              <w:spacing w:after="0"/>
            </w:pPr>
            <w:r w:rsidRPr="00ED5082">
              <w:t>Grant × Subgroup (β</w:t>
            </w:r>
            <w:r>
              <w:rPr>
                <w:vertAlign w:val="subscript"/>
              </w:rPr>
              <w:t>14</w:t>
            </w:r>
            <w:r w:rsidRPr="00ED5082">
              <w:t>)</w:t>
            </w:r>
          </w:p>
        </w:tc>
        <w:tc>
          <w:tcPr>
            <w:tcW w:w="1572" w:type="dxa"/>
          </w:tcPr>
          <w:p w:rsidR="009115D8" w:rsidRPr="00ED5082" w:rsidRDefault="009115D8" w:rsidP="00AB328A">
            <w:pPr>
              <w:pStyle w:val="TableTextCentered"/>
              <w:spacing w:after="0"/>
            </w:pPr>
            <w:r>
              <w:t>-0.08*** (0.02</w:t>
            </w:r>
            <w:r w:rsidRPr="00003AD3">
              <w:t>)</w:t>
            </w:r>
          </w:p>
        </w:tc>
        <w:tc>
          <w:tcPr>
            <w:tcW w:w="1577" w:type="dxa"/>
          </w:tcPr>
          <w:p w:rsidR="009115D8" w:rsidRPr="00ED5082" w:rsidRDefault="009115D8" w:rsidP="00AB328A">
            <w:pPr>
              <w:pStyle w:val="TableTextCentered"/>
              <w:spacing w:after="0"/>
            </w:pPr>
            <w:r>
              <w:t>0.04* (0.02</w:t>
            </w:r>
            <w:r w:rsidRPr="00003AD3">
              <w:t>)</w:t>
            </w:r>
          </w:p>
        </w:tc>
        <w:tc>
          <w:tcPr>
            <w:tcW w:w="1574" w:type="dxa"/>
          </w:tcPr>
          <w:p w:rsidR="009115D8" w:rsidRPr="00ED5082" w:rsidRDefault="009115D8" w:rsidP="00AB328A">
            <w:pPr>
              <w:pStyle w:val="TableTextCentered"/>
              <w:spacing w:after="0"/>
            </w:pPr>
            <w:r>
              <w:t>0.00 (0.02</w:t>
            </w:r>
            <w:r w:rsidRPr="00003AD3">
              <w:t>)</w:t>
            </w:r>
          </w:p>
        </w:tc>
        <w:tc>
          <w:tcPr>
            <w:tcW w:w="1579" w:type="dxa"/>
          </w:tcPr>
          <w:p w:rsidR="009115D8" w:rsidRPr="00ED5082" w:rsidRDefault="009115D8" w:rsidP="00AB328A">
            <w:pPr>
              <w:pStyle w:val="TableTextCentered"/>
              <w:spacing w:after="0"/>
            </w:pPr>
            <w:r>
              <w:t>0.03 (0.02</w:t>
            </w:r>
            <w:r w:rsidRPr="00003AD3">
              <w:t>)</w:t>
            </w:r>
          </w:p>
        </w:tc>
        <w:tc>
          <w:tcPr>
            <w:tcW w:w="1568" w:type="dxa"/>
          </w:tcPr>
          <w:p w:rsidR="009115D8" w:rsidRPr="00ED5082" w:rsidRDefault="009115D8" w:rsidP="00AB328A">
            <w:pPr>
              <w:pStyle w:val="TableTextCentered"/>
              <w:spacing w:after="0"/>
            </w:pPr>
            <w:r>
              <w:t>0.05** (0.02</w:t>
            </w:r>
            <w:r w:rsidRPr="00003AD3">
              <w:t>)</w:t>
            </w:r>
          </w:p>
        </w:tc>
        <w:tc>
          <w:tcPr>
            <w:tcW w:w="1574" w:type="dxa"/>
          </w:tcPr>
          <w:p w:rsidR="009115D8" w:rsidRPr="00ED5082" w:rsidRDefault="009115D8" w:rsidP="00AB328A">
            <w:pPr>
              <w:pStyle w:val="TableTextCentered"/>
              <w:spacing w:after="0"/>
            </w:pPr>
            <w:r>
              <w:t>0.08*** (0.02</w:t>
            </w:r>
            <w:r w:rsidRPr="00003AD3">
              <w:t>)</w:t>
            </w:r>
          </w:p>
        </w:tc>
      </w:tr>
      <w:tr w:rsidR="009115D8" w:rsidRPr="00ED5082" w:rsidTr="000412B2">
        <w:trPr>
          <w:jc w:val="left"/>
        </w:trPr>
        <w:tc>
          <w:tcPr>
            <w:tcW w:w="3500" w:type="dxa"/>
          </w:tcPr>
          <w:p w:rsidR="009115D8" w:rsidRPr="00ED5082" w:rsidRDefault="009115D8" w:rsidP="00AB328A">
            <w:pPr>
              <w:pStyle w:val="TableText"/>
              <w:spacing w:after="0"/>
            </w:pPr>
            <w:r>
              <w:t xml:space="preserve">Time </w:t>
            </w:r>
            <w:r w:rsidRPr="00ED5082">
              <w:t>× Subgroup (β</w:t>
            </w:r>
            <w:r>
              <w:rPr>
                <w:vertAlign w:val="subscript"/>
              </w:rPr>
              <w:t>15</w:t>
            </w:r>
            <w:r w:rsidRPr="00ED5082">
              <w:t>)</w:t>
            </w:r>
          </w:p>
        </w:tc>
        <w:tc>
          <w:tcPr>
            <w:tcW w:w="1572" w:type="dxa"/>
          </w:tcPr>
          <w:p w:rsidR="009115D8" w:rsidRPr="00ED5082" w:rsidRDefault="009115D8" w:rsidP="00AB328A">
            <w:pPr>
              <w:pStyle w:val="TableTextCentered"/>
              <w:spacing w:after="0"/>
            </w:pPr>
            <w:r>
              <w:t>0.02*** (0.00</w:t>
            </w:r>
            <w:r w:rsidRPr="00003AD3">
              <w:t>)</w:t>
            </w:r>
          </w:p>
        </w:tc>
        <w:tc>
          <w:tcPr>
            <w:tcW w:w="1577" w:type="dxa"/>
          </w:tcPr>
          <w:p w:rsidR="009115D8" w:rsidRPr="00ED5082" w:rsidRDefault="009115D8" w:rsidP="00AB328A">
            <w:pPr>
              <w:pStyle w:val="TableTextCentered"/>
              <w:spacing w:after="0"/>
            </w:pPr>
            <w:r>
              <w:t>0.01*** (0.00</w:t>
            </w:r>
            <w:r w:rsidRPr="00003AD3">
              <w:t>)</w:t>
            </w:r>
          </w:p>
        </w:tc>
        <w:tc>
          <w:tcPr>
            <w:tcW w:w="1574" w:type="dxa"/>
          </w:tcPr>
          <w:p w:rsidR="009115D8" w:rsidRPr="00ED5082" w:rsidRDefault="009115D8" w:rsidP="00AB328A">
            <w:pPr>
              <w:pStyle w:val="TableTextCentered"/>
              <w:spacing w:after="0"/>
            </w:pPr>
            <w:r>
              <w:t>-0.00 (0.00</w:t>
            </w:r>
            <w:r w:rsidRPr="00003AD3">
              <w:t>)</w:t>
            </w:r>
          </w:p>
        </w:tc>
        <w:tc>
          <w:tcPr>
            <w:tcW w:w="1579" w:type="dxa"/>
          </w:tcPr>
          <w:p w:rsidR="009115D8" w:rsidRPr="00ED5082" w:rsidRDefault="009115D8" w:rsidP="00AB328A">
            <w:pPr>
              <w:pStyle w:val="TableTextCentered"/>
              <w:spacing w:after="0"/>
            </w:pPr>
            <w:r>
              <w:t>-0.01*** (0.00</w:t>
            </w:r>
            <w:r w:rsidRPr="00003AD3">
              <w:t>)</w:t>
            </w:r>
          </w:p>
        </w:tc>
        <w:tc>
          <w:tcPr>
            <w:tcW w:w="1568" w:type="dxa"/>
          </w:tcPr>
          <w:p w:rsidR="009115D8" w:rsidRPr="00ED5082" w:rsidRDefault="009115D8" w:rsidP="00AB328A">
            <w:pPr>
              <w:pStyle w:val="TableTextCentered"/>
              <w:spacing w:after="0"/>
            </w:pPr>
            <w:r>
              <w:t>-0.00 (0.00</w:t>
            </w:r>
            <w:r w:rsidRPr="00003AD3">
              <w:t>)</w:t>
            </w:r>
          </w:p>
        </w:tc>
        <w:tc>
          <w:tcPr>
            <w:tcW w:w="1574" w:type="dxa"/>
          </w:tcPr>
          <w:p w:rsidR="009115D8" w:rsidRPr="00ED5082" w:rsidRDefault="009115D8" w:rsidP="00AB328A">
            <w:pPr>
              <w:pStyle w:val="TableTextCentered"/>
              <w:spacing w:after="0"/>
            </w:pPr>
            <w:r>
              <w:t>-0.01*** (0.00</w:t>
            </w:r>
            <w:r w:rsidRPr="00003AD3">
              <w:t>)</w:t>
            </w:r>
          </w:p>
        </w:tc>
      </w:tr>
      <w:tr w:rsidR="009115D8" w:rsidRPr="00ED5082" w:rsidTr="000412B2">
        <w:trPr>
          <w:jc w:val="left"/>
        </w:trPr>
        <w:tc>
          <w:tcPr>
            <w:tcW w:w="3500" w:type="dxa"/>
          </w:tcPr>
          <w:p w:rsidR="009115D8" w:rsidRPr="00ED5082" w:rsidRDefault="009115D8" w:rsidP="00AB328A">
            <w:pPr>
              <w:pStyle w:val="TableText"/>
              <w:spacing w:after="0"/>
            </w:pPr>
            <w:r w:rsidRPr="00ED5082">
              <w:t xml:space="preserve">Grant × </w:t>
            </w:r>
            <w:r>
              <w:t xml:space="preserve">Time </w:t>
            </w:r>
            <w:r w:rsidRPr="00ED5082">
              <w:t>×</w:t>
            </w:r>
            <w:r>
              <w:t xml:space="preserve"> </w:t>
            </w:r>
            <w:r w:rsidRPr="00ED5082">
              <w:t>Subgroup (β</w:t>
            </w:r>
            <w:r>
              <w:rPr>
                <w:vertAlign w:val="subscript"/>
              </w:rPr>
              <w:t>16</w:t>
            </w:r>
            <w:r w:rsidRPr="00ED5082">
              <w:t>)</w:t>
            </w:r>
          </w:p>
        </w:tc>
        <w:tc>
          <w:tcPr>
            <w:tcW w:w="1572" w:type="dxa"/>
          </w:tcPr>
          <w:p w:rsidR="009115D8" w:rsidRPr="00ED5082" w:rsidRDefault="009115D8" w:rsidP="00AB328A">
            <w:pPr>
              <w:pStyle w:val="TableTextCentered"/>
              <w:spacing w:after="0"/>
            </w:pPr>
            <w:r>
              <w:t>-0.03*** (0.00</w:t>
            </w:r>
            <w:r w:rsidRPr="00003AD3">
              <w:t>)</w:t>
            </w:r>
          </w:p>
        </w:tc>
        <w:tc>
          <w:tcPr>
            <w:tcW w:w="1577" w:type="dxa"/>
          </w:tcPr>
          <w:p w:rsidR="009115D8" w:rsidRPr="00ED5082" w:rsidRDefault="009115D8" w:rsidP="00AB328A">
            <w:pPr>
              <w:pStyle w:val="TableTextCentered"/>
              <w:spacing w:after="0"/>
            </w:pPr>
            <w:r>
              <w:t>-0.03*** (0.00</w:t>
            </w:r>
            <w:r w:rsidRPr="00003AD3">
              <w:t>)</w:t>
            </w:r>
          </w:p>
        </w:tc>
        <w:tc>
          <w:tcPr>
            <w:tcW w:w="1574" w:type="dxa"/>
          </w:tcPr>
          <w:p w:rsidR="009115D8" w:rsidRPr="00ED5082" w:rsidRDefault="009115D8" w:rsidP="00AB328A">
            <w:pPr>
              <w:pStyle w:val="TableTextCentered"/>
              <w:spacing w:after="0"/>
            </w:pPr>
            <w:r>
              <w:t>-0.01 (0.01</w:t>
            </w:r>
            <w:r w:rsidRPr="00003AD3">
              <w:t>)</w:t>
            </w:r>
          </w:p>
        </w:tc>
        <w:tc>
          <w:tcPr>
            <w:tcW w:w="1579" w:type="dxa"/>
          </w:tcPr>
          <w:p w:rsidR="009115D8" w:rsidRPr="00ED5082" w:rsidRDefault="009115D8" w:rsidP="00AB328A">
            <w:pPr>
              <w:pStyle w:val="TableTextCentered"/>
              <w:spacing w:after="0"/>
            </w:pPr>
            <w:r>
              <w:t>-0.01 (0.01</w:t>
            </w:r>
            <w:r w:rsidRPr="00003AD3">
              <w:t>)</w:t>
            </w:r>
          </w:p>
        </w:tc>
        <w:tc>
          <w:tcPr>
            <w:tcW w:w="1568" w:type="dxa"/>
          </w:tcPr>
          <w:p w:rsidR="009115D8" w:rsidRPr="00ED5082" w:rsidRDefault="009115D8" w:rsidP="00AB328A">
            <w:pPr>
              <w:pStyle w:val="TableTextCentered"/>
              <w:spacing w:after="0"/>
            </w:pPr>
            <w:r>
              <w:t>-0.01** (0.00</w:t>
            </w:r>
            <w:r w:rsidRPr="00003AD3">
              <w:t>)</w:t>
            </w:r>
          </w:p>
        </w:tc>
        <w:tc>
          <w:tcPr>
            <w:tcW w:w="1574" w:type="dxa"/>
          </w:tcPr>
          <w:p w:rsidR="009115D8" w:rsidRPr="00ED5082" w:rsidRDefault="009115D8" w:rsidP="00AB328A">
            <w:pPr>
              <w:pStyle w:val="TableTextCentered"/>
              <w:spacing w:after="0"/>
            </w:pPr>
            <w:r>
              <w:t>-0.01 (0.00</w:t>
            </w:r>
            <w:r w:rsidRPr="00003AD3">
              <w:t>)</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hideMark/>
          </w:tcPr>
          <w:p w:rsidR="009115D8" w:rsidRPr="00ED5082" w:rsidRDefault="009115D8" w:rsidP="00AB328A">
            <w:pPr>
              <w:pStyle w:val="TableText"/>
              <w:spacing w:after="0"/>
            </w:pPr>
            <w:r w:rsidRPr="00ED5082">
              <w:t xml:space="preserve">Post Year 1 × </w:t>
            </w:r>
            <w:r>
              <w:t xml:space="preserve">Subgroup </w:t>
            </w:r>
            <w:r w:rsidRPr="00ED5082">
              <w:t>(β</w:t>
            </w:r>
            <w:r>
              <w:rPr>
                <w:vertAlign w:val="subscript"/>
              </w:rPr>
              <w:t>17</w:t>
            </w:r>
            <w:r w:rsidRPr="00ED5082">
              <w:t>)</w:t>
            </w:r>
          </w:p>
        </w:tc>
        <w:tc>
          <w:tcPr>
            <w:tcW w:w="1572" w:type="dxa"/>
          </w:tcPr>
          <w:p w:rsidR="009115D8" w:rsidRPr="00ED5082" w:rsidRDefault="009115D8" w:rsidP="00AB328A">
            <w:pPr>
              <w:pStyle w:val="TableTextCentered"/>
              <w:spacing w:after="0"/>
            </w:pPr>
            <w:r>
              <w:t>0.16*** (0.02</w:t>
            </w:r>
            <w:r w:rsidRPr="00723BB0">
              <w:t>)</w:t>
            </w:r>
          </w:p>
        </w:tc>
        <w:tc>
          <w:tcPr>
            <w:tcW w:w="1577" w:type="dxa"/>
          </w:tcPr>
          <w:p w:rsidR="009115D8" w:rsidRPr="00ED5082" w:rsidRDefault="009115D8" w:rsidP="00AB328A">
            <w:pPr>
              <w:pStyle w:val="TableTextCentered"/>
              <w:spacing w:after="0"/>
            </w:pPr>
            <w:r>
              <w:t>0.08*** (0.02</w:t>
            </w:r>
            <w:r w:rsidRPr="00723BB0">
              <w:t>)</w:t>
            </w:r>
          </w:p>
        </w:tc>
        <w:tc>
          <w:tcPr>
            <w:tcW w:w="1574" w:type="dxa"/>
          </w:tcPr>
          <w:p w:rsidR="009115D8" w:rsidRPr="00ED5082" w:rsidRDefault="009115D8" w:rsidP="00AB328A">
            <w:pPr>
              <w:pStyle w:val="TableTextCentered"/>
              <w:spacing w:after="0"/>
            </w:pPr>
            <w:r>
              <w:t>0.13*** (0.04</w:t>
            </w:r>
            <w:r w:rsidRPr="00723BB0">
              <w:t>)</w:t>
            </w:r>
          </w:p>
        </w:tc>
        <w:tc>
          <w:tcPr>
            <w:tcW w:w="1579" w:type="dxa"/>
          </w:tcPr>
          <w:p w:rsidR="009115D8" w:rsidRPr="00ED5082" w:rsidRDefault="009115D8" w:rsidP="00AB328A">
            <w:pPr>
              <w:pStyle w:val="TableTextCentered"/>
              <w:spacing w:after="0"/>
            </w:pPr>
            <w:r w:rsidRPr="00723BB0">
              <w:t>0</w:t>
            </w:r>
            <w:r>
              <w:t>.17*** (0.04</w:t>
            </w:r>
            <w:r w:rsidRPr="00723BB0">
              <w:t>)</w:t>
            </w:r>
          </w:p>
        </w:tc>
        <w:tc>
          <w:tcPr>
            <w:tcW w:w="1568" w:type="dxa"/>
          </w:tcPr>
          <w:p w:rsidR="009115D8" w:rsidRPr="00ED5082" w:rsidRDefault="009115D8" w:rsidP="00AB328A">
            <w:pPr>
              <w:pStyle w:val="TableTextCentered"/>
              <w:spacing w:after="0"/>
            </w:pPr>
            <w:r>
              <w:t>0.04 (0.03</w:t>
            </w:r>
            <w:r w:rsidRPr="00723BB0">
              <w:t>)</w:t>
            </w:r>
          </w:p>
        </w:tc>
        <w:tc>
          <w:tcPr>
            <w:tcW w:w="1574" w:type="dxa"/>
          </w:tcPr>
          <w:p w:rsidR="009115D8" w:rsidRPr="00ED5082" w:rsidRDefault="009115D8" w:rsidP="00AB328A">
            <w:pPr>
              <w:pStyle w:val="TableTextCentered"/>
              <w:spacing w:after="0"/>
            </w:pPr>
            <w:r>
              <w:t>0.01 (0.03</w:t>
            </w:r>
            <w:r w:rsidRPr="00723BB0">
              <w:t>)</w:t>
            </w:r>
          </w:p>
        </w:tc>
      </w:tr>
      <w:tr w:rsidR="009115D8" w:rsidRPr="00ED5082" w:rsidTr="000412B2">
        <w:trPr>
          <w:jc w:val="left"/>
        </w:trPr>
        <w:tc>
          <w:tcPr>
            <w:tcW w:w="3500" w:type="dxa"/>
            <w:hideMark/>
          </w:tcPr>
          <w:p w:rsidR="009115D8" w:rsidRPr="00ED5082" w:rsidRDefault="009115D8" w:rsidP="00AB328A">
            <w:pPr>
              <w:pStyle w:val="TableText"/>
              <w:spacing w:after="0"/>
            </w:pPr>
            <w:r>
              <w:t>Post Year 2</w:t>
            </w:r>
            <w:r w:rsidRPr="00514B1F">
              <w:t xml:space="preserve"> × Subgroup (β</w:t>
            </w:r>
            <w:r>
              <w:rPr>
                <w:vertAlign w:val="subscript"/>
              </w:rPr>
              <w:t>18</w:t>
            </w:r>
            <w:r w:rsidRPr="00514B1F">
              <w:t>)</w:t>
            </w:r>
          </w:p>
        </w:tc>
        <w:tc>
          <w:tcPr>
            <w:tcW w:w="1572" w:type="dxa"/>
          </w:tcPr>
          <w:p w:rsidR="009115D8" w:rsidRPr="00ED5082" w:rsidRDefault="009115D8" w:rsidP="00AB328A">
            <w:pPr>
              <w:pStyle w:val="TableTextCentered"/>
              <w:spacing w:after="0"/>
            </w:pPr>
            <w:r>
              <w:t>0.26*** (0.03</w:t>
            </w:r>
            <w:r w:rsidRPr="00723BB0">
              <w:t>)</w:t>
            </w:r>
          </w:p>
        </w:tc>
        <w:tc>
          <w:tcPr>
            <w:tcW w:w="1577" w:type="dxa"/>
          </w:tcPr>
          <w:p w:rsidR="009115D8" w:rsidRPr="00ED5082" w:rsidRDefault="009115D8" w:rsidP="00AB328A">
            <w:pPr>
              <w:pStyle w:val="TableTextCentered"/>
              <w:spacing w:after="0"/>
            </w:pPr>
            <w:r>
              <w:t>0.16*** (0.03</w:t>
            </w:r>
            <w:r w:rsidRPr="00723BB0">
              <w:t>)</w:t>
            </w:r>
          </w:p>
        </w:tc>
        <w:tc>
          <w:tcPr>
            <w:tcW w:w="1574" w:type="dxa"/>
          </w:tcPr>
          <w:p w:rsidR="009115D8" w:rsidRPr="00ED5082" w:rsidRDefault="009115D8" w:rsidP="00AB328A">
            <w:pPr>
              <w:pStyle w:val="TableTextCentered"/>
              <w:spacing w:after="0"/>
            </w:pPr>
            <w:r>
              <w:t>0.09* (0.04</w:t>
            </w:r>
            <w:r w:rsidRPr="00723BB0">
              <w:t>)</w:t>
            </w:r>
          </w:p>
        </w:tc>
        <w:tc>
          <w:tcPr>
            <w:tcW w:w="1579" w:type="dxa"/>
          </w:tcPr>
          <w:p w:rsidR="009115D8" w:rsidRPr="00ED5082" w:rsidRDefault="009115D8" w:rsidP="00AB328A">
            <w:pPr>
              <w:pStyle w:val="TableTextCentered"/>
              <w:spacing w:after="0"/>
            </w:pPr>
            <w:r>
              <w:t>0.08* (0.04</w:t>
            </w:r>
            <w:r w:rsidRPr="00723BB0">
              <w:t>)</w:t>
            </w:r>
          </w:p>
        </w:tc>
        <w:tc>
          <w:tcPr>
            <w:tcW w:w="1568" w:type="dxa"/>
          </w:tcPr>
          <w:p w:rsidR="009115D8" w:rsidRPr="00ED5082" w:rsidRDefault="009115D8" w:rsidP="00AB328A">
            <w:pPr>
              <w:pStyle w:val="TableTextCentered"/>
              <w:spacing w:after="0"/>
            </w:pPr>
            <w:r>
              <w:t>0.09** (0.03</w:t>
            </w:r>
            <w:r w:rsidRPr="00723BB0">
              <w:t>)</w:t>
            </w:r>
          </w:p>
        </w:tc>
        <w:tc>
          <w:tcPr>
            <w:tcW w:w="1574" w:type="dxa"/>
          </w:tcPr>
          <w:p w:rsidR="009115D8" w:rsidRPr="00ED5082" w:rsidRDefault="009115D8" w:rsidP="00AB328A">
            <w:pPr>
              <w:pStyle w:val="TableTextCentered"/>
              <w:spacing w:after="0"/>
            </w:pPr>
            <w:r>
              <w:t>0.06* (0.03</w:t>
            </w:r>
            <w:r w:rsidRPr="00723BB0">
              <w:t>)</w:t>
            </w:r>
          </w:p>
        </w:tc>
      </w:tr>
      <w:tr w:rsidR="009115D8" w:rsidRPr="00ED5082" w:rsidTr="000412B2">
        <w:trPr>
          <w:jc w:val="left"/>
        </w:trPr>
        <w:tc>
          <w:tcPr>
            <w:tcW w:w="3500" w:type="dxa"/>
            <w:hideMark/>
          </w:tcPr>
          <w:p w:rsidR="009115D8" w:rsidRPr="00ED5082" w:rsidRDefault="009115D8" w:rsidP="00AB328A">
            <w:pPr>
              <w:pStyle w:val="TableText"/>
              <w:spacing w:after="0"/>
            </w:pPr>
            <w:r>
              <w:t>Post Year 3</w:t>
            </w:r>
            <w:r w:rsidRPr="00514B1F">
              <w:t xml:space="preserve"> × Subgroup (β</w:t>
            </w:r>
            <w:r>
              <w:rPr>
                <w:vertAlign w:val="subscript"/>
              </w:rPr>
              <w:t>19</w:t>
            </w:r>
            <w:r w:rsidRPr="00514B1F">
              <w:t>)</w:t>
            </w:r>
          </w:p>
        </w:tc>
        <w:tc>
          <w:tcPr>
            <w:tcW w:w="1572" w:type="dxa"/>
          </w:tcPr>
          <w:p w:rsidR="009115D8" w:rsidRPr="00ED5082" w:rsidRDefault="009115D8" w:rsidP="00AB328A">
            <w:pPr>
              <w:pStyle w:val="TableTextCentered"/>
              <w:spacing w:after="0"/>
            </w:pPr>
            <w:r>
              <w:t>0.19*** (0.03</w:t>
            </w:r>
            <w:r w:rsidRPr="00723BB0">
              <w:t>)</w:t>
            </w:r>
          </w:p>
        </w:tc>
        <w:tc>
          <w:tcPr>
            <w:tcW w:w="1577" w:type="dxa"/>
          </w:tcPr>
          <w:p w:rsidR="009115D8" w:rsidRPr="00ED5082" w:rsidRDefault="009115D8" w:rsidP="00AB328A">
            <w:pPr>
              <w:pStyle w:val="TableTextCentered"/>
              <w:spacing w:after="0"/>
            </w:pPr>
            <w:r>
              <w:t>0.12*** (0.03</w:t>
            </w:r>
            <w:r w:rsidRPr="00723BB0">
              <w:t>)</w:t>
            </w:r>
          </w:p>
        </w:tc>
        <w:tc>
          <w:tcPr>
            <w:tcW w:w="1574" w:type="dxa"/>
          </w:tcPr>
          <w:p w:rsidR="009115D8" w:rsidRPr="00ED5082" w:rsidRDefault="009115D8" w:rsidP="00AB328A">
            <w:pPr>
              <w:pStyle w:val="TableTextCentered"/>
              <w:spacing w:after="0"/>
            </w:pPr>
            <w:r>
              <w:t>0.13** (0.04</w:t>
            </w:r>
            <w:r w:rsidRPr="00723BB0">
              <w:t>)</w:t>
            </w:r>
          </w:p>
        </w:tc>
        <w:tc>
          <w:tcPr>
            <w:tcW w:w="1579" w:type="dxa"/>
          </w:tcPr>
          <w:p w:rsidR="009115D8" w:rsidRPr="00ED5082" w:rsidRDefault="009115D8" w:rsidP="00AB328A">
            <w:pPr>
              <w:pStyle w:val="TableTextCentered"/>
              <w:spacing w:after="0"/>
            </w:pPr>
            <w:r>
              <w:t>0.16*** (0.04</w:t>
            </w:r>
            <w:r w:rsidRPr="00723BB0">
              <w:t>)</w:t>
            </w:r>
          </w:p>
        </w:tc>
        <w:tc>
          <w:tcPr>
            <w:tcW w:w="1568" w:type="dxa"/>
          </w:tcPr>
          <w:p w:rsidR="009115D8" w:rsidRPr="00ED5082" w:rsidRDefault="009115D8" w:rsidP="00AB328A">
            <w:pPr>
              <w:pStyle w:val="TableTextCentered"/>
              <w:spacing w:after="0"/>
            </w:pPr>
            <w:r>
              <w:t>0.10** (0.03</w:t>
            </w:r>
            <w:r w:rsidRPr="00723BB0">
              <w:t>)</w:t>
            </w:r>
          </w:p>
        </w:tc>
        <w:tc>
          <w:tcPr>
            <w:tcW w:w="1574" w:type="dxa"/>
          </w:tcPr>
          <w:p w:rsidR="009115D8" w:rsidRPr="00ED5082" w:rsidRDefault="009115D8" w:rsidP="00AB328A">
            <w:pPr>
              <w:pStyle w:val="TableTextCentered"/>
              <w:spacing w:after="0"/>
            </w:pPr>
            <w:r>
              <w:t>0.06</w:t>
            </w:r>
            <w:r w:rsidRPr="00723BB0">
              <w:t xml:space="preserve"> (0.03)</w:t>
            </w:r>
          </w:p>
        </w:tc>
      </w:tr>
      <w:tr w:rsidR="009115D8" w:rsidRPr="00ED5082" w:rsidTr="000412B2">
        <w:trPr>
          <w:jc w:val="left"/>
        </w:trPr>
        <w:tc>
          <w:tcPr>
            <w:tcW w:w="3500" w:type="dxa"/>
          </w:tcPr>
          <w:p w:rsidR="009115D8" w:rsidRPr="00ED5082" w:rsidRDefault="009115D8" w:rsidP="00AB328A">
            <w:pPr>
              <w:pStyle w:val="TableText"/>
              <w:spacing w:after="0"/>
            </w:pPr>
            <w:r>
              <w:t>Post Year 4</w:t>
            </w:r>
            <w:r w:rsidRPr="00514B1F">
              <w:t xml:space="preserve"> × Subgroup (β</w:t>
            </w:r>
            <w:r>
              <w:rPr>
                <w:vertAlign w:val="subscript"/>
              </w:rPr>
              <w:t>20</w:t>
            </w:r>
            <w:r w:rsidRPr="00514B1F">
              <w:t>)</w:t>
            </w:r>
          </w:p>
        </w:tc>
        <w:tc>
          <w:tcPr>
            <w:tcW w:w="1572" w:type="dxa"/>
          </w:tcPr>
          <w:p w:rsidR="009115D8" w:rsidRPr="00ED5082" w:rsidRDefault="009115D8" w:rsidP="00AB328A">
            <w:pPr>
              <w:pStyle w:val="TableTextCentered"/>
              <w:spacing w:after="0"/>
            </w:pPr>
            <w:r>
              <w:t>0.38*** (0.04</w:t>
            </w:r>
            <w:r w:rsidRPr="00723BB0">
              <w:t>)</w:t>
            </w:r>
          </w:p>
        </w:tc>
        <w:tc>
          <w:tcPr>
            <w:tcW w:w="1577" w:type="dxa"/>
          </w:tcPr>
          <w:p w:rsidR="009115D8" w:rsidRPr="00ED5082" w:rsidRDefault="009115D8" w:rsidP="00AB328A">
            <w:pPr>
              <w:pStyle w:val="TableTextCentered"/>
              <w:spacing w:after="0"/>
            </w:pPr>
            <w:r>
              <w:t>0.26*** (0.03</w:t>
            </w:r>
            <w:r w:rsidRPr="00723BB0">
              <w:t>)</w:t>
            </w:r>
          </w:p>
        </w:tc>
        <w:tc>
          <w:tcPr>
            <w:tcW w:w="1574" w:type="dxa"/>
          </w:tcPr>
          <w:p w:rsidR="009115D8" w:rsidRPr="00ED5082" w:rsidRDefault="009115D8" w:rsidP="00AB328A">
            <w:pPr>
              <w:pStyle w:val="TableTextCentered"/>
              <w:spacing w:after="0"/>
            </w:pPr>
            <w:r>
              <w:t>0.16** (0.05</w:t>
            </w:r>
            <w:r w:rsidRPr="00723BB0">
              <w:t>)</w:t>
            </w:r>
          </w:p>
        </w:tc>
        <w:tc>
          <w:tcPr>
            <w:tcW w:w="1579" w:type="dxa"/>
          </w:tcPr>
          <w:p w:rsidR="009115D8" w:rsidRPr="00ED5082" w:rsidRDefault="009115D8" w:rsidP="00AB328A">
            <w:pPr>
              <w:pStyle w:val="TableTextCentered"/>
              <w:spacing w:after="0"/>
            </w:pPr>
            <w:r>
              <w:t>0.20*** (0.05</w:t>
            </w:r>
            <w:r w:rsidRPr="00723BB0">
              <w:t>)</w:t>
            </w:r>
          </w:p>
        </w:tc>
        <w:tc>
          <w:tcPr>
            <w:tcW w:w="1568" w:type="dxa"/>
          </w:tcPr>
          <w:p w:rsidR="009115D8" w:rsidRPr="00ED5082" w:rsidRDefault="009115D8" w:rsidP="00AB328A">
            <w:pPr>
              <w:pStyle w:val="TableTextCentered"/>
              <w:spacing w:after="0"/>
            </w:pPr>
            <w:r>
              <w:t>0.18*** (0.04</w:t>
            </w:r>
            <w:r w:rsidRPr="00723BB0">
              <w:t>)</w:t>
            </w:r>
          </w:p>
        </w:tc>
        <w:tc>
          <w:tcPr>
            <w:tcW w:w="1574" w:type="dxa"/>
          </w:tcPr>
          <w:p w:rsidR="009115D8" w:rsidRPr="00ED5082" w:rsidRDefault="009115D8" w:rsidP="00AB328A">
            <w:pPr>
              <w:pStyle w:val="TableTextCentered"/>
              <w:spacing w:after="0"/>
            </w:pPr>
            <w:r>
              <w:t>0.05 (0.04</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t>Post Year 5</w:t>
            </w:r>
            <w:r w:rsidRPr="00514B1F">
              <w:t xml:space="preserve"> × Subgroup (β</w:t>
            </w:r>
            <w:r>
              <w:rPr>
                <w:vertAlign w:val="subscript"/>
              </w:rPr>
              <w:t>21</w:t>
            </w:r>
            <w:r w:rsidRPr="00514B1F">
              <w:t>)</w:t>
            </w:r>
          </w:p>
        </w:tc>
        <w:tc>
          <w:tcPr>
            <w:tcW w:w="1572" w:type="dxa"/>
          </w:tcPr>
          <w:p w:rsidR="009115D8" w:rsidRPr="00ED5082" w:rsidRDefault="009115D8" w:rsidP="00AB328A">
            <w:pPr>
              <w:pStyle w:val="TableTextCentered"/>
              <w:spacing w:after="0"/>
            </w:pPr>
            <w:r>
              <w:t>0.49*** (0.05</w:t>
            </w:r>
            <w:r w:rsidRPr="00723BB0">
              <w:t>)</w:t>
            </w:r>
          </w:p>
        </w:tc>
        <w:tc>
          <w:tcPr>
            <w:tcW w:w="1577" w:type="dxa"/>
          </w:tcPr>
          <w:p w:rsidR="009115D8" w:rsidRPr="00ED5082" w:rsidRDefault="009115D8" w:rsidP="00AB328A">
            <w:pPr>
              <w:pStyle w:val="TableTextCentered"/>
              <w:spacing w:after="0"/>
            </w:pPr>
            <w:r w:rsidRPr="00723BB0">
              <w:t>0</w:t>
            </w:r>
            <w:r>
              <w:t>.40*** (0.05</w:t>
            </w:r>
            <w:r w:rsidRPr="00723BB0">
              <w:t>)</w:t>
            </w:r>
          </w:p>
        </w:tc>
        <w:tc>
          <w:tcPr>
            <w:tcW w:w="1574" w:type="dxa"/>
          </w:tcPr>
          <w:p w:rsidR="009115D8" w:rsidRPr="00ED5082" w:rsidRDefault="009115D8" w:rsidP="00AB328A">
            <w:pPr>
              <w:pStyle w:val="TableTextCentered"/>
              <w:spacing w:after="0"/>
            </w:pPr>
            <w:r w:rsidRPr="00723BB0">
              <w:t>0</w:t>
            </w:r>
            <w:r>
              <w:t>.19** (0.06</w:t>
            </w:r>
            <w:r w:rsidRPr="00723BB0">
              <w:t>)</w:t>
            </w:r>
          </w:p>
        </w:tc>
        <w:tc>
          <w:tcPr>
            <w:tcW w:w="1579" w:type="dxa"/>
          </w:tcPr>
          <w:p w:rsidR="009115D8" w:rsidRPr="00ED5082" w:rsidRDefault="009115D8" w:rsidP="00AB328A">
            <w:pPr>
              <w:pStyle w:val="TableTextCentered"/>
              <w:spacing w:after="0"/>
            </w:pPr>
            <w:r>
              <w:t>0.08 (0.06</w:t>
            </w:r>
            <w:r w:rsidRPr="00723BB0">
              <w:t>)</w:t>
            </w:r>
          </w:p>
        </w:tc>
        <w:tc>
          <w:tcPr>
            <w:tcW w:w="1568" w:type="dxa"/>
          </w:tcPr>
          <w:p w:rsidR="009115D8" w:rsidRPr="00ED5082" w:rsidRDefault="009115D8" w:rsidP="00AB328A">
            <w:pPr>
              <w:pStyle w:val="TableTextCentered"/>
              <w:spacing w:after="0"/>
            </w:pPr>
            <w:r w:rsidRPr="00723BB0">
              <w:t>0.2</w:t>
            </w:r>
            <w:r>
              <w:t>5*** (0.05</w:t>
            </w:r>
            <w:r w:rsidRPr="00723BB0">
              <w:t>)</w:t>
            </w:r>
          </w:p>
        </w:tc>
        <w:tc>
          <w:tcPr>
            <w:tcW w:w="1574" w:type="dxa"/>
          </w:tcPr>
          <w:p w:rsidR="009115D8" w:rsidRPr="00ED5082" w:rsidRDefault="009115D8" w:rsidP="00AB328A">
            <w:pPr>
              <w:pStyle w:val="TableTextCentered"/>
              <w:spacing w:after="0"/>
            </w:pPr>
            <w:r>
              <w:t>0.06 (0.05</w:t>
            </w:r>
            <w:r w:rsidRPr="00723BB0">
              <w:t>)</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hideMark/>
          </w:tcPr>
          <w:p w:rsidR="009115D8" w:rsidRPr="00ED5082" w:rsidRDefault="009115D8" w:rsidP="00AB328A">
            <w:pPr>
              <w:pStyle w:val="TableText"/>
              <w:spacing w:after="0"/>
            </w:pPr>
            <w:r w:rsidRPr="00532929">
              <w:t>Year 2011 (β</w:t>
            </w:r>
            <w:r w:rsidRPr="00532929">
              <w:rPr>
                <w:vertAlign w:val="subscript"/>
              </w:rPr>
              <w:t>9</w:t>
            </w:r>
            <w:r w:rsidRPr="00532929">
              <w:t>)</w:t>
            </w:r>
          </w:p>
        </w:tc>
        <w:tc>
          <w:tcPr>
            <w:tcW w:w="1572" w:type="dxa"/>
          </w:tcPr>
          <w:p w:rsidR="009115D8" w:rsidRPr="00ED5082" w:rsidRDefault="009115D8" w:rsidP="00AB328A">
            <w:pPr>
              <w:pStyle w:val="TableTextCentered"/>
              <w:spacing w:after="0"/>
            </w:pPr>
            <w:r>
              <w:t>-0.01 (0.02</w:t>
            </w:r>
            <w:r w:rsidRPr="00723BB0">
              <w:t>)</w:t>
            </w:r>
          </w:p>
        </w:tc>
        <w:tc>
          <w:tcPr>
            <w:tcW w:w="1577" w:type="dxa"/>
          </w:tcPr>
          <w:p w:rsidR="009115D8" w:rsidRPr="00ED5082" w:rsidRDefault="009115D8" w:rsidP="00AB328A">
            <w:pPr>
              <w:pStyle w:val="TableTextCentered"/>
              <w:spacing w:after="0"/>
            </w:pPr>
            <w:r>
              <w:t>-0.01 (0.02</w:t>
            </w:r>
            <w:r w:rsidRPr="00723BB0">
              <w:t>)</w:t>
            </w:r>
          </w:p>
        </w:tc>
        <w:tc>
          <w:tcPr>
            <w:tcW w:w="1574" w:type="dxa"/>
          </w:tcPr>
          <w:p w:rsidR="009115D8" w:rsidRPr="00ED5082" w:rsidRDefault="009115D8" w:rsidP="00AB328A">
            <w:pPr>
              <w:pStyle w:val="TableTextCentered"/>
              <w:spacing w:after="0"/>
            </w:pPr>
            <w:r>
              <w:t>-0.01 (0.02</w:t>
            </w:r>
            <w:r w:rsidRPr="00723BB0">
              <w:t>)</w:t>
            </w:r>
          </w:p>
        </w:tc>
        <w:tc>
          <w:tcPr>
            <w:tcW w:w="1579" w:type="dxa"/>
          </w:tcPr>
          <w:p w:rsidR="009115D8" w:rsidRPr="00ED5082" w:rsidRDefault="009115D8" w:rsidP="00AB328A">
            <w:pPr>
              <w:pStyle w:val="TableTextCentered"/>
              <w:spacing w:after="0"/>
            </w:pPr>
            <w:r>
              <w:t>-0.01 (0.02</w:t>
            </w:r>
            <w:r w:rsidRPr="00723BB0">
              <w:t>)</w:t>
            </w:r>
          </w:p>
        </w:tc>
        <w:tc>
          <w:tcPr>
            <w:tcW w:w="1568" w:type="dxa"/>
          </w:tcPr>
          <w:p w:rsidR="009115D8" w:rsidRPr="00ED5082" w:rsidRDefault="009115D8" w:rsidP="00AB328A">
            <w:pPr>
              <w:pStyle w:val="TableTextCentered"/>
              <w:spacing w:after="0"/>
            </w:pPr>
            <w:r>
              <w:t>-0.01 (0.02</w:t>
            </w:r>
            <w:r w:rsidRPr="00723BB0">
              <w:t>)</w:t>
            </w:r>
          </w:p>
        </w:tc>
        <w:tc>
          <w:tcPr>
            <w:tcW w:w="1574" w:type="dxa"/>
          </w:tcPr>
          <w:p w:rsidR="009115D8" w:rsidRPr="00ED5082" w:rsidRDefault="009115D8" w:rsidP="00AB328A">
            <w:pPr>
              <w:pStyle w:val="TableTextCentered"/>
              <w:spacing w:after="0"/>
            </w:pPr>
            <w:r>
              <w:t>-0.01 (0.02</w:t>
            </w:r>
            <w:r w:rsidRPr="00723BB0">
              <w:t>)</w:t>
            </w:r>
          </w:p>
        </w:tc>
      </w:tr>
      <w:tr w:rsidR="009115D8" w:rsidRPr="00ED5082" w:rsidTr="000412B2">
        <w:trPr>
          <w:jc w:val="left"/>
        </w:trPr>
        <w:tc>
          <w:tcPr>
            <w:tcW w:w="3500" w:type="dxa"/>
            <w:hideMark/>
          </w:tcPr>
          <w:p w:rsidR="009115D8" w:rsidRPr="00ED5082" w:rsidRDefault="009115D8" w:rsidP="00AB328A">
            <w:pPr>
              <w:pStyle w:val="TableText"/>
              <w:spacing w:after="0"/>
            </w:pPr>
            <w:r w:rsidRPr="00532929">
              <w:t>Year 2012 (β</w:t>
            </w:r>
            <w:r w:rsidRPr="00532929">
              <w:rPr>
                <w:vertAlign w:val="subscript"/>
              </w:rPr>
              <w:t>10</w:t>
            </w:r>
            <w:r w:rsidRPr="00532929">
              <w:t>)</w:t>
            </w:r>
          </w:p>
        </w:tc>
        <w:tc>
          <w:tcPr>
            <w:tcW w:w="1572" w:type="dxa"/>
          </w:tcPr>
          <w:p w:rsidR="009115D8" w:rsidRPr="00ED5082" w:rsidRDefault="009115D8" w:rsidP="00AB328A">
            <w:pPr>
              <w:pStyle w:val="TableTextCentered"/>
              <w:spacing w:after="0"/>
            </w:pPr>
            <w:r>
              <w:t>-0.07*** (0.02</w:t>
            </w:r>
            <w:r w:rsidRPr="00723BB0">
              <w:t>)</w:t>
            </w:r>
          </w:p>
        </w:tc>
        <w:tc>
          <w:tcPr>
            <w:tcW w:w="1577" w:type="dxa"/>
          </w:tcPr>
          <w:p w:rsidR="009115D8" w:rsidRPr="00ED5082" w:rsidRDefault="009115D8" w:rsidP="00AB328A">
            <w:pPr>
              <w:pStyle w:val="TableTextCentered"/>
              <w:spacing w:after="0"/>
            </w:pPr>
            <w:r>
              <w:t>-0.06** (0.02</w:t>
            </w:r>
            <w:r w:rsidRPr="00723BB0">
              <w:t>)</w:t>
            </w:r>
          </w:p>
        </w:tc>
        <w:tc>
          <w:tcPr>
            <w:tcW w:w="1574" w:type="dxa"/>
          </w:tcPr>
          <w:p w:rsidR="009115D8" w:rsidRPr="00ED5082" w:rsidRDefault="009115D8" w:rsidP="00AB328A">
            <w:pPr>
              <w:pStyle w:val="TableTextCentered"/>
              <w:spacing w:after="0"/>
            </w:pPr>
            <w:r>
              <w:t>-0.06*** (0.02</w:t>
            </w:r>
            <w:r w:rsidRPr="00723BB0">
              <w:t>)</w:t>
            </w:r>
          </w:p>
        </w:tc>
        <w:tc>
          <w:tcPr>
            <w:tcW w:w="1579" w:type="dxa"/>
          </w:tcPr>
          <w:p w:rsidR="009115D8" w:rsidRPr="00ED5082" w:rsidRDefault="009115D8" w:rsidP="00AB328A">
            <w:pPr>
              <w:pStyle w:val="TableTextCentered"/>
              <w:spacing w:after="0"/>
            </w:pPr>
            <w:r>
              <w:t>-0.06** (0.02</w:t>
            </w:r>
            <w:r w:rsidRPr="00723BB0">
              <w:t>)</w:t>
            </w:r>
          </w:p>
        </w:tc>
        <w:tc>
          <w:tcPr>
            <w:tcW w:w="1568" w:type="dxa"/>
          </w:tcPr>
          <w:p w:rsidR="009115D8" w:rsidRPr="00ED5082" w:rsidRDefault="009115D8" w:rsidP="00AB328A">
            <w:pPr>
              <w:pStyle w:val="TableTextCentered"/>
              <w:spacing w:after="0"/>
            </w:pPr>
            <w:r w:rsidRPr="00723BB0">
              <w:t>-0</w:t>
            </w:r>
            <w:r>
              <w:t>.07*** (0.02</w:t>
            </w:r>
            <w:r w:rsidRPr="00723BB0">
              <w:t>)</w:t>
            </w:r>
          </w:p>
        </w:tc>
        <w:tc>
          <w:tcPr>
            <w:tcW w:w="1574" w:type="dxa"/>
          </w:tcPr>
          <w:p w:rsidR="009115D8" w:rsidRPr="00ED5082" w:rsidRDefault="009115D8" w:rsidP="00AB328A">
            <w:pPr>
              <w:pStyle w:val="TableTextCentered"/>
              <w:spacing w:after="0"/>
            </w:pPr>
            <w:r>
              <w:t>-0.06** (0.02</w:t>
            </w:r>
            <w:r w:rsidRPr="00723BB0">
              <w:t>)</w:t>
            </w:r>
          </w:p>
        </w:tc>
      </w:tr>
      <w:tr w:rsidR="009115D8" w:rsidRPr="00ED5082" w:rsidTr="000412B2">
        <w:trPr>
          <w:jc w:val="left"/>
        </w:trPr>
        <w:tc>
          <w:tcPr>
            <w:tcW w:w="3500" w:type="dxa"/>
            <w:hideMark/>
          </w:tcPr>
          <w:p w:rsidR="009115D8" w:rsidRPr="00ED5082" w:rsidRDefault="009115D8" w:rsidP="00AB328A">
            <w:pPr>
              <w:pStyle w:val="TableText"/>
              <w:spacing w:after="0"/>
            </w:pPr>
            <w:r w:rsidRPr="00532929">
              <w:t>Year 2013 (β</w:t>
            </w:r>
            <w:r w:rsidRPr="00532929">
              <w:rPr>
                <w:vertAlign w:val="subscript"/>
              </w:rPr>
              <w:t>11</w:t>
            </w:r>
            <w:r w:rsidRPr="00532929">
              <w:t>)</w:t>
            </w:r>
          </w:p>
        </w:tc>
        <w:tc>
          <w:tcPr>
            <w:tcW w:w="1572" w:type="dxa"/>
          </w:tcPr>
          <w:p w:rsidR="009115D8" w:rsidRPr="00ED5082" w:rsidRDefault="009115D8" w:rsidP="00AB328A">
            <w:pPr>
              <w:pStyle w:val="TableTextCentered"/>
              <w:spacing w:after="0"/>
            </w:pPr>
            <w:r>
              <w:t>-0.11*** (0.02</w:t>
            </w:r>
            <w:r w:rsidRPr="00723BB0">
              <w:t>)</w:t>
            </w:r>
          </w:p>
        </w:tc>
        <w:tc>
          <w:tcPr>
            <w:tcW w:w="1577" w:type="dxa"/>
          </w:tcPr>
          <w:p w:rsidR="009115D8" w:rsidRPr="00ED5082" w:rsidRDefault="009115D8" w:rsidP="00AB328A">
            <w:pPr>
              <w:pStyle w:val="TableTextCentered"/>
              <w:spacing w:after="0"/>
            </w:pPr>
            <w:r>
              <w:t>-0.10*** (0.02</w:t>
            </w:r>
            <w:r w:rsidRPr="00723BB0">
              <w:t>)</w:t>
            </w:r>
          </w:p>
        </w:tc>
        <w:tc>
          <w:tcPr>
            <w:tcW w:w="1574" w:type="dxa"/>
          </w:tcPr>
          <w:p w:rsidR="009115D8" w:rsidRPr="00ED5082" w:rsidRDefault="009115D8" w:rsidP="00AB328A">
            <w:pPr>
              <w:pStyle w:val="TableTextCentered"/>
              <w:spacing w:after="0"/>
            </w:pPr>
            <w:r>
              <w:t>-0.11*** (0.02</w:t>
            </w:r>
            <w:r w:rsidRPr="00723BB0">
              <w:t>)</w:t>
            </w:r>
          </w:p>
        </w:tc>
        <w:tc>
          <w:tcPr>
            <w:tcW w:w="1579" w:type="dxa"/>
          </w:tcPr>
          <w:p w:rsidR="009115D8" w:rsidRPr="00ED5082" w:rsidRDefault="009115D8" w:rsidP="00AB328A">
            <w:pPr>
              <w:pStyle w:val="TableTextCentered"/>
              <w:spacing w:after="0"/>
            </w:pPr>
            <w:r>
              <w:t>-0.10*** (0.02</w:t>
            </w:r>
            <w:r w:rsidRPr="00723BB0">
              <w:t>)</w:t>
            </w:r>
          </w:p>
        </w:tc>
        <w:tc>
          <w:tcPr>
            <w:tcW w:w="1568" w:type="dxa"/>
          </w:tcPr>
          <w:p w:rsidR="009115D8" w:rsidRPr="00ED5082" w:rsidRDefault="009115D8" w:rsidP="00AB328A">
            <w:pPr>
              <w:pStyle w:val="TableTextCentered"/>
              <w:spacing w:after="0"/>
            </w:pPr>
            <w:r>
              <w:t>-0.11*** (0.02</w:t>
            </w:r>
            <w:r w:rsidRPr="00723BB0">
              <w:t>)</w:t>
            </w:r>
          </w:p>
        </w:tc>
        <w:tc>
          <w:tcPr>
            <w:tcW w:w="1574" w:type="dxa"/>
          </w:tcPr>
          <w:p w:rsidR="009115D8" w:rsidRPr="00ED5082" w:rsidRDefault="009115D8" w:rsidP="00AB328A">
            <w:pPr>
              <w:pStyle w:val="TableTextCentered"/>
              <w:spacing w:after="0"/>
            </w:pPr>
            <w:r>
              <w:t>-0.10*** (0.02</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532929">
              <w:t>Year 2014 (β</w:t>
            </w:r>
            <w:r w:rsidRPr="00532929">
              <w:rPr>
                <w:vertAlign w:val="subscript"/>
              </w:rPr>
              <w:t>12</w:t>
            </w:r>
            <w:r w:rsidRPr="00532929">
              <w:t>)</w:t>
            </w:r>
          </w:p>
        </w:tc>
        <w:tc>
          <w:tcPr>
            <w:tcW w:w="1572" w:type="dxa"/>
          </w:tcPr>
          <w:p w:rsidR="009115D8" w:rsidRPr="00ED5082" w:rsidRDefault="009115D8" w:rsidP="00AB328A">
            <w:pPr>
              <w:pStyle w:val="TableTextCentered"/>
              <w:spacing w:after="0"/>
            </w:pPr>
            <w:r>
              <w:t>-0.12*** (0.03</w:t>
            </w:r>
            <w:r w:rsidRPr="00723BB0">
              <w:t>)</w:t>
            </w:r>
          </w:p>
        </w:tc>
        <w:tc>
          <w:tcPr>
            <w:tcW w:w="1577" w:type="dxa"/>
          </w:tcPr>
          <w:p w:rsidR="009115D8" w:rsidRPr="00ED5082" w:rsidRDefault="009115D8" w:rsidP="00AB328A">
            <w:pPr>
              <w:pStyle w:val="TableTextCentered"/>
              <w:spacing w:after="0"/>
            </w:pPr>
            <w:r>
              <w:t>-0.09** (0.03</w:t>
            </w:r>
            <w:r w:rsidRPr="00723BB0">
              <w:t>)</w:t>
            </w:r>
          </w:p>
        </w:tc>
        <w:tc>
          <w:tcPr>
            <w:tcW w:w="1574" w:type="dxa"/>
          </w:tcPr>
          <w:p w:rsidR="009115D8" w:rsidRPr="00ED5082" w:rsidRDefault="009115D8" w:rsidP="00AB328A">
            <w:pPr>
              <w:pStyle w:val="TableTextCentered"/>
              <w:spacing w:after="0"/>
            </w:pPr>
            <w:r>
              <w:t>-0.12*** (0.03</w:t>
            </w:r>
            <w:r w:rsidRPr="00723BB0">
              <w:t>)</w:t>
            </w:r>
          </w:p>
        </w:tc>
        <w:tc>
          <w:tcPr>
            <w:tcW w:w="1579" w:type="dxa"/>
          </w:tcPr>
          <w:p w:rsidR="009115D8" w:rsidRPr="00ED5082" w:rsidRDefault="009115D8" w:rsidP="00AB328A">
            <w:pPr>
              <w:pStyle w:val="TableTextCentered"/>
              <w:spacing w:after="0"/>
            </w:pPr>
            <w:r>
              <w:t>-0.08</w:t>
            </w:r>
            <w:r w:rsidRPr="00723BB0">
              <w:t>** (</w:t>
            </w:r>
            <w:r>
              <w:t>0.03</w:t>
            </w:r>
            <w:r w:rsidRPr="00723BB0">
              <w:t>)</w:t>
            </w:r>
          </w:p>
        </w:tc>
        <w:tc>
          <w:tcPr>
            <w:tcW w:w="1568" w:type="dxa"/>
          </w:tcPr>
          <w:p w:rsidR="009115D8" w:rsidRPr="00ED5082" w:rsidRDefault="009115D8" w:rsidP="00AB328A">
            <w:pPr>
              <w:pStyle w:val="TableTextCentered"/>
              <w:spacing w:after="0"/>
            </w:pPr>
            <w:r>
              <w:t>-0.12*** (0.03</w:t>
            </w:r>
            <w:r w:rsidRPr="00723BB0">
              <w:t>)</w:t>
            </w:r>
          </w:p>
        </w:tc>
        <w:tc>
          <w:tcPr>
            <w:tcW w:w="1574" w:type="dxa"/>
          </w:tcPr>
          <w:p w:rsidR="009115D8" w:rsidRPr="00ED5082" w:rsidRDefault="009115D8" w:rsidP="00AB328A">
            <w:pPr>
              <w:pStyle w:val="TableTextCentered"/>
              <w:spacing w:after="0"/>
            </w:pPr>
            <w:r>
              <w:t>-0.08** (0.03</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532929">
              <w:t>Year 2015 (β</w:t>
            </w:r>
            <w:r w:rsidRPr="00532929">
              <w:rPr>
                <w:vertAlign w:val="subscript"/>
              </w:rPr>
              <w:t>13</w:t>
            </w:r>
            <w:r w:rsidRPr="00532929">
              <w:t>)</w:t>
            </w:r>
          </w:p>
        </w:tc>
        <w:tc>
          <w:tcPr>
            <w:tcW w:w="1572" w:type="dxa"/>
          </w:tcPr>
          <w:p w:rsidR="009115D8" w:rsidRPr="00ED5082" w:rsidRDefault="009115D8" w:rsidP="00AB328A">
            <w:pPr>
              <w:pStyle w:val="TableTextCentered"/>
              <w:spacing w:after="0"/>
            </w:pPr>
            <w:r>
              <w:t>-0.13*** (0.03</w:t>
            </w:r>
            <w:r w:rsidRPr="00723BB0">
              <w:t>)</w:t>
            </w:r>
          </w:p>
        </w:tc>
        <w:tc>
          <w:tcPr>
            <w:tcW w:w="1577" w:type="dxa"/>
          </w:tcPr>
          <w:p w:rsidR="009115D8" w:rsidRPr="00ED5082" w:rsidRDefault="009115D8" w:rsidP="00AB328A">
            <w:pPr>
              <w:pStyle w:val="TableTextCentered"/>
              <w:spacing w:after="0"/>
            </w:pPr>
            <w:r>
              <w:t>-0.11** (0.03</w:t>
            </w:r>
            <w:r w:rsidRPr="00723BB0">
              <w:t>)</w:t>
            </w:r>
          </w:p>
        </w:tc>
        <w:tc>
          <w:tcPr>
            <w:tcW w:w="1574" w:type="dxa"/>
          </w:tcPr>
          <w:p w:rsidR="009115D8" w:rsidRPr="00ED5082" w:rsidRDefault="009115D8" w:rsidP="00AB328A">
            <w:pPr>
              <w:pStyle w:val="TableTextCentered"/>
              <w:spacing w:after="0"/>
            </w:pPr>
            <w:r>
              <w:t>-0.12*** (0.03</w:t>
            </w:r>
            <w:r w:rsidRPr="00723BB0">
              <w:t>)</w:t>
            </w:r>
          </w:p>
        </w:tc>
        <w:tc>
          <w:tcPr>
            <w:tcW w:w="1579" w:type="dxa"/>
          </w:tcPr>
          <w:p w:rsidR="009115D8" w:rsidRPr="00ED5082" w:rsidRDefault="009115D8" w:rsidP="00AB328A">
            <w:pPr>
              <w:pStyle w:val="TableTextCentered"/>
              <w:spacing w:after="0"/>
            </w:pPr>
            <w:r>
              <w:t>-0.10** (0.03</w:t>
            </w:r>
            <w:r w:rsidRPr="00723BB0">
              <w:t>)</w:t>
            </w:r>
          </w:p>
        </w:tc>
        <w:tc>
          <w:tcPr>
            <w:tcW w:w="1568" w:type="dxa"/>
          </w:tcPr>
          <w:p w:rsidR="009115D8" w:rsidRPr="00ED5082" w:rsidRDefault="009115D8" w:rsidP="00AB328A">
            <w:pPr>
              <w:pStyle w:val="TableTextCentered"/>
              <w:spacing w:after="0"/>
            </w:pPr>
            <w:r>
              <w:t>-0.12*** (0.03</w:t>
            </w:r>
            <w:r w:rsidRPr="00723BB0">
              <w:t>)</w:t>
            </w:r>
          </w:p>
        </w:tc>
        <w:tc>
          <w:tcPr>
            <w:tcW w:w="1574" w:type="dxa"/>
          </w:tcPr>
          <w:p w:rsidR="009115D8" w:rsidRPr="00ED5082" w:rsidRDefault="009115D8" w:rsidP="00AB328A">
            <w:pPr>
              <w:pStyle w:val="TableTextCentered"/>
              <w:spacing w:after="0"/>
            </w:pPr>
            <w:r>
              <w:t>-0.10** (0.03</w:t>
            </w:r>
            <w:r w:rsidRPr="00723BB0">
              <w:t>)</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tcPr>
          <w:p w:rsidR="009115D8" w:rsidRPr="00ED5082" w:rsidRDefault="00D5385C" w:rsidP="00AB328A">
            <w:pPr>
              <w:pStyle w:val="TableText"/>
              <w:spacing w:after="0"/>
            </w:pPr>
            <w:r w:rsidRPr="00532929">
              <w:t>Grade 10</w:t>
            </w:r>
            <w:r>
              <w:t xml:space="preserve"> Student</w:t>
            </w:r>
          </w:p>
        </w:tc>
        <w:tc>
          <w:tcPr>
            <w:tcW w:w="1572" w:type="dxa"/>
          </w:tcPr>
          <w:p w:rsidR="009115D8" w:rsidRPr="00ED5082" w:rsidRDefault="009115D8" w:rsidP="00AB328A">
            <w:pPr>
              <w:pStyle w:val="TableTextCentered"/>
              <w:spacing w:after="0"/>
            </w:pPr>
            <w:r>
              <w:t>0.06*** (0.01</w:t>
            </w:r>
            <w:r w:rsidRPr="00723BB0">
              <w:t>)</w:t>
            </w:r>
          </w:p>
        </w:tc>
        <w:tc>
          <w:tcPr>
            <w:tcW w:w="1577" w:type="dxa"/>
          </w:tcPr>
          <w:p w:rsidR="009115D8" w:rsidRPr="00ED5082" w:rsidRDefault="009115D8" w:rsidP="00AB328A">
            <w:pPr>
              <w:pStyle w:val="TableTextCentered"/>
              <w:spacing w:after="0"/>
            </w:pPr>
            <w:r>
              <w:t>0.18*** (0.01</w:t>
            </w:r>
            <w:r w:rsidRPr="00723BB0">
              <w:t>)</w:t>
            </w:r>
          </w:p>
        </w:tc>
        <w:tc>
          <w:tcPr>
            <w:tcW w:w="1574" w:type="dxa"/>
          </w:tcPr>
          <w:p w:rsidR="009115D8" w:rsidRPr="00ED5082" w:rsidRDefault="009115D8" w:rsidP="00AB328A">
            <w:pPr>
              <w:pStyle w:val="TableTextCentered"/>
              <w:spacing w:after="0"/>
            </w:pPr>
            <w:r>
              <w:t>0.06*** (0.01</w:t>
            </w:r>
            <w:r w:rsidRPr="00723BB0">
              <w:t>)</w:t>
            </w:r>
          </w:p>
        </w:tc>
        <w:tc>
          <w:tcPr>
            <w:tcW w:w="1579" w:type="dxa"/>
          </w:tcPr>
          <w:p w:rsidR="009115D8" w:rsidRPr="00ED5082" w:rsidRDefault="009115D8" w:rsidP="00AB328A">
            <w:pPr>
              <w:pStyle w:val="TableTextCentered"/>
              <w:spacing w:after="0"/>
            </w:pPr>
            <w:r w:rsidRPr="00723BB0">
              <w:t>0.</w:t>
            </w:r>
            <w:r>
              <w:t>18*** (0.01</w:t>
            </w:r>
            <w:r w:rsidRPr="00723BB0">
              <w:t>)</w:t>
            </w:r>
          </w:p>
        </w:tc>
        <w:tc>
          <w:tcPr>
            <w:tcW w:w="1568" w:type="dxa"/>
          </w:tcPr>
          <w:p w:rsidR="009115D8" w:rsidRPr="00ED5082" w:rsidRDefault="009115D8" w:rsidP="00AB328A">
            <w:pPr>
              <w:pStyle w:val="TableTextCentered"/>
              <w:spacing w:after="0"/>
            </w:pPr>
            <w:r>
              <w:t>0.06*** (0.01</w:t>
            </w:r>
            <w:r w:rsidRPr="00723BB0">
              <w:t>)</w:t>
            </w:r>
          </w:p>
        </w:tc>
        <w:tc>
          <w:tcPr>
            <w:tcW w:w="1574" w:type="dxa"/>
          </w:tcPr>
          <w:p w:rsidR="009115D8" w:rsidRPr="00ED5082" w:rsidRDefault="009115D8" w:rsidP="00AB328A">
            <w:pPr>
              <w:pStyle w:val="TableTextCentered"/>
              <w:spacing w:after="0"/>
            </w:pPr>
            <w:r>
              <w:t>0.18*** (0.01</w:t>
            </w:r>
            <w:r w:rsidRPr="00723BB0">
              <w:t>)</w:t>
            </w:r>
          </w:p>
        </w:tc>
      </w:tr>
      <w:tr w:rsidR="009115D8" w:rsidRPr="00ED5082" w:rsidTr="000412B2">
        <w:trPr>
          <w:jc w:val="left"/>
        </w:trPr>
        <w:tc>
          <w:tcPr>
            <w:tcW w:w="3500" w:type="dxa"/>
          </w:tcPr>
          <w:p w:rsidR="009115D8" w:rsidRPr="009B1D25" w:rsidRDefault="009115D8" w:rsidP="00AB328A">
            <w:pPr>
              <w:pStyle w:val="TableText"/>
              <w:spacing w:after="0"/>
            </w:pPr>
            <w:r w:rsidRPr="009B1D25">
              <w:lastRenderedPageBreak/>
              <w:t>Female</w:t>
            </w:r>
          </w:p>
        </w:tc>
        <w:tc>
          <w:tcPr>
            <w:tcW w:w="1572" w:type="dxa"/>
          </w:tcPr>
          <w:p w:rsidR="009115D8" w:rsidRPr="00ED5082" w:rsidRDefault="009115D8" w:rsidP="00AB328A">
            <w:pPr>
              <w:pStyle w:val="TableTextCentered"/>
              <w:spacing w:after="0"/>
            </w:pPr>
            <w:r>
              <w:t>0.19*** (0.00</w:t>
            </w:r>
            <w:r w:rsidRPr="00723BB0">
              <w:t>)</w:t>
            </w:r>
          </w:p>
        </w:tc>
        <w:tc>
          <w:tcPr>
            <w:tcW w:w="1577" w:type="dxa"/>
          </w:tcPr>
          <w:p w:rsidR="009115D8" w:rsidRPr="00ED5082" w:rsidRDefault="009115D8" w:rsidP="00AB328A">
            <w:pPr>
              <w:pStyle w:val="TableTextCentered"/>
              <w:spacing w:after="0"/>
            </w:pPr>
            <w:r>
              <w:t>-0.06</w:t>
            </w:r>
            <w:r w:rsidRPr="00723BB0">
              <w:t>*** (0.00)</w:t>
            </w:r>
          </w:p>
        </w:tc>
        <w:tc>
          <w:tcPr>
            <w:tcW w:w="1574" w:type="dxa"/>
          </w:tcPr>
          <w:p w:rsidR="009115D8" w:rsidRPr="00ED5082" w:rsidRDefault="009115D8" w:rsidP="00AB328A">
            <w:pPr>
              <w:pStyle w:val="TableTextCentered"/>
              <w:spacing w:after="0"/>
            </w:pPr>
            <w:r w:rsidRPr="00723BB0">
              <w:t>0</w:t>
            </w:r>
            <w:r>
              <w:t>.19</w:t>
            </w:r>
            <w:r w:rsidRPr="00723BB0">
              <w:t>*** (0.00)</w:t>
            </w:r>
          </w:p>
        </w:tc>
        <w:tc>
          <w:tcPr>
            <w:tcW w:w="1579" w:type="dxa"/>
          </w:tcPr>
          <w:p w:rsidR="009115D8" w:rsidRPr="00ED5082" w:rsidRDefault="009115D8" w:rsidP="00AB328A">
            <w:pPr>
              <w:pStyle w:val="TableTextCentered"/>
              <w:spacing w:after="0"/>
            </w:pPr>
            <w:r w:rsidRPr="00723BB0">
              <w:t>-</w:t>
            </w:r>
            <w:r>
              <w:t>0.05</w:t>
            </w:r>
            <w:r w:rsidRPr="00723BB0">
              <w:t>*** (0.00)</w:t>
            </w:r>
          </w:p>
        </w:tc>
        <w:tc>
          <w:tcPr>
            <w:tcW w:w="1568" w:type="dxa"/>
          </w:tcPr>
          <w:p w:rsidR="009115D8" w:rsidRPr="00ED5082" w:rsidRDefault="009115D8" w:rsidP="00AB328A">
            <w:pPr>
              <w:pStyle w:val="TableTextCentered"/>
              <w:spacing w:after="0"/>
            </w:pPr>
            <w:r>
              <w:t>0.19</w:t>
            </w:r>
            <w:r w:rsidRPr="00723BB0">
              <w:t>*** (0.00)</w:t>
            </w:r>
          </w:p>
        </w:tc>
        <w:tc>
          <w:tcPr>
            <w:tcW w:w="1574" w:type="dxa"/>
          </w:tcPr>
          <w:p w:rsidR="009115D8" w:rsidRPr="00ED5082" w:rsidRDefault="009115D8" w:rsidP="00AB328A">
            <w:pPr>
              <w:pStyle w:val="TableTextCentered"/>
              <w:spacing w:after="0"/>
            </w:pPr>
            <w:r w:rsidRPr="00723BB0">
              <w:t>-</w:t>
            </w:r>
            <w:r>
              <w:t>0.06</w:t>
            </w:r>
            <w:r w:rsidRPr="00723BB0">
              <w:t>*** (0.00)</w:t>
            </w:r>
          </w:p>
        </w:tc>
      </w:tr>
      <w:tr w:rsidR="009115D8" w:rsidRPr="00ED5082" w:rsidTr="000412B2">
        <w:trPr>
          <w:jc w:val="left"/>
        </w:trPr>
        <w:tc>
          <w:tcPr>
            <w:tcW w:w="3500" w:type="dxa"/>
          </w:tcPr>
          <w:p w:rsidR="009115D8" w:rsidRPr="009B1D25" w:rsidRDefault="009115D8" w:rsidP="00AB328A">
            <w:pPr>
              <w:pStyle w:val="TableText"/>
              <w:spacing w:after="0"/>
            </w:pPr>
            <w:r w:rsidRPr="009B1D25">
              <w:t>African-American</w:t>
            </w:r>
          </w:p>
        </w:tc>
        <w:tc>
          <w:tcPr>
            <w:tcW w:w="1572" w:type="dxa"/>
          </w:tcPr>
          <w:p w:rsidR="009115D8" w:rsidRPr="00ED5082" w:rsidRDefault="009115D8" w:rsidP="00AB328A">
            <w:pPr>
              <w:pStyle w:val="TableTextCentered"/>
              <w:spacing w:after="0"/>
            </w:pPr>
            <w:r>
              <w:t>-0.25</w:t>
            </w:r>
            <w:r w:rsidRPr="00723BB0">
              <w:t>*** (0.00)</w:t>
            </w:r>
          </w:p>
        </w:tc>
        <w:tc>
          <w:tcPr>
            <w:tcW w:w="1577" w:type="dxa"/>
          </w:tcPr>
          <w:p w:rsidR="009115D8" w:rsidRPr="00ED5082" w:rsidRDefault="009115D8" w:rsidP="00AB328A">
            <w:pPr>
              <w:pStyle w:val="TableTextCentered"/>
              <w:spacing w:after="0"/>
            </w:pPr>
            <w:r w:rsidRPr="00723BB0">
              <w:t>-</w:t>
            </w:r>
            <w:r>
              <w:t>0.36</w:t>
            </w:r>
            <w:r w:rsidRPr="00723BB0">
              <w:t>*** (0.00)</w:t>
            </w:r>
          </w:p>
        </w:tc>
        <w:tc>
          <w:tcPr>
            <w:tcW w:w="1574" w:type="dxa"/>
          </w:tcPr>
          <w:p w:rsidR="009115D8" w:rsidRPr="00ED5082" w:rsidRDefault="009115D8" w:rsidP="00AB328A">
            <w:pPr>
              <w:pStyle w:val="TableTextCentered"/>
              <w:spacing w:after="0"/>
            </w:pPr>
            <w:r w:rsidRPr="00723BB0">
              <w:t>-</w:t>
            </w:r>
            <w:r>
              <w:t>0.24</w:t>
            </w:r>
            <w:r w:rsidRPr="00723BB0">
              <w:t>*** (0.00)</w:t>
            </w:r>
          </w:p>
        </w:tc>
        <w:tc>
          <w:tcPr>
            <w:tcW w:w="1579" w:type="dxa"/>
          </w:tcPr>
          <w:p w:rsidR="009115D8" w:rsidRPr="00ED5082" w:rsidRDefault="009115D8" w:rsidP="00AB328A">
            <w:pPr>
              <w:pStyle w:val="TableTextCentered"/>
              <w:spacing w:after="0"/>
            </w:pPr>
            <w:r>
              <w:t>-0.36</w:t>
            </w:r>
            <w:r w:rsidRPr="00723BB0">
              <w:t>*** (0.00)</w:t>
            </w:r>
          </w:p>
        </w:tc>
        <w:tc>
          <w:tcPr>
            <w:tcW w:w="1568" w:type="dxa"/>
          </w:tcPr>
          <w:p w:rsidR="009115D8" w:rsidRPr="00ED5082" w:rsidRDefault="009115D8" w:rsidP="00AB328A">
            <w:pPr>
              <w:pStyle w:val="TableTextCentered"/>
              <w:spacing w:after="0"/>
            </w:pPr>
            <w:r>
              <w:t>-0.24</w:t>
            </w:r>
            <w:r w:rsidRPr="00723BB0">
              <w:t>*** (0.00)</w:t>
            </w:r>
          </w:p>
        </w:tc>
        <w:tc>
          <w:tcPr>
            <w:tcW w:w="1574" w:type="dxa"/>
          </w:tcPr>
          <w:p w:rsidR="009115D8" w:rsidRPr="00ED5082" w:rsidRDefault="009115D8" w:rsidP="00AB328A">
            <w:pPr>
              <w:pStyle w:val="TableTextCentered"/>
              <w:spacing w:after="0"/>
            </w:pPr>
            <w:r w:rsidRPr="00723BB0">
              <w:t>-</w:t>
            </w:r>
            <w:r>
              <w:t>0.36</w:t>
            </w:r>
            <w:r w:rsidRPr="00723BB0">
              <w:t>*** (0.00)</w:t>
            </w:r>
          </w:p>
        </w:tc>
      </w:tr>
      <w:tr w:rsidR="009115D8" w:rsidRPr="00ED5082" w:rsidTr="000412B2">
        <w:trPr>
          <w:jc w:val="left"/>
        </w:trPr>
        <w:tc>
          <w:tcPr>
            <w:tcW w:w="3500" w:type="dxa"/>
            <w:hideMark/>
          </w:tcPr>
          <w:p w:rsidR="009115D8" w:rsidRPr="00ED5082" w:rsidRDefault="009115D8" w:rsidP="00AB328A">
            <w:pPr>
              <w:pStyle w:val="TableText"/>
              <w:spacing w:after="0"/>
            </w:pPr>
            <w:r w:rsidRPr="009B1D25">
              <w:t>Hispanic</w:t>
            </w:r>
          </w:p>
        </w:tc>
        <w:tc>
          <w:tcPr>
            <w:tcW w:w="1572" w:type="dxa"/>
          </w:tcPr>
          <w:p w:rsidR="009115D8" w:rsidRPr="00ED5082" w:rsidRDefault="009115D8" w:rsidP="00AB328A">
            <w:pPr>
              <w:pStyle w:val="TableTextCentered"/>
              <w:spacing w:after="0"/>
            </w:pPr>
            <w:r>
              <w:t>-0.21</w:t>
            </w:r>
            <w:r w:rsidRPr="00723BB0">
              <w:t>*** (0.00)</w:t>
            </w:r>
          </w:p>
        </w:tc>
        <w:tc>
          <w:tcPr>
            <w:tcW w:w="1577" w:type="dxa"/>
          </w:tcPr>
          <w:p w:rsidR="009115D8" w:rsidRPr="00ED5082" w:rsidRDefault="009115D8" w:rsidP="00AB328A">
            <w:pPr>
              <w:pStyle w:val="TableTextCentered"/>
              <w:spacing w:after="0"/>
            </w:pPr>
            <w:r w:rsidRPr="00723BB0">
              <w:t>-</w:t>
            </w:r>
            <w:r>
              <w:t>0.25</w:t>
            </w:r>
            <w:r w:rsidRPr="00723BB0">
              <w:t>*** (0.00)</w:t>
            </w:r>
          </w:p>
        </w:tc>
        <w:tc>
          <w:tcPr>
            <w:tcW w:w="1574" w:type="dxa"/>
          </w:tcPr>
          <w:p w:rsidR="009115D8" w:rsidRPr="00ED5082" w:rsidRDefault="009115D8" w:rsidP="00AB328A">
            <w:pPr>
              <w:pStyle w:val="TableTextCentered"/>
              <w:spacing w:after="0"/>
            </w:pPr>
            <w:r w:rsidRPr="00723BB0">
              <w:t>-</w:t>
            </w:r>
            <w:r>
              <w:t>0.21</w:t>
            </w:r>
            <w:r w:rsidRPr="00723BB0">
              <w:t>*** (0.00)</w:t>
            </w:r>
          </w:p>
        </w:tc>
        <w:tc>
          <w:tcPr>
            <w:tcW w:w="1579" w:type="dxa"/>
          </w:tcPr>
          <w:p w:rsidR="009115D8" w:rsidRPr="00ED5082" w:rsidRDefault="009115D8" w:rsidP="00AB328A">
            <w:pPr>
              <w:pStyle w:val="TableTextCentered"/>
              <w:spacing w:after="0"/>
            </w:pPr>
            <w:r w:rsidRPr="00723BB0">
              <w:t>-</w:t>
            </w:r>
            <w:r>
              <w:t>0.25</w:t>
            </w:r>
            <w:r w:rsidRPr="00723BB0">
              <w:t>*** (0.00)</w:t>
            </w:r>
          </w:p>
        </w:tc>
        <w:tc>
          <w:tcPr>
            <w:tcW w:w="1568" w:type="dxa"/>
          </w:tcPr>
          <w:p w:rsidR="009115D8" w:rsidRPr="00ED5082" w:rsidRDefault="009115D8" w:rsidP="00AB328A">
            <w:pPr>
              <w:pStyle w:val="TableTextCentered"/>
              <w:spacing w:after="0"/>
            </w:pPr>
            <w:r>
              <w:t>-0.21</w:t>
            </w:r>
            <w:r w:rsidRPr="00723BB0">
              <w:t>*** (0.00)</w:t>
            </w:r>
          </w:p>
        </w:tc>
        <w:tc>
          <w:tcPr>
            <w:tcW w:w="1574" w:type="dxa"/>
          </w:tcPr>
          <w:p w:rsidR="009115D8" w:rsidRPr="00ED5082" w:rsidRDefault="009115D8" w:rsidP="00AB328A">
            <w:pPr>
              <w:pStyle w:val="TableTextCentered"/>
              <w:spacing w:after="0"/>
            </w:pPr>
            <w:r w:rsidRPr="00723BB0">
              <w:t>-</w:t>
            </w:r>
            <w:r>
              <w:t>0.25</w:t>
            </w:r>
            <w:r w:rsidRPr="00723BB0">
              <w:t>*** (0.00)</w:t>
            </w:r>
          </w:p>
        </w:tc>
      </w:tr>
      <w:tr w:rsidR="009115D8" w:rsidRPr="00ED5082" w:rsidTr="000412B2">
        <w:trPr>
          <w:jc w:val="left"/>
        </w:trPr>
        <w:tc>
          <w:tcPr>
            <w:tcW w:w="3500" w:type="dxa"/>
            <w:hideMark/>
          </w:tcPr>
          <w:p w:rsidR="009115D8" w:rsidRPr="00ED5082" w:rsidRDefault="009115D8" w:rsidP="00AB328A">
            <w:pPr>
              <w:pStyle w:val="TableText"/>
              <w:spacing w:after="0"/>
            </w:pPr>
            <w:r w:rsidRPr="009B1D25">
              <w:t>Asian</w:t>
            </w:r>
          </w:p>
        </w:tc>
        <w:tc>
          <w:tcPr>
            <w:tcW w:w="1572" w:type="dxa"/>
          </w:tcPr>
          <w:p w:rsidR="009115D8" w:rsidRPr="00ED5082" w:rsidRDefault="009115D8" w:rsidP="00AB328A">
            <w:pPr>
              <w:pStyle w:val="TableTextCentered"/>
              <w:spacing w:after="0"/>
            </w:pPr>
            <w:r>
              <w:t>0.15</w:t>
            </w:r>
            <w:r w:rsidRPr="00723BB0">
              <w:t>*** (0.00)</w:t>
            </w:r>
          </w:p>
        </w:tc>
        <w:tc>
          <w:tcPr>
            <w:tcW w:w="1577" w:type="dxa"/>
          </w:tcPr>
          <w:p w:rsidR="009115D8" w:rsidRPr="00ED5082" w:rsidRDefault="009115D8" w:rsidP="00AB328A">
            <w:pPr>
              <w:pStyle w:val="TableTextCentered"/>
              <w:spacing w:after="0"/>
            </w:pPr>
            <w:r w:rsidRPr="00723BB0">
              <w:t>0</w:t>
            </w:r>
            <w:r>
              <w:t>.38</w:t>
            </w:r>
            <w:r w:rsidRPr="00723BB0">
              <w:t>*** (0.00)</w:t>
            </w:r>
          </w:p>
        </w:tc>
        <w:tc>
          <w:tcPr>
            <w:tcW w:w="1574" w:type="dxa"/>
          </w:tcPr>
          <w:p w:rsidR="009115D8" w:rsidRPr="00ED5082" w:rsidRDefault="009115D8" w:rsidP="00AB328A">
            <w:pPr>
              <w:pStyle w:val="TableTextCentered"/>
              <w:spacing w:after="0"/>
            </w:pPr>
            <w:r w:rsidRPr="00723BB0">
              <w:t>0</w:t>
            </w:r>
            <w:r>
              <w:t>.16</w:t>
            </w:r>
            <w:r w:rsidRPr="00723BB0">
              <w:t>*** (0.00)</w:t>
            </w:r>
          </w:p>
        </w:tc>
        <w:tc>
          <w:tcPr>
            <w:tcW w:w="1579" w:type="dxa"/>
          </w:tcPr>
          <w:p w:rsidR="009115D8" w:rsidRPr="00ED5082" w:rsidRDefault="009115D8" w:rsidP="00AB328A">
            <w:pPr>
              <w:pStyle w:val="TableTextCentered"/>
              <w:spacing w:after="0"/>
            </w:pPr>
            <w:r w:rsidRPr="00723BB0">
              <w:t>0</w:t>
            </w:r>
            <w:r>
              <w:t>.38*** (0.00</w:t>
            </w:r>
            <w:r w:rsidRPr="00723BB0">
              <w:t>)</w:t>
            </w:r>
          </w:p>
        </w:tc>
        <w:tc>
          <w:tcPr>
            <w:tcW w:w="1568" w:type="dxa"/>
          </w:tcPr>
          <w:p w:rsidR="009115D8" w:rsidRPr="00ED5082" w:rsidRDefault="009115D8" w:rsidP="00AB328A">
            <w:pPr>
              <w:pStyle w:val="TableTextCentered"/>
              <w:spacing w:after="0"/>
            </w:pPr>
            <w:r>
              <w:t>0.16</w:t>
            </w:r>
            <w:r w:rsidRPr="00723BB0">
              <w:t>*** (0.00)</w:t>
            </w:r>
          </w:p>
        </w:tc>
        <w:tc>
          <w:tcPr>
            <w:tcW w:w="1574" w:type="dxa"/>
          </w:tcPr>
          <w:p w:rsidR="009115D8" w:rsidRPr="00ED5082" w:rsidRDefault="009115D8" w:rsidP="00AB328A">
            <w:pPr>
              <w:pStyle w:val="TableTextCentered"/>
              <w:spacing w:after="0"/>
            </w:pPr>
            <w:r w:rsidRPr="00723BB0">
              <w:t>0</w:t>
            </w:r>
            <w:r>
              <w:t>.38</w:t>
            </w:r>
            <w:r w:rsidRPr="00723BB0">
              <w:t>*** (0.00)</w:t>
            </w:r>
          </w:p>
        </w:tc>
      </w:tr>
      <w:tr w:rsidR="009115D8" w:rsidRPr="00ED5082" w:rsidTr="000412B2">
        <w:trPr>
          <w:jc w:val="left"/>
        </w:trPr>
        <w:tc>
          <w:tcPr>
            <w:tcW w:w="3500" w:type="dxa"/>
            <w:hideMark/>
          </w:tcPr>
          <w:p w:rsidR="009115D8" w:rsidRPr="00ED5082" w:rsidRDefault="009115D8" w:rsidP="00670EFB">
            <w:pPr>
              <w:pStyle w:val="TableText"/>
              <w:spacing w:after="0"/>
            </w:pPr>
            <w:r w:rsidRPr="009B1D25">
              <w:t xml:space="preserve">Other </w:t>
            </w:r>
            <w:r w:rsidR="000F4BF2">
              <w:t>r</w:t>
            </w:r>
            <w:r w:rsidRPr="009B1D25">
              <w:t>ace</w:t>
            </w:r>
          </w:p>
        </w:tc>
        <w:tc>
          <w:tcPr>
            <w:tcW w:w="1572" w:type="dxa"/>
          </w:tcPr>
          <w:p w:rsidR="009115D8" w:rsidRPr="00ED5082" w:rsidRDefault="009115D8" w:rsidP="00AB328A">
            <w:pPr>
              <w:pStyle w:val="TableTextCentered"/>
              <w:spacing w:after="0"/>
            </w:pPr>
            <w:r>
              <w:t>-0.08*** (0.01</w:t>
            </w:r>
            <w:r w:rsidRPr="00723BB0">
              <w:t>)</w:t>
            </w:r>
          </w:p>
        </w:tc>
        <w:tc>
          <w:tcPr>
            <w:tcW w:w="1577" w:type="dxa"/>
          </w:tcPr>
          <w:p w:rsidR="009115D8" w:rsidRPr="00ED5082" w:rsidRDefault="009115D8" w:rsidP="00AB328A">
            <w:pPr>
              <w:pStyle w:val="TableTextCentered"/>
              <w:spacing w:after="0"/>
            </w:pPr>
            <w:r w:rsidRPr="00723BB0">
              <w:t>-</w:t>
            </w:r>
            <w:r>
              <w:t>0.15*** (0.01</w:t>
            </w:r>
            <w:r w:rsidRPr="00723BB0">
              <w:t>)</w:t>
            </w:r>
          </w:p>
        </w:tc>
        <w:tc>
          <w:tcPr>
            <w:tcW w:w="1574" w:type="dxa"/>
          </w:tcPr>
          <w:p w:rsidR="009115D8" w:rsidRPr="00ED5082" w:rsidRDefault="009115D8" w:rsidP="00AB328A">
            <w:pPr>
              <w:pStyle w:val="TableTextCentered"/>
              <w:spacing w:after="0"/>
            </w:pPr>
            <w:r w:rsidRPr="00723BB0">
              <w:t>-</w:t>
            </w:r>
            <w:r>
              <w:t>0.09*** (0.01</w:t>
            </w:r>
            <w:r w:rsidRPr="00723BB0">
              <w:t>)</w:t>
            </w:r>
          </w:p>
        </w:tc>
        <w:tc>
          <w:tcPr>
            <w:tcW w:w="1579" w:type="dxa"/>
          </w:tcPr>
          <w:p w:rsidR="009115D8" w:rsidRPr="00ED5082" w:rsidRDefault="009115D8" w:rsidP="00AB328A">
            <w:pPr>
              <w:pStyle w:val="TableTextCentered"/>
              <w:spacing w:after="0"/>
            </w:pPr>
            <w:r w:rsidRPr="00723BB0">
              <w:t>-</w:t>
            </w:r>
            <w:r>
              <w:t>0.15*** (0.01</w:t>
            </w:r>
            <w:r w:rsidRPr="00723BB0">
              <w:t>)</w:t>
            </w:r>
          </w:p>
        </w:tc>
        <w:tc>
          <w:tcPr>
            <w:tcW w:w="1568" w:type="dxa"/>
          </w:tcPr>
          <w:p w:rsidR="009115D8" w:rsidRPr="00ED5082" w:rsidRDefault="009115D8" w:rsidP="00AB328A">
            <w:pPr>
              <w:pStyle w:val="TableTextCentered"/>
              <w:spacing w:after="0"/>
            </w:pPr>
            <w:r>
              <w:t>-0.08*** (0.01</w:t>
            </w:r>
            <w:r w:rsidRPr="00723BB0">
              <w:t>)</w:t>
            </w:r>
          </w:p>
        </w:tc>
        <w:tc>
          <w:tcPr>
            <w:tcW w:w="1574" w:type="dxa"/>
          </w:tcPr>
          <w:p w:rsidR="009115D8" w:rsidRPr="00ED5082" w:rsidRDefault="009115D8" w:rsidP="00AB328A">
            <w:pPr>
              <w:pStyle w:val="TableTextCentered"/>
              <w:spacing w:after="0"/>
            </w:pPr>
            <w:r w:rsidRPr="00723BB0">
              <w:t>-</w:t>
            </w:r>
            <w:r>
              <w:t>0.15*** (0.01</w:t>
            </w:r>
            <w:r w:rsidRPr="00723BB0">
              <w:t>)</w:t>
            </w:r>
          </w:p>
        </w:tc>
      </w:tr>
      <w:tr w:rsidR="009115D8" w:rsidRPr="00ED5082" w:rsidTr="000412B2">
        <w:trPr>
          <w:jc w:val="left"/>
        </w:trPr>
        <w:tc>
          <w:tcPr>
            <w:tcW w:w="3500" w:type="dxa"/>
            <w:hideMark/>
          </w:tcPr>
          <w:p w:rsidR="009115D8" w:rsidRPr="00ED5082" w:rsidRDefault="009115D8" w:rsidP="00670EFB">
            <w:pPr>
              <w:pStyle w:val="TableText"/>
              <w:spacing w:after="0"/>
            </w:pPr>
            <w:r>
              <w:t xml:space="preserve">English </w:t>
            </w:r>
            <w:r w:rsidR="000F4BF2">
              <w:t>l</w:t>
            </w:r>
            <w:r>
              <w:t xml:space="preserve">anguage </w:t>
            </w:r>
            <w:r w:rsidR="000F4BF2">
              <w:t>l</w:t>
            </w:r>
            <w:r>
              <w:t>earner</w:t>
            </w:r>
          </w:p>
        </w:tc>
        <w:tc>
          <w:tcPr>
            <w:tcW w:w="1572" w:type="dxa"/>
          </w:tcPr>
          <w:p w:rsidR="009115D8" w:rsidRPr="00ED5082" w:rsidRDefault="009115D8" w:rsidP="00AB328A">
            <w:pPr>
              <w:pStyle w:val="TableTextCentered"/>
              <w:spacing w:after="0"/>
            </w:pPr>
            <w:r>
              <w:t>-0.84*** (0.01</w:t>
            </w:r>
            <w:r w:rsidRPr="00723BB0">
              <w:t>)</w:t>
            </w:r>
          </w:p>
        </w:tc>
        <w:tc>
          <w:tcPr>
            <w:tcW w:w="1577" w:type="dxa"/>
          </w:tcPr>
          <w:p w:rsidR="009115D8" w:rsidRPr="00ED5082" w:rsidRDefault="009115D8" w:rsidP="00AB328A">
            <w:pPr>
              <w:pStyle w:val="TableTextCentered"/>
              <w:spacing w:after="0"/>
            </w:pPr>
            <w:r w:rsidRPr="00723BB0">
              <w:t>-</w:t>
            </w:r>
            <w:r>
              <w:t>0.61</w:t>
            </w:r>
            <w:r w:rsidRPr="00723BB0">
              <w:t>*** (0</w:t>
            </w:r>
            <w:r>
              <w:t>.01</w:t>
            </w:r>
            <w:r w:rsidRPr="00723BB0">
              <w:t>)</w:t>
            </w:r>
          </w:p>
        </w:tc>
        <w:tc>
          <w:tcPr>
            <w:tcW w:w="1574" w:type="dxa"/>
          </w:tcPr>
          <w:p w:rsidR="009115D8" w:rsidRPr="00ED5082" w:rsidRDefault="009115D8" w:rsidP="00AB328A">
            <w:pPr>
              <w:pStyle w:val="TableTextCentered"/>
              <w:spacing w:after="0"/>
            </w:pPr>
            <w:r w:rsidRPr="00723BB0">
              <w:t>-</w:t>
            </w:r>
            <w:r>
              <w:t>0.77</w:t>
            </w:r>
            <w:r w:rsidRPr="00723BB0">
              <w:t>*** (0.00)</w:t>
            </w:r>
          </w:p>
        </w:tc>
        <w:tc>
          <w:tcPr>
            <w:tcW w:w="1579" w:type="dxa"/>
          </w:tcPr>
          <w:p w:rsidR="009115D8" w:rsidRPr="00ED5082" w:rsidRDefault="009115D8" w:rsidP="00AB328A">
            <w:pPr>
              <w:pStyle w:val="TableTextCentered"/>
              <w:spacing w:after="0"/>
            </w:pPr>
            <w:r w:rsidRPr="00723BB0">
              <w:t>-</w:t>
            </w:r>
            <w:r>
              <w:t>0.57</w:t>
            </w:r>
            <w:r w:rsidRPr="00723BB0">
              <w:t>*** (0.00)</w:t>
            </w:r>
          </w:p>
        </w:tc>
        <w:tc>
          <w:tcPr>
            <w:tcW w:w="1568" w:type="dxa"/>
          </w:tcPr>
          <w:p w:rsidR="009115D8" w:rsidRPr="00ED5082" w:rsidRDefault="009115D8" w:rsidP="00AB328A">
            <w:pPr>
              <w:pStyle w:val="TableTextCentered"/>
              <w:spacing w:after="0"/>
            </w:pPr>
            <w:r>
              <w:t>-0.77</w:t>
            </w:r>
            <w:r w:rsidRPr="00723BB0">
              <w:t>*** (0.00)</w:t>
            </w:r>
          </w:p>
        </w:tc>
        <w:tc>
          <w:tcPr>
            <w:tcW w:w="1574" w:type="dxa"/>
          </w:tcPr>
          <w:p w:rsidR="009115D8" w:rsidRPr="00ED5082" w:rsidRDefault="009115D8" w:rsidP="00AB328A">
            <w:pPr>
              <w:pStyle w:val="TableTextCentered"/>
              <w:spacing w:after="0"/>
            </w:pPr>
            <w:r w:rsidRPr="00723BB0">
              <w:t>-</w:t>
            </w:r>
            <w:r>
              <w:t>0.57</w:t>
            </w:r>
            <w:r w:rsidRPr="00723BB0">
              <w:t>*** (0.00)</w:t>
            </w:r>
          </w:p>
        </w:tc>
      </w:tr>
      <w:tr w:rsidR="009115D8" w:rsidRPr="00ED5082" w:rsidTr="000412B2">
        <w:trPr>
          <w:jc w:val="left"/>
        </w:trPr>
        <w:tc>
          <w:tcPr>
            <w:tcW w:w="3500" w:type="dxa"/>
          </w:tcPr>
          <w:p w:rsidR="009115D8" w:rsidRPr="00ED5082" w:rsidRDefault="009115D8" w:rsidP="00670EFB">
            <w:pPr>
              <w:pStyle w:val="TableText"/>
              <w:spacing w:after="0"/>
            </w:pPr>
            <w:r w:rsidRPr="009B1D25">
              <w:t xml:space="preserve">Special </w:t>
            </w:r>
            <w:r w:rsidR="000F4BF2">
              <w:t>e</w:t>
            </w:r>
            <w:r w:rsidRPr="009B1D25">
              <w:t>ducation</w:t>
            </w:r>
          </w:p>
        </w:tc>
        <w:tc>
          <w:tcPr>
            <w:tcW w:w="1572" w:type="dxa"/>
          </w:tcPr>
          <w:p w:rsidR="009115D8" w:rsidRPr="00ED5082" w:rsidRDefault="009115D8" w:rsidP="00AB328A">
            <w:pPr>
              <w:pStyle w:val="TableTextCentered"/>
              <w:spacing w:after="0"/>
            </w:pPr>
            <w:r>
              <w:t>-0.97</w:t>
            </w:r>
            <w:r w:rsidRPr="00723BB0">
              <w:t>*** (0.00)</w:t>
            </w:r>
          </w:p>
        </w:tc>
        <w:tc>
          <w:tcPr>
            <w:tcW w:w="1577" w:type="dxa"/>
          </w:tcPr>
          <w:p w:rsidR="009115D8" w:rsidRPr="00ED5082" w:rsidRDefault="009115D8" w:rsidP="00AB328A">
            <w:pPr>
              <w:pStyle w:val="TableTextCentered"/>
              <w:spacing w:after="0"/>
            </w:pPr>
            <w:r w:rsidRPr="00723BB0">
              <w:t>-</w:t>
            </w:r>
            <w:r>
              <w:t>0.83</w:t>
            </w:r>
            <w:r w:rsidRPr="00723BB0">
              <w:t>*** (0.00)</w:t>
            </w:r>
          </w:p>
        </w:tc>
        <w:tc>
          <w:tcPr>
            <w:tcW w:w="1574" w:type="dxa"/>
          </w:tcPr>
          <w:p w:rsidR="009115D8" w:rsidRPr="00ED5082" w:rsidRDefault="009115D8" w:rsidP="00AB328A">
            <w:pPr>
              <w:pStyle w:val="TableTextCentered"/>
              <w:spacing w:after="0"/>
            </w:pPr>
            <w:r w:rsidRPr="00723BB0">
              <w:t>-</w:t>
            </w:r>
            <w:r>
              <w:t>0.97</w:t>
            </w:r>
            <w:r w:rsidRPr="00723BB0">
              <w:t>*** (0.00)</w:t>
            </w:r>
          </w:p>
        </w:tc>
        <w:tc>
          <w:tcPr>
            <w:tcW w:w="1579" w:type="dxa"/>
          </w:tcPr>
          <w:p w:rsidR="009115D8" w:rsidRPr="00ED5082" w:rsidRDefault="009115D8" w:rsidP="00AB328A">
            <w:pPr>
              <w:pStyle w:val="TableTextCentered"/>
              <w:spacing w:after="0"/>
            </w:pPr>
            <w:r>
              <w:t>-0.83</w:t>
            </w:r>
            <w:r w:rsidRPr="00723BB0">
              <w:t>*** (0.00)</w:t>
            </w:r>
          </w:p>
        </w:tc>
        <w:tc>
          <w:tcPr>
            <w:tcW w:w="1568" w:type="dxa"/>
          </w:tcPr>
          <w:p w:rsidR="009115D8" w:rsidRPr="00ED5082" w:rsidRDefault="009115D8" w:rsidP="00AB328A">
            <w:pPr>
              <w:pStyle w:val="TableTextCentered"/>
              <w:spacing w:after="0"/>
            </w:pPr>
            <w:r>
              <w:t>-0.97*** (0.01</w:t>
            </w:r>
            <w:r w:rsidRPr="00723BB0">
              <w:t>)</w:t>
            </w:r>
          </w:p>
        </w:tc>
        <w:tc>
          <w:tcPr>
            <w:tcW w:w="1574" w:type="dxa"/>
          </w:tcPr>
          <w:p w:rsidR="009115D8" w:rsidRPr="00ED5082" w:rsidRDefault="009115D8" w:rsidP="00AB328A">
            <w:pPr>
              <w:pStyle w:val="TableTextCentered"/>
              <w:spacing w:after="0"/>
            </w:pPr>
            <w:r w:rsidRPr="00723BB0">
              <w:t>-</w:t>
            </w:r>
            <w:r>
              <w:t>0.81*** (0.01</w:t>
            </w:r>
            <w:r w:rsidRPr="00723BB0">
              <w:t>)</w:t>
            </w:r>
          </w:p>
        </w:tc>
      </w:tr>
      <w:tr w:rsidR="009115D8" w:rsidRPr="00ED5082" w:rsidTr="000412B2">
        <w:trPr>
          <w:jc w:val="left"/>
        </w:trPr>
        <w:tc>
          <w:tcPr>
            <w:tcW w:w="3500" w:type="dxa"/>
          </w:tcPr>
          <w:p w:rsidR="009115D8" w:rsidRPr="009B1D25" w:rsidRDefault="009115D8" w:rsidP="00670EFB">
            <w:pPr>
              <w:pStyle w:val="TableText"/>
              <w:spacing w:after="0"/>
            </w:pPr>
            <w:r w:rsidRPr="009B1D25">
              <w:t xml:space="preserve">Free or </w:t>
            </w:r>
            <w:r w:rsidR="000F4BF2">
              <w:t>r</w:t>
            </w:r>
            <w:r w:rsidRPr="009B1D25">
              <w:t>educed</w:t>
            </w:r>
            <w:r w:rsidR="000F4BF2">
              <w:t>-p</w:t>
            </w:r>
            <w:r w:rsidRPr="009B1D25">
              <w:t xml:space="preserve">rice </w:t>
            </w:r>
            <w:r w:rsidR="000F4BF2">
              <w:t>l</w:t>
            </w:r>
            <w:r w:rsidRPr="009B1D25">
              <w:t>unch</w:t>
            </w:r>
          </w:p>
        </w:tc>
        <w:tc>
          <w:tcPr>
            <w:tcW w:w="1572" w:type="dxa"/>
          </w:tcPr>
          <w:p w:rsidR="009115D8" w:rsidRPr="00ED5082" w:rsidRDefault="009115D8" w:rsidP="00AB328A">
            <w:pPr>
              <w:pStyle w:val="TableTextCentered"/>
              <w:spacing w:after="0"/>
            </w:pPr>
            <w:r>
              <w:t>-0.25</w:t>
            </w:r>
            <w:r w:rsidRPr="00723BB0">
              <w:t>*** (0.00)</w:t>
            </w:r>
          </w:p>
        </w:tc>
        <w:tc>
          <w:tcPr>
            <w:tcW w:w="1577" w:type="dxa"/>
          </w:tcPr>
          <w:p w:rsidR="009115D8" w:rsidRPr="00ED5082" w:rsidRDefault="009115D8" w:rsidP="00AB328A">
            <w:pPr>
              <w:pStyle w:val="TableTextCentered"/>
              <w:spacing w:after="0"/>
            </w:pPr>
            <w:r w:rsidRPr="00723BB0">
              <w:t>-</w:t>
            </w:r>
            <w:r>
              <w:t>0.22</w:t>
            </w:r>
            <w:r w:rsidRPr="00723BB0">
              <w:t>*** (0.00)</w:t>
            </w:r>
          </w:p>
        </w:tc>
        <w:tc>
          <w:tcPr>
            <w:tcW w:w="1574" w:type="dxa"/>
          </w:tcPr>
          <w:p w:rsidR="009115D8" w:rsidRPr="00ED5082" w:rsidRDefault="009115D8" w:rsidP="00AB328A">
            <w:pPr>
              <w:pStyle w:val="TableTextCentered"/>
              <w:spacing w:after="0"/>
            </w:pPr>
            <w:r w:rsidRPr="00723BB0">
              <w:t>-</w:t>
            </w:r>
            <w:r>
              <w:t>0.24*** (0.01</w:t>
            </w:r>
            <w:r w:rsidRPr="00723BB0">
              <w:t>)</w:t>
            </w:r>
          </w:p>
        </w:tc>
        <w:tc>
          <w:tcPr>
            <w:tcW w:w="1579" w:type="dxa"/>
          </w:tcPr>
          <w:p w:rsidR="009115D8" w:rsidRPr="00ED5082" w:rsidRDefault="009115D8" w:rsidP="00AB328A">
            <w:pPr>
              <w:pStyle w:val="TableTextCentered"/>
              <w:spacing w:after="0"/>
            </w:pPr>
            <w:r>
              <w:t>-0.20*** (0.01</w:t>
            </w:r>
            <w:r w:rsidRPr="00723BB0">
              <w:t>)</w:t>
            </w:r>
          </w:p>
        </w:tc>
        <w:tc>
          <w:tcPr>
            <w:tcW w:w="1568" w:type="dxa"/>
          </w:tcPr>
          <w:p w:rsidR="009115D8" w:rsidRPr="00ED5082" w:rsidRDefault="009115D8" w:rsidP="00AB328A">
            <w:pPr>
              <w:pStyle w:val="TableTextCentered"/>
              <w:spacing w:after="0"/>
            </w:pPr>
            <w:r>
              <w:t>-0.25</w:t>
            </w:r>
            <w:r w:rsidRPr="00723BB0">
              <w:t>*** (0.00)</w:t>
            </w:r>
          </w:p>
        </w:tc>
        <w:tc>
          <w:tcPr>
            <w:tcW w:w="1574" w:type="dxa"/>
          </w:tcPr>
          <w:p w:rsidR="009115D8" w:rsidRPr="00ED5082" w:rsidRDefault="009115D8" w:rsidP="00AB328A">
            <w:pPr>
              <w:pStyle w:val="TableTextCentered"/>
              <w:spacing w:after="0"/>
            </w:pPr>
            <w:r w:rsidRPr="00723BB0">
              <w:t>-</w:t>
            </w:r>
            <w:r>
              <w:t>0.22</w:t>
            </w:r>
            <w:r w:rsidRPr="00723BB0">
              <w:t>*** (0.00)</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tcPr>
          <w:p w:rsidR="009115D8" w:rsidRPr="00ED5082" w:rsidRDefault="009115D8" w:rsidP="00AB328A">
            <w:pPr>
              <w:pStyle w:val="TableText"/>
              <w:spacing w:after="0"/>
            </w:pPr>
            <w:r w:rsidRPr="009B1D25">
              <w:t>Fall River</w:t>
            </w:r>
          </w:p>
        </w:tc>
        <w:tc>
          <w:tcPr>
            <w:tcW w:w="1572" w:type="dxa"/>
          </w:tcPr>
          <w:p w:rsidR="009115D8" w:rsidRPr="00ED5082" w:rsidRDefault="009115D8" w:rsidP="00AB328A">
            <w:pPr>
              <w:pStyle w:val="TableTextCentered"/>
              <w:spacing w:after="0"/>
            </w:pPr>
            <w:r>
              <w:t>-0.13* (0.07</w:t>
            </w:r>
            <w:r w:rsidRPr="00723BB0">
              <w:t>)</w:t>
            </w:r>
          </w:p>
        </w:tc>
        <w:tc>
          <w:tcPr>
            <w:tcW w:w="1577" w:type="dxa"/>
          </w:tcPr>
          <w:p w:rsidR="009115D8" w:rsidRPr="00ED5082" w:rsidRDefault="009115D8" w:rsidP="00AB328A">
            <w:pPr>
              <w:pStyle w:val="TableTextCentered"/>
              <w:spacing w:after="0"/>
            </w:pPr>
            <w:r>
              <w:t>-0.29*** (0.07</w:t>
            </w:r>
            <w:r w:rsidRPr="00723BB0">
              <w:t>)</w:t>
            </w:r>
          </w:p>
        </w:tc>
        <w:tc>
          <w:tcPr>
            <w:tcW w:w="1574" w:type="dxa"/>
          </w:tcPr>
          <w:p w:rsidR="009115D8" w:rsidRPr="00ED5082" w:rsidRDefault="009115D8" w:rsidP="00AB328A">
            <w:pPr>
              <w:pStyle w:val="TableTextCentered"/>
              <w:spacing w:after="0"/>
            </w:pPr>
            <w:r>
              <w:t>-0.13* (0.07</w:t>
            </w:r>
            <w:r w:rsidRPr="00723BB0">
              <w:t>)</w:t>
            </w:r>
          </w:p>
        </w:tc>
        <w:tc>
          <w:tcPr>
            <w:tcW w:w="1579" w:type="dxa"/>
          </w:tcPr>
          <w:p w:rsidR="009115D8" w:rsidRPr="00ED5082" w:rsidRDefault="009115D8" w:rsidP="00AB328A">
            <w:pPr>
              <w:pStyle w:val="TableTextCentered"/>
              <w:spacing w:after="0"/>
            </w:pPr>
            <w:r>
              <w:t>-0.29*** (0.07</w:t>
            </w:r>
            <w:r w:rsidRPr="00723BB0">
              <w:t>)</w:t>
            </w:r>
          </w:p>
        </w:tc>
        <w:tc>
          <w:tcPr>
            <w:tcW w:w="1568" w:type="dxa"/>
          </w:tcPr>
          <w:p w:rsidR="009115D8" w:rsidRPr="00ED5082" w:rsidRDefault="009115D8" w:rsidP="00AB328A">
            <w:pPr>
              <w:pStyle w:val="TableTextCentered"/>
              <w:spacing w:after="0"/>
            </w:pPr>
            <w:r>
              <w:t>-0.13* (0.07</w:t>
            </w:r>
            <w:r w:rsidRPr="00723BB0">
              <w:t>)</w:t>
            </w:r>
          </w:p>
        </w:tc>
        <w:tc>
          <w:tcPr>
            <w:tcW w:w="1574" w:type="dxa"/>
          </w:tcPr>
          <w:p w:rsidR="009115D8" w:rsidRPr="00ED5082" w:rsidRDefault="009115D8" w:rsidP="00AB328A">
            <w:pPr>
              <w:pStyle w:val="TableTextCentered"/>
              <w:spacing w:after="0"/>
            </w:pPr>
            <w:r>
              <w:t>-0.29*** (0.07</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9B1D25">
              <w:t>Holyoke</w:t>
            </w:r>
          </w:p>
        </w:tc>
        <w:tc>
          <w:tcPr>
            <w:tcW w:w="1572" w:type="dxa"/>
          </w:tcPr>
          <w:p w:rsidR="009115D8" w:rsidRPr="00ED5082" w:rsidRDefault="009115D8" w:rsidP="00AB328A">
            <w:pPr>
              <w:pStyle w:val="TableTextCentered"/>
              <w:spacing w:after="0"/>
            </w:pPr>
            <w:r w:rsidRPr="00723BB0">
              <w:t>-0</w:t>
            </w:r>
            <w:r>
              <w:t>.45*** (0.09</w:t>
            </w:r>
            <w:r w:rsidRPr="00723BB0">
              <w:t>)</w:t>
            </w:r>
          </w:p>
        </w:tc>
        <w:tc>
          <w:tcPr>
            <w:tcW w:w="1577" w:type="dxa"/>
          </w:tcPr>
          <w:p w:rsidR="009115D8" w:rsidRPr="00ED5082" w:rsidRDefault="009115D8" w:rsidP="00AB328A">
            <w:pPr>
              <w:pStyle w:val="TableTextCentered"/>
              <w:spacing w:after="0"/>
            </w:pPr>
            <w:r w:rsidRPr="00723BB0">
              <w:t>-</w:t>
            </w:r>
            <w:r>
              <w:t>0.40</w:t>
            </w:r>
            <w:r w:rsidRPr="00723BB0">
              <w:t>*** (0.09)</w:t>
            </w:r>
          </w:p>
        </w:tc>
        <w:tc>
          <w:tcPr>
            <w:tcW w:w="1574" w:type="dxa"/>
          </w:tcPr>
          <w:p w:rsidR="009115D8" w:rsidRPr="00ED5082" w:rsidRDefault="009115D8" w:rsidP="00AB328A">
            <w:pPr>
              <w:pStyle w:val="TableTextCentered"/>
              <w:spacing w:after="0"/>
            </w:pPr>
            <w:r w:rsidRPr="00723BB0">
              <w:t>-</w:t>
            </w:r>
            <w:r>
              <w:t>0.44</w:t>
            </w:r>
            <w:r w:rsidRPr="00723BB0">
              <w:t>*** (0.09)</w:t>
            </w:r>
          </w:p>
        </w:tc>
        <w:tc>
          <w:tcPr>
            <w:tcW w:w="1579" w:type="dxa"/>
          </w:tcPr>
          <w:p w:rsidR="009115D8" w:rsidRPr="00ED5082" w:rsidRDefault="009115D8" w:rsidP="00AB328A">
            <w:pPr>
              <w:pStyle w:val="TableTextCentered"/>
              <w:spacing w:after="0"/>
            </w:pPr>
            <w:r>
              <w:t>-0.40</w:t>
            </w:r>
            <w:r w:rsidRPr="00723BB0">
              <w:t>*** (0.09)</w:t>
            </w:r>
          </w:p>
        </w:tc>
        <w:tc>
          <w:tcPr>
            <w:tcW w:w="1568" w:type="dxa"/>
          </w:tcPr>
          <w:p w:rsidR="009115D8" w:rsidRPr="00ED5082" w:rsidRDefault="009115D8" w:rsidP="00AB328A">
            <w:pPr>
              <w:pStyle w:val="TableTextCentered"/>
              <w:spacing w:after="0"/>
            </w:pPr>
            <w:r w:rsidRPr="00723BB0">
              <w:t>-</w:t>
            </w:r>
            <w:r>
              <w:t>0.45*** (0.09</w:t>
            </w:r>
            <w:r w:rsidRPr="00723BB0">
              <w:t>)</w:t>
            </w:r>
          </w:p>
        </w:tc>
        <w:tc>
          <w:tcPr>
            <w:tcW w:w="1574" w:type="dxa"/>
          </w:tcPr>
          <w:p w:rsidR="009115D8" w:rsidRPr="00ED5082" w:rsidRDefault="009115D8" w:rsidP="00AB328A">
            <w:pPr>
              <w:pStyle w:val="TableTextCentered"/>
              <w:spacing w:after="0"/>
            </w:pPr>
            <w:r>
              <w:t>-0.40</w:t>
            </w:r>
            <w:r w:rsidRPr="00723BB0">
              <w:t>*** (0.09)</w:t>
            </w:r>
          </w:p>
        </w:tc>
      </w:tr>
      <w:tr w:rsidR="009115D8" w:rsidRPr="00ED5082" w:rsidTr="000412B2">
        <w:trPr>
          <w:jc w:val="left"/>
        </w:trPr>
        <w:tc>
          <w:tcPr>
            <w:tcW w:w="3500" w:type="dxa"/>
          </w:tcPr>
          <w:p w:rsidR="009115D8" w:rsidRPr="00ED5082" w:rsidRDefault="009115D8" w:rsidP="00AB328A">
            <w:pPr>
              <w:pStyle w:val="TableText"/>
              <w:spacing w:after="0"/>
            </w:pPr>
            <w:r w:rsidRPr="009B1D25">
              <w:t>Lawrence</w:t>
            </w:r>
          </w:p>
        </w:tc>
        <w:tc>
          <w:tcPr>
            <w:tcW w:w="1572" w:type="dxa"/>
          </w:tcPr>
          <w:p w:rsidR="009115D8" w:rsidRPr="00ED5082" w:rsidRDefault="009115D8" w:rsidP="00AB328A">
            <w:pPr>
              <w:pStyle w:val="TableTextCentered"/>
              <w:spacing w:after="0"/>
            </w:pPr>
            <w:r>
              <w:t>-0.11 (0.07</w:t>
            </w:r>
            <w:r w:rsidRPr="00723BB0">
              <w:t>)</w:t>
            </w:r>
          </w:p>
        </w:tc>
        <w:tc>
          <w:tcPr>
            <w:tcW w:w="1577" w:type="dxa"/>
          </w:tcPr>
          <w:p w:rsidR="009115D8" w:rsidRPr="00ED5082" w:rsidRDefault="009115D8" w:rsidP="00AB328A">
            <w:pPr>
              <w:pStyle w:val="TableTextCentered"/>
              <w:spacing w:after="0"/>
            </w:pPr>
            <w:r>
              <w:t>-0.19** (0.07</w:t>
            </w:r>
            <w:r w:rsidRPr="00723BB0">
              <w:t>)</w:t>
            </w:r>
          </w:p>
        </w:tc>
        <w:tc>
          <w:tcPr>
            <w:tcW w:w="1574" w:type="dxa"/>
          </w:tcPr>
          <w:p w:rsidR="009115D8" w:rsidRPr="00ED5082" w:rsidRDefault="009115D8" w:rsidP="00AB328A">
            <w:pPr>
              <w:pStyle w:val="TableTextCentered"/>
              <w:spacing w:after="0"/>
            </w:pPr>
            <w:r w:rsidRPr="00723BB0">
              <w:t>-</w:t>
            </w:r>
            <w:r>
              <w:t>0.11 (0.07</w:t>
            </w:r>
            <w:r w:rsidRPr="00723BB0">
              <w:t>)</w:t>
            </w:r>
          </w:p>
        </w:tc>
        <w:tc>
          <w:tcPr>
            <w:tcW w:w="1579" w:type="dxa"/>
          </w:tcPr>
          <w:p w:rsidR="009115D8" w:rsidRPr="00ED5082" w:rsidRDefault="009115D8" w:rsidP="00AB328A">
            <w:pPr>
              <w:pStyle w:val="TableTextCentered"/>
              <w:spacing w:after="0"/>
            </w:pPr>
            <w:r>
              <w:t>-0.19** (0.07</w:t>
            </w:r>
            <w:r w:rsidRPr="00723BB0">
              <w:t>)</w:t>
            </w:r>
          </w:p>
        </w:tc>
        <w:tc>
          <w:tcPr>
            <w:tcW w:w="1568" w:type="dxa"/>
          </w:tcPr>
          <w:p w:rsidR="009115D8" w:rsidRPr="00ED5082" w:rsidRDefault="009115D8" w:rsidP="00AB328A">
            <w:pPr>
              <w:pStyle w:val="TableTextCentered"/>
              <w:spacing w:after="0"/>
            </w:pPr>
            <w:r>
              <w:t>-0.11 (0.07</w:t>
            </w:r>
            <w:r w:rsidRPr="00723BB0">
              <w:t>)</w:t>
            </w:r>
          </w:p>
        </w:tc>
        <w:tc>
          <w:tcPr>
            <w:tcW w:w="1574" w:type="dxa"/>
          </w:tcPr>
          <w:p w:rsidR="009115D8" w:rsidRPr="00ED5082" w:rsidRDefault="009115D8" w:rsidP="00AB328A">
            <w:pPr>
              <w:pStyle w:val="TableTextCentered"/>
              <w:spacing w:after="0"/>
            </w:pPr>
            <w:r>
              <w:t>-0.19</w:t>
            </w:r>
            <w:r w:rsidRPr="00723BB0">
              <w:t>** (0.0</w:t>
            </w:r>
            <w:r>
              <w:t>7</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9B1D25">
              <w:t>Lowell</w:t>
            </w:r>
          </w:p>
        </w:tc>
        <w:tc>
          <w:tcPr>
            <w:tcW w:w="1572" w:type="dxa"/>
          </w:tcPr>
          <w:p w:rsidR="009115D8" w:rsidRPr="00ED5082" w:rsidRDefault="009115D8" w:rsidP="00AB328A">
            <w:pPr>
              <w:pStyle w:val="TableTextCentered"/>
              <w:spacing w:after="0"/>
            </w:pPr>
            <w:r>
              <w:t>0.02 (0.07</w:t>
            </w:r>
            <w:r w:rsidRPr="00723BB0">
              <w:t>)</w:t>
            </w:r>
          </w:p>
        </w:tc>
        <w:tc>
          <w:tcPr>
            <w:tcW w:w="1577" w:type="dxa"/>
          </w:tcPr>
          <w:p w:rsidR="009115D8" w:rsidRPr="00ED5082" w:rsidRDefault="009115D8" w:rsidP="00AB328A">
            <w:pPr>
              <w:pStyle w:val="TableTextCentered"/>
              <w:spacing w:after="0"/>
            </w:pPr>
            <w:r>
              <w:t>-0.09</w:t>
            </w:r>
            <w:r w:rsidRPr="00723BB0">
              <w:t xml:space="preserve"> (0</w:t>
            </w:r>
            <w:r>
              <w:t>.07</w:t>
            </w:r>
            <w:r w:rsidRPr="00723BB0">
              <w:t>)</w:t>
            </w:r>
          </w:p>
        </w:tc>
        <w:tc>
          <w:tcPr>
            <w:tcW w:w="1574" w:type="dxa"/>
          </w:tcPr>
          <w:p w:rsidR="009115D8" w:rsidRPr="00ED5082" w:rsidRDefault="009115D8" w:rsidP="00AB328A">
            <w:pPr>
              <w:pStyle w:val="TableTextCentered"/>
              <w:spacing w:after="0"/>
            </w:pPr>
            <w:r>
              <w:t>0.02</w:t>
            </w:r>
            <w:r w:rsidRPr="00723BB0">
              <w:t xml:space="preserve"> (0.07)</w:t>
            </w:r>
          </w:p>
        </w:tc>
        <w:tc>
          <w:tcPr>
            <w:tcW w:w="1579" w:type="dxa"/>
          </w:tcPr>
          <w:p w:rsidR="009115D8" w:rsidRPr="00ED5082" w:rsidRDefault="009115D8" w:rsidP="00AB328A">
            <w:pPr>
              <w:pStyle w:val="TableTextCentered"/>
              <w:spacing w:after="0"/>
            </w:pPr>
            <w:r>
              <w:t>-0.09</w:t>
            </w:r>
            <w:r w:rsidRPr="00723BB0">
              <w:t xml:space="preserve"> (0.07)</w:t>
            </w:r>
          </w:p>
        </w:tc>
        <w:tc>
          <w:tcPr>
            <w:tcW w:w="1568" w:type="dxa"/>
          </w:tcPr>
          <w:p w:rsidR="009115D8" w:rsidRPr="00ED5082" w:rsidRDefault="009115D8" w:rsidP="00AB328A">
            <w:pPr>
              <w:pStyle w:val="TableTextCentered"/>
              <w:spacing w:after="0"/>
            </w:pPr>
            <w:r w:rsidRPr="00723BB0">
              <w:t>0</w:t>
            </w:r>
            <w:r>
              <w:t>.02 (0.07</w:t>
            </w:r>
            <w:r w:rsidRPr="00723BB0">
              <w:t>)</w:t>
            </w:r>
          </w:p>
        </w:tc>
        <w:tc>
          <w:tcPr>
            <w:tcW w:w="1574" w:type="dxa"/>
          </w:tcPr>
          <w:p w:rsidR="009115D8" w:rsidRPr="00ED5082" w:rsidRDefault="009115D8" w:rsidP="00AB328A">
            <w:pPr>
              <w:pStyle w:val="TableTextCentered"/>
              <w:spacing w:after="0"/>
            </w:pPr>
            <w:r>
              <w:t>-0.09 (0.07</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9B1D25">
              <w:t>Lynn</w:t>
            </w:r>
          </w:p>
        </w:tc>
        <w:tc>
          <w:tcPr>
            <w:tcW w:w="1572" w:type="dxa"/>
          </w:tcPr>
          <w:p w:rsidR="009115D8" w:rsidRPr="00ED5082" w:rsidRDefault="009115D8" w:rsidP="00AB328A">
            <w:pPr>
              <w:pStyle w:val="TableTextCentered"/>
              <w:spacing w:after="0"/>
            </w:pPr>
            <w:r>
              <w:t>0.14 (0.07</w:t>
            </w:r>
            <w:r w:rsidRPr="00723BB0">
              <w:t>)</w:t>
            </w:r>
          </w:p>
        </w:tc>
        <w:tc>
          <w:tcPr>
            <w:tcW w:w="1577" w:type="dxa"/>
          </w:tcPr>
          <w:p w:rsidR="009115D8" w:rsidRPr="00ED5082" w:rsidRDefault="009115D8" w:rsidP="00AB328A">
            <w:pPr>
              <w:pStyle w:val="TableTextCentered"/>
              <w:spacing w:after="0"/>
            </w:pPr>
            <w:r>
              <w:t>0.11</w:t>
            </w:r>
            <w:r w:rsidRPr="00723BB0">
              <w:t xml:space="preserve"> (0.07)</w:t>
            </w:r>
          </w:p>
        </w:tc>
        <w:tc>
          <w:tcPr>
            <w:tcW w:w="1574" w:type="dxa"/>
          </w:tcPr>
          <w:p w:rsidR="009115D8" w:rsidRPr="00ED5082" w:rsidRDefault="009115D8" w:rsidP="00AB328A">
            <w:pPr>
              <w:pStyle w:val="TableTextCentered"/>
              <w:spacing w:after="0"/>
            </w:pPr>
            <w:r w:rsidRPr="00723BB0">
              <w:t>0</w:t>
            </w:r>
            <w:r>
              <w:t>.13 (0.07</w:t>
            </w:r>
            <w:r w:rsidRPr="00723BB0">
              <w:t>)</w:t>
            </w:r>
          </w:p>
        </w:tc>
        <w:tc>
          <w:tcPr>
            <w:tcW w:w="1579" w:type="dxa"/>
          </w:tcPr>
          <w:p w:rsidR="009115D8" w:rsidRPr="00ED5082" w:rsidRDefault="009115D8" w:rsidP="00AB328A">
            <w:pPr>
              <w:pStyle w:val="TableTextCentered"/>
              <w:spacing w:after="0"/>
            </w:pPr>
            <w:r>
              <w:t>0.11 (0.07</w:t>
            </w:r>
            <w:r w:rsidRPr="00723BB0">
              <w:t>)</w:t>
            </w:r>
          </w:p>
        </w:tc>
        <w:tc>
          <w:tcPr>
            <w:tcW w:w="1568" w:type="dxa"/>
          </w:tcPr>
          <w:p w:rsidR="009115D8" w:rsidRPr="00ED5082" w:rsidRDefault="009115D8" w:rsidP="00AB328A">
            <w:pPr>
              <w:pStyle w:val="TableTextCentered"/>
              <w:spacing w:after="0"/>
            </w:pPr>
            <w:r>
              <w:t>0.13</w:t>
            </w:r>
            <w:r w:rsidRPr="00723BB0">
              <w:t xml:space="preserve"> (0.07)</w:t>
            </w:r>
          </w:p>
        </w:tc>
        <w:tc>
          <w:tcPr>
            <w:tcW w:w="1574" w:type="dxa"/>
          </w:tcPr>
          <w:p w:rsidR="009115D8" w:rsidRPr="00ED5082" w:rsidRDefault="009115D8" w:rsidP="00AB328A">
            <w:pPr>
              <w:pStyle w:val="TableTextCentered"/>
              <w:spacing w:after="0"/>
            </w:pPr>
            <w:r w:rsidRPr="00723BB0">
              <w:t>0</w:t>
            </w:r>
            <w:r>
              <w:t>.11</w:t>
            </w:r>
            <w:r w:rsidRPr="00723BB0">
              <w:t xml:space="preserve"> (0.07)</w:t>
            </w:r>
          </w:p>
        </w:tc>
      </w:tr>
      <w:tr w:rsidR="009115D8" w:rsidRPr="00ED5082" w:rsidTr="000412B2">
        <w:trPr>
          <w:jc w:val="left"/>
        </w:trPr>
        <w:tc>
          <w:tcPr>
            <w:tcW w:w="3500" w:type="dxa"/>
          </w:tcPr>
          <w:p w:rsidR="009115D8" w:rsidRPr="00ED5082" w:rsidRDefault="009115D8" w:rsidP="00AB328A">
            <w:pPr>
              <w:pStyle w:val="TableText"/>
              <w:spacing w:after="0"/>
            </w:pPr>
            <w:r w:rsidRPr="009B1D25">
              <w:t>New Bedford</w:t>
            </w:r>
          </w:p>
        </w:tc>
        <w:tc>
          <w:tcPr>
            <w:tcW w:w="1572" w:type="dxa"/>
          </w:tcPr>
          <w:p w:rsidR="009115D8" w:rsidRPr="00ED5082" w:rsidRDefault="009115D8" w:rsidP="00AB328A">
            <w:pPr>
              <w:pStyle w:val="TableTextCentered"/>
              <w:spacing w:after="0"/>
            </w:pPr>
            <w:r>
              <w:t>-0.07 (0.07</w:t>
            </w:r>
            <w:r w:rsidRPr="00723BB0">
              <w:t>)</w:t>
            </w:r>
          </w:p>
        </w:tc>
        <w:tc>
          <w:tcPr>
            <w:tcW w:w="1577" w:type="dxa"/>
          </w:tcPr>
          <w:p w:rsidR="009115D8" w:rsidRPr="00ED5082" w:rsidRDefault="009115D8" w:rsidP="00AB328A">
            <w:pPr>
              <w:pStyle w:val="TableTextCentered"/>
              <w:spacing w:after="0"/>
            </w:pPr>
            <w:r>
              <w:t>-0.05 (0.07</w:t>
            </w:r>
            <w:r w:rsidRPr="00723BB0">
              <w:t>)</w:t>
            </w:r>
          </w:p>
        </w:tc>
        <w:tc>
          <w:tcPr>
            <w:tcW w:w="1574" w:type="dxa"/>
          </w:tcPr>
          <w:p w:rsidR="009115D8" w:rsidRPr="00ED5082" w:rsidRDefault="009115D8" w:rsidP="00AB328A">
            <w:pPr>
              <w:pStyle w:val="TableTextCentered"/>
              <w:spacing w:after="0"/>
            </w:pPr>
            <w:r w:rsidRPr="00723BB0">
              <w:t>-</w:t>
            </w:r>
            <w:r>
              <w:t>0.07 (0.07</w:t>
            </w:r>
            <w:r w:rsidRPr="00723BB0">
              <w:t>)</w:t>
            </w:r>
          </w:p>
        </w:tc>
        <w:tc>
          <w:tcPr>
            <w:tcW w:w="1579" w:type="dxa"/>
          </w:tcPr>
          <w:p w:rsidR="009115D8" w:rsidRPr="00ED5082" w:rsidRDefault="009115D8" w:rsidP="00AB328A">
            <w:pPr>
              <w:pStyle w:val="TableTextCentered"/>
              <w:spacing w:after="0"/>
            </w:pPr>
            <w:r w:rsidRPr="00723BB0">
              <w:t>-</w:t>
            </w:r>
            <w:r>
              <w:t>0.05 (0.07</w:t>
            </w:r>
            <w:r w:rsidRPr="00723BB0">
              <w:t>)</w:t>
            </w:r>
          </w:p>
        </w:tc>
        <w:tc>
          <w:tcPr>
            <w:tcW w:w="1568" w:type="dxa"/>
          </w:tcPr>
          <w:p w:rsidR="009115D8" w:rsidRPr="00ED5082" w:rsidRDefault="009115D8" w:rsidP="00AB328A">
            <w:pPr>
              <w:pStyle w:val="TableTextCentered"/>
              <w:spacing w:after="0"/>
            </w:pPr>
            <w:r w:rsidRPr="00723BB0">
              <w:t xml:space="preserve">-0.07 </w:t>
            </w:r>
            <w:r>
              <w:t>(0.07</w:t>
            </w:r>
            <w:r w:rsidRPr="00723BB0">
              <w:t>)</w:t>
            </w:r>
          </w:p>
        </w:tc>
        <w:tc>
          <w:tcPr>
            <w:tcW w:w="1574" w:type="dxa"/>
          </w:tcPr>
          <w:p w:rsidR="009115D8" w:rsidRPr="00ED5082" w:rsidRDefault="009115D8" w:rsidP="00AB328A">
            <w:pPr>
              <w:pStyle w:val="TableTextCentered"/>
              <w:spacing w:after="0"/>
            </w:pPr>
            <w:r>
              <w:t>-0.05</w:t>
            </w:r>
            <w:r w:rsidRPr="00723BB0">
              <w:t xml:space="preserve"> (0.0</w:t>
            </w:r>
            <w:r>
              <w:t>7</w:t>
            </w:r>
            <w:r w:rsidRPr="00723BB0">
              <w:t>)</w:t>
            </w:r>
          </w:p>
        </w:tc>
      </w:tr>
      <w:tr w:rsidR="009115D8" w:rsidRPr="00ED5082" w:rsidTr="000412B2">
        <w:trPr>
          <w:jc w:val="left"/>
        </w:trPr>
        <w:tc>
          <w:tcPr>
            <w:tcW w:w="3500" w:type="dxa"/>
          </w:tcPr>
          <w:p w:rsidR="009115D8" w:rsidRPr="00ED5082" w:rsidRDefault="009115D8" w:rsidP="00AB328A">
            <w:pPr>
              <w:pStyle w:val="TableText"/>
              <w:spacing w:after="0"/>
            </w:pPr>
            <w:r w:rsidRPr="009B1D25">
              <w:t>Salem</w:t>
            </w:r>
          </w:p>
        </w:tc>
        <w:tc>
          <w:tcPr>
            <w:tcW w:w="1572" w:type="dxa"/>
          </w:tcPr>
          <w:p w:rsidR="009115D8" w:rsidRPr="00ED5082" w:rsidRDefault="009115D8" w:rsidP="00AB328A">
            <w:pPr>
              <w:pStyle w:val="TableTextCentered"/>
              <w:spacing w:after="0"/>
            </w:pPr>
            <w:r>
              <w:t>0.13 (0.12</w:t>
            </w:r>
            <w:r w:rsidRPr="00723BB0">
              <w:t>)</w:t>
            </w:r>
          </w:p>
        </w:tc>
        <w:tc>
          <w:tcPr>
            <w:tcW w:w="1577" w:type="dxa"/>
          </w:tcPr>
          <w:p w:rsidR="009115D8" w:rsidRPr="00ED5082" w:rsidRDefault="009115D8" w:rsidP="00AB328A">
            <w:pPr>
              <w:pStyle w:val="TableTextCentered"/>
              <w:spacing w:after="0"/>
            </w:pPr>
            <w:r>
              <w:t>0.07</w:t>
            </w:r>
            <w:r w:rsidRPr="00723BB0">
              <w:t xml:space="preserve"> (0.12)</w:t>
            </w:r>
          </w:p>
        </w:tc>
        <w:tc>
          <w:tcPr>
            <w:tcW w:w="1574" w:type="dxa"/>
          </w:tcPr>
          <w:p w:rsidR="009115D8" w:rsidRPr="00ED5082" w:rsidRDefault="009115D8" w:rsidP="00AB328A">
            <w:pPr>
              <w:pStyle w:val="TableTextCentered"/>
              <w:spacing w:after="0"/>
            </w:pPr>
            <w:r>
              <w:t>0.13 (0.12</w:t>
            </w:r>
            <w:r w:rsidRPr="00723BB0">
              <w:t>)</w:t>
            </w:r>
          </w:p>
        </w:tc>
        <w:tc>
          <w:tcPr>
            <w:tcW w:w="1579" w:type="dxa"/>
          </w:tcPr>
          <w:p w:rsidR="009115D8" w:rsidRPr="00ED5082" w:rsidRDefault="009115D8" w:rsidP="00AB328A">
            <w:pPr>
              <w:pStyle w:val="TableTextCentered"/>
              <w:spacing w:after="0"/>
            </w:pPr>
            <w:r>
              <w:t>0.07</w:t>
            </w:r>
            <w:r w:rsidRPr="00723BB0">
              <w:t xml:space="preserve"> (0.12)</w:t>
            </w:r>
          </w:p>
        </w:tc>
        <w:tc>
          <w:tcPr>
            <w:tcW w:w="1568" w:type="dxa"/>
          </w:tcPr>
          <w:p w:rsidR="009115D8" w:rsidRPr="00ED5082" w:rsidRDefault="009115D8" w:rsidP="00AB328A">
            <w:pPr>
              <w:pStyle w:val="TableTextCentered"/>
              <w:spacing w:after="0"/>
            </w:pPr>
            <w:r w:rsidRPr="00723BB0">
              <w:t>0</w:t>
            </w:r>
            <w:r>
              <w:t>.13 (0.12</w:t>
            </w:r>
            <w:r w:rsidRPr="00723BB0">
              <w:t>)</w:t>
            </w:r>
          </w:p>
        </w:tc>
        <w:tc>
          <w:tcPr>
            <w:tcW w:w="1574" w:type="dxa"/>
          </w:tcPr>
          <w:p w:rsidR="009115D8" w:rsidRPr="00ED5082" w:rsidRDefault="009115D8" w:rsidP="00AB328A">
            <w:pPr>
              <w:pStyle w:val="TableTextCentered"/>
              <w:spacing w:after="0"/>
            </w:pPr>
            <w:r w:rsidRPr="00723BB0">
              <w:t>0</w:t>
            </w:r>
            <w:r>
              <w:t>.07</w:t>
            </w:r>
            <w:r w:rsidRPr="00723BB0">
              <w:t xml:space="preserve"> (0.12)</w:t>
            </w:r>
          </w:p>
        </w:tc>
      </w:tr>
      <w:tr w:rsidR="009115D8" w:rsidRPr="00ED5082" w:rsidTr="000412B2">
        <w:trPr>
          <w:jc w:val="left"/>
        </w:trPr>
        <w:tc>
          <w:tcPr>
            <w:tcW w:w="3500" w:type="dxa"/>
          </w:tcPr>
          <w:p w:rsidR="009115D8" w:rsidRPr="00ED5082" w:rsidRDefault="009115D8" w:rsidP="00AB328A">
            <w:pPr>
              <w:pStyle w:val="TableText"/>
              <w:spacing w:after="0"/>
            </w:pPr>
            <w:r w:rsidRPr="009B1D25">
              <w:t>Springfield</w:t>
            </w:r>
          </w:p>
        </w:tc>
        <w:tc>
          <w:tcPr>
            <w:tcW w:w="1572" w:type="dxa"/>
          </w:tcPr>
          <w:p w:rsidR="009115D8" w:rsidRPr="00ED5082" w:rsidRDefault="009115D8" w:rsidP="00AB328A">
            <w:pPr>
              <w:pStyle w:val="TableTextCentered"/>
              <w:spacing w:after="0"/>
            </w:pPr>
            <w:r>
              <w:t>-0.08 (0.05</w:t>
            </w:r>
            <w:r w:rsidRPr="00723BB0">
              <w:t>)</w:t>
            </w:r>
          </w:p>
        </w:tc>
        <w:tc>
          <w:tcPr>
            <w:tcW w:w="1577" w:type="dxa"/>
          </w:tcPr>
          <w:p w:rsidR="009115D8" w:rsidRPr="00ED5082" w:rsidRDefault="009115D8" w:rsidP="00AB328A">
            <w:pPr>
              <w:pStyle w:val="TableTextCentered"/>
              <w:spacing w:after="0"/>
            </w:pPr>
            <w:r>
              <w:t>-0.13</w:t>
            </w:r>
            <w:r w:rsidRPr="00723BB0">
              <w:t>* (0.05)</w:t>
            </w:r>
          </w:p>
        </w:tc>
        <w:tc>
          <w:tcPr>
            <w:tcW w:w="1574" w:type="dxa"/>
          </w:tcPr>
          <w:p w:rsidR="009115D8" w:rsidRPr="00ED5082" w:rsidRDefault="009115D8" w:rsidP="00AB328A">
            <w:pPr>
              <w:pStyle w:val="TableTextCentered"/>
              <w:spacing w:after="0"/>
            </w:pPr>
            <w:r w:rsidRPr="00723BB0">
              <w:t>-</w:t>
            </w:r>
            <w:r>
              <w:t>0.09 (0.05</w:t>
            </w:r>
            <w:r w:rsidRPr="00723BB0">
              <w:t>)</w:t>
            </w:r>
          </w:p>
        </w:tc>
        <w:tc>
          <w:tcPr>
            <w:tcW w:w="1579" w:type="dxa"/>
          </w:tcPr>
          <w:p w:rsidR="009115D8" w:rsidRPr="00ED5082" w:rsidRDefault="009115D8" w:rsidP="00AB328A">
            <w:pPr>
              <w:pStyle w:val="TableTextCentered"/>
              <w:spacing w:after="0"/>
            </w:pPr>
            <w:r>
              <w:t>-0.13</w:t>
            </w:r>
            <w:r w:rsidRPr="00723BB0">
              <w:t>* (0.05)</w:t>
            </w:r>
          </w:p>
        </w:tc>
        <w:tc>
          <w:tcPr>
            <w:tcW w:w="1568" w:type="dxa"/>
          </w:tcPr>
          <w:p w:rsidR="009115D8" w:rsidRPr="00ED5082" w:rsidRDefault="009115D8" w:rsidP="00AB328A">
            <w:pPr>
              <w:pStyle w:val="TableTextCentered"/>
              <w:spacing w:after="0"/>
            </w:pPr>
            <w:r>
              <w:t>-0.09</w:t>
            </w:r>
            <w:r w:rsidRPr="00723BB0">
              <w:t xml:space="preserve"> (0.05)</w:t>
            </w:r>
          </w:p>
        </w:tc>
        <w:tc>
          <w:tcPr>
            <w:tcW w:w="1574" w:type="dxa"/>
          </w:tcPr>
          <w:p w:rsidR="009115D8" w:rsidRPr="00ED5082" w:rsidRDefault="009115D8" w:rsidP="00AB328A">
            <w:pPr>
              <w:pStyle w:val="TableTextCentered"/>
              <w:spacing w:after="0"/>
            </w:pPr>
            <w:r w:rsidRPr="00723BB0">
              <w:t>-</w:t>
            </w:r>
            <w:r>
              <w:t>0.13</w:t>
            </w:r>
            <w:r w:rsidRPr="00723BB0">
              <w:t>* (0.05)</w:t>
            </w:r>
          </w:p>
        </w:tc>
      </w:tr>
      <w:tr w:rsidR="009115D8" w:rsidRPr="00ED5082" w:rsidTr="000412B2">
        <w:trPr>
          <w:jc w:val="left"/>
        </w:trPr>
        <w:tc>
          <w:tcPr>
            <w:tcW w:w="3500" w:type="dxa"/>
          </w:tcPr>
          <w:p w:rsidR="009115D8" w:rsidRPr="00ED5082" w:rsidRDefault="009115D8" w:rsidP="00AB328A">
            <w:pPr>
              <w:pStyle w:val="TableText"/>
              <w:spacing w:after="0"/>
            </w:pPr>
            <w:r w:rsidRPr="009B1D25">
              <w:t>Worcester</w:t>
            </w:r>
          </w:p>
        </w:tc>
        <w:tc>
          <w:tcPr>
            <w:tcW w:w="1572" w:type="dxa"/>
          </w:tcPr>
          <w:p w:rsidR="009115D8" w:rsidRPr="00ED5082" w:rsidRDefault="009115D8" w:rsidP="00AB328A">
            <w:pPr>
              <w:pStyle w:val="TableTextCentered"/>
              <w:spacing w:after="0"/>
            </w:pPr>
            <w:r>
              <w:t>0.17** (0.06</w:t>
            </w:r>
            <w:r w:rsidRPr="00723BB0">
              <w:t>)</w:t>
            </w:r>
          </w:p>
        </w:tc>
        <w:tc>
          <w:tcPr>
            <w:tcW w:w="1577" w:type="dxa"/>
          </w:tcPr>
          <w:p w:rsidR="009115D8" w:rsidRPr="00ED5082" w:rsidRDefault="009115D8" w:rsidP="00AB328A">
            <w:pPr>
              <w:pStyle w:val="TableTextCentered"/>
              <w:spacing w:after="0"/>
            </w:pPr>
            <w:r>
              <w:t>0.06 (0.06</w:t>
            </w:r>
            <w:r w:rsidRPr="00723BB0">
              <w:t>)</w:t>
            </w:r>
          </w:p>
        </w:tc>
        <w:tc>
          <w:tcPr>
            <w:tcW w:w="1574" w:type="dxa"/>
          </w:tcPr>
          <w:p w:rsidR="009115D8" w:rsidRPr="00ED5082" w:rsidRDefault="009115D8" w:rsidP="00AB328A">
            <w:pPr>
              <w:pStyle w:val="TableTextCentered"/>
              <w:spacing w:after="0"/>
            </w:pPr>
            <w:r>
              <w:t>0.17** (0.06</w:t>
            </w:r>
            <w:r w:rsidRPr="00723BB0">
              <w:t>)</w:t>
            </w:r>
          </w:p>
        </w:tc>
        <w:tc>
          <w:tcPr>
            <w:tcW w:w="1579" w:type="dxa"/>
          </w:tcPr>
          <w:p w:rsidR="009115D8" w:rsidRPr="00ED5082" w:rsidRDefault="009115D8" w:rsidP="00AB328A">
            <w:pPr>
              <w:pStyle w:val="TableTextCentered"/>
              <w:spacing w:after="0"/>
            </w:pPr>
            <w:r>
              <w:t>0.06</w:t>
            </w:r>
            <w:r w:rsidRPr="00723BB0">
              <w:t xml:space="preserve"> (0.06)</w:t>
            </w:r>
          </w:p>
        </w:tc>
        <w:tc>
          <w:tcPr>
            <w:tcW w:w="1568" w:type="dxa"/>
          </w:tcPr>
          <w:p w:rsidR="009115D8" w:rsidRPr="00ED5082" w:rsidRDefault="009115D8" w:rsidP="00AB328A">
            <w:pPr>
              <w:pStyle w:val="TableTextCentered"/>
              <w:spacing w:after="0"/>
            </w:pPr>
            <w:r w:rsidRPr="00723BB0">
              <w:t>0</w:t>
            </w:r>
            <w:r>
              <w:t>.17</w:t>
            </w:r>
            <w:r w:rsidRPr="00723BB0">
              <w:t>** (0.06)</w:t>
            </w:r>
          </w:p>
        </w:tc>
        <w:tc>
          <w:tcPr>
            <w:tcW w:w="1574" w:type="dxa"/>
          </w:tcPr>
          <w:p w:rsidR="009115D8" w:rsidRPr="00ED5082" w:rsidRDefault="009115D8" w:rsidP="00AB328A">
            <w:pPr>
              <w:pStyle w:val="TableTextCentered"/>
              <w:spacing w:after="0"/>
            </w:pPr>
            <w:r>
              <w:t>0.06</w:t>
            </w:r>
            <w:r w:rsidRPr="00723BB0">
              <w:t xml:space="preserve"> (0.06)</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tcPr>
          <w:p w:rsidR="009115D8" w:rsidRPr="00ED5082" w:rsidRDefault="009115D8" w:rsidP="00AB328A">
            <w:pPr>
              <w:pStyle w:val="TableText"/>
              <w:spacing w:after="0"/>
            </w:pPr>
            <w:r w:rsidRPr="00ED5082">
              <w:t>Constant (β</w:t>
            </w:r>
            <w:r w:rsidRPr="00ED5082">
              <w:rPr>
                <w:vertAlign w:val="subscript"/>
              </w:rPr>
              <w:t>0</w:t>
            </w:r>
            <w:r w:rsidRPr="00ED5082">
              <w:t>)</w:t>
            </w:r>
          </w:p>
        </w:tc>
        <w:tc>
          <w:tcPr>
            <w:tcW w:w="1572" w:type="dxa"/>
          </w:tcPr>
          <w:p w:rsidR="009115D8" w:rsidRPr="00ED5082" w:rsidRDefault="009115D8" w:rsidP="00AB328A">
            <w:pPr>
              <w:pStyle w:val="TableTextCentered"/>
              <w:spacing w:after="0"/>
            </w:pPr>
            <w:r>
              <w:t>-0.13*** (0.03</w:t>
            </w:r>
            <w:r w:rsidRPr="00723BB0">
              <w:t>)</w:t>
            </w:r>
          </w:p>
        </w:tc>
        <w:tc>
          <w:tcPr>
            <w:tcW w:w="1577" w:type="dxa"/>
          </w:tcPr>
          <w:p w:rsidR="009115D8" w:rsidRPr="00ED5082" w:rsidRDefault="009115D8" w:rsidP="00AB328A">
            <w:pPr>
              <w:pStyle w:val="TableTextCentered"/>
              <w:spacing w:after="0"/>
            </w:pPr>
            <w:r>
              <w:t>0.02 (0.03</w:t>
            </w:r>
            <w:r w:rsidRPr="00723BB0">
              <w:t>)</w:t>
            </w:r>
          </w:p>
        </w:tc>
        <w:tc>
          <w:tcPr>
            <w:tcW w:w="1574" w:type="dxa"/>
          </w:tcPr>
          <w:p w:rsidR="009115D8" w:rsidRPr="00ED5082" w:rsidRDefault="009115D8" w:rsidP="00AB328A">
            <w:pPr>
              <w:pStyle w:val="TableTextCentered"/>
              <w:spacing w:after="0"/>
            </w:pPr>
            <w:r>
              <w:t>-0.14*** (0.03</w:t>
            </w:r>
            <w:r w:rsidRPr="00723BB0">
              <w:t>)</w:t>
            </w:r>
          </w:p>
        </w:tc>
        <w:tc>
          <w:tcPr>
            <w:tcW w:w="1579" w:type="dxa"/>
          </w:tcPr>
          <w:p w:rsidR="009115D8" w:rsidRPr="00ED5082" w:rsidRDefault="009115D8" w:rsidP="00AB328A">
            <w:pPr>
              <w:pStyle w:val="TableTextCentered"/>
              <w:spacing w:after="0"/>
            </w:pPr>
            <w:r>
              <w:t>0.00 (0.03</w:t>
            </w:r>
            <w:r w:rsidRPr="00723BB0">
              <w:t>)</w:t>
            </w:r>
          </w:p>
        </w:tc>
        <w:tc>
          <w:tcPr>
            <w:tcW w:w="1568" w:type="dxa"/>
          </w:tcPr>
          <w:p w:rsidR="009115D8" w:rsidRPr="00ED5082" w:rsidRDefault="009115D8" w:rsidP="00AB328A">
            <w:pPr>
              <w:pStyle w:val="TableTextCentered"/>
              <w:spacing w:after="0"/>
            </w:pPr>
            <w:r>
              <w:t>-0.14</w:t>
            </w:r>
            <w:r w:rsidRPr="00723BB0">
              <w:t>*** (0.03)</w:t>
            </w:r>
          </w:p>
        </w:tc>
        <w:tc>
          <w:tcPr>
            <w:tcW w:w="1574" w:type="dxa"/>
          </w:tcPr>
          <w:p w:rsidR="009115D8" w:rsidRPr="00ED5082" w:rsidRDefault="009115D8" w:rsidP="00AB328A">
            <w:pPr>
              <w:pStyle w:val="TableTextCentered"/>
              <w:spacing w:after="0"/>
            </w:pPr>
            <w:r>
              <w:t>0.01 (0.03</w:t>
            </w:r>
            <w:r w:rsidRPr="00723BB0">
              <w:t>)</w:t>
            </w:r>
          </w:p>
        </w:tc>
      </w:tr>
      <w:tr w:rsidR="009115D8" w:rsidRPr="00ED5082" w:rsidTr="000412B2">
        <w:trPr>
          <w:jc w:val="left"/>
        </w:trPr>
        <w:tc>
          <w:tcPr>
            <w:tcW w:w="3500" w:type="dxa"/>
            <w:shd w:val="clear" w:color="auto" w:fill="D9E3ED" w:themeFill="accent1" w:themeFillTint="33"/>
          </w:tcPr>
          <w:p w:rsidR="009115D8" w:rsidRPr="00ED5082" w:rsidRDefault="009115D8" w:rsidP="00AB328A">
            <w:pPr>
              <w:pStyle w:val="TableText"/>
              <w:spacing w:after="0"/>
            </w:pPr>
          </w:p>
        </w:tc>
        <w:tc>
          <w:tcPr>
            <w:tcW w:w="1572" w:type="dxa"/>
            <w:shd w:val="clear" w:color="auto" w:fill="D9E3ED" w:themeFill="accent1" w:themeFillTint="33"/>
          </w:tcPr>
          <w:p w:rsidR="009115D8" w:rsidRPr="00ED5082" w:rsidRDefault="009115D8" w:rsidP="00AB328A">
            <w:pPr>
              <w:pStyle w:val="TableTextCentered"/>
              <w:spacing w:after="0"/>
            </w:pPr>
          </w:p>
        </w:tc>
        <w:tc>
          <w:tcPr>
            <w:tcW w:w="1577"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c>
          <w:tcPr>
            <w:tcW w:w="1579" w:type="dxa"/>
            <w:shd w:val="clear" w:color="auto" w:fill="D9E3ED" w:themeFill="accent1" w:themeFillTint="33"/>
          </w:tcPr>
          <w:p w:rsidR="009115D8" w:rsidRPr="00ED5082" w:rsidRDefault="009115D8" w:rsidP="00AB328A">
            <w:pPr>
              <w:pStyle w:val="TableTextCentered"/>
              <w:spacing w:after="0"/>
            </w:pPr>
          </w:p>
        </w:tc>
        <w:tc>
          <w:tcPr>
            <w:tcW w:w="1568" w:type="dxa"/>
            <w:shd w:val="clear" w:color="auto" w:fill="D9E3ED" w:themeFill="accent1" w:themeFillTint="33"/>
          </w:tcPr>
          <w:p w:rsidR="009115D8" w:rsidRPr="00ED5082" w:rsidRDefault="009115D8" w:rsidP="00AB328A">
            <w:pPr>
              <w:pStyle w:val="TableTextCentered"/>
              <w:spacing w:after="0"/>
            </w:pPr>
          </w:p>
        </w:tc>
        <w:tc>
          <w:tcPr>
            <w:tcW w:w="1574" w:type="dxa"/>
            <w:shd w:val="clear" w:color="auto" w:fill="D9E3ED" w:themeFill="accent1" w:themeFillTint="33"/>
          </w:tcPr>
          <w:p w:rsidR="009115D8" w:rsidRPr="00ED5082" w:rsidRDefault="009115D8" w:rsidP="00AB328A">
            <w:pPr>
              <w:pStyle w:val="TableTextCentered"/>
              <w:spacing w:after="0"/>
            </w:pPr>
          </w:p>
        </w:tc>
      </w:tr>
      <w:tr w:rsidR="009115D8" w:rsidRPr="00ED5082" w:rsidTr="000412B2">
        <w:trPr>
          <w:jc w:val="left"/>
        </w:trPr>
        <w:tc>
          <w:tcPr>
            <w:tcW w:w="3500" w:type="dxa"/>
            <w:hideMark/>
          </w:tcPr>
          <w:p w:rsidR="009115D8" w:rsidRPr="00ED5082" w:rsidRDefault="009115D8" w:rsidP="00AB328A">
            <w:pPr>
              <w:pStyle w:val="TableText"/>
              <w:spacing w:after="0"/>
            </w:pPr>
            <w:r w:rsidRPr="00532929">
              <w:t>School random-effects parameters</w:t>
            </w:r>
          </w:p>
        </w:tc>
        <w:tc>
          <w:tcPr>
            <w:tcW w:w="1572" w:type="dxa"/>
          </w:tcPr>
          <w:p w:rsidR="009115D8" w:rsidRPr="00ED5082" w:rsidRDefault="009115D8" w:rsidP="00AB328A">
            <w:pPr>
              <w:pStyle w:val="TableTextCentered"/>
              <w:spacing w:after="0"/>
            </w:pPr>
            <w:r>
              <w:t>0.10 (0.01)</w:t>
            </w:r>
          </w:p>
        </w:tc>
        <w:tc>
          <w:tcPr>
            <w:tcW w:w="1577" w:type="dxa"/>
          </w:tcPr>
          <w:p w:rsidR="009115D8" w:rsidRPr="00ED5082" w:rsidRDefault="009115D8" w:rsidP="00AB328A">
            <w:pPr>
              <w:pStyle w:val="TableTextCentered"/>
              <w:spacing w:after="0"/>
            </w:pPr>
            <w:r>
              <w:t>0.11 (0.01)</w:t>
            </w:r>
          </w:p>
        </w:tc>
        <w:tc>
          <w:tcPr>
            <w:tcW w:w="1574" w:type="dxa"/>
          </w:tcPr>
          <w:p w:rsidR="009115D8" w:rsidRPr="00ED5082" w:rsidRDefault="009115D8" w:rsidP="00AB328A">
            <w:pPr>
              <w:pStyle w:val="TableTextCentered"/>
              <w:spacing w:after="0"/>
            </w:pPr>
            <w:r>
              <w:t>0.10 (0.01)</w:t>
            </w:r>
          </w:p>
        </w:tc>
        <w:tc>
          <w:tcPr>
            <w:tcW w:w="1579" w:type="dxa"/>
          </w:tcPr>
          <w:p w:rsidR="009115D8" w:rsidRPr="00ED5082" w:rsidRDefault="009115D8" w:rsidP="00AB328A">
            <w:pPr>
              <w:pStyle w:val="TableTextCentered"/>
              <w:spacing w:after="0"/>
            </w:pPr>
            <w:r>
              <w:t>0.11 (0.01)</w:t>
            </w:r>
          </w:p>
        </w:tc>
        <w:tc>
          <w:tcPr>
            <w:tcW w:w="1568" w:type="dxa"/>
          </w:tcPr>
          <w:p w:rsidR="009115D8" w:rsidRPr="00ED5082" w:rsidRDefault="009115D8" w:rsidP="00AB328A">
            <w:pPr>
              <w:pStyle w:val="TableTextCentered"/>
              <w:spacing w:after="0"/>
            </w:pPr>
            <w:r>
              <w:t>0.10 (0.01)</w:t>
            </w:r>
          </w:p>
        </w:tc>
        <w:tc>
          <w:tcPr>
            <w:tcW w:w="1574" w:type="dxa"/>
          </w:tcPr>
          <w:p w:rsidR="009115D8" w:rsidRPr="00ED5082" w:rsidRDefault="009115D8" w:rsidP="00AB328A">
            <w:pPr>
              <w:pStyle w:val="TableTextCentered"/>
              <w:spacing w:after="0"/>
            </w:pPr>
            <w:r>
              <w:t>0.11 (0.01)</w:t>
            </w:r>
          </w:p>
        </w:tc>
      </w:tr>
      <w:tr w:rsidR="009115D8" w:rsidRPr="00ED5082" w:rsidTr="000412B2">
        <w:trPr>
          <w:jc w:val="left"/>
        </w:trPr>
        <w:tc>
          <w:tcPr>
            <w:tcW w:w="3500" w:type="dxa"/>
            <w:hideMark/>
          </w:tcPr>
          <w:p w:rsidR="009115D8" w:rsidRPr="00ED5082" w:rsidRDefault="009115D8" w:rsidP="00AB328A">
            <w:pPr>
              <w:pStyle w:val="TableText"/>
              <w:spacing w:after="0"/>
            </w:pPr>
            <w:r w:rsidRPr="00532929">
              <w:t>Time random-effects parameters</w:t>
            </w:r>
          </w:p>
        </w:tc>
        <w:tc>
          <w:tcPr>
            <w:tcW w:w="1572" w:type="dxa"/>
          </w:tcPr>
          <w:p w:rsidR="009115D8" w:rsidRPr="00ED5082" w:rsidRDefault="009115D8" w:rsidP="00AB328A">
            <w:pPr>
              <w:pStyle w:val="TableTextCentered"/>
              <w:spacing w:after="0"/>
            </w:pPr>
            <w:r>
              <w:t>0.02 (0.00)</w:t>
            </w:r>
          </w:p>
        </w:tc>
        <w:tc>
          <w:tcPr>
            <w:tcW w:w="1577" w:type="dxa"/>
          </w:tcPr>
          <w:p w:rsidR="009115D8" w:rsidRPr="00ED5082" w:rsidRDefault="009115D8" w:rsidP="00AB328A">
            <w:pPr>
              <w:pStyle w:val="TableTextCentered"/>
              <w:spacing w:after="0"/>
            </w:pPr>
            <w:r>
              <w:t>0.03 (0.00)</w:t>
            </w:r>
          </w:p>
        </w:tc>
        <w:tc>
          <w:tcPr>
            <w:tcW w:w="1574" w:type="dxa"/>
          </w:tcPr>
          <w:p w:rsidR="009115D8" w:rsidRPr="00ED5082" w:rsidRDefault="009115D8" w:rsidP="00AB328A">
            <w:pPr>
              <w:pStyle w:val="TableTextCentered"/>
              <w:spacing w:after="0"/>
            </w:pPr>
            <w:r>
              <w:t>0.02 (0.00)</w:t>
            </w:r>
          </w:p>
        </w:tc>
        <w:tc>
          <w:tcPr>
            <w:tcW w:w="1579" w:type="dxa"/>
          </w:tcPr>
          <w:p w:rsidR="009115D8" w:rsidRPr="00ED5082" w:rsidRDefault="009115D8" w:rsidP="00AB328A">
            <w:pPr>
              <w:pStyle w:val="TableTextCentered"/>
              <w:spacing w:after="0"/>
            </w:pPr>
            <w:r>
              <w:t>0.03 (0.00)</w:t>
            </w:r>
          </w:p>
        </w:tc>
        <w:tc>
          <w:tcPr>
            <w:tcW w:w="1568" w:type="dxa"/>
          </w:tcPr>
          <w:p w:rsidR="009115D8" w:rsidRPr="00ED5082" w:rsidRDefault="009115D8" w:rsidP="00AB328A">
            <w:pPr>
              <w:pStyle w:val="TableTextCentered"/>
              <w:spacing w:after="0"/>
            </w:pPr>
            <w:r>
              <w:t>0.02 (0.00)</w:t>
            </w:r>
          </w:p>
        </w:tc>
        <w:tc>
          <w:tcPr>
            <w:tcW w:w="1574" w:type="dxa"/>
          </w:tcPr>
          <w:p w:rsidR="009115D8" w:rsidRPr="00ED5082" w:rsidRDefault="009115D8" w:rsidP="00AB328A">
            <w:pPr>
              <w:pStyle w:val="TableTextCentered"/>
              <w:spacing w:after="0"/>
            </w:pPr>
            <w:r>
              <w:t>0.03 (0.00)</w:t>
            </w:r>
          </w:p>
        </w:tc>
      </w:tr>
      <w:tr w:rsidR="009115D8" w:rsidRPr="00ED5082" w:rsidTr="000412B2">
        <w:trPr>
          <w:jc w:val="left"/>
        </w:trPr>
        <w:tc>
          <w:tcPr>
            <w:tcW w:w="3500" w:type="dxa"/>
          </w:tcPr>
          <w:p w:rsidR="009115D8" w:rsidRPr="00ED5082" w:rsidRDefault="009115D8" w:rsidP="00AB328A">
            <w:pPr>
              <w:pStyle w:val="TableText"/>
              <w:spacing w:after="0"/>
            </w:pPr>
            <w:r w:rsidRPr="00532929">
              <w:t>Residual random-effects parameters</w:t>
            </w:r>
          </w:p>
        </w:tc>
        <w:tc>
          <w:tcPr>
            <w:tcW w:w="1572" w:type="dxa"/>
          </w:tcPr>
          <w:p w:rsidR="009115D8" w:rsidRPr="00ED5082" w:rsidRDefault="009115D8" w:rsidP="00AB328A">
            <w:pPr>
              <w:pStyle w:val="TableTextCentered"/>
              <w:spacing w:after="0"/>
            </w:pPr>
            <w:r>
              <w:t>0.78 (0.00)</w:t>
            </w:r>
          </w:p>
        </w:tc>
        <w:tc>
          <w:tcPr>
            <w:tcW w:w="1577" w:type="dxa"/>
          </w:tcPr>
          <w:p w:rsidR="009115D8" w:rsidRPr="00ED5082" w:rsidRDefault="009115D8" w:rsidP="00AB328A">
            <w:pPr>
              <w:pStyle w:val="TableTextCentered"/>
              <w:spacing w:after="0"/>
            </w:pPr>
            <w:r>
              <w:t>0.76 (0.00)</w:t>
            </w:r>
          </w:p>
        </w:tc>
        <w:tc>
          <w:tcPr>
            <w:tcW w:w="1574" w:type="dxa"/>
          </w:tcPr>
          <w:p w:rsidR="009115D8" w:rsidRPr="00ED5082" w:rsidRDefault="009115D8" w:rsidP="00AB328A">
            <w:pPr>
              <w:pStyle w:val="TableTextCentered"/>
              <w:spacing w:after="0"/>
            </w:pPr>
            <w:r>
              <w:t>0.78 (0.00)</w:t>
            </w:r>
          </w:p>
        </w:tc>
        <w:tc>
          <w:tcPr>
            <w:tcW w:w="1579" w:type="dxa"/>
          </w:tcPr>
          <w:p w:rsidR="009115D8" w:rsidRPr="00ED5082" w:rsidRDefault="009115D8" w:rsidP="00AB328A">
            <w:pPr>
              <w:pStyle w:val="TableTextCentered"/>
              <w:spacing w:after="0"/>
            </w:pPr>
            <w:r>
              <w:t>0.76 (0.00)</w:t>
            </w:r>
          </w:p>
        </w:tc>
        <w:tc>
          <w:tcPr>
            <w:tcW w:w="1568" w:type="dxa"/>
          </w:tcPr>
          <w:p w:rsidR="009115D8" w:rsidRPr="00ED5082" w:rsidRDefault="009115D8" w:rsidP="00AB328A">
            <w:pPr>
              <w:pStyle w:val="TableTextCentered"/>
              <w:spacing w:after="0"/>
            </w:pPr>
            <w:r>
              <w:t>0.78 (0.00)</w:t>
            </w:r>
          </w:p>
        </w:tc>
        <w:tc>
          <w:tcPr>
            <w:tcW w:w="1574" w:type="dxa"/>
          </w:tcPr>
          <w:p w:rsidR="009115D8" w:rsidRPr="00ED5082" w:rsidRDefault="009115D8" w:rsidP="00AB328A">
            <w:pPr>
              <w:pStyle w:val="TableTextCentered"/>
              <w:spacing w:after="0"/>
            </w:pPr>
            <w:r>
              <w:t>0.76 (0.00)</w:t>
            </w:r>
          </w:p>
        </w:tc>
      </w:tr>
      <w:tr w:rsidR="009115D8" w:rsidRPr="00ED5082" w:rsidTr="000412B2">
        <w:trPr>
          <w:jc w:val="left"/>
        </w:trPr>
        <w:tc>
          <w:tcPr>
            <w:tcW w:w="3500" w:type="dxa"/>
          </w:tcPr>
          <w:p w:rsidR="009115D8" w:rsidRPr="00ED5082" w:rsidRDefault="009115D8" w:rsidP="00AB328A">
            <w:pPr>
              <w:pStyle w:val="TableText"/>
              <w:spacing w:after="0"/>
            </w:pPr>
            <w:r>
              <w:t>Number of observations</w:t>
            </w:r>
          </w:p>
        </w:tc>
        <w:tc>
          <w:tcPr>
            <w:tcW w:w="1572" w:type="dxa"/>
          </w:tcPr>
          <w:p w:rsidR="009115D8" w:rsidRPr="00ED5082" w:rsidRDefault="009115D8" w:rsidP="00AB328A">
            <w:pPr>
              <w:pStyle w:val="TableTextCentered"/>
              <w:spacing w:after="0"/>
            </w:pPr>
            <w:r w:rsidRPr="00723BB0">
              <w:t>694</w:t>
            </w:r>
            <w:r w:rsidR="000F4BF2">
              <w:t>,</w:t>
            </w:r>
            <w:r w:rsidRPr="00723BB0">
              <w:t>169</w:t>
            </w:r>
          </w:p>
        </w:tc>
        <w:tc>
          <w:tcPr>
            <w:tcW w:w="1577" w:type="dxa"/>
          </w:tcPr>
          <w:p w:rsidR="009115D8" w:rsidRPr="00ED5082" w:rsidRDefault="009115D8" w:rsidP="00AB328A">
            <w:pPr>
              <w:pStyle w:val="TableTextCentered"/>
              <w:spacing w:after="0"/>
            </w:pPr>
            <w:r w:rsidRPr="00723BB0">
              <w:t>701</w:t>
            </w:r>
            <w:r w:rsidR="000F4BF2">
              <w:t>,</w:t>
            </w:r>
            <w:r w:rsidRPr="00723BB0">
              <w:t>527</w:t>
            </w:r>
          </w:p>
        </w:tc>
        <w:tc>
          <w:tcPr>
            <w:tcW w:w="1574" w:type="dxa"/>
          </w:tcPr>
          <w:p w:rsidR="009115D8" w:rsidRPr="00ED5082" w:rsidRDefault="009115D8" w:rsidP="00AB328A">
            <w:pPr>
              <w:pStyle w:val="TableTextCentered"/>
              <w:spacing w:after="0"/>
            </w:pPr>
            <w:r w:rsidRPr="00723BB0">
              <w:t>694</w:t>
            </w:r>
            <w:r w:rsidR="000F4BF2">
              <w:t>,</w:t>
            </w:r>
            <w:r w:rsidRPr="00723BB0">
              <w:t>169</w:t>
            </w:r>
          </w:p>
        </w:tc>
        <w:tc>
          <w:tcPr>
            <w:tcW w:w="1579" w:type="dxa"/>
          </w:tcPr>
          <w:p w:rsidR="009115D8" w:rsidRPr="00ED5082" w:rsidRDefault="009115D8" w:rsidP="00AB328A">
            <w:pPr>
              <w:pStyle w:val="TableTextCentered"/>
              <w:spacing w:after="0"/>
            </w:pPr>
            <w:r w:rsidRPr="00723BB0">
              <w:t>701</w:t>
            </w:r>
            <w:r w:rsidR="000F4BF2">
              <w:t>,</w:t>
            </w:r>
            <w:r w:rsidRPr="00723BB0">
              <w:t>527</w:t>
            </w:r>
          </w:p>
        </w:tc>
        <w:tc>
          <w:tcPr>
            <w:tcW w:w="1568" w:type="dxa"/>
          </w:tcPr>
          <w:p w:rsidR="009115D8" w:rsidRPr="00ED5082" w:rsidRDefault="009115D8" w:rsidP="00AB328A">
            <w:pPr>
              <w:pStyle w:val="TableTextCentered"/>
              <w:spacing w:after="0"/>
            </w:pPr>
            <w:r w:rsidRPr="00723BB0">
              <w:t>694</w:t>
            </w:r>
            <w:r w:rsidR="000F4BF2">
              <w:t>,</w:t>
            </w:r>
            <w:r w:rsidRPr="00723BB0">
              <w:t>169</w:t>
            </w:r>
          </w:p>
        </w:tc>
        <w:tc>
          <w:tcPr>
            <w:tcW w:w="1574" w:type="dxa"/>
          </w:tcPr>
          <w:p w:rsidR="009115D8" w:rsidRPr="00ED5082" w:rsidRDefault="009115D8" w:rsidP="00AB328A">
            <w:pPr>
              <w:pStyle w:val="TableTextCentered"/>
              <w:spacing w:after="0"/>
            </w:pPr>
            <w:r w:rsidRPr="00723BB0">
              <w:t>701</w:t>
            </w:r>
            <w:r w:rsidR="000F4BF2">
              <w:t>,</w:t>
            </w:r>
            <w:r w:rsidRPr="00723BB0">
              <w:t>527</w:t>
            </w:r>
          </w:p>
        </w:tc>
      </w:tr>
    </w:tbl>
    <w:p w:rsidR="009115D8" w:rsidRPr="00D804B5" w:rsidRDefault="009115D8" w:rsidP="007D4E73">
      <w:pPr>
        <w:pStyle w:val="TableNote"/>
      </w:pPr>
      <w:r w:rsidRPr="00D804B5">
        <w:rPr>
          <w:i/>
        </w:rPr>
        <w:t>Note</w:t>
      </w:r>
      <w:r>
        <w:rPr>
          <w:i/>
        </w:rPr>
        <w:t>.</w:t>
      </w:r>
      <w:r w:rsidRPr="00D804B5">
        <w:t xml:space="preserve"> </w:t>
      </w:r>
      <w:r w:rsidRPr="007D4E73">
        <w:t>Standard</w:t>
      </w:r>
      <w:r w:rsidRPr="00D804B5">
        <w:t xml:space="preserve"> errors are presented in parentheses.</w:t>
      </w:r>
    </w:p>
    <w:p w:rsidR="009115D8" w:rsidRPr="00D804B5" w:rsidRDefault="009115D8" w:rsidP="007D4E73">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Default="009115D8">
      <w:pPr>
        <w:spacing w:after="200" w:line="276" w:lineRule="auto"/>
        <w:rPr>
          <w:rFonts w:cs="Times New Roman"/>
          <w:sz w:val="20"/>
        </w:rPr>
      </w:pPr>
      <w:r>
        <w:br w:type="page"/>
      </w:r>
    </w:p>
    <w:p w:rsidR="009115D8" w:rsidRDefault="009115D8" w:rsidP="009115D8">
      <w:pPr>
        <w:pStyle w:val="TableNote"/>
        <w:sectPr w:rsidR="009115D8" w:rsidSect="009115D8">
          <w:footerReference w:type="default" r:id="rId52"/>
          <w:pgSz w:w="15840" w:h="12240" w:orient="landscape" w:code="1"/>
          <w:pgMar w:top="1440" w:right="1440" w:bottom="1440" w:left="1440" w:header="720" w:footer="720" w:gutter="0"/>
          <w:cols w:space="720"/>
          <w:docGrid w:linePitch="360"/>
        </w:sectPr>
      </w:pPr>
    </w:p>
    <w:p w:rsidR="009115D8" w:rsidRPr="00C61987" w:rsidRDefault="009115D8" w:rsidP="009115D8">
      <w:pPr>
        <w:pStyle w:val="Heading2"/>
      </w:pPr>
      <w:bookmarkStart w:id="101" w:name="_Toc459291159"/>
      <w:r>
        <w:lastRenderedPageBreak/>
        <w:t>Appendix F</w:t>
      </w:r>
      <w:r w:rsidRPr="00C61987">
        <w:t xml:space="preserve">. CITS Outcomes by </w:t>
      </w:r>
      <w:r>
        <w:t>Cohort</w:t>
      </w:r>
      <w:bookmarkEnd w:id="101"/>
    </w:p>
    <w:p w:rsidR="009115D8" w:rsidRPr="00903AF5" w:rsidRDefault="009115D8" w:rsidP="009115D8">
      <w:pPr>
        <w:pStyle w:val="BodyText"/>
      </w:pPr>
      <w:r>
        <w:t xml:space="preserve">Tables F1 and F2 </w:t>
      </w:r>
      <w:r w:rsidRPr="00D804B5">
        <w:t xml:space="preserve">show the </w:t>
      </w:r>
      <w:r w:rsidR="00FC6B95">
        <w:t>comparative interrupted time series (</w:t>
      </w:r>
      <w:r w:rsidRPr="00D804B5">
        <w:t>CITS</w:t>
      </w:r>
      <w:r w:rsidR="00FC6B95">
        <w:t>)</w:t>
      </w:r>
      <w:r w:rsidRPr="00D804B5">
        <w:t xml:space="preserve"> outcomes for </w:t>
      </w:r>
      <w:r w:rsidR="00FC6B95">
        <w:t>English language arts (</w:t>
      </w:r>
      <w:r>
        <w:t>ELA</w:t>
      </w:r>
      <w:r w:rsidR="00FC6B95">
        <w:t>)</w:t>
      </w:r>
      <w:r>
        <w:t xml:space="preserve"> and mathematics </w:t>
      </w:r>
      <w:r w:rsidRPr="00D804B5">
        <w:t xml:space="preserve">separately for </w:t>
      </w:r>
      <w:r>
        <w:t xml:space="preserve">the five </w:t>
      </w:r>
      <w:r w:rsidR="00FC6B95">
        <w:t>School Redesign Grant (</w:t>
      </w:r>
      <w:r>
        <w:t>SRG</w:t>
      </w:r>
      <w:r w:rsidR="00FC6B95">
        <w:t>)</w:t>
      </w:r>
      <w:r>
        <w:t xml:space="preserve"> cohorts, respectively. </w:t>
      </w:r>
      <w:r w:rsidRPr="00D804B5">
        <w:t xml:space="preserve">Conducting analyses separately by </w:t>
      </w:r>
      <w:r>
        <w:t>cohort</w:t>
      </w:r>
      <w:r w:rsidRPr="00D804B5">
        <w:t xml:space="preserve"> allows for </w:t>
      </w:r>
      <w:r>
        <w:t>determining</w:t>
      </w:r>
      <w:r w:rsidRPr="00D804B5">
        <w:t xml:space="preserve"> whether receiving a</w:t>
      </w:r>
      <w:r>
        <w:t>n</w:t>
      </w:r>
      <w:r w:rsidRPr="00D804B5">
        <w:t xml:space="preserve"> </w:t>
      </w:r>
      <w:r>
        <w:t>SRG</w:t>
      </w:r>
      <w:r w:rsidRPr="00D804B5">
        <w:t xml:space="preserve"> had a statistically significant effect specifically for schools in </w:t>
      </w:r>
      <w:r w:rsidR="00FC6B95">
        <w:t>C</w:t>
      </w:r>
      <w:r>
        <w:t>ohort</w:t>
      </w:r>
      <w:r w:rsidR="00FC6B95">
        <w:t>s</w:t>
      </w:r>
      <w:r>
        <w:t xml:space="preserve"> I, II, III, IV</w:t>
      </w:r>
      <w:r w:rsidR="00FC6B95">
        <w:t>,</w:t>
      </w:r>
      <w:r>
        <w:t xml:space="preserve"> and V.</w:t>
      </w:r>
      <w:r w:rsidRPr="00D804B5">
        <w:t xml:space="preserve"> </w:t>
      </w:r>
      <w:r w:rsidRPr="00903AF5">
        <w:t xml:space="preserve">This is potentially important for two reasons. First, because nearly 60% of the SRG schools in this sample are from </w:t>
      </w:r>
      <w:r w:rsidR="00FC6B95">
        <w:t>C</w:t>
      </w:r>
      <w:r w:rsidRPr="00903AF5">
        <w:t>ohorts I and II, the main results are disproportionally driven by the schools in these two cohorts.</w:t>
      </w:r>
      <w:r w:rsidRPr="00D804B5">
        <w:t xml:space="preserve"> It is therefore possible that </w:t>
      </w:r>
      <w:r>
        <w:t xml:space="preserve">the </w:t>
      </w:r>
      <w:r w:rsidRPr="00D804B5">
        <w:t>main results might find a statistically significant program effect</w:t>
      </w:r>
      <w:r>
        <w:t>,</w:t>
      </w:r>
      <w:r w:rsidRPr="00D804B5">
        <w:t xml:space="preserve"> but </w:t>
      </w:r>
      <w:r>
        <w:t xml:space="preserve">the </w:t>
      </w:r>
      <w:r w:rsidRPr="00D804B5">
        <w:t xml:space="preserve">subgroup analyses reveal that the impact is statistically significant </w:t>
      </w:r>
      <w:r>
        <w:t xml:space="preserve">only for schools in some cohorts. </w:t>
      </w:r>
      <w:r w:rsidRPr="00D804B5">
        <w:t xml:space="preserve">The reverse </w:t>
      </w:r>
      <w:r>
        <w:t xml:space="preserve">also </w:t>
      </w:r>
      <w:r w:rsidRPr="00D804B5">
        <w:t>is possible</w:t>
      </w:r>
      <w:r>
        <w:t>;</w:t>
      </w:r>
      <w:r w:rsidRPr="00D804B5">
        <w:t xml:space="preserve"> </w:t>
      </w:r>
      <w:r>
        <w:t xml:space="preserve">the </w:t>
      </w:r>
      <w:r w:rsidRPr="00D804B5">
        <w:t>main findings may be null</w:t>
      </w:r>
      <w:r>
        <w:t>,</w:t>
      </w:r>
      <w:r w:rsidRPr="00D804B5">
        <w:t xml:space="preserve"> </w:t>
      </w:r>
      <w:r>
        <w:t>whereas</w:t>
      </w:r>
      <w:r w:rsidRPr="00D804B5">
        <w:t xml:space="preserve"> one or more of the </w:t>
      </w:r>
      <w:r>
        <w:t>cohorts have</w:t>
      </w:r>
      <w:r w:rsidRPr="00D804B5">
        <w:t xml:space="preserve"> statistically significant effects. </w:t>
      </w:r>
      <w:r>
        <w:t xml:space="preserve">Second, because each cohort received </w:t>
      </w:r>
      <w:r w:rsidR="00FC6B95">
        <w:t>its</w:t>
      </w:r>
      <w:r>
        <w:t xml:space="preserve"> SRG grant in different years, later implementers could have been able to benefit from the learning experience of earlier cohorts and have an impact on student achievement. This subgroup analysis therefore allows </w:t>
      </w:r>
      <w:r w:rsidR="00FC6B95">
        <w:t xml:space="preserve">us </w:t>
      </w:r>
      <w:r>
        <w:t xml:space="preserve">to compare impacts between early and late implementers. </w:t>
      </w:r>
      <w:r w:rsidRPr="00D804B5">
        <w:rPr>
          <w:spacing w:val="-2"/>
        </w:rPr>
        <w:t xml:space="preserve">For each model, the coefficients on the </w:t>
      </w:r>
      <w:r w:rsidR="00FC6B95">
        <w:t>1</w:t>
      </w:r>
      <w:r>
        <w:t xml:space="preserve">-, </w:t>
      </w:r>
      <w:r w:rsidR="00FC6B95">
        <w:t>2</w:t>
      </w:r>
      <w:r>
        <w:t xml:space="preserve">-, </w:t>
      </w:r>
      <w:r w:rsidR="00FC6B95">
        <w:t>3</w:t>
      </w:r>
      <w:r>
        <w:t xml:space="preserve">-, </w:t>
      </w:r>
      <w:r w:rsidR="00FC6B95">
        <w:t>4</w:t>
      </w:r>
      <w:r>
        <w:t xml:space="preserve">-, and </w:t>
      </w:r>
      <w:r w:rsidR="00FC6B95">
        <w:t>5</w:t>
      </w:r>
      <w:r>
        <w:t xml:space="preserve">-year </w:t>
      </w:r>
      <w:proofErr w:type="spellStart"/>
      <w:r>
        <w:t>postimplementation</w:t>
      </w:r>
      <w:proofErr w:type="spellEnd"/>
      <w:r>
        <w:rPr>
          <w:spacing w:val="-2"/>
        </w:rPr>
        <w:t xml:space="preserve"> </w:t>
      </w:r>
      <w:r w:rsidRPr="00D804B5">
        <w:rPr>
          <w:spacing w:val="-2"/>
        </w:rPr>
        <w:t>represent the effects of receiving a</w:t>
      </w:r>
      <w:r>
        <w:rPr>
          <w:spacing w:val="-2"/>
        </w:rPr>
        <w:t>n</w:t>
      </w:r>
      <w:r w:rsidRPr="00D804B5">
        <w:rPr>
          <w:spacing w:val="-2"/>
        </w:rPr>
        <w:t xml:space="preserve"> </w:t>
      </w:r>
      <w:r>
        <w:rPr>
          <w:spacing w:val="-2"/>
        </w:rPr>
        <w:t>SRG</w:t>
      </w:r>
      <w:r w:rsidRPr="00D804B5">
        <w:rPr>
          <w:spacing w:val="-2"/>
        </w:rPr>
        <w:t xml:space="preserve"> </w:t>
      </w:r>
      <w:r w:rsidR="00FC6B95">
        <w:rPr>
          <w:spacing w:val="-2"/>
        </w:rPr>
        <w:t>1</w:t>
      </w:r>
      <w:r>
        <w:rPr>
          <w:spacing w:val="-2"/>
        </w:rPr>
        <w:t xml:space="preserve"> through </w:t>
      </w:r>
      <w:r w:rsidR="00FC6B95">
        <w:rPr>
          <w:spacing w:val="-2"/>
        </w:rPr>
        <w:t>5</w:t>
      </w:r>
      <w:r>
        <w:rPr>
          <w:spacing w:val="-2"/>
        </w:rPr>
        <w:t xml:space="preserve"> </w:t>
      </w:r>
      <w:r w:rsidRPr="00D804B5">
        <w:rPr>
          <w:spacing w:val="-2"/>
        </w:rPr>
        <w:t xml:space="preserve">years after receiving the grant for all schools </w:t>
      </w:r>
      <w:r>
        <w:rPr>
          <w:spacing w:val="-2"/>
        </w:rPr>
        <w:t>within a cohort</w:t>
      </w:r>
      <w:r w:rsidRPr="00D804B5">
        <w:rPr>
          <w:spacing w:val="-2"/>
        </w:rPr>
        <w:t xml:space="preserve">. </w:t>
      </w:r>
      <w:r w:rsidRPr="00194DBF">
        <w:rPr>
          <w:spacing w:val="-2"/>
        </w:rPr>
        <w:t xml:space="preserve">Because each cohort received the SRG in </w:t>
      </w:r>
      <w:r>
        <w:rPr>
          <w:spacing w:val="-2"/>
        </w:rPr>
        <w:t>a different year</w:t>
      </w:r>
      <w:r w:rsidRPr="00194DBF">
        <w:rPr>
          <w:spacing w:val="-2"/>
        </w:rPr>
        <w:t xml:space="preserve">, not all cohorts have effects for all </w:t>
      </w:r>
      <w:proofErr w:type="spellStart"/>
      <w:r w:rsidRPr="00194DBF">
        <w:rPr>
          <w:spacing w:val="-2"/>
        </w:rPr>
        <w:t>postimplementation</w:t>
      </w:r>
      <w:proofErr w:type="spellEnd"/>
      <w:r w:rsidRPr="00194DBF">
        <w:rPr>
          <w:spacing w:val="-2"/>
        </w:rPr>
        <w:t xml:space="preserve"> years.</w:t>
      </w:r>
      <w:r w:rsidRPr="00D804B5">
        <w:rPr>
          <w:spacing w:val="-2"/>
        </w:rPr>
        <w:t xml:space="preserve"> </w:t>
      </w:r>
    </w:p>
    <w:p w:rsidR="009115D8" w:rsidRDefault="009115D8">
      <w:pPr>
        <w:spacing w:after="200" w:line="276" w:lineRule="auto"/>
        <w:rPr>
          <w:rFonts w:cs="Times"/>
          <w:b/>
        </w:rPr>
      </w:pPr>
      <w:r>
        <w:br w:type="page"/>
      </w:r>
    </w:p>
    <w:p w:rsidR="009115D8" w:rsidRDefault="009115D8" w:rsidP="009115D8">
      <w:pPr>
        <w:pStyle w:val="TableTitle"/>
        <w:sectPr w:rsidR="009115D8" w:rsidSect="009115D8">
          <w:pgSz w:w="12240" w:h="15840" w:code="1"/>
          <w:pgMar w:top="1440" w:right="1440" w:bottom="1440" w:left="1440" w:header="720" w:footer="720" w:gutter="0"/>
          <w:cols w:space="720"/>
          <w:docGrid w:linePitch="360"/>
        </w:sectPr>
      </w:pPr>
    </w:p>
    <w:p w:rsidR="009115D8" w:rsidRDefault="009115D8" w:rsidP="009115D8">
      <w:pPr>
        <w:pStyle w:val="TableTitle"/>
      </w:pPr>
      <w:r>
        <w:lastRenderedPageBreak/>
        <w:t>Table F1</w:t>
      </w:r>
      <w:r w:rsidRPr="0021752E">
        <w:t>. CITS Outcomes</w:t>
      </w:r>
      <w:r>
        <w:t xml:space="preserve"> by Cohort: ELA</w:t>
      </w:r>
    </w:p>
    <w:tbl>
      <w:tblPr>
        <w:tblStyle w:val="AIRBlueTable"/>
        <w:tblW w:w="5000" w:type="pct"/>
        <w:jc w:val="left"/>
        <w:tblLayout w:type="fixed"/>
        <w:tblLook w:val="0620"/>
      </w:tblPr>
      <w:tblGrid>
        <w:gridCol w:w="3603"/>
        <w:gridCol w:w="1917"/>
        <w:gridCol w:w="1917"/>
        <w:gridCol w:w="1918"/>
        <w:gridCol w:w="1917"/>
        <w:gridCol w:w="1918"/>
      </w:tblGrid>
      <w:tr w:rsidR="009115D8" w:rsidRPr="00AB328A" w:rsidTr="00E37F25">
        <w:trPr>
          <w:cnfStyle w:val="100000000000"/>
          <w:tblHeader/>
          <w:jc w:val="left"/>
        </w:trPr>
        <w:tc>
          <w:tcPr>
            <w:tcW w:w="3537" w:type="dxa"/>
          </w:tcPr>
          <w:p w:rsidR="009115D8" w:rsidRPr="00AB328A" w:rsidRDefault="009115D8" w:rsidP="00AB328A">
            <w:pPr>
              <w:pStyle w:val="TableColHeadingCenter"/>
            </w:pPr>
          </w:p>
        </w:tc>
        <w:tc>
          <w:tcPr>
            <w:tcW w:w="1881" w:type="dxa"/>
          </w:tcPr>
          <w:p w:rsidR="009115D8" w:rsidRPr="00B73E58" w:rsidRDefault="009115D8" w:rsidP="00AB328A">
            <w:pPr>
              <w:pStyle w:val="TableColHeadingCenter"/>
              <w:rPr>
                <w:sz w:val="20"/>
              </w:rPr>
            </w:pPr>
            <w:r w:rsidRPr="00B73E58">
              <w:rPr>
                <w:sz w:val="20"/>
              </w:rPr>
              <w:t>Cohort I</w:t>
            </w:r>
          </w:p>
        </w:tc>
        <w:tc>
          <w:tcPr>
            <w:tcW w:w="1881" w:type="dxa"/>
            <w:hideMark/>
          </w:tcPr>
          <w:p w:rsidR="009115D8" w:rsidRPr="00B73E58" w:rsidRDefault="009115D8" w:rsidP="00AB328A">
            <w:pPr>
              <w:pStyle w:val="TableColHeadingCenter"/>
              <w:rPr>
                <w:sz w:val="20"/>
              </w:rPr>
            </w:pPr>
            <w:r w:rsidRPr="00B73E58">
              <w:rPr>
                <w:sz w:val="20"/>
              </w:rPr>
              <w:t>Cohort II</w:t>
            </w:r>
          </w:p>
        </w:tc>
        <w:tc>
          <w:tcPr>
            <w:tcW w:w="1882" w:type="dxa"/>
          </w:tcPr>
          <w:p w:rsidR="009115D8" w:rsidRPr="00B73E58" w:rsidRDefault="009115D8" w:rsidP="00AB328A">
            <w:pPr>
              <w:pStyle w:val="TableColHeadingCenter"/>
              <w:rPr>
                <w:sz w:val="20"/>
              </w:rPr>
            </w:pPr>
            <w:r w:rsidRPr="00B73E58">
              <w:rPr>
                <w:sz w:val="20"/>
              </w:rPr>
              <w:t>Cohort III</w:t>
            </w:r>
          </w:p>
        </w:tc>
        <w:tc>
          <w:tcPr>
            <w:tcW w:w="1881" w:type="dxa"/>
          </w:tcPr>
          <w:p w:rsidR="009115D8" w:rsidRPr="00B73E58" w:rsidRDefault="009115D8" w:rsidP="00AB328A">
            <w:pPr>
              <w:pStyle w:val="TableColHeadingCenter"/>
              <w:rPr>
                <w:sz w:val="20"/>
              </w:rPr>
            </w:pPr>
            <w:r w:rsidRPr="00B73E58">
              <w:rPr>
                <w:sz w:val="20"/>
              </w:rPr>
              <w:t>Cohort IV</w:t>
            </w:r>
          </w:p>
        </w:tc>
        <w:tc>
          <w:tcPr>
            <w:tcW w:w="1882" w:type="dxa"/>
          </w:tcPr>
          <w:p w:rsidR="009115D8" w:rsidRPr="00B73E58" w:rsidRDefault="009115D8" w:rsidP="00AB328A">
            <w:pPr>
              <w:pStyle w:val="TableColHeadingCenter"/>
              <w:rPr>
                <w:sz w:val="20"/>
              </w:rPr>
            </w:pPr>
            <w:r w:rsidRPr="00B73E58">
              <w:rPr>
                <w:sz w:val="20"/>
              </w:rPr>
              <w:t>Cohort V</w:t>
            </w:r>
          </w:p>
        </w:tc>
      </w:tr>
      <w:tr w:rsidR="009115D8" w:rsidRPr="00532929" w:rsidTr="00E37F25">
        <w:trPr>
          <w:jc w:val="left"/>
        </w:trPr>
        <w:tc>
          <w:tcPr>
            <w:tcW w:w="3537" w:type="dxa"/>
            <w:hideMark/>
          </w:tcPr>
          <w:p w:rsidR="009115D8" w:rsidRPr="00532929" w:rsidRDefault="009115D8" w:rsidP="009115D8">
            <w:pPr>
              <w:pStyle w:val="TableText"/>
            </w:pPr>
            <w:r w:rsidRPr="00532929">
              <w:t>Grant (β</w:t>
            </w:r>
            <w:r w:rsidRPr="00532929">
              <w:rPr>
                <w:vertAlign w:val="subscript"/>
              </w:rPr>
              <w:t>1</w:t>
            </w:r>
            <w:r w:rsidRPr="00532929">
              <w:t>)</w:t>
            </w:r>
          </w:p>
        </w:tc>
        <w:tc>
          <w:tcPr>
            <w:tcW w:w="1881" w:type="dxa"/>
          </w:tcPr>
          <w:p w:rsidR="009115D8" w:rsidRPr="00532929" w:rsidRDefault="009115D8" w:rsidP="009115D8">
            <w:pPr>
              <w:pStyle w:val="TableTextCentered"/>
            </w:pPr>
            <w:r>
              <w:t>-0.26*** (0.08</w:t>
            </w:r>
            <w:r w:rsidRPr="009A50BA">
              <w:t>)</w:t>
            </w:r>
          </w:p>
        </w:tc>
        <w:tc>
          <w:tcPr>
            <w:tcW w:w="1881" w:type="dxa"/>
          </w:tcPr>
          <w:p w:rsidR="009115D8" w:rsidRPr="00532929" w:rsidRDefault="009115D8" w:rsidP="009115D8">
            <w:pPr>
              <w:pStyle w:val="TableTextCentered"/>
            </w:pPr>
            <w:r>
              <w:t>-0.25*** (0.07</w:t>
            </w:r>
            <w:r w:rsidRPr="009A50BA">
              <w:t>)</w:t>
            </w:r>
          </w:p>
        </w:tc>
        <w:tc>
          <w:tcPr>
            <w:tcW w:w="1882" w:type="dxa"/>
          </w:tcPr>
          <w:p w:rsidR="009115D8" w:rsidRPr="00532929" w:rsidRDefault="009115D8" w:rsidP="009115D8">
            <w:pPr>
              <w:pStyle w:val="TableTextCentered"/>
            </w:pPr>
            <w:r>
              <w:t>-0.13 (0.10</w:t>
            </w:r>
            <w:r w:rsidRPr="009A50BA">
              <w:t>)</w:t>
            </w:r>
          </w:p>
        </w:tc>
        <w:tc>
          <w:tcPr>
            <w:tcW w:w="1881" w:type="dxa"/>
          </w:tcPr>
          <w:p w:rsidR="009115D8" w:rsidRPr="00532929" w:rsidRDefault="009115D8" w:rsidP="009115D8">
            <w:pPr>
              <w:pStyle w:val="TableTextCentered"/>
            </w:pPr>
            <w:r>
              <w:t>-0.04 (0.12</w:t>
            </w:r>
            <w:r w:rsidRPr="009A50BA">
              <w:t>)</w:t>
            </w:r>
          </w:p>
        </w:tc>
        <w:tc>
          <w:tcPr>
            <w:tcW w:w="1882" w:type="dxa"/>
          </w:tcPr>
          <w:p w:rsidR="009115D8" w:rsidRPr="00532929" w:rsidRDefault="009115D8" w:rsidP="009115D8">
            <w:pPr>
              <w:pStyle w:val="TableTextCentered"/>
            </w:pPr>
            <w:r>
              <w:t>0.08 (0.16</w:t>
            </w:r>
            <w:r w:rsidRPr="009A50BA">
              <w:t>)</w:t>
            </w:r>
          </w:p>
        </w:tc>
      </w:tr>
      <w:tr w:rsidR="009115D8" w:rsidRPr="00532929" w:rsidTr="00E37F25">
        <w:trPr>
          <w:jc w:val="left"/>
        </w:trPr>
        <w:tc>
          <w:tcPr>
            <w:tcW w:w="3537" w:type="dxa"/>
            <w:hideMark/>
          </w:tcPr>
          <w:p w:rsidR="009115D8" w:rsidRPr="00532929" w:rsidRDefault="009115D8" w:rsidP="009115D8">
            <w:pPr>
              <w:pStyle w:val="TableText"/>
            </w:pPr>
            <w:r w:rsidRPr="00532929">
              <w:t>Time (β</w:t>
            </w:r>
            <w:r w:rsidRPr="00532929">
              <w:rPr>
                <w:vertAlign w:val="subscript"/>
              </w:rPr>
              <w:t>2</w:t>
            </w:r>
            <w:r w:rsidRPr="00532929">
              <w:t>)</w:t>
            </w:r>
          </w:p>
        </w:tc>
        <w:tc>
          <w:tcPr>
            <w:tcW w:w="1881" w:type="dxa"/>
          </w:tcPr>
          <w:p w:rsidR="009115D8" w:rsidRPr="00532929" w:rsidRDefault="009115D8" w:rsidP="009115D8">
            <w:pPr>
              <w:pStyle w:val="TableTextCentered"/>
            </w:pPr>
            <w:r>
              <w:t>0.02*** (0.01</w:t>
            </w:r>
            <w:r w:rsidRPr="009A50BA">
              <w:t>)</w:t>
            </w:r>
          </w:p>
        </w:tc>
        <w:tc>
          <w:tcPr>
            <w:tcW w:w="1881" w:type="dxa"/>
          </w:tcPr>
          <w:p w:rsidR="009115D8" w:rsidRPr="00532929" w:rsidRDefault="009115D8" w:rsidP="009115D8">
            <w:pPr>
              <w:pStyle w:val="TableTextCentered"/>
            </w:pPr>
            <w:r w:rsidRPr="009A50BA">
              <w:t>0</w:t>
            </w:r>
            <w:r>
              <w:t>.03</w:t>
            </w:r>
            <w:r w:rsidRPr="009A50BA">
              <w:t>*** (0.00)</w:t>
            </w:r>
          </w:p>
        </w:tc>
        <w:tc>
          <w:tcPr>
            <w:tcW w:w="1882" w:type="dxa"/>
          </w:tcPr>
          <w:p w:rsidR="009115D8" w:rsidRPr="00532929" w:rsidRDefault="009115D8" w:rsidP="009115D8">
            <w:pPr>
              <w:pStyle w:val="TableTextCentered"/>
            </w:pPr>
            <w:r w:rsidRPr="009A50BA">
              <w:t>0</w:t>
            </w:r>
            <w:r>
              <w:t>.05*** (0.01</w:t>
            </w:r>
            <w:r w:rsidRPr="009A50BA">
              <w:t>)</w:t>
            </w:r>
          </w:p>
        </w:tc>
        <w:tc>
          <w:tcPr>
            <w:tcW w:w="1881" w:type="dxa"/>
          </w:tcPr>
          <w:p w:rsidR="009115D8" w:rsidRPr="00532929" w:rsidRDefault="009115D8" w:rsidP="009115D8">
            <w:pPr>
              <w:pStyle w:val="TableTextCentered"/>
            </w:pPr>
            <w:r>
              <w:t>0.03*** (0.01</w:t>
            </w:r>
            <w:r w:rsidRPr="009A50BA">
              <w:t>)</w:t>
            </w:r>
          </w:p>
        </w:tc>
        <w:tc>
          <w:tcPr>
            <w:tcW w:w="1882" w:type="dxa"/>
          </w:tcPr>
          <w:p w:rsidR="009115D8" w:rsidRPr="00532929" w:rsidRDefault="009115D8" w:rsidP="009115D8">
            <w:pPr>
              <w:pStyle w:val="TableTextCentered"/>
            </w:pPr>
            <w:r w:rsidRPr="009A50BA">
              <w:t>0</w:t>
            </w:r>
            <w:r>
              <w:t>.02** (0.01</w:t>
            </w:r>
            <w:r w:rsidRPr="009A50BA">
              <w:t>)</w:t>
            </w:r>
          </w:p>
        </w:tc>
      </w:tr>
      <w:tr w:rsidR="009115D8" w:rsidRPr="00532929" w:rsidTr="00E37F25">
        <w:trPr>
          <w:jc w:val="left"/>
        </w:trPr>
        <w:tc>
          <w:tcPr>
            <w:tcW w:w="3537" w:type="dxa"/>
            <w:hideMark/>
          </w:tcPr>
          <w:p w:rsidR="009115D8" w:rsidRPr="00532929" w:rsidRDefault="009115D8" w:rsidP="009115D8">
            <w:pPr>
              <w:pStyle w:val="TableText"/>
            </w:pPr>
            <w:r w:rsidRPr="00532929">
              <w:t>Grant × Time (β</w:t>
            </w:r>
            <w:r w:rsidRPr="00532929">
              <w:rPr>
                <w:vertAlign w:val="subscript"/>
              </w:rPr>
              <w:t>3</w:t>
            </w:r>
            <w:r w:rsidRPr="00532929">
              <w:t>)</w:t>
            </w:r>
          </w:p>
        </w:tc>
        <w:tc>
          <w:tcPr>
            <w:tcW w:w="1881" w:type="dxa"/>
          </w:tcPr>
          <w:p w:rsidR="009115D8" w:rsidRPr="00532929" w:rsidRDefault="009115D8" w:rsidP="009115D8">
            <w:pPr>
              <w:pStyle w:val="TableTextCentered"/>
            </w:pPr>
            <w:r>
              <w:t>-0.03*** (0.01</w:t>
            </w:r>
            <w:r w:rsidRPr="009A50BA">
              <w:t>)</w:t>
            </w:r>
          </w:p>
        </w:tc>
        <w:tc>
          <w:tcPr>
            <w:tcW w:w="1881" w:type="dxa"/>
          </w:tcPr>
          <w:p w:rsidR="009115D8" w:rsidRPr="00532929" w:rsidRDefault="009115D8" w:rsidP="009115D8">
            <w:pPr>
              <w:pStyle w:val="TableTextCentered"/>
            </w:pPr>
            <w:r>
              <w:t>-0.03*** (0.01</w:t>
            </w:r>
            <w:r w:rsidRPr="009A50BA">
              <w:t>)</w:t>
            </w:r>
          </w:p>
        </w:tc>
        <w:tc>
          <w:tcPr>
            <w:tcW w:w="1882" w:type="dxa"/>
          </w:tcPr>
          <w:p w:rsidR="009115D8" w:rsidRPr="00532929" w:rsidRDefault="009115D8" w:rsidP="009115D8">
            <w:pPr>
              <w:pStyle w:val="TableTextCentered"/>
            </w:pPr>
            <w:r>
              <w:t>-0.03** (0.01</w:t>
            </w:r>
            <w:r w:rsidRPr="009A50BA">
              <w:t>)</w:t>
            </w:r>
          </w:p>
        </w:tc>
        <w:tc>
          <w:tcPr>
            <w:tcW w:w="1881" w:type="dxa"/>
          </w:tcPr>
          <w:p w:rsidR="009115D8" w:rsidRPr="00532929" w:rsidRDefault="009115D8" w:rsidP="009115D8">
            <w:pPr>
              <w:pStyle w:val="TableTextCentered"/>
            </w:pPr>
            <w:r>
              <w:t>-0.05</w:t>
            </w:r>
            <w:r w:rsidRPr="009A50BA">
              <w:t>*** (0.01)</w:t>
            </w:r>
          </w:p>
        </w:tc>
        <w:tc>
          <w:tcPr>
            <w:tcW w:w="1882" w:type="dxa"/>
          </w:tcPr>
          <w:p w:rsidR="009115D8" w:rsidRPr="00532929" w:rsidRDefault="009115D8" w:rsidP="009115D8">
            <w:pPr>
              <w:pStyle w:val="TableTextCentered"/>
            </w:pPr>
            <w:r w:rsidRPr="009A50BA">
              <w:t>-</w:t>
            </w:r>
            <w:r>
              <w:t>0.05*** (0.01</w:t>
            </w:r>
            <w:r w:rsidRPr="009A50BA">
              <w:t>)</w:t>
            </w:r>
          </w:p>
        </w:tc>
      </w:tr>
      <w:tr w:rsidR="00C234D7" w:rsidRPr="00532929" w:rsidTr="00E37F25">
        <w:trPr>
          <w:jc w:val="left"/>
        </w:trPr>
        <w:tc>
          <w:tcPr>
            <w:tcW w:w="3537" w:type="dxa"/>
            <w:hideMark/>
          </w:tcPr>
          <w:p w:rsidR="00C234D7" w:rsidRPr="00532929" w:rsidRDefault="00C234D7" w:rsidP="00C234D7">
            <w:pPr>
              <w:pStyle w:val="TableText"/>
            </w:pPr>
            <w:r w:rsidRPr="00532929">
              <w:t xml:space="preserve">One year </w:t>
            </w:r>
            <w:proofErr w:type="spellStart"/>
            <w:r w:rsidRPr="00532929">
              <w:t>posti</w:t>
            </w:r>
            <w:r>
              <w:t>mplementation</w:t>
            </w:r>
            <w:proofErr w:type="spellEnd"/>
            <w:r w:rsidRPr="00532929">
              <w:t xml:space="preserve"> (β</w:t>
            </w:r>
            <w:r w:rsidRPr="00532929">
              <w:rPr>
                <w:vertAlign w:val="subscript"/>
              </w:rPr>
              <w:t>4</w:t>
            </w:r>
            <w:r w:rsidRPr="00532929">
              <w:t>)</w:t>
            </w:r>
          </w:p>
        </w:tc>
        <w:tc>
          <w:tcPr>
            <w:tcW w:w="1881" w:type="dxa"/>
          </w:tcPr>
          <w:p w:rsidR="00C234D7" w:rsidRPr="00532929" w:rsidRDefault="00C234D7" w:rsidP="00C234D7">
            <w:pPr>
              <w:pStyle w:val="TableTextCentered"/>
            </w:pPr>
            <w:r>
              <w:t>0.23*** (0.06</w:t>
            </w:r>
            <w:r w:rsidRPr="009A50BA">
              <w:t>)</w:t>
            </w:r>
          </w:p>
        </w:tc>
        <w:tc>
          <w:tcPr>
            <w:tcW w:w="1881" w:type="dxa"/>
          </w:tcPr>
          <w:p w:rsidR="00C234D7" w:rsidRPr="00532929" w:rsidRDefault="00C234D7" w:rsidP="00C234D7">
            <w:pPr>
              <w:pStyle w:val="TableTextCentered"/>
            </w:pPr>
            <w:r>
              <w:t>0.32*** (0.05</w:t>
            </w:r>
            <w:r w:rsidRPr="009A50BA">
              <w:t>)</w:t>
            </w:r>
          </w:p>
        </w:tc>
        <w:tc>
          <w:tcPr>
            <w:tcW w:w="1882" w:type="dxa"/>
          </w:tcPr>
          <w:p w:rsidR="00C234D7" w:rsidRPr="00532929" w:rsidRDefault="00C234D7" w:rsidP="00C234D7">
            <w:pPr>
              <w:pStyle w:val="TableTextCentered"/>
            </w:pPr>
            <w:r>
              <w:t>0.10 (0.07</w:t>
            </w:r>
            <w:r w:rsidRPr="009A50BA">
              <w:t>)</w:t>
            </w:r>
          </w:p>
        </w:tc>
        <w:tc>
          <w:tcPr>
            <w:tcW w:w="1881" w:type="dxa"/>
          </w:tcPr>
          <w:p w:rsidR="00C234D7" w:rsidRPr="00532929" w:rsidRDefault="00C234D7" w:rsidP="00C234D7">
            <w:pPr>
              <w:pStyle w:val="TableTextCentered"/>
            </w:pPr>
            <w:r>
              <w:t>0.18* (0.09</w:t>
            </w:r>
            <w:r w:rsidRPr="009A50BA">
              <w:t>)</w:t>
            </w:r>
          </w:p>
        </w:tc>
        <w:tc>
          <w:tcPr>
            <w:tcW w:w="1882" w:type="dxa"/>
          </w:tcPr>
          <w:p w:rsidR="00C234D7" w:rsidRPr="00532929" w:rsidRDefault="00C234D7" w:rsidP="00C234D7">
            <w:pPr>
              <w:pStyle w:val="TableTextCentered"/>
            </w:pPr>
            <w:r>
              <w:t>0.29*** (0.09</w:t>
            </w:r>
            <w:r w:rsidRPr="009A50BA">
              <w:t>)</w:t>
            </w:r>
          </w:p>
        </w:tc>
      </w:tr>
      <w:tr w:rsidR="00C234D7" w:rsidRPr="00532929" w:rsidTr="00E37F25">
        <w:trPr>
          <w:jc w:val="left"/>
        </w:trPr>
        <w:tc>
          <w:tcPr>
            <w:tcW w:w="3537" w:type="dxa"/>
            <w:hideMark/>
          </w:tcPr>
          <w:p w:rsidR="00C234D7" w:rsidRPr="00532929" w:rsidRDefault="00C234D7" w:rsidP="00C234D7">
            <w:pPr>
              <w:pStyle w:val="TableText"/>
            </w:pPr>
            <w:r w:rsidRPr="00532929">
              <w:t xml:space="preserve">Two years </w:t>
            </w:r>
            <w:proofErr w:type="spellStart"/>
            <w:r w:rsidRPr="00532929">
              <w:t>posti</w:t>
            </w:r>
            <w:r>
              <w:t>mplementation</w:t>
            </w:r>
            <w:proofErr w:type="spellEnd"/>
            <w:r w:rsidRPr="00532929">
              <w:t xml:space="preserve"> (β</w:t>
            </w:r>
            <w:r w:rsidRPr="00532929">
              <w:rPr>
                <w:vertAlign w:val="subscript"/>
              </w:rPr>
              <w:t>5</w:t>
            </w:r>
            <w:r w:rsidRPr="00532929">
              <w:t>)</w:t>
            </w:r>
          </w:p>
        </w:tc>
        <w:tc>
          <w:tcPr>
            <w:tcW w:w="1881" w:type="dxa"/>
          </w:tcPr>
          <w:p w:rsidR="00C234D7" w:rsidRPr="00532929" w:rsidRDefault="00C234D7" w:rsidP="00C234D7">
            <w:pPr>
              <w:pStyle w:val="TableTextCentered"/>
            </w:pPr>
            <w:r>
              <w:t>0.41*** (0.07</w:t>
            </w:r>
            <w:r w:rsidRPr="009A50BA">
              <w:t>)</w:t>
            </w:r>
          </w:p>
        </w:tc>
        <w:tc>
          <w:tcPr>
            <w:tcW w:w="1881" w:type="dxa"/>
          </w:tcPr>
          <w:p w:rsidR="00C234D7" w:rsidRPr="00532929" w:rsidRDefault="00C234D7" w:rsidP="00C234D7">
            <w:pPr>
              <w:pStyle w:val="TableTextCentered"/>
            </w:pPr>
            <w:r>
              <w:t>0.34*** (0.05</w:t>
            </w:r>
            <w:r w:rsidRPr="009A50BA">
              <w:t>)</w:t>
            </w:r>
          </w:p>
        </w:tc>
        <w:tc>
          <w:tcPr>
            <w:tcW w:w="1882" w:type="dxa"/>
          </w:tcPr>
          <w:p w:rsidR="00C234D7" w:rsidRPr="00532929" w:rsidRDefault="00C234D7" w:rsidP="00C234D7">
            <w:pPr>
              <w:pStyle w:val="TableTextCentered"/>
            </w:pPr>
            <w:r w:rsidRPr="009A50BA">
              <w:t>0.2</w:t>
            </w:r>
            <w:r>
              <w:t>0* (0.08</w:t>
            </w:r>
            <w:r w:rsidRPr="009A50BA">
              <w:t>)</w:t>
            </w:r>
          </w:p>
        </w:tc>
        <w:tc>
          <w:tcPr>
            <w:tcW w:w="1881" w:type="dxa"/>
          </w:tcPr>
          <w:p w:rsidR="00C234D7" w:rsidRPr="00532929" w:rsidRDefault="00C234D7" w:rsidP="00C234D7">
            <w:pPr>
              <w:pStyle w:val="TableTextCentered"/>
            </w:pPr>
            <w:r>
              <w:t>0.40*** (0.09</w:t>
            </w:r>
            <w:r w:rsidRPr="009A50BA">
              <w:t>)</w:t>
            </w:r>
          </w:p>
        </w:tc>
        <w:tc>
          <w:tcPr>
            <w:tcW w:w="1882" w:type="dxa"/>
            <w:vAlign w:val="top"/>
          </w:tcPr>
          <w:p w:rsidR="00C234D7" w:rsidRPr="00532929" w:rsidRDefault="00C234D7" w:rsidP="00C234D7">
            <w:pPr>
              <w:pStyle w:val="TableTextCentered"/>
            </w:pPr>
            <w:r w:rsidRPr="00ED572A">
              <w:t>_</w:t>
            </w:r>
          </w:p>
        </w:tc>
      </w:tr>
      <w:tr w:rsidR="00C234D7" w:rsidRPr="00532929" w:rsidTr="00715D29">
        <w:trPr>
          <w:jc w:val="left"/>
        </w:trPr>
        <w:tc>
          <w:tcPr>
            <w:tcW w:w="3537" w:type="dxa"/>
            <w:hideMark/>
          </w:tcPr>
          <w:p w:rsidR="00C234D7" w:rsidRPr="00532929" w:rsidRDefault="00C234D7" w:rsidP="00C234D7">
            <w:pPr>
              <w:pStyle w:val="TableText"/>
            </w:pPr>
            <w:r w:rsidRPr="00532929">
              <w:t xml:space="preserve">Three years </w:t>
            </w:r>
            <w:proofErr w:type="spellStart"/>
            <w:r w:rsidRPr="00532929">
              <w:t>posti</w:t>
            </w:r>
            <w:r>
              <w:t>mplementation</w:t>
            </w:r>
            <w:proofErr w:type="spellEnd"/>
            <w:r w:rsidRPr="00532929">
              <w:t xml:space="preserve"> (β</w:t>
            </w:r>
            <w:r w:rsidRPr="00532929">
              <w:rPr>
                <w:vertAlign w:val="subscript"/>
              </w:rPr>
              <w:t>6</w:t>
            </w:r>
            <w:r w:rsidRPr="00532929">
              <w:t>)</w:t>
            </w:r>
          </w:p>
        </w:tc>
        <w:tc>
          <w:tcPr>
            <w:tcW w:w="1881" w:type="dxa"/>
          </w:tcPr>
          <w:p w:rsidR="00C234D7" w:rsidRPr="00532929" w:rsidRDefault="00C234D7" w:rsidP="00C234D7">
            <w:pPr>
              <w:pStyle w:val="TableTextCentered"/>
            </w:pPr>
            <w:r>
              <w:t>0.44</w:t>
            </w:r>
            <w:r w:rsidRPr="009A50BA">
              <w:t>*** (0.0731)</w:t>
            </w:r>
          </w:p>
        </w:tc>
        <w:tc>
          <w:tcPr>
            <w:tcW w:w="1881" w:type="dxa"/>
          </w:tcPr>
          <w:p w:rsidR="00C234D7" w:rsidRPr="00532929" w:rsidRDefault="00C234D7" w:rsidP="00C234D7">
            <w:pPr>
              <w:pStyle w:val="TableTextCentered"/>
            </w:pPr>
            <w:r>
              <w:t>0.45*** (0.06</w:t>
            </w:r>
            <w:r w:rsidRPr="009A50BA">
              <w:t>)</w:t>
            </w:r>
          </w:p>
        </w:tc>
        <w:tc>
          <w:tcPr>
            <w:tcW w:w="1882" w:type="dxa"/>
          </w:tcPr>
          <w:p w:rsidR="00C234D7" w:rsidRPr="00532929" w:rsidRDefault="00C234D7" w:rsidP="00C234D7">
            <w:pPr>
              <w:pStyle w:val="TableTextCentered"/>
            </w:pPr>
            <w:r>
              <w:t>0.32*** (0.09</w:t>
            </w:r>
            <w:r w:rsidRPr="009A50BA">
              <w:t>)</w:t>
            </w:r>
          </w:p>
        </w:tc>
        <w:tc>
          <w:tcPr>
            <w:tcW w:w="1881" w:type="dxa"/>
            <w:vAlign w:val="top"/>
          </w:tcPr>
          <w:p w:rsidR="00C234D7" w:rsidRPr="00532929" w:rsidRDefault="00C234D7" w:rsidP="00C234D7">
            <w:pPr>
              <w:pStyle w:val="TableTextCentered"/>
            </w:pPr>
            <w:r w:rsidRPr="00D219F5">
              <w:t>_</w:t>
            </w:r>
          </w:p>
        </w:tc>
        <w:tc>
          <w:tcPr>
            <w:tcW w:w="1882" w:type="dxa"/>
            <w:vAlign w:val="top"/>
          </w:tcPr>
          <w:p w:rsidR="00C234D7" w:rsidRPr="00532929" w:rsidRDefault="00C234D7" w:rsidP="00C234D7">
            <w:pPr>
              <w:pStyle w:val="TableTextCentered"/>
            </w:pPr>
            <w:r w:rsidRPr="00ED572A">
              <w:t>_</w:t>
            </w:r>
          </w:p>
        </w:tc>
      </w:tr>
      <w:tr w:rsidR="00C234D7" w:rsidRPr="00532929" w:rsidTr="00715D29">
        <w:trPr>
          <w:jc w:val="left"/>
        </w:trPr>
        <w:tc>
          <w:tcPr>
            <w:tcW w:w="3537" w:type="dxa"/>
          </w:tcPr>
          <w:p w:rsidR="00C234D7" w:rsidRPr="00532929" w:rsidRDefault="00C234D7" w:rsidP="00C234D7">
            <w:pPr>
              <w:pStyle w:val="TableText"/>
            </w:pPr>
            <w:r w:rsidRPr="00532929">
              <w:t xml:space="preserve">Four years </w:t>
            </w:r>
            <w:proofErr w:type="spellStart"/>
            <w:r w:rsidRPr="00532929">
              <w:t>posti</w:t>
            </w:r>
            <w:r>
              <w:t>mplementation</w:t>
            </w:r>
            <w:proofErr w:type="spellEnd"/>
            <w:r w:rsidRPr="00532929">
              <w:t xml:space="preserve"> (β</w:t>
            </w:r>
            <w:r w:rsidRPr="00532929">
              <w:rPr>
                <w:vertAlign w:val="subscript"/>
              </w:rPr>
              <w:t>7</w:t>
            </w:r>
            <w:r w:rsidRPr="00532929">
              <w:t>)</w:t>
            </w:r>
          </w:p>
        </w:tc>
        <w:tc>
          <w:tcPr>
            <w:tcW w:w="1881" w:type="dxa"/>
          </w:tcPr>
          <w:p w:rsidR="00C234D7" w:rsidRPr="00532929" w:rsidRDefault="00C234D7" w:rsidP="00C234D7">
            <w:pPr>
              <w:pStyle w:val="TableTextCentered"/>
            </w:pPr>
            <w:r>
              <w:t>0.44*** (0.08</w:t>
            </w:r>
            <w:r w:rsidRPr="009A50BA">
              <w:t>)</w:t>
            </w:r>
          </w:p>
        </w:tc>
        <w:tc>
          <w:tcPr>
            <w:tcW w:w="1881" w:type="dxa"/>
          </w:tcPr>
          <w:p w:rsidR="00C234D7" w:rsidRPr="00532929" w:rsidRDefault="00C234D7" w:rsidP="00C234D7">
            <w:pPr>
              <w:pStyle w:val="TableTextCentered"/>
            </w:pPr>
            <w:r>
              <w:t>0.56*** (0.06</w:t>
            </w:r>
            <w:r w:rsidRPr="009A50BA">
              <w:t>)</w:t>
            </w:r>
          </w:p>
        </w:tc>
        <w:tc>
          <w:tcPr>
            <w:tcW w:w="1882" w:type="dxa"/>
            <w:vAlign w:val="top"/>
          </w:tcPr>
          <w:p w:rsidR="00C234D7" w:rsidRPr="00532929" w:rsidRDefault="00C234D7" w:rsidP="00C234D7">
            <w:pPr>
              <w:pStyle w:val="TableTextCentered"/>
            </w:pPr>
            <w:r w:rsidRPr="005A68C4">
              <w:t>_</w:t>
            </w:r>
          </w:p>
        </w:tc>
        <w:tc>
          <w:tcPr>
            <w:tcW w:w="1881" w:type="dxa"/>
            <w:vAlign w:val="top"/>
          </w:tcPr>
          <w:p w:rsidR="00C234D7" w:rsidRPr="00532929" w:rsidRDefault="00C234D7" w:rsidP="00C234D7">
            <w:pPr>
              <w:pStyle w:val="TableTextCentered"/>
            </w:pPr>
            <w:r w:rsidRPr="00D219F5">
              <w:t>_</w:t>
            </w:r>
          </w:p>
        </w:tc>
        <w:tc>
          <w:tcPr>
            <w:tcW w:w="1882" w:type="dxa"/>
            <w:vAlign w:val="top"/>
          </w:tcPr>
          <w:p w:rsidR="00C234D7" w:rsidRPr="00532929" w:rsidRDefault="00C234D7" w:rsidP="00C234D7">
            <w:pPr>
              <w:pStyle w:val="TableTextCentered"/>
            </w:pPr>
            <w:r w:rsidRPr="00ED572A">
              <w:t>_</w:t>
            </w:r>
          </w:p>
        </w:tc>
      </w:tr>
      <w:tr w:rsidR="00C234D7" w:rsidRPr="00532929" w:rsidTr="00715D29">
        <w:trPr>
          <w:jc w:val="left"/>
        </w:trPr>
        <w:tc>
          <w:tcPr>
            <w:tcW w:w="3537" w:type="dxa"/>
          </w:tcPr>
          <w:p w:rsidR="00C234D7" w:rsidRPr="00532929" w:rsidRDefault="00C234D7" w:rsidP="00C234D7">
            <w:pPr>
              <w:pStyle w:val="TableText"/>
            </w:pPr>
            <w:r>
              <w:t>Five</w:t>
            </w:r>
            <w:r w:rsidRPr="00532929">
              <w:t xml:space="preserve"> years </w:t>
            </w:r>
            <w:proofErr w:type="spellStart"/>
            <w:r w:rsidRPr="00532929">
              <w:t>posti</w:t>
            </w:r>
            <w:r>
              <w:t>mplementation</w:t>
            </w:r>
            <w:proofErr w:type="spellEnd"/>
            <w:r w:rsidRPr="00532929">
              <w:t xml:space="preserve"> (β</w:t>
            </w:r>
            <w:r w:rsidRPr="00532929">
              <w:rPr>
                <w:vertAlign w:val="subscript"/>
              </w:rPr>
              <w:t>8</w:t>
            </w:r>
            <w:r w:rsidRPr="00532929">
              <w:t>)</w:t>
            </w:r>
          </w:p>
        </w:tc>
        <w:tc>
          <w:tcPr>
            <w:tcW w:w="1881" w:type="dxa"/>
          </w:tcPr>
          <w:p w:rsidR="00C234D7" w:rsidRPr="00532929" w:rsidRDefault="00C234D7" w:rsidP="00C234D7">
            <w:pPr>
              <w:pStyle w:val="TableTextCentered"/>
            </w:pPr>
            <w:r>
              <w:t>0.61*** (0.09</w:t>
            </w:r>
            <w:r w:rsidRPr="009A50BA">
              <w:t>)</w:t>
            </w:r>
          </w:p>
        </w:tc>
        <w:tc>
          <w:tcPr>
            <w:tcW w:w="1881" w:type="dxa"/>
          </w:tcPr>
          <w:p w:rsidR="00C234D7" w:rsidRPr="00532929" w:rsidRDefault="00C234D7" w:rsidP="00C234D7">
            <w:pPr>
              <w:pStyle w:val="TableTextCentered"/>
            </w:pPr>
            <w:r w:rsidRPr="00837E9C">
              <w:t>_</w:t>
            </w:r>
          </w:p>
        </w:tc>
        <w:tc>
          <w:tcPr>
            <w:tcW w:w="1882" w:type="dxa"/>
            <w:vAlign w:val="top"/>
          </w:tcPr>
          <w:p w:rsidR="00C234D7" w:rsidRPr="00532929" w:rsidRDefault="00C234D7" w:rsidP="00C234D7">
            <w:pPr>
              <w:pStyle w:val="TableTextCentered"/>
            </w:pPr>
            <w:r w:rsidRPr="005A68C4">
              <w:t>_</w:t>
            </w:r>
          </w:p>
        </w:tc>
        <w:tc>
          <w:tcPr>
            <w:tcW w:w="1881" w:type="dxa"/>
            <w:vAlign w:val="top"/>
          </w:tcPr>
          <w:p w:rsidR="00C234D7" w:rsidRPr="00532929" w:rsidRDefault="00C234D7" w:rsidP="00C234D7">
            <w:pPr>
              <w:pStyle w:val="TableTextCentered"/>
            </w:pPr>
            <w:r w:rsidRPr="00D219F5">
              <w:t>_</w:t>
            </w:r>
          </w:p>
        </w:tc>
        <w:tc>
          <w:tcPr>
            <w:tcW w:w="1882" w:type="dxa"/>
            <w:vAlign w:val="top"/>
          </w:tcPr>
          <w:p w:rsidR="00C234D7" w:rsidRPr="00532929" w:rsidRDefault="00C234D7" w:rsidP="00C234D7">
            <w:pPr>
              <w:pStyle w:val="TableTextCentered"/>
            </w:pPr>
            <w:r w:rsidRPr="00ED572A">
              <w:t>_</w:t>
            </w:r>
          </w:p>
        </w:tc>
      </w:tr>
      <w:tr w:rsidR="009115D8" w:rsidRPr="00AB328A" w:rsidTr="00E37F25">
        <w:trPr>
          <w:jc w:val="left"/>
        </w:trPr>
        <w:tc>
          <w:tcPr>
            <w:tcW w:w="3537"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r>
      <w:tr w:rsidR="009115D8" w:rsidRPr="00532929" w:rsidTr="00E37F25">
        <w:trPr>
          <w:jc w:val="left"/>
        </w:trPr>
        <w:tc>
          <w:tcPr>
            <w:tcW w:w="3537" w:type="dxa"/>
            <w:hideMark/>
          </w:tcPr>
          <w:p w:rsidR="009115D8" w:rsidRPr="00532929" w:rsidRDefault="009115D8" w:rsidP="009115D8">
            <w:pPr>
              <w:pStyle w:val="TableText"/>
            </w:pPr>
            <w:r w:rsidRPr="00532929">
              <w:t>Year 2011 (β</w:t>
            </w:r>
            <w:r w:rsidRPr="00532929">
              <w:rPr>
                <w:vertAlign w:val="subscript"/>
              </w:rPr>
              <w:t>9</w:t>
            </w:r>
            <w:r w:rsidRPr="00532929">
              <w:t>)</w:t>
            </w:r>
          </w:p>
        </w:tc>
        <w:tc>
          <w:tcPr>
            <w:tcW w:w="1881" w:type="dxa"/>
          </w:tcPr>
          <w:p w:rsidR="009115D8" w:rsidRPr="00532929" w:rsidRDefault="009115D8" w:rsidP="009115D8">
            <w:pPr>
              <w:pStyle w:val="TableTextCentered"/>
            </w:pPr>
            <w:r>
              <w:t>0.01 (0.02</w:t>
            </w:r>
            <w:r w:rsidRPr="004C0A4B">
              <w:t>)</w:t>
            </w:r>
          </w:p>
        </w:tc>
        <w:tc>
          <w:tcPr>
            <w:tcW w:w="1881" w:type="dxa"/>
          </w:tcPr>
          <w:p w:rsidR="009115D8" w:rsidRPr="00532929" w:rsidRDefault="009115D8" w:rsidP="009115D8">
            <w:pPr>
              <w:pStyle w:val="TableTextCentered"/>
            </w:pPr>
            <w:r>
              <w:t>-0.00 (0.02</w:t>
            </w:r>
            <w:r w:rsidRPr="004C0A4B">
              <w:t>)</w:t>
            </w:r>
          </w:p>
        </w:tc>
        <w:tc>
          <w:tcPr>
            <w:tcW w:w="1882" w:type="dxa"/>
          </w:tcPr>
          <w:p w:rsidR="009115D8" w:rsidRPr="00532929" w:rsidRDefault="009115D8" w:rsidP="009115D8">
            <w:pPr>
              <w:pStyle w:val="TableTextCentered"/>
            </w:pPr>
            <w:r>
              <w:t>-0.07* (0.03</w:t>
            </w:r>
            <w:r w:rsidRPr="004C0A4B">
              <w:t>)</w:t>
            </w:r>
          </w:p>
        </w:tc>
        <w:tc>
          <w:tcPr>
            <w:tcW w:w="1881" w:type="dxa"/>
          </w:tcPr>
          <w:p w:rsidR="009115D8" w:rsidRPr="00532929" w:rsidRDefault="009115D8" w:rsidP="009115D8">
            <w:pPr>
              <w:pStyle w:val="TableTextCentered"/>
            </w:pPr>
            <w:r w:rsidRPr="004C0A4B">
              <w:t>-0.01 (0.02)</w:t>
            </w:r>
          </w:p>
        </w:tc>
        <w:tc>
          <w:tcPr>
            <w:tcW w:w="1882" w:type="dxa"/>
          </w:tcPr>
          <w:p w:rsidR="009115D8" w:rsidRPr="00532929" w:rsidRDefault="009115D8" w:rsidP="009115D8">
            <w:pPr>
              <w:pStyle w:val="TableTextCentered"/>
            </w:pPr>
            <w:r>
              <w:t>0.01 (0.02</w:t>
            </w:r>
            <w:r w:rsidRPr="004C0A4B">
              <w:t>)</w:t>
            </w:r>
          </w:p>
        </w:tc>
      </w:tr>
      <w:tr w:rsidR="009115D8" w:rsidRPr="00532929" w:rsidTr="00E37F25">
        <w:trPr>
          <w:jc w:val="left"/>
        </w:trPr>
        <w:tc>
          <w:tcPr>
            <w:tcW w:w="3537" w:type="dxa"/>
            <w:hideMark/>
          </w:tcPr>
          <w:p w:rsidR="009115D8" w:rsidRPr="00532929" w:rsidRDefault="009115D8" w:rsidP="009115D8">
            <w:pPr>
              <w:pStyle w:val="TableText"/>
            </w:pPr>
            <w:r w:rsidRPr="00532929">
              <w:t>Year 2012 (β</w:t>
            </w:r>
            <w:r w:rsidRPr="00532929">
              <w:rPr>
                <w:vertAlign w:val="subscript"/>
              </w:rPr>
              <w:t>10</w:t>
            </w:r>
            <w:r w:rsidRPr="00532929">
              <w:t>)</w:t>
            </w:r>
          </w:p>
        </w:tc>
        <w:tc>
          <w:tcPr>
            <w:tcW w:w="1881" w:type="dxa"/>
          </w:tcPr>
          <w:p w:rsidR="009115D8" w:rsidRPr="00532929" w:rsidRDefault="009115D8" w:rsidP="009115D8">
            <w:pPr>
              <w:pStyle w:val="TableTextCentered"/>
            </w:pPr>
            <w:r>
              <w:t>-0.08** (0.03</w:t>
            </w:r>
            <w:r w:rsidRPr="004C0A4B">
              <w:t>)</w:t>
            </w:r>
          </w:p>
        </w:tc>
        <w:tc>
          <w:tcPr>
            <w:tcW w:w="1881" w:type="dxa"/>
          </w:tcPr>
          <w:p w:rsidR="009115D8" w:rsidRPr="00532929" w:rsidRDefault="009115D8" w:rsidP="009115D8">
            <w:pPr>
              <w:pStyle w:val="TableTextCentered"/>
            </w:pPr>
            <w:r>
              <w:t>-0.07** (0.02</w:t>
            </w:r>
            <w:r w:rsidRPr="004C0A4B">
              <w:t>)</w:t>
            </w:r>
          </w:p>
        </w:tc>
        <w:tc>
          <w:tcPr>
            <w:tcW w:w="1882" w:type="dxa"/>
          </w:tcPr>
          <w:p w:rsidR="009115D8" w:rsidRPr="00532929" w:rsidRDefault="009115D8" w:rsidP="009115D8">
            <w:pPr>
              <w:pStyle w:val="TableTextCentered"/>
            </w:pPr>
            <w:r>
              <w:t>-0.11</w:t>
            </w:r>
            <w:r w:rsidRPr="004C0A4B">
              <w:t>*** (0.03)</w:t>
            </w:r>
          </w:p>
        </w:tc>
        <w:tc>
          <w:tcPr>
            <w:tcW w:w="1881" w:type="dxa"/>
          </w:tcPr>
          <w:p w:rsidR="009115D8" w:rsidRPr="00532929" w:rsidRDefault="009115D8" w:rsidP="009115D8">
            <w:pPr>
              <w:pStyle w:val="TableTextCentered"/>
            </w:pPr>
            <w:r>
              <w:t>-0.09*** (0.03</w:t>
            </w:r>
            <w:r w:rsidRPr="004C0A4B">
              <w:t>)</w:t>
            </w:r>
          </w:p>
        </w:tc>
        <w:tc>
          <w:tcPr>
            <w:tcW w:w="1882" w:type="dxa"/>
          </w:tcPr>
          <w:p w:rsidR="009115D8" w:rsidRPr="00532929" w:rsidRDefault="009115D8" w:rsidP="009115D8">
            <w:pPr>
              <w:pStyle w:val="TableTextCentered"/>
            </w:pPr>
            <w:r>
              <w:t>-0.05 (0.03</w:t>
            </w:r>
            <w:r w:rsidRPr="004C0A4B">
              <w:t>)</w:t>
            </w:r>
          </w:p>
        </w:tc>
      </w:tr>
      <w:tr w:rsidR="009115D8" w:rsidRPr="00532929" w:rsidTr="00E37F25">
        <w:trPr>
          <w:jc w:val="left"/>
        </w:trPr>
        <w:tc>
          <w:tcPr>
            <w:tcW w:w="3537" w:type="dxa"/>
            <w:hideMark/>
          </w:tcPr>
          <w:p w:rsidR="009115D8" w:rsidRPr="00532929" w:rsidRDefault="009115D8" w:rsidP="009115D8">
            <w:pPr>
              <w:pStyle w:val="TableText"/>
            </w:pPr>
            <w:r w:rsidRPr="00532929">
              <w:t>Year 2013 (β</w:t>
            </w:r>
            <w:r w:rsidRPr="00532929">
              <w:rPr>
                <w:vertAlign w:val="subscript"/>
              </w:rPr>
              <w:t>11</w:t>
            </w:r>
            <w:r w:rsidRPr="00532929">
              <w:t>)</w:t>
            </w:r>
          </w:p>
        </w:tc>
        <w:tc>
          <w:tcPr>
            <w:tcW w:w="1881" w:type="dxa"/>
          </w:tcPr>
          <w:p w:rsidR="009115D8" w:rsidRPr="00532929" w:rsidRDefault="009115D8" w:rsidP="009115D8">
            <w:pPr>
              <w:pStyle w:val="TableTextCentered"/>
            </w:pPr>
            <w:r>
              <w:t>-0.09** (0.03</w:t>
            </w:r>
            <w:r w:rsidRPr="004C0A4B">
              <w:t>)</w:t>
            </w:r>
          </w:p>
        </w:tc>
        <w:tc>
          <w:tcPr>
            <w:tcW w:w="1881" w:type="dxa"/>
          </w:tcPr>
          <w:p w:rsidR="009115D8" w:rsidRPr="00532929" w:rsidRDefault="009115D8" w:rsidP="009115D8">
            <w:pPr>
              <w:pStyle w:val="TableTextCentered"/>
            </w:pPr>
            <w:r>
              <w:t>-0.10*** (0.02</w:t>
            </w:r>
            <w:r w:rsidRPr="004C0A4B">
              <w:t>)</w:t>
            </w:r>
          </w:p>
        </w:tc>
        <w:tc>
          <w:tcPr>
            <w:tcW w:w="1882" w:type="dxa"/>
          </w:tcPr>
          <w:p w:rsidR="009115D8" w:rsidRPr="00532929" w:rsidRDefault="009115D8" w:rsidP="009115D8">
            <w:pPr>
              <w:pStyle w:val="TableTextCentered"/>
            </w:pPr>
            <w:r>
              <w:t>-0.18*** (0.04</w:t>
            </w:r>
            <w:r w:rsidRPr="004C0A4B">
              <w:t>)</w:t>
            </w:r>
          </w:p>
        </w:tc>
        <w:tc>
          <w:tcPr>
            <w:tcW w:w="1881" w:type="dxa"/>
          </w:tcPr>
          <w:p w:rsidR="009115D8" w:rsidRPr="00532929" w:rsidRDefault="009115D8" w:rsidP="009115D8">
            <w:pPr>
              <w:pStyle w:val="TableTextCentered"/>
            </w:pPr>
            <w:r>
              <w:t>-0.12*** (0.03</w:t>
            </w:r>
            <w:r w:rsidRPr="004C0A4B">
              <w:t>)</w:t>
            </w:r>
          </w:p>
        </w:tc>
        <w:tc>
          <w:tcPr>
            <w:tcW w:w="1882" w:type="dxa"/>
          </w:tcPr>
          <w:p w:rsidR="009115D8" w:rsidRPr="00532929" w:rsidRDefault="009115D8" w:rsidP="009115D8">
            <w:pPr>
              <w:pStyle w:val="TableTextCentered"/>
            </w:pPr>
            <w:r>
              <w:t>-0.06 (0.03</w:t>
            </w:r>
            <w:r w:rsidRPr="004C0A4B">
              <w:t>)</w:t>
            </w:r>
          </w:p>
        </w:tc>
      </w:tr>
      <w:tr w:rsidR="009115D8" w:rsidRPr="00532929" w:rsidTr="00E37F25">
        <w:trPr>
          <w:jc w:val="left"/>
        </w:trPr>
        <w:tc>
          <w:tcPr>
            <w:tcW w:w="3537" w:type="dxa"/>
          </w:tcPr>
          <w:p w:rsidR="009115D8" w:rsidRPr="00532929" w:rsidRDefault="009115D8" w:rsidP="009115D8">
            <w:pPr>
              <w:pStyle w:val="TableText"/>
            </w:pPr>
            <w:r w:rsidRPr="00532929">
              <w:t>Year 2014 (β</w:t>
            </w:r>
            <w:r w:rsidRPr="00532929">
              <w:rPr>
                <w:vertAlign w:val="subscript"/>
              </w:rPr>
              <w:t>12</w:t>
            </w:r>
            <w:r w:rsidRPr="00532929">
              <w:t>)</w:t>
            </w:r>
          </w:p>
        </w:tc>
        <w:tc>
          <w:tcPr>
            <w:tcW w:w="1881" w:type="dxa"/>
          </w:tcPr>
          <w:p w:rsidR="009115D8" w:rsidRPr="00532929" w:rsidRDefault="009115D8" w:rsidP="009115D8">
            <w:pPr>
              <w:pStyle w:val="TableTextCentered"/>
            </w:pPr>
            <w:r>
              <w:t>-0.09* (0.04</w:t>
            </w:r>
            <w:r w:rsidRPr="004C0A4B">
              <w:t>)</w:t>
            </w:r>
          </w:p>
        </w:tc>
        <w:tc>
          <w:tcPr>
            <w:tcW w:w="1881" w:type="dxa"/>
          </w:tcPr>
          <w:p w:rsidR="009115D8" w:rsidRPr="00532929" w:rsidRDefault="009115D8" w:rsidP="009115D8">
            <w:pPr>
              <w:pStyle w:val="TableTextCentered"/>
            </w:pPr>
            <w:r>
              <w:t>-0.09*** (0.03</w:t>
            </w:r>
            <w:r w:rsidRPr="004C0A4B">
              <w:t>)</w:t>
            </w:r>
          </w:p>
        </w:tc>
        <w:tc>
          <w:tcPr>
            <w:tcW w:w="1882" w:type="dxa"/>
          </w:tcPr>
          <w:p w:rsidR="009115D8" w:rsidRPr="00532929" w:rsidRDefault="009115D8" w:rsidP="009115D8">
            <w:pPr>
              <w:pStyle w:val="TableTextCentered"/>
            </w:pPr>
            <w:r>
              <w:t>-0.20*** (0.05</w:t>
            </w:r>
            <w:r w:rsidRPr="004C0A4B">
              <w:t>)</w:t>
            </w:r>
          </w:p>
        </w:tc>
        <w:tc>
          <w:tcPr>
            <w:tcW w:w="1881" w:type="dxa"/>
          </w:tcPr>
          <w:p w:rsidR="009115D8" w:rsidRPr="00532929" w:rsidRDefault="009115D8" w:rsidP="009115D8">
            <w:pPr>
              <w:pStyle w:val="TableTextCentered"/>
            </w:pPr>
            <w:r>
              <w:t>-0.13*** (0.04</w:t>
            </w:r>
            <w:r w:rsidRPr="004C0A4B">
              <w:t>)</w:t>
            </w:r>
          </w:p>
        </w:tc>
        <w:tc>
          <w:tcPr>
            <w:tcW w:w="1882" w:type="dxa"/>
          </w:tcPr>
          <w:p w:rsidR="009115D8" w:rsidRPr="00532929" w:rsidRDefault="009115D8" w:rsidP="009115D8">
            <w:pPr>
              <w:pStyle w:val="TableTextCentered"/>
            </w:pPr>
            <w:r>
              <w:t>-0.05 (0.04</w:t>
            </w:r>
            <w:r w:rsidRPr="004C0A4B">
              <w:t>)</w:t>
            </w:r>
          </w:p>
        </w:tc>
      </w:tr>
      <w:tr w:rsidR="009115D8" w:rsidRPr="00532929" w:rsidTr="00E37F25">
        <w:trPr>
          <w:jc w:val="left"/>
        </w:trPr>
        <w:tc>
          <w:tcPr>
            <w:tcW w:w="3537" w:type="dxa"/>
          </w:tcPr>
          <w:p w:rsidR="009115D8" w:rsidRPr="00532929" w:rsidRDefault="009115D8" w:rsidP="009115D8">
            <w:pPr>
              <w:pStyle w:val="TableText"/>
            </w:pPr>
            <w:r w:rsidRPr="00532929">
              <w:t>Year 2015 (β</w:t>
            </w:r>
            <w:r w:rsidRPr="00532929">
              <w:rPr>
                <w:vertAlign w:val="subscript"/>
              </w:rPr>
              <w:t>13</w:t>
            </w:r>
            <w:r w:rsidRPr="00532929">
              <w:t>)</w:t>
            </w:r>
          </w:p>
        </w:tc>
        <w:tc>
          <w:tcPr>
            <w:tcW w:w="1881" w:type="dxa"/>
          </w:tcPr>
          <w:p w:rsidR="009115D8" w:rsidRPr="00532929" w:rsidRDefault="009115D8" w:rsidP="009115D8">
            <w:pPr>
              <w:pStyle w:val="TableTextCentered"/>
            </w:pPr>
            <w:r>
              <w:t>-0.12** (0.05</w:t>
            </w:r>
            <w:r w:rsidRPr="004C0A4B">
              <w:t>)</w:t>
            </w:r>
          </w:p>
        </w:tc>
        <w:tc>
          <w:tcPr>
            <w:tcW w:w="1881" w:type="dxa"/>
          </w:tcPr>
          <w:p w:rsidR="009115D8" w:rsidRPr="00532929" w:rsidRDefault="009115D8" w:rsidP="009115D8">
            <w:pPr>
              <w:pStyle w:val="TableTextCentered"/>
            </w:pPr>
            <w:r>
              <w:t>-0.13</w:t>
            </w:r>
            <w:r w:rsidRPr="004C0A4B">
              <w:t>*** (0.03)</w:t>
            </w:r>
          </w:p>
        </w:tc>
        <w:tc>
          <w:tcPr>
            <w:tcW w:w="1882" w:type="dxa"/>
          </w:tcPr>
          <w:p w:rsidR="009115D8" w:rsidRPr="00532929" w:rsidRDefault="009115D8" w:rsidP="009115D8">
            <w:pPr>
              <w:pStyle w:val="TableTextCentered"/>
            </w:pPr>
            <w:r>
              <w:t>-0.23*** (0.05</w:t>
            </w:r>
            <w:r w:rsidRPr="004C0A4B">
              <w:t>)</w:t>
            </w:r>
          </w:p>
        </w:tc>
        <w:tc>
          <w:tcPr>
            <w:tcW w:w="1881" w:type="dxa"/>
          </w:tcPr>
          <w:p w:rsidR="009115D8" w:rsidRPr="00532929" w:rsidRDefault="009115D8" w:rsidP="009115D8">
            <w:pPr>
              <w:pStyle w:val="TableTextCentered"/>
            </w:pPr>
            <w:r>
              <w:t>-0.12** (0.04</w:t>
            </w:r>
            <w:r w:rsidRPr="004C0A4B">
              <w:t>)</w:t>
            </w:r>
          </w:p>
        </w:tc>
        <w:tc>
          <w:tcPr>
            <w:tcW w:w="1882" w:type="dxa"/>
          </w:tcPr>
          <w:p w:rsidR="009115D8" w:rsidRPr="00532929" w:rsidRDefault="009115D8" w:rsidP="009115D8">
            <w:pPr>
              <w:pStyle w:val="TableTextCentered"/>
            </w:pPr>
            <w:r>
              <w:t>-0.10* (0.05</w:t>
            </w:r>
            <w:r w:rsidRPr="004C0A4B">
              <w:t>)</w:t>
            </w:r>
          </w:p>
        </w:tc>
      </w:tr>
      <w:tr w:rsidR="009115D8" w:rsidRPr="00532929" w:rsidTr="00E37F25">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
            </w:pPr>
          </w:p>
        </w:tc>
        <w:tc>
          <w:tcPr>
            <w:tcW w:w="1882"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
            </w:pPr>
          </w:p>
        </w:tc>
        <w:tc>
          <w:tcPr>
            <w:tcW w:w="1882" w:type="dxa"/>
            <w:shd w:val="clear" w:color="auto" w:fill="D9E3ED" w:themeFill="accent1" w:themeFillTint="33"/>
          </w:tcPr>
          <w:p w:rsidR="009115D8" w:rsidRPr="00532929" w:rsidRDefault="009115D8" w:rsidP="00AB328A">
            <w:pPr>
              <w:pStyle w:val="TableText"/>
            </w:pPr>
          </w:p>
        </w:tc>
      </w:tr>
      <w:tr w:rsidR="009115D8" w:rsidRPr="00532929" w:rsidTr="00E37F25">
        <w:trPr>
          <w:jc w:val="left"/>
        </w:trPr>
        <w:tc>
          <w:tcPr>
            <w:tcW w:w="3537" w:type="dxa"/>
            <w:hideMark/>
          </w:tcPr>
          <w:p w:rsidR="009115D8" w:rsidRPr="00532929" w:rsidRDefault="009115D8" w:rsidP="009115D8">
            <w:pPr>
              <w:pStyle w:val="TableText"/>
            </w:pPr>
            <w:r w:rsidRPr="00532929">
              <w:t>Grade 10</w:t>
            </w:r>
            <w:r w:rsidR="00715D29">
              <w:t xml:space="preserve"> Student</w:t>
            </w:r>
          </w:p>
        </w:tc>
        <w:tc>
          <w:tcPr>
            <w:tcW w:w="1881" w:type="dxa"/>
          </w:tcPr>
          <w:p w:rsidR="009115D8" w:rsidRPr="00532929" w:rsidRDefault="009115D8" w:rsidP="009115D8">
            <w:pPr>
              <w:pStyle w:val="TableTextCentered"/>
            </w:pPr>
            <w:r>
              <w:t>0.07*** (0.01</w:t>
            </w:r>
            <w:r w:rsidRPr="004C0A4B">
              <w:t>)</w:t>
            </w:r>
          </w:p>
        </w:tc>
        <w:tc>
          <w:tcPr>
            <w:tcW w:w="1881" w:type="dxa"/>
          </w:tcPr>
          <w:p w:rsidR="009115D8" w:rsidRPr="00532929" w:rsidRDefault="009115D8" w:rsidP="009115D8">
            <w:pPr>
              <w:pStyle w:val="TableTextCentered"/>
            </w:pPr>
            <w:r>
              <w:t>0.07*** (0.01</w:t>
            </w:r>
            <w:r w:rsidRPr="004C0A4B">
              <w:t>)</w:t>
            </w:r>
          </w:p>
        </w:tc>
        <w:tc>
          <w:tcPr>
            <w:tcW w:w="1882" w:type="dxa"/>
          </w:tcPr>
          <w:p w:rsidR="009115D8" w:rsidRPr="00532929" w:rsidRDefault="009115D8" w:rsidP="009115D8">
            <w:pPr>
              <w:pStyle w:val="TableTextCentered"/>
            </w:pPr>
            <w:r>
              <w:t>-0.52*** (0.07</w:t>
            </w:r>
            <w:r w:rsidRPr="004C0A4B">
              <w:t>)</w:t>
            </w:r>
          </w:p>
        </w:tc>
        <w:tc>
          <w:tcPr>
            <w:tcW w:w="1881" w:type="dxa"/>
          </w:tcPr>
          <w:p w:rsidR="009115D8" w:rsidRPr="00532929" w:rsidRDefault="009115D8" w:rsidP="009115D8">
            <w:pPr>
              <w:pStyle w:val="TableTextCentered"/>
            </w:pPr>
            <w:r>
              <w:t>0.08*** (0.01</w:t>
            </w:r>
            <w:r w:rsidRPr="004C0A4B">
              <w:t>)</w:t>
            </w:r>
          </w:p>
        </w:tc>
        <w:tc>
          <w:tcPr>
            <w:tcW w:w="1882" w:type="dxa"/>
          </w:tcPr>
          <w:p w:rsidR="009115D8" w:rsidRPr="00532929" w:rsidRDefault="009115D8" w:rsidP="009115D8">
            <w:pPr>
              <w:pStyle w:val="TableTextCentered"/>
            </w:pPr>
            <w:r>
              <w:t>0.17*** (0.04</w:t>
            </w:r>
            <w:r w:rsidRPr="004C0A4B">
              <w:t>)</w:t>
            </w:r>
          </w:p>
        </w:tc>
      </w:tr>
      <w:tr w:rsidR="009115D8" w:rsidRPr="00AB328A" w:rsidTr="00E37F25">
        <w:trPr>
          <w:jc w:val="left"/>
        </w:trPr>
        <w:tc>
          <w:tcPr>
            <w:tcW w:w="3537"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r>
      <w:tr w:rsidR="009115D8" w:rsidRPr="00532929" w:rsidTr="00E37F25">
        <w:trPr>
          <w:jc w:val="left"/>
        </w:trPr>
        <w:tc>
          <w:tcPr>
            <w:tcW w:w="3537" w:type="dxa"/>
            <w:hideMark/>
          </w:tcPr>
          <w:p w:rsidR="009115D8" w:rsidRPr="00532929" w:rsidRDefault="009115D8" w:rsidP="009115D8">
            <w:pPr>
              <w:pStyle w:val="TableText"/>
            </w:pPr>
            <w:r w:rsidRPr="009B1D25">
              <w:t>Female</w:t>
            </w:r>
          </w:p>
        </w:tc>
        <w:tc>
          <w:tcPr>
            <w:tcW w:w="1881" w:type="dxa"/>
          </w:tcPr>
          <w:p w:rsidR="009115D8" w:rsidRPr="00532929" w:rsidRDefault="009115D8" w:rsidP="009115D8">
            <w:pPr>
              <w:pStyle w:val="TableTextCentered"/>
            </w:pPr>
            <w:r>
              <w:t>0.19</w:t>
            </w:r>
            <w:r w:rsidRPr="004C0A4B">
              <w:t>*** (0.00)</w:t>
            </w:r>
          </w:p>
        </w:tc>
        <w:tc>
          <w:tcPr>
            <w:tcW w:w="1881" w:type="dxa"/>
          </w:tcPr>
          <w:p w:rsidR="009115D8" w:rsidRPr="00532929" w:rsidRDefault="009115D8" w:rsidP="009115D8">
            <w:pPr>
              <w:pStyle w:val="TableTextCentered"/>
            </w:pPr>
            <w:r>
              <w:t>0.19*** (0.00</w:t>
            </w:r>
            <w:r w:rsidRPr="004C0A4B">
              <w:t>)</w:t>
            </w:r>
          </w:p>
        </w:tc>
        <w:tc>
          <w:tcPr>
            <w:tcW w:w="1882" w:type="dxa"/>
          </w:tcPr>
          <w:p w:rsidR="009115D8" w:rsidRPr="00532929" w:rsidRDefault="009115D8" w:rsidP="009115D8">
            <w:pPr>
              <w:pStyle w:val="TableTextCentered"/>
            </w:pPr>
            <w:r>
              <w:t>0.20*** (0.00</w:t>
            </w:r>
            <w:r w:rsidRPr="004C0A4B">
              <w:t>)</w:t>
            </w:r>
          </w:p>
        </w:tc>
        <w:tc>
          <w:tcPr>
            <w:tcW w:w="1881" w:type="dxa"/>
          </w:tcPr>
          <w:p w:rsidR="009115D8" w:rsidRPr="00532929" w:rsidRDefault="009115D8" w:rsidP="009115D8">
            <w:pPr>
              <w:pStyle w:val="TableTextCentered"/>
            </w:pPr>
            <w:r>
              <w:t>0.19</w:t>
            </w:r>
            <w:r w:rsidRPr="004C0A4B">
              <w:t>*** (0.00)</w:t>
            </w:r>
          </w:p>
        </w:tc>
        <w:tc>
          <w:tcPr>
            <w:tcW w:w="1882" w:type="dxa"/>
          </w:tcPr>
          <w:p w:rsidR="009115D8" w:rsidRPr="00532929" w:rsidRDefault="009115D8" w:rsidP="009115D8">
            <w:pPr>
              <w:pStyle w:val="TableTextCentered"/>
            </w:pPr>
            <w:r>
              <w:t>0.19*** (0.00</w:t>
            </w:r>
            <w:r w:rsidRPr="004C0A4B">
              <w:t>)</w:t>
            </w:r>
          </w:p>
        </w:tc>
      </w:tr>
      <w:tr w:rsidR="009115D8" w:rsidRPr="00532929" w:rsidTr="00E37F25">
        <w:trPr>
          <w:jc w:val="left"/>
        </w:trPr>
        <w:tc>
          <w:tcPr>
            <w:tcW w:w="3537" w:type="dxa"/>
            <w:hideMark/>
          </w:tcPr>
          <w:p w:rsidR="009115D8" w:rsidRPr="00532929" w:rsidRDefault="009115D8" w:rsidP="009115D8">
            <w:pPr>
              <w:pStyle w:val="TableText"/>
            </w:pPr>
            <w:r w:rsidRPr="009B1D25">
              <w:t>African-American</w:t>
            </w:r>
          </w:p>
        </w:tc>
        <w:tc>
          <w:tcPr>
            <w:tcW w:w="1881" w:type="dxa"/>
          </w:tcPr>
          <w:p w:rsidR="009115D8" w:rsidRPr="00532929" w:rsidRDefault="009115D8" w:rsidP="009115D8">
            <w:pPr>
              <w:pStyle w:val="TableTextCentered"/>
            </w:pPr>
            <w:r>
              <w:t>-0.32*** (0.01</w:t>
            </w:r>
            <w:r w:rsidRPr="004C0A4B">
              <w:t>)</w:t>
            </w:r>
          </w:p>
        </w:tc>
        <w:tc>
          <w:tcPr>
            <w:tcW w:w="1881" w:type="dxa"/>
          </w:tcPr>
          <w:p w:rsidR="009115D8" w:rsidRPr="00532929" w:rsidRDefault="009115D8" w:rsidP="009115D8">
            <w:pPr>
              <w:pStyle w:val="TableTextCentered"/>
            </w:pPr>
            <w:r>
              <w:t>-0.24*** (0.00</w:t>
            </w:r>
            <w:r w:rsidRPr="004C0A4B">
              <w:t>)</w:t>
            </w:r>
          </w:p>
        </w:tc>
        <w:tc>
          <w:tcPr>
            <w:tcW w:w="1882" w:type="dxa"/>
          </w:tcPr>
          <w:p w:rsidR="009115D8" w:rsidRPr="00532929" w:rsidRDefault="009115D8" w:rsidP="009115D8">
            <w:pPr>
              <w:pStyle w:val="TableTextCentered"/>
            </w:pPr>
            <w:r>
              <w:t>-0.14*** (0.01</w:t>
            </w:r>
            <w:r w:rsidRPr="004C0A4B">
              <w:t>)</w:t>
            </w:r>
          </w:p>
        </w:tc>
        <w:tc>
          <w:tcPr>
            <w:tcW w:w="1881" w:type="dxa"/>
          </w:tcPr>
          <w:p w:rsidR="009115D8" w:rsidRPr="00532929" w:rsidRDefault="009115D8" w:rsidP="009115D8">
            <w:pPr>
              <w:pStyle w:val="TableTextCentered"/>
            </w:pPr>
            <w:r>
              <w:t>-0.29*** (0.01</w:t>
            </w:r>
            <w:r w:rsidRPr="004C0A4B">
              <w:t>)</w:t>
            </w:r>
          </w:p>
        </w:tc>
        <w:tc>
          <w:tcPr>
            <w:tcW w:w="1882" w:type="dxa"/>
          </w:tcPr>
          <w:p w:rsidR="009115D8" w:rsidRPr="00532929" w:rsidRDefault="009115D8" w:rsidP="009115D8">
            <w:pPr>
              <w:pStyle w:val="TableTextCentered"/>
            </w:pPr>
            <w:r>
              <w:t>-0.32*** (0.01</w:t>
            </w:r>
            <w:r w:rsidRPr="004C0A4B">
              <w:t>)</w:t>
            </w:r>
          </w:p>
        </w:tc>
      </w:tr>
      <w:tr w:rsidR="009115D8" w:rsidRPr="00532929" w:rsidTr="00E37F25">
        <w:trPr>
          <w:jc w:val="left"/>
        </w:trPr>
        <w:tc>
          <w:tcPr>
            <w:tcW w:w="3537" w:type="dxa"/>
            <w:hideMark/>
          </w:tcPr>
          <w:p w:rsidR="009115D8" w:rsidRPr="00532929" w:rsidRDefault="009115D8" w:rsidP="009115D8">
            <w:pPr>
              <w:pStyle w:val="TableText"/>
            </w:pPr>
            <w:r w:rsidRPr="009B1D25">
              <w:t>Hispanic</w:t>
            </w:r>
          </w:p>
        </w:tc>
        <w:tc>
          <w:tcPr>
            <w:tcW w:w="1881" w:type="dxa"/>
          </w:tcPr>
          <w:p w:rsidR="009115D8" w:rsidRPr="00532929" w:rsidRDefault="009115D8" w:rsidP="009115D8">
            <w:pPr>
              <w:pStyle w:val="TableTextCentered"/>
            </w:pPr>
            <w:r>
              <w:t>-0.25*** (0.01</w:t>
            </w:r>
            <w:r w:rsidRPr="004C0A4B">
              <w:t>)</w:t>
            </w:r>
          </w:p>
        </w:tc>
        <w:tc>
          <w:tcPr>
            <w:tcW w:w="1881" w:type="dxa"/>
          </w:tcPr>
          <w:p w:rsidR="009115D8" w:rsidRPr="00532929" w:rsidRDefault="009115D8" w:rsidP="009115D8">
            <w:pPr>
              <w:pStyle w:val="TableTextCentered"/>
            </w:pPr>
            <w:r>
              <w:t>-0.21*** (0.00</w:t>
            </w:r>
            <w:r w:rsidRPr="004C0A4B">
              <w:t>)</w:t>
            </w:r>
          </w:p>
        </w:tc>
        <w:tc>
          <w:tcPr>
            <w:tcW w:w="1882" w:type="dxa"/>
          </w:tcPr>
          <w:p w:rsidR="009115D8" w:rsidRPr="00532929" w:rsidRDefault="009115D8" w:rsidP="009115D8">
            <w:pPr>
              <w:pStyle w:val="TableTextCentered"/>
            </w:pPr>
            <w:r>
              <w:t>-0.18*** (0.01</w:t>
            </w:r>
            <w:r w:rsidRPr="004C0A4B">
              <w:t>)</w:t>
            </w:r>
          </w:p>
        </w:tc>
        <w:tc>
          <w:tcPr>
            <w:tcW w:w="1881" w:type="dxa"/>
          </w:tcPr>
          <w:p w:rsidR="009115D8" w:rsidRPr="00532929" w:rsidRDefault="009115D8" w:rsidP="009115D8">
            <w:pPr>
              <w:pStyle w:val="TableTextCentered"/>
            </w:pPr>
            <w:r>
              <w:t>-0.21*** (0.01</w:t>
            </w:r>
            <w:r w:rsidRPr="004C0A4B">
              <w:t>)</w:t>
            </w:r>
          </w:p>
        </w:tc>
        <w:tc>
          <w:tcPr>
            <w:tcW w:w="1882" w:type="dxa"/>
          </w:tcPr>
          <w:p w:rsidR="009115D8" w:rsidRPr="00532929" w:rsidRDefault="009115D8" w:rsidP="009115D8">
            <w:pPr>
              <w:pStyle w:val="TableTextCentered"/>
            </w:pPr>
            <w:r>
              <w:t>-0.25*** (0.01</w:t>
            </w:r>
            <w:r w:rsidRPr="004C0A4B">
              <w:t>)</w:t>
            </w:r>
          </w:p>
        </w:tc>
      </w:tr>
      <w:tr w:rsidR="009115D8" w:rsidRPr="00532929" w:rsidTr="00E37F25">
        <w:trPr>
          <w:jc w:val="left"/>
        </w:trPr>
        <w:tc>
          <w:tcPr>
            <w:tcW w:w="3537" w:type="dxa"/>
            <w:hideMark/>
          </w:tcPr>
          <w:p w:rsidR="009115D8" w:rsidRPr="00532929" w:rsidRDefault="009115D8" w:rsidP="009115D8">
            <w:pPr>
              <w:pStyle w:val="TableText"/>
            </w:pPr>
            <w:r w:rsidRPr="009B1D25">
              <w:t>Asian</w:t>
            </w:r>
          </w:p>
        </w:tc>
        <w:tc>
          <w:tcPr>
            <w:tcW w:w="1881" w:type="dxa"/>
          </w:tcPr>
          <w:p w:rsidR="009115D8" w:rsidRPr="00532929" w:rsidRDefault="009115D8" w:rsidP="009115D8">
            <w:pPr>
              <w:pStyle w:val="TableTextCentered"/>
            </w:pPr>
            <w:r>
              <w:t>0.14*** (0.01</w:t>
            </w:r>
            <w:r w:rsidRPr="004C0A4B">
              <w:t>)</w:t>
            </w:r>
          </w:p>
        </w:tc>
        <w:tc>
          <w:tcPr>
            <w:tcW w:w="1881" w:type="dxa"/>
          </w:tcPr>
          <w:p w:rsidR="009115D8" w:rsidRPr="00532929" w:rsidRDefault="009115D8" w:rsidP="009115D8">
            <w:pPr>
              <w:pStyle w:val="TableTextCentered"/>
            </w:pPr>
            <w:r>
              <w:t>0.15*** (0.01</w:t>
            </w:r>
            <w:r w:rsidRPr="004C0A4B">
              <w:t>)</w:t>
            </w:r>
          </w:p>
        </w:tc>
        <w:tc>
          <w:tcPr>
            <w:tcW w:w="1882" w:type="dxa"/>
          </w:tcPr>
          <w:p w:rsidR="009115D8" w:rsidRPr="00532929" w:rsidRDefault="009115D8" w:rsidP="009115D8">
            <w:pPr>
              <w:pStyle w:val="TableTextCentered"/>
            </w:pPr>
            <w:r>
              <w:t>0.15*** (0.01</w:t>
            </w:r>
            <w:r w:rsidRPr="004C0A4B">
              <w:t>)</w:t>
            </w:r>
          </w:p>
        </w:tc>
        <w:tc>
          <w:tcPr>
            <w:tcW w:w="1881" w:type="dxa"/>
          </w:tcPr>
          <w:p w:rsidR="009115D8" w:rsidRPr="00532929" w:rsidRDefault="009115D8" w:rsidP="009115D8">
            <w:pPr>
              <w:pStyle w:val="TableTextCentered"/>
            </w:pPr>
            <w:r>
              <w:t>0.15*** (0.01</w:t>
            </w:r>
            <w:r w:rsidRPr="004C0A4B">
              <w:t>)</w:t>
            </w:r>
          </w:p>
        </w:tc>
        <w:tc>
          <w:tcPr>
            <w:tcW w:w="1882" w:type="dxa"/>
          </w:tcPr>
          <w:p w:rsidR="009115D8" w:rsidRPr="00532929" w:rsidRDefault="009115D8" w:rsidP="009115D8">
            <w:pPr>
              <w:pStyle w:val="TableTextCentered"/>
            </w:pPr>
            <w:r>
              <w:t>0.13*** (0.01</w:t>
            </w:r>
            <w:r w:rsidRPr="004C0A4B">
              <w:t>)</w:t>
            </w:r>
          </w:p>
        </w:tc>
      </w:tr>
      <w:tr w:rsidR="009115D8" w:rsidRPr="00532929" w:rsidTr="00E37F25">
        <w:trPr>
          <w:jc w:val="left"/>
        </w:trPr>
        <w:tc>
          <w:tcPr>
            <w:tcW w:w="3537" w:type="dxa"/>
            <w:hideMark/>
          </w:tcPr>
          <w:p w:rsidR="009115D8" w:rsidRPr="00532929" w:rsidRDefault="009115D8" w:rsidP="00670EFB">
            <w:pPr>
              <w:pStyle w:val="TableText"/>
            </w:pPr>
            <w:r w:rsidRPr="009B1D25">
              <w:t xml:space="preserve">Other </w:t>
            </w:r>
            <w:r w:rsidR="00670EFB">
              <w:t>r</w:t>
            </w:r>
            <w:r w:rsidRPr="009B1D25">
              <w:t>ace</w:t>
            </w:r>
          </w:p>
        </w:tc>
        <w:tc>
          <w:tcPr>
            <w:tcW w:w="1881" w:type="dxa"/>
          </w:tcPr>
          <w:p w:rsidR="009115D8" w:rsidRPr="00532929" w:rsidRDefault="009115D8" w:rsidP="009115D8">
            <w:pPr>
              <w:pStyle w:val="TableTextCentered"/>
            </w:pPr>
            <w:r>
              <w:t>-0.12</w:t>
            </w:r>
            <w:r w:rsidRPr="004C0A4B">
              <w:t>*** (0.01)</w:t>
            </w:r>
          </w:p>
        </w:tc>
        <w:tc>
          <w:tcPr>
            <w:tcW w:w="1881" w:type="dxa"/>
          </w:tcPr>
          <w:p w:rsidR="009115D8" w:rsidRPr="00532929" w:rsidRDefault="009115D8" w:rsidP="009115D8">
            <w:pPr>
              <w:pStyle w:val="TableTextCentered"/>
            </w:pPr>
            <w:r>
              <w:t>-0.09*** (0.01</w:t>
            </w:r>
            <w:r w:rsidRPr="004C0A4B">
              <w:t>)</w:t>
            </w:r>
          </w:p>
        </w:tc>
        <w:tc>
          <w:tcPr>
            <w:tcW w:w="1882" w:type="dxa"/>
          </w:tcPr>
          <w:p w:rsidR="009115D8" w:rsidRPr="00532929" w:rsidRDefault="009115D8" w:rsidP="009115D8">
            <w:pPr>
              <w:pStyle w:val="TableTextCentered"/>
            </w:pPr>
            <w:r>
              <w:t>-0.11*** (0.01</w:t>
            </w:r>
            <w:r w:rsidRPr="004C0A4B">
              <w:t>)</w:t>
            </w:r>
          </w:p>
        </w:tc>
        <w:tc>
          <w:tcPr>
            <w:tcW w:w="1881" w:type="dxa"/>
          </w:tcPr>
          <w:p w:rsidR="009115D8" w:rsidRPr="00532929" w:rsidRDefault="009115D8" w:rsidP="009115D8">
            <w:pPr>
              <w:pStyle w:val="TableTextCentered"/>
            </w:pPr>
            <w:r>
              <w:t>-0.10*** (0.01</w:t>
            </w:r>
            <w:r w:rsidRPr="004C0A4B">
              <w:t>)</w:t>
            </w:r>
          </w:p>
        </w:tc>
        <w:tc>
          <w:tcPr>
            <w:tcW w:w="1882" w:type="dxa"/>
          </w:tcPr>
          <w:p w:rsidR="009115D8" w:rsidRPr="00532929" w:rsidRDefault="009115D8" w:rsidP="009115D8">
            <w:pPr>
              <w:pStyle w:val="TableTextCentered"/>
            </w:pPr>
            <w:r>
              <w:t>-0.13*** (0.01</w:t>
            </w:r>
            <w:r w:rsidRPr="004C0A4B">
              <w:t>)</w:t>
            </w:r>
          </w:p>
        </w:tc>
      </w:tr>
      <w:tr w:rsidR="009115D8" w:rsidRPr="00532929" w:rsidTr="00E37F25">
        <w:trPr>
          <w:jc w:val="left"/>
        </w:trPr>
        <w:tc>
          <w:tcPr>
            <w:tcW w:w="3537" w:type="dxa"/>
            <w:hideMark/>
          </w:tcPr>
          <w:p w:rsidR="009115D8" w:rsidRPr="00532929" w:rsidRDefault="009115D8" w:rsidP="00670EFB">
            <w:pPr>
              <w:pStyle w:val="TableText"/>
            </w:pPr>
            <w:r>
              <w:t xml:space="preserve">English </w:t>
            </w:r>
            <w:r w:rsidR="00670EFB">
              <w:t>l</w:t>
            </w:r>
            <w:r>
              <w:t xml:space="preserve">anguage </w:t>
            </w:r>
            <w:r w:rsidR="00670EFB">
              <w:t>l</w:t>
            </w:r>
            <w:r>
              <w:t>earner</w:t>
            </w:r>
          </w:p>
        </w:tc>
        <w:tc>
          <w:tcPr>
            <w:tcW w:w="1881" w:type="dxa"/>
          </w:tcPr>
          <w:p w:rsidR="009115D8" w:rsidRPr="00532929" w:rsidRDefault="009115D8" w:rsidP="009115D8">
            <w:pPr>
              <w:pStyle w:val="TableTextCentered"/>
            </w:pPr>
            <w:r>
              <w:t>-0.74*** (0.00</w:t>
            </w:r>
            <w:r w:rsidRPr="004C0A4B">
              <w:t>)</w:t>
            </w:r>
          </w:p>
        </w:tc>
        <w:tc>
          <w:tcPr>
            <w:tcW w:w="1881" w:type="dxa"/>
          </w:tcPr>
          <w:p w:rsidR="009115D8" w:rsidRPr="00532929" w:rsidRDefault="009115D8" w:rsidP="009115D8">
            <w:pPr>
              <w:pStyle w:val="TableTextCentered"/>
            </w:pPr>
            <w:r>
              <w:t>-0.74*** (0.00</w:t>
            </w:r>
            <w:r w:rsidRPr="004C0A4B">
              <w:t>)</w:t>
            </w:r>
          </w:p>
        </w:tc>
        <w:tc>
          <w:tcPr>
            <w:tcW w:w="1882" w:type="dxa"/>
          </w:tcPr>
          <w:p w:rsidR="009115D8" w:rsidRPr="00532929" w:rsidRDefault="009115D8" w:rsidP="009115D8">
            <w:pPr>
              <w:pStyle w:val="TableTextCentered"/>
            </w:pPr>
            <w:r>
              <w:t>-0.83*** (0.01</w:t>
            </w:r>
            <w:r w:rsidRPr="004C0A4B">
              <w:t>)</w:t>
            </w:r>
          </w:p>
        </w:tc>
        <w:tc>
          <w:tcPr>
            <w:tcW w:w="1881" w:type="dxa"/>
          </w:tcPr>
          <w:p w:rsidR="009115D8" w:rsidRPr="00532929" w:rsidRDefault="009115D8" w:rsidP="009115D8">
            <w:pPr>
              <w:pStyle w:val="TableTextCentered"/>
            </w:pPr>
            <w:r>
              <w:t>-0.77</w:t>
            </w:r>
            <w:r w:rsidRPr="004C0A4B">
              <w:t>*** (0.00)</w:t>
            </w:r>
          </w:p>
        </w:tc>
        <w:tc>
          <w:tcPr>
            <w:tcW w:w="1882" w:type="dxa"/>
          </w:tcPr>
          <w:p w:rsidR="009115D8" w:rsidRPr="00532929" w:rsidRDefault="009115D8" w:rsidP="009115D8">
            <w:pPr>
              <w:pStyle w:val="TableTextCentered"/>
            </w:pPr>
            <w:r>
              <w:t>-0.73</w:t>
            </w:r>
            <w:r w:rsidRPr="004C0A4B">
              <w:t>*** (0.00)</w:t>
            </w:r>
          </w:p>
        </w:tc>
      </w:tr>
      <w:tr w:rsidR="009115D8" w:rsidRPr="00532929" w:rsidTr="00E37F25">
        <w:trPr>
          <w:jc w:val="left"/>
        </w:trPr>
        <w:tc>
          <w:tcPr>
            <w:tcW w:w="3537" w:type="dxa"/>
          </w:tcPr>
          <w:p w:rsidR="009115D8" w:rsidRPr="00532929" w:rsidRDefault="009115D8" w:rsidP="00670EFB">
            <w:pPr>
              <w:pStyle w:val="TableText"/>
            </w:pPr>
            <w:r w:rsidRPr="009B1D25">
              <w:t xml:space="preserve">Special </w:t>
            </w:r>
            <w:r w:rsidR="00670EFB">
              <w:t>e</w:t>
            </w:r>
            <w:r w:rsidRPr="009B1D25">
              <w:t>ducation</w:t>
            </w:r>
          </w:p>
        </w:tc>
        <w:tc>
          <w:tcPr>
            <w:tcW w:w="1881" w:type="dxa"/>
          </w:tcPr>
          <w:p w:rsidR="009115D8" w:rsidRPr="00532929" w:rsidRDefault="009115D8" w:rsidP="009115D8">
            <w:pPr>
              <w:pStyle w:val="TableTextCentered"/>
            </w:pPr>
            <w:r>
              <w:t>-0.93*** (0.00</w:t>
            </w:r>
            <w:r w:rsidRPr="004C0A4B">
              <w:t>)</w:t>
            </w:r>
          </w:p>
        </w:tc>
        <w:tc>
          <w:tcPr>
            <w:tcW w:w="1881" w:type="dxa"/>
          </w:tcPr>
          <w:p w:rsidR="009115D8" w:rsidRPr="00532929" w:rsidRDefault="009115D8" w:rsidP="009115D8">
            <w:pPr>
              <w:pStyle w:val="TableTextCentered"/>
            </w:pPr>
            <w:r>
              <w:t>-0.97*** (0.00</w:t>
            </w:r>
            <w:r w:rsidRPr="004C0A4B">
              <w:t>)</w:t>
            </w:r>
          </w:p>
        </w:tc>
        <w:tc>
          <w:tcPr>
            <w:tcW w:w="1882" w:type="dxa"/>
          </w:tcPr>
          <w:p w:rsidR="009115D8" w:rsidRPr="00532929" w:rsidRDefault="009115D8" w:rsidP="009115D8">
            <w:pPr>
              <w:pStyle w:val="TableTextCentered"/>
            </w:pPr>
            <w:r>
              <w:t>-0.99</w:t>
            </w:r>
            <w:r w:rsidRPr="004C0A4B">
              <w:t>*** (0.00)</w:t>
            </w:r>
          </w:p>
        </w:tc>
        <w:tc>
          <w:tcPr>
            <w:tcW w:w="1881" w:type="dxa"/>
          </w:tcPr>
          <w:p w:rsidR="009115D8" w:rsidRPr="00532929" w:rsidRDefault="009115D8" w:rsidP="009115D8">
            <w:pPr>
              <w:pStyle w:val="TableTextCentered"/>
            </w:pPr>
            <w:r>
              <w:t>-0.92</w:t>
            </w:r>
            <w:r w:rsidRPr="004C0A4B">
              <w:t>*** (0.00)</w:t>
            </w:r>
          </w:p>
        </w:tc>
        <w:tc>
          <w:tcPr>
            <w:tcW w:w="1882" w:type="dxa"/>
          </w:tcPr>
          <w:p w:rsidR="009115D8" w:rsidRPr="00532929" w:rsidRDefault="009115D8" w:rsidP="009115D8">
            <w:pPr>
              <w:pStyle w:val="TableTextCentered"/>
            </w:pPr>
            <w:r>
              <w:t>-0.95*** (0.00</w:t>
            </w:r>
            <w:r w:rsidRPr="004C0A4B">
              <w:t>)</w:t>
            </w:r>
          </w:p>
        </w:tc>
      </w:tr>
      <w:tr w:rsidR="009115D8" w:rsidRPr="00532929" w:rsidTr="00E37F25">
        <w:trPr>
          <w:jc w:val="left"/>
        </w:trPr>
        <w:tc>
          <w:tcPr>
            <w:tcW w:w="3537" w:type="dxa"/>
            <w:hideMark/>
          </w:tcPr>
          <w:p w:rsidR="009115D8" w:rsidRPr="00532929" w:rsidRDefault="009115D8" w:rsidP="00670EFB">
            <w:pPr>
              <w:pStyle w:val="TableText"/>
            </w:pPr>
            <w:r w:rsidRPr="009B1D25">
              <w:t xml:space="preserve">Free or </w:t>
            </w:r>
            <w:r w:rsidR="00670EFB">
              <w:t>r</w:t>
            </w:r>
            <w:r w:rsidRPr="009B1D25">
              <w:t>educed</w:t>
            </w:r>
            <w:r w:rsidR="00670EFB">
              <w:t>-p</w:t>
            </w:r>
            <w:r w:rsidRPr="009B1D25">
              <w:t xml:space="preserve">rice </w:t>
            </w:r>
            <w:r w:rsidR="00670EFB">
              <w:t>l</w:t>
            </w:r>
            <w:r w:rsidRPr="009B1D25">
              <w:t>unch</w:t>
            </w:r>
          </w:p>
        </w:tc>
        <w:tc>
          <w:tcPr>
            <w:tcW w:w="1881" w:type="dxa"/>
          </w:tcPr>
          <w:p w:rsidR="009115D8" w:rsidRPr="00532929" w:rsidRDefault="009115D8" w:rsidP="009115D8">
            <w:pPr>
              <w:pStyle w:val="TableTextCentered"/>
            </w:pPr>
            <w:r>
              <w:t>-0.20*** (0.00</w:t>
            </w:r>
            <w:r w:rsidRPr="004C0A4B">
              <w:t>)</w:t>
            </w:r>
          </w:p>
        </w:tc>
        <w:tc>
          <w:tcPr>
            <w:tcW w:w="1881" w:type="dxa"/>
          </w:tcPr>
          <w:p w:rsidR="009115D8" w:rsidRPr="00532929" w:rsidRDefault="009115D8" w:rsidP="009115D8">
            <w:pPr>
              <w:pStyle w:val="TableTextCentered"/>
            </w:pPr>
            <w:r>
              <w:t>-0.24</w:t>
            </w:r>
            <w:r w:rsidRPr="004C0A4B">
              <w:t>*** (0.00)</w:t>
            </w:r>
          </w:p>
        </w:tc>
        <w:tc>
          <w:tcPr>
            <w:tcW w:w="1882" w:type="dxa"/>
          </w:tcPr>
          <w:p w:rsidR="009115D8" w:rsidRPr="00532929" w:rsidRDefault="009115D8" w:rsidP="009115D8">
            <w:pPr>
              <w:pStyle w:val="TableTextCentered"/>
            </w:pPr>
            <w:r>
              <w:t>-0.27*** (0.01</w:t>
            </w:r>
            <w:r w:rsidRPr="004C0A4B">
              <w:t>)</w:t>
            </w:r>
          </w:p>
        </w:tc>
        <w:tc>
          <w:tcPr>
            <w:tcW w:w="1881" w:type="dxa"/>
          </w:tcPr>
          <w:p w:rsidR="009115D8" w:rsidRPr="00532929" w:rsidRDefault="009115D8" w:rsidP="009115D8">
            <w:pPr>
              <w:pStyle w:val="TableTextCentered"/>
            </w:pPr>
            <w:r>
              <w:t>-0.20</w:t>
            </w:r>
            <w:r w:rsidRPr="004C0A4B">
              <w:t>*** (0.00)</w:t>
            </w:r>
          </w:p>
        </w:tc>
        <w:tc>
          <w:tcPr>
            <w:tcW w:w="1882" w:type="dxa"/>
          </w:tcPr>
          <w:p w:rsidR="009115D8" w:rsidRPr="00532929" w:rsidRDefault="009115D8" w:rsidP="009115D8">
            <w:pPr>
              <w:pStyle w:val="TableTextCentered"/>
            </w:pPr>
            <w:r>
              <w:t>-0.24</w:t>
            </w:r>
            <w:r w:rsidRPr="004C0A4B">
              <w:t>*** (0.00)</w:t>
            </w:r>
          </w:p>
        </w:tc>
      </w:tr>
      <w:tr w:rsidR="009115D8" w:rsidRPr="00AB328A" w:rsidTr="00E37F25">
        <w:trPr>
          <w:jc w:val="left"/>
        </w:trPr>
        <w:tc>
          <w:tcPr>
            <w:tcW w:w="3537" w:type="dxa"/>
            <w:shd w:val="clear" w:color="auto" w:fill="D9E3ED" w:themeFill="accent1" w:themeFillTint="33"/>
          </w:tcPr>
          <w:p w:rsidR="009115D8" w:rsidRPr="00AB328A" w:rsidRDefault="009115D8" w:rsidP="00AB328A">
            <w:pPr>
              <w:pStyle w:val="TableText"/>
              <w:keepNext/>
            </w:pPr>
          </w:p>
        </w:tc>
        <w:tc>
          <w:tcPr>
            <w:tcW w:w="1881" w:type="dxa"/>
            <w:shd w:val="clear" w:color="auto" w:fill="D9E3ED" w:themeFill="accent1" w:themeFillTint="33"/>
          </w:tcPr>
          <w:p w:rsidR="009115D8" w:rsidRPr="00AB328A" w:rsidRDefault="009115D8" w:rsidP="00AB328A">
            <w:pPr>
              <w:pStyle w:val="TableText"/>
              <w:keepNext/>
            </w:pPr>
          </w:p>
        </w:tc>
        <w:tc>
          <w:tcPr>
            <w:tcW w:w="1881" w:type="dxa"/>
            <w:shd w:val="clear" w:color="auto" w:fill="D9E3ED" w:themeFill="accent1" w:themeFillTint="33"/>
          </w:tcPr>
          <w:p w:rsidR="009115D8" w:rsidRPr="00AB328A" w:rsidRDefault="009115D8" w:rsidP="00AB328A">
            <w:pPr>
              <w:pStyle w:val="TableText"/>
              <w:keepNext/>
            </w:pPr>
          </w:p>
        </w:tc>
        <w:tc>
          <w:tcPr>
            <w:tcW w:w="1882" w:type="dxa"/>
            <w:shd w:val="clear" w:color="auto" w:fill="D9E3ED" w:themeFill="accent1" w:themeFillTint="33"/>
          </w:tcPr>
          <w:p w:rsidR="009115D8" w:rsidRPr="00AB328A" w:rsidRDefault="009115D8" w:rsidP="00AB328A">
            <w:pPr>
              <w:pStyle w:val="TableText"/>
              <w:keepNext/>
            </w:pPr>
          </w:p>
        </w:tc>
        <w:tc>
          <w:tcPr>
            <w:tcW w:w="1881" w:type="dxa"/>
            <w:shd w:val="clear" w:color="auto" w:fill="D9E3ED" w:themeFill="accent1" w:themeFillTint="33"/>
          </w:tcPr>
          <w:p w:rsidR="009115D8" w:rsidRPr="00AB328A" w:rsidRDefault="009115D8" w:rsidP="00AB328A">
            <w:pPr>
              <w:pStyle w:val="TableText"/>
              <w:keepNext/>
            </w:pPr>
          </w:p>
        </w:tc>
        <w:tc>
          <w:tcPr>
            <w:tcW w:w="1882" w:type="dxa"/>
            <w:shd w:val="clear" w:color="auto" w:fill="D9E3ED" w:themeFill="accent1" w:themeFillTint="33"/>
          </w:tcPr>
          <w:p w:rsidR="009115D8" w:rsidRPr="00AB328A" w:rsidRDefault="009115D8" w:rsidP="00AB328A">
            <w:pPr>
              <w:pStyle w:val="TableText"/>
              <w:keepNext/>
            </w:pPr>
          </w:p>
        </w:tc>
      </w:tr>
      <w:tr w:rsidR="00265430" w:rsidRPr="00532929" w:rsidTr="003D1CEA">
        <w:trPr>
          <w:jc w:val="left"/>
        </w:trPr>
        <w:tc>
          <w:tcPr>
            <w:tcW w:w="3537" w:type="dxa"/>
          </w:tcPr>
          <w:p w:rsidR="00265430" w:rsidRPr="00532929" w:rsidRDefault="00265430" w:rsidP="00265430">
            <w:pPr>
              <w:pStyle w:val="TableText"/>
              <w:keepNext/>
            </w:pPr>
            <w:r w:rsidRPr="009B1D25">
              <w:t>Fall River</w:t>
            </w:r>
          </w:p>
        </w:tc>
        <w:tc>
          <w:tcPr>
            <w:tcW w:w="1881" w:type="dxa"/>
            <w:vAlign w:val="top"/>
          </w:tcPr>
          <w:p w:rsidR="00265430" w:rsidRPr="00532929" w:rsidRDefault="00265430" w:rsidP="00265430">
            <w:pPr>
              <w:pStyle w:val="TableTextCentered"/>
            </w:pPr>
            <w:r w:rsidRPr="0054675F">
              <w:t>_</w:t>
            </w:r>
          </w:p>
        </w:tc>
        <w:tc>
          <w:tcPr>
            <w:tcW w:w="1881" w:type="dxa"/>
          </w:tcPr>
          <w:p w:rsidR="00265430" w:rsidRPr="00532929" w:rsidRDefault="00265430" w:rsidP="00265430">
            <w:pPr>
              <w:pStyle w:val="TableTextCentered"/>
            </w:pPr>
            <w:r>
              <w:t>-0.13 (0.06</w:t>
            </w:r>
            <w:r w:rsidRPr="00CF539C">
              <w:t>)</w:t>
            </w:r>
          </w:p>
        </w:tc>
        <w:tc>
          <w:tcPr>
            <w:tcW w:w="1882" w:type="dxa"/>
            <w:vAlign w:val="top"/>
          </w:tcPr>
          <w:p w:rsidR="00265430" w:rsidRPr="00532929" w:rsidRDefault="00265430" w:rsidP="00265430">
            <w:pPr>
              <w:pStyle w:val="TableTextCentered"/>
            </w:pPr>
            <w:r w:rsidRPr="00BF65B6">
              <w:t>_</w:t>
            </w:r>
          </w:p>
        </w:tc>
        <w:tc>
          <w:tcPr>
            <w:tcW w:w="1881" w:type="dxa"/>
            <w:vAlign w:val="top"/>
          </w:tcPr>
          <w:p w:rsidR="00265430" w:rsidRPr="00532929" w:rsidRDefault="00265430" w:rsidP="00265430">
            <w:pPr>
              <w:pStyle w:val="TableTextCentered"/>
            </w:pPr>
            <w:r w:rsidRPr="00BF65B6">
              <w:t>_</w:t>
            </w:r>
          </w:p>
        </w:tc>
        <w:tc>
          <w:tcPr>
            <w:tcW w:w="1882" w:type="dxa"/>
          </w:tcPr>
          <w:p w:rsidR="00265430" w:rsidRPr="00532929" w:rsidRDefault="00265430" w:rsidP="00265430">
            <w:pPr>
              <w:pStyle w:val="TableTextCentered"/>
            </w:pPr>
            <w:r>
              <w:t>-0.27*** (0.07</w:t>
            </w:r>
            <w:r w:rsidRPr="00CF539C">
              <w:t>)</w:t>
            </w:r>
          </w:p>
        </w:tc>
      </w:tr>
      <w:tr w:rsidR="00265430" w:rsidRPr="00532929" w:rsidTr="003D1CEA">
        <w:trPr>
          <w:jc w:val="left"/>
        </w:trPr>
        <w:tc>
          <w:tcPr>
            <w:tcW w:w="3537" w:type="dxa"/>
          </w:tcPr>
          <w:p w:rsidR="00265430" w:rsidRPr="00532929" w:rsidRDefault="00265430" w:rsidP="00265430">
            <w:pPr>
              <w:pStyle w:val="TableText"/>
            </w:pPr>
            <w:r w:rsidRPr="009B1D25">
              <w:t>Holyoke</w:t>
            </w:r>
          </w:p>
        </w:tc>
        <w:tc>
          <w:tcPr>
            <w:tcW w:w="1881" w:type="dxa"/>
            <w:vAlign w:val="top"/>
          </w:tcPr>
          <w:p w:rsidR="00265430" w:rsidRPr="00532929" w:rsidRDefault="00265430" w:rsidP="00265430">
            <w:pPr>
              <w:pStyle w:val="TableTextCentered"/>
            </w:pPr>
            <w:r w:rsidRPr="0054675F">
              <w:t>_</w:t>
            </w:r>
          </w:p>
        </w:tc>
        <w:tc>
          <w:tcPr>
            <w:tcW w:w="1881" w:type="dxa"/>
          </w:tcPr>
          <w:p w:rsidR="00265430" w:rsidRPr="00532929" w:rsidRDefault="00265430" w:rsidP="00265430">
            <w:pPr>
              <w:pStyle w:val="TableTextCentered"/>
            </w:pPr>
            <w:r>
              <w:t>-0.45*** (0.09</w:t>
            </w:r>
            <w:r w:rsidRPr="00CF539C">
              <w:t>)</w:t>
            </w:r>
          </w:p>
        </w:tc>
        <w:tc>
          <w:tcPr>
            <w:tcW w:w="1882" w:type="dxa"/>
            <w:vAlign w:val="top"/>
          </w:tcPr>
          <w:p w:rsidR="00265430" w:rsidRPr="00532929" w:rsidRDefault="00265430" w:rsidP="00265430">
            <w:pPr>
              <w:pStyle w:val="TableTextCentered"/>
            </w:pPr>
            <w:r w:rsidRPr="00BF65B6">
              <w:t>_</w:t>
            </w:r>
          </w:p>
        </w:tc>
        <w:tc>
          <w:tcPr>
            <w:tcW w:w="1881" w:type="dxa"/>
            <w:vAlign w:val="top"/>
          </w:tcPr>
          <w:p w:rsidR="00265430" w:rsidRPr="00532929" w:rsidRDefault="00265430" w:rsidP="00265430">
            <w:pPr>
              <w:pStyle w:val="TableTextCentered"/>
            </w:pPr>
            <w:r w:rsidRPr="00BF65B6">
              <w:t>_</w:t>
            </w:r>
          </w:p>
        </w:tc>
        <w:tc>
          <w:tcPr>
            <w:tcW w:w="1882" w:type="dxa"/>
            <w:vAlign w:val="top"/>
          </w:tcPr>
          <w:p w:rsidR="00265430" w:rsidRPr="00532929" w:rsidRDefault="00265430" w:rsidP="00265430">
            <w:pPr>
              <w:pStyle w:val="TableTextCentered"/>
            </w:pPr>
            <w:r w:rsidRPr="005129A0">
              <w:t>_</w:t>
            </w:r>
          </w:p>
        </w:tc>
      </w:tr>
      <w:tr w:rsidR="00265430" w:rsidRPr="00532929" w:rsidTr="003D1CEA">
        <w:trPr>
          <w:jc w:val="left"/>
        </w:trPr>
        <w:tc>
          <w:tcPr>
            <w:tcW w:w="3537" w:type="dxa"/>
          </w:tcPr>
          <w:p w:rsidR="00265430" w:rsidRPr="00532929" w:rsidRDefault="00265430" w:rsidP="00265430">
            <w:pPr>
              <w:pStyle w:val="TableText"/>
            </w:pPr>
            <w:r w:rsidRPr="009B1D25">
              <w:t>Lawrence</w:t>
            </w:r>
          </w:p>
        </w:tc>
        <w:tc>
          <w:tcPr>
            <w:tcW w:w="1881" w:type="dxa"/>
            <w:vAlign w:val="top"/>
          </w:tcPr>
          <w:p w:rsidR="00265430" w:rsidRPr="00532929" w:rsidRDefault="00265430" w:rsidP="00265430">
            <w:pPr>
              <w:pStyle w:val="TableTextCentered"/>
            </w:pPr>
            <w:r w:rsidRPr="0054675F">
              <w:t>_</w:t>
            </w:r>
          </w:p>
        </w:tc>
        <w:tc>
          <w:tcPr>
            <w:tcW w:w="1881" w:type="dxa"/>
          </w:tcPr>
          <w:p w:rsidR="00265430" w:rsidRPr="00532929" w:rsidRDefault="00265430" w:rsidP="00265430">
            <w:pPr>
              <w:pStyle w:val="TableTextCentered"/>
            </w:pPr>
            <w:r>
              <w:t>0.08 (0.08</w:t>
            </w:r>
            <w:r w:rsidRPr="00CF539C">
              <w:t>)</w:t>
            </w:r>
          </w:p>
        </w:tc>
        <w:tc>
          <w:tcPr>
            <w:tcW w:w="1882" w:type="dxa"/>
          </w:tcPr>
          <w:p w:rsidR="00265430" w:rsidRPr="00532929" w:rsidRDefault="00265430" w:rsidP="00265430">
            <w:pPr>
              <w:pStyle w:val="TableTextCentered"/>
            </w:pPr>
            <w:r>
              <w:t>Reference group</w:t>
            </w:r>
          </w:p>
        </w:tc>
        <w:tc>
          <w:tcPr>
            <w:tcW w:w="1881" w:type="dxa"/>
          </w:tcPr>
          <w:p w:rsidR="00265430" w:rsidRPr="00532929" w:rsidRDefault="00265430" w:rsidP="00265430">
            <w:pPr>
              <w:pStyle w:val="TableTextCentered"/>
            </w:pPr>
            <w:r>
              <w:t>0.05 (0.09</w:t>
            </w:r>
            <w:r w:rsidRPr="00CF539C">
              <w:t>)</w:t>
            </w:r>
          </w:p>
        </w:tc>
        <w:tc>
          <w:tcPr>
            <w:tcW w:w="1882" w:type="dxa"/>
            <w:vAlign w:val="top"/>
          </w:tcPr>
          <w:p w:rsidR="00265430" w:rsidRPr="00532929" w:rsidRDefault="00265430" w:rsidP="00265430">
            <w:pPr>
              <w:pStyle w:val="TableTextCentered"/>
            </w:pPr>
            <w:r w:rsidRPr="005129A0">
              <w:t>_</w:t>
            </w:r>
          </w:p>
        </w:tc>
      </w:tr>
      <w:tr w:rsidR="00265430" w:rsidRPr="00532929" w:rsidTr="003D1CEA">
        <w:trPr>
          <w:jc w:val="left"/>
        </w:trPr>
        <w:tc>
          <w:tcPr>
            <w:tcW w:w="3537" w:type="dxa"/>
          </w:tcPr>
          <w:p w:rsidR="00265430" w:rsidRPr="00532929" w:rsidRDefault="00265430" w:rsidP="00265430">
            <w:pPr>
              <w:pStyle w:val="TableText"/>
            </w:pPr>
            <w:r w:rsidRPr="009B1D25">
              <w:t>Lowell</w:t>
            </w:r>
          </w:p>
        </w:tc>
        <w:tc>
          <w:tcPr>
            <w:tcW w:w="1881" w:type="dxa"/>
            <w:vAlign w:val="top"/>
          </w:tcPr>
          <w:p w:rsidR="00265430" w:rsidRPr="00532929" w:rsidRDefault="00265430" w:rsidP="00265430">
            <w:pPr>
              <w:pStyle w:val="TableTextCentered"/>
            </w:pPr>
            <w:r w:rsidRPr="0054675F">
              <w:t>_</w:t>
            </w:r>
          </w:p>
        </w:tc>
        <w:tc>
          <w:tcPr>
            <w:tcW w:w="1881" w:type="dxa"/>
          </w:tcPr>
          <w:p w:rsidR="00265430" w:rsidRPr="00532929" w:rsidRDefault="00265430" w:rsidP="00265430">
            <w:pPr>
              <w:pStyle w:val="TableTextCentered"/>
            </w:pPr>
            <w:r>
              <w:t>0.02 (0.07</w:t>
            </w:r>
            <w:r w:rsidRPr="00CF539C">
              <w:t>)</w:t>
            </w:r>
          </w:p>
        </w:tc>
        <w:tc>
          <w:tcPr>
            <w:tcW w:w="1882" w:type="dxa"/>
          </w:tcPr>
          <w:p w:rsidR="00265430" w:rsidRPr="00532929" w:rsidRDefault="00265430" w:rsidP="00265430">
            <w:pPr>
              <w:pStyle w:val="TableTextCentered"/>
            </w:pPr>
            <w:r w:rsidRPr="00D219F5">
              <w:t>_</w:t>
            </w:r>
            <w:r w:rsidRPr="00CF539C">
              <w:t xml:space="preserve"> </w:t>
            </w:r>
          </w:p>
        </w:tc>
        <w:tc>
          <w:tcPr>
            <w:tcW w:w="1881" w:type="dxa"/>
            <w:vAlign w:val="top"/>
          </w:tcPr>
          <w:p w:rsidR="00265430" w:rsidRPr="00532929" w:rsidRDefault="00265430" w:rsidP="00265430">
            <w:pPr>
              <w:pStyle w:val="TableTextCentered"/>
            </w:pPr>
            <w:r w:rsidRPr="00663E3B">
              <w:t>_</w:t>
            </w:r>
          </w:p>
        </w:tc>
        <w:tc>
          <w:tcPr>
            <w:tcW w:w="1882" w:type="dxa"/>
            <w:vAlign w:val="top"/>
          </w:tcPr>
          <w:p w:rsidR="00265430" w:rsidRPr="00532929" w:rsidRDefault="00265430" w:rsidP="00265430">
            <w:pPr>
              <w:pStyle w:val="TableTextCentered"/>
            </w:pPr>
            <w:r w:rsidRPr="005129A0">
              <w:t>_</w:t>
            </w:r>
          </w:p>
        </w:tc>
      </w:tr>
      <w:tr w:rsidR="00265430" w:rsidRPr="00532929" w:rsidTr="003D1CEA">
        <w:trPr>
          <w:jc w:val="left"/>
        </w:trPr>
        <w:tc>
          <w:tcPr>
            <w:tcW w:w="3537" w:type="dxa"/>
          </w:tcPr>
          <w:p w:rsidR="00265430" w:rsidRPr="00532929" w:rsidRDefault="00265430" w:rsidP="00265430">
            <w:pPr>
              <w:pStyle w:val="TableText"/>
            </w:pPr>
            <w:r w:rsidRPr="009B1D25">
              <w:t>Lynn</w:t>
            </w:r>
          </w:p>
        </w:tc>
        <w:tc>
          <w:tcPr>
            <w:tcW w:w="1881" w:type="dxa"/>
            <w:vAlign w:val="top"/>
          </w:tcPr>
          <w:p w:rsidR="00265430" w:rsidRPr="00532929" w:rsidRDefault="00265430" w:rsidP="00265430">
            <w:pPr>
              <w:pStyle w:val="TableTextCentered"/>
            </w:pPr>
            <w:r w:rsidRPr="0054675F">
              <w:t>_</w:t>
            </w:r>
          </w:p>
        </w:tc>
        <w:tc>
          <w:tcPr>
            <w:tcW w:w="1881" w:type="dxa"/>
          </w:tcPr>
          <w:p w:rsidR="00265430" w:rsidRPr="00532929" w:rsidRDefault="00265430" w:rsidP="00265430">
            <w:pPr>
              <w:pStyle w:val="TableTextCentered"/>
            </w:pPr>
            <w:r>
              <w:t>0.13 (0.07</w:t>
            </w:r>
            <w:r w:rsidRPr="00CF539C">
              <w:t>)</w:t>
            </w:r>
          </w:p>
        </w:tc>
        <w:tc>
          <w:tcPr>
            <w:tcW w:w="1882" w:type="dxa"/>
          </w:tcPr>
          <w:p w:rsidR="00265430" w:rsidRPr="00532929" w:rsidRDefault="00265430" w:rsidP="00265430">
            <w:pPr>
              <w:pStyle w:val="TableTextCentered"/>
            </w:pPr>
            <w:r>
              <w:t>0.08 (0.08</w:t>
            </w:r>
            <w:r w:rsidRPr="00CF539C">
              <w:t>)</w:t>
            </w:r>
          </w:p>
        </w:tc>
        <w:tc>
          <w:tcPr>
            <w:tcW w:w="1881" w:type="dxa"/>
            <w:vAlign w:val="top"/>
          </w:tcPr>
          <w:p w:rsidR="00265430" w:rsidRPr="00532929" w:rsidRDefault="00265430" w:rsidP="00265430">
            <w:pPr>
              <w:pStyle w:val="TableTextCentered"/>
            </w:pPr>
            <w:r w:rsidRPr="00663E3B">
              <w:t>_</w:t>
            </w:r>
          </w:p>
        </w:tc>
        <w:tc>
          <w:tcPr>
            <w:tcW w:w="1882" w:type="dxa"/>
            <w:vAlign w:val="top"/>
          </w:tcPr>
          <w:p w:rsidR="00265430" w:rsidRPr="00532929" w:rsidRDefault="00265430" w:rsidP="00265430">
            <w:pPr>
              <w:pStyle w:val="TableTextCentered"/>
            </w:pPr>
            <w:r w:rsidRPr="005129A0">
              <w:t>_</w:t>
            </w:r>
          </w:p>
        </w:tc>
      </w:tr>
      <w:tr w:rsidR="00265430" w:rsidRPr="00532929" w:rsidTr="003D1CEA">
        <w:trPr>
          <w:jc w:val="left"/>
        </w:trPr>
        <w:tc>
          <w:tcPr>
            <w:tcW w:w="3537" w:type="dxa"/>
          </w:tcPr>
          <w:p w:rsidR="00265430" w:rsidRPr="00532929" w:rsidRDefault="00265430" w:rsidP="00265430">
            <w:pPr>
              <w:pStyle w:val="TableText"/>
            </w:pPr>
            <w:r w:rsidRPr="009B1D25">
              <w:t>New Bedford</w:t>
            </w:r>
          </w:p>
        </w:tc>
        <w:tc>
          <w:tcPr>
            <w:tcW w:w="1881" w:type="dxa"/>
            <w:vAlign w:val="top"/>
          </w:tcPr>
          <w:p w:rsidR="00265430" w:rsidRPr="00532929" w:rsidRDefault="00265430" w:rsidP="00265430">
            <w:pPr>
              <w:pStyle w:val="TableTextCentered"/>
            </w:pPr>
            <w:r w:rsidRPr="0054675F">
              <w:t>_</w:t>
            </w:r>
          </w:p>
        </w:tc>
        <w:tc>
          <w:tcPr>
            <w:tcW w:w="1881" w:type="dxa"/>
            <w:vAlign w:val="top"/>
          </w:tcPr>
          <w:p w:rsidR="00265430" w:rsidRPr="00532929" w:rsidRDefault="00265430" w:rsidP="00265430">
            <w:pPr>
              <w:pStyle w:val="TableTextCentered"/>
            </w:pPr>
            <w:r w:rsidRPr="00945342">
              <w:t>_</w:t>
            </w:r>
          </w:p>
        </w:tc>
        <w:tc>
          <w:tcPr>
            <w:tcW w:w="1882" w:type="dxa"/>
          </w:tcPr>
          <w:p w:rsidR="00265430" w:rsidRPr="00532929" w:rsidRDefault="00265430" w:rsidP="00265430">
            <w:pPr>
              <w:pStyle w:val="TableTextCentered"/>
            </w:pPr>
            <w:r w:rsidRPr="00D219F5">
              <w:t>_</w:t>
            </w:r>
          </w:p>
        </w:tc>
        <w:tc>
          <w:tcPr>
            <w:tcW w:w="1881" w:type="dxa"/>
          </w:tcPr>
          <w:p w:rsidR="00265430" w:rsidRPr="00532929" w:rsidRDefault="00265430" w:rsidP="00265430">
            <w:pPr>
              <w:pStyle w:val="TableTextCentered"/>
            </w:pPr>
            <w:r>
              <w:t>-0.07 (0.07</w:t>
            </w:r>
            <w:r w:rsidRPr="00CF539C">
              <w:t>)</w:t>
            </w:r>
          </w:p>
        </w:tc>
        <w:tc>
          <w:tcPr>
            <w:tcW w:w="1882" w:type="dxa"/>
          </w:tcPr>
          <w:p w:rsidR="00265430" w:rsidRPr="00532929" w:rsidRDefault="00265430" w:rsidP="00265430">
            <w:pPr>
              <w:pStyle w:val="TableTextCentered"/>
            </w:pPr>
            <w:r>
              <w:t>-1.17*** (0.22</w:t>
            </w:r>
            <w:r w:rsidRPr="00CF539C">
              <w:t>)</w:t>
            </w:r>
          </w:p>
        </w:tc>
      </w:tr>
      <w:tr w:rsidR="00265430" w:rsidRPr="00532929" w:rsidTr="003D1CEA">
        <w:trPr>
          <w:jc w:val="left"/>
        </w:trPr>
        <w:tc>
          <w:tcPr>
            <w:tcW w:w="3537" w:type="dxa"/>
          </w:tcPr>
          <w:p w:rsidR="00265430" w:rsidRPr="00532929" w:rsidRDefault="00265430" w:rsidP="00265430">
            <w:pPr>
              <w:pStyle w:val="TableText"/>
            </w:pPr>
            <w:r w:rsidRPr="009B1D25">
              <w:t>Salem</w:t>
            </w:r>
          </w:p>
        </w:tc>
        <w:tc>
          <w:tcPr>
            <w:tcW w:w="1881" w:type="dxa"/>
            <w:vAlign w:val="top"/>
          </w:tcPr>
          <w:p w:rsidR="00265430" w:rsidRPr="00532929" w:rsidRDefault="00265430" w:rsidP="00265430">
            <w:pPr>
              <w:pStyle w:val="TableTextCentered"/>
            </w:pPr>
            <w:r w:rsidRPr="0054675F">
              <w:t>_</w:t>
            </w:r>
          </w:p>
        </w:tc>
        <w:tc>
          <w:tcPr>
            <w:tcW w:w="1881" w:type="dxa"/>
            <w:vAlign w:val="top"/>
          </w:tcPr>
          <w:p w:rsidR="00265430" w:rsidRPr="00532929" w:rsidRDefault="00265430" w:rsidP="00265430">
            <w:pPr>
              <w:pStyle w:val="TableTextCentered"/>
            </w:pPr>
            <w:r w:rsidRPr="00945342">
              <w:t>_</w:t>
            </w:r>
          </w:p>
        </w:tc>
        <w:tc>
          <w:tcPr>
            <w:tcW w:w="1882" w:type="dxa"/>
          </w:tcPr>
          <w:p w:rsidR="00265430" w:rsidRPr="00532929" w:rsidRDefault="00265430" w:rsidP="00265430">
            <w:pPr>
              <w:pStyle w:val="TableTextCentered"/>
            </w:pPr>
            <w:r>
              <w:t>0.07 (0.11</w:t>
            </w:r>
            <w:r w:rsidRPr="00CF539C">
              <w:t>)</w:t>
            </w:r>
          </w:p>
        </w:tc>
        <w:tc>
          <w:tcPr>
            <w:tcW w:w="1881" w:type="dxa"/>
            <w:vAlign w:val="top"/>
          </w:tcPr>
          <w:p w:rsidR="00265430" w:rsidRPr="00532929" w:rsidRDefault="00265430" w:rsidP="00265430">
            <w:pPr>
              <w:pStyle w:val="TableTextCentered"/>
            </w:pPr>
            <w:r w:rsidRPr="00CB0ADC">
              <w:t>_</w:t>
            </w:r>
          </w:p>
        </w:tc>
        <w:tc>
          <w:tcPr>
            <w:tcW w:w="1882" w:type="dxa"/>
            <w:vAlign w:val="top"/>
          </w:tcPr>
          <w:p w:rsidR="00265430" w:rsidRPr="00532929" w:rsidRDefault="00265430" w:rsidP="00265430">
            <w:pPr>
              <w:pStyle w:val="TableTextCentered"/>
            </w:pPr>
            <w:r w:rsidRPr="00CB0ADC">
              <w:t>_</w:t>
            </w:r>
          </w:p>
        </w:tc>
      </w:tr>
      <w:tr w:rsidR="009115D8" w:rsidRPr="00532929" w:rsidTr="00E37F25">
        <w:trPr>
          <w:jc w:val="left"/>
        </w:trPr>
        <w:tc>
          <w:tcPr>
            <w:tcW w:w="3537" w:type="dxa"/>
          </w:tcPr>
          <w:p w:rsidR="009115D8" w:rsidRPr="00532929" w:rsidRDefault="009115D8" w:rsidP="009115D8">
            <w:pPr>
              <w:pStyle w:val="TableText"/>
            </w:pPr>
            <w:r w:rsidRPr="009B1D25">
              <w:t>Springfield</w:t>
            </w:r>
          </w:p>
        </w:tc>
        <w:tc>
          <w:tcPr>
            <w:tcW w:w="1881" w:type="dxa"/>
          </w:tcPr>
          <w:p w:rsidR="009115D8" w:rsidRPr="00532929" w:rsidRDefault="009115D8" w:rsidP="009115D8">
            <w:pPr>
              <w:pStyle w:val="TableTextCentered"/>
            </w:pPr>
            <w:r w:rsidRPr="00CF539C">
              <w:t>0.00</w:t>
            </w:r>
            <w:r>
              <w:t xml:space="preserve"> (0.06</w:t>
            </w:r>
            <w:r w:rsidRPr="00CF539C">
              <w:t>)</w:t>
            </w:r>
          </w:p>
        </w:tc>
        <w:tc>
          <w:tcPr>
            <w:tcW w:w="1881" w:type="dxa"/>
          </w:tcPr>
          <w:p w:rsidR="009115D8" w:rsidRPr="00532929" w:rsidRDefault="009115D8" w:rsidP="009115D8">
            <w:pPr>
              <w:pStyle w:val="TableTextCentered"/>
            </w:pPr>
            <w:r>
              <w:t>0.01 (0.06</w:t>
            </w:r>
            <w:r w:rsidRPr="00CF539C">
              <w:t>)</w:t>
            </w:r>
          </w:p>
        </w:tc>
        <w:tc>
          <w:tcPr>
            <w:tcW w:w="1882" w:type="dxa"/>
          </w:tcPr>
          <w:p w:rsidR="009115D8" w:rsidRPr="00532929" w:rsidRDefault="009115D8" w:rsidP="009115D8">
            <w:pPr>
              <w:pStyle w:val="TableTextCentered"/>
            </w:pPr>
            <w:r>
              <w:t>-0.01 (0.12</w:t>
            </w:r>
            <w:r w:rsidRPr="00CF539C">
              <w:t>)</w:t>
            </w:r>
          </w:p>
        </w:tc>
        <w:tc>
          <w:tcPr>
            <w:tcW w:w="1881" w:type="dxa"/>
          </w:tcPr>
          <w:p w:rsidR="009115D8" w:rsidRPr="00532929" w:rsidRDefault="009115D8" w:rsidP="009115D8">
            <w:pPr>
              <w:pStyle w:val="TableTextCentered"/>
            </w:pPr>
            <w:r>
              <w:t>0.02 (0.06</w:t>
            </w:r>
            <w:r w:rsidRPr="00CF539C">
              <w:t>)</w:t>
            </w:r>
          </w:p>
        </w:tc>
        <w:tc>
          <w:tcPr>
            <w:tcW w:w="1882" w:type="dxa"/>
          </w:tcPr>
          <w:p w:rsidR="009115D8" w:rsidRPr="00532929" w:rsidRDefault="009115D8" w:rsidP="009115D8">
            <w:pPr>
              <w:pStyle w:val="TableTextCentered"/>
            </w:pPr>
            <w:r>
              <w:t>-0.20** (0.06</w:t>
            </w:r>
            <w:r w:rsidRPr="00CF539C">
              <w:t>)</w:t>
            </w:r>
          </w:p>
        </w:tc>
      </w:tr>
      <w:tr w:rsidR="00265430" w:rsidRPr="00532929" w:rsidTr="003D1CEA">
        <w:trPr>
          <w:jc w:val="left"/>
        </w:trPr>
        <w:tc>
          <w:tcPr>
            <w:tcW w:w="3537" w:type="dxa"/>
          </w:tcPr>
          <w:p w:rsidR="00265430" w:rsidRPr="00532929" w:rsidRDefault="00265430" w:rsidP="00265430">
            <w:pPr>
              <w:pStyle w:val="TableText"/>
            </w:pPr>
            <w:r w:rsidRPr="009B1D25">
              <w:t>Worcester</w:t>
            </w:r>
          </w:p>
        </w:tc>
        <w:tc>
          <w:tcPr>
            <w:tcW w:w="1881" w:type="dxa"/>
          </w:tcPr>
          <w:p w:rsidR="00265430" w:rsidRPr="00532929" w:rsidRDefault="00265430" w:rsidP="00265430">
            <w:pPr>
              <w:pStyle w:val="TableTextCentered"/>
            </w:pPr>
            <w:r w:rsidRPr="00D219F5">
              <w:t>_</w:t>
            </w:r>
            <w:r w:rsidRPr="00CF539C">
              <w:t xml:space="preserve"> </w:t>
            </w:r>
          </w:p>
        </w:tc>
        <w:tc>
          <w:tcPr>
            <w:tcW w:w="1881" w:type="dxa"/>
          </w:tcPr>
          <w:p w:rsidR="00265430" w:rsidRPr="00532929" w:rsidRDefault="00265430" w:rsidP="00265430">
            <w:pPr>
              <w:pStyle w:val="TableTextCentered"/>
            </w:pPr>
            <w:r>
              <w:t>0.18** (0.06</w:t>
            </w:r>
            <w:r w:rsidRPr="00CF539C">
              <w:t>)</w:t>
            </w:r>
          </w:p>
        </w:tc>
        <w:tc>
          <w:tcPr>
            <w:tcW w:w="1882" w:type="dxa"/>
          </w:tcPr>
          <w:p w:rsidR="00265430" w:rsidRPr="00532929" w:rsidRDefault="00265430" w:rsidP="00265430">
            <w:pPr>
              <w:pStyle w:val="TableTextCentered"/>
            </w:pPr>
            <w:r>
              <w:t>0.12 (0.08</w:t>
            </w:r>
            <w:r w:rsidRPr="00CF539C">
              <w:t>)</w:t>
            </w:r>
          </w:p>
        </w:tc>
        <w:tc>
          <w:tcPr>
            <w:tcW w:w="1881" w:type="dxa"/>
            <w:vAlign w:val="top"/>
          </w:tcPr>
          <w:p w:rsidR="00265430" w:rsidRPr="00532929" w:rsidRDefault="00265430" w:rsidP="00265430">
            <w:pPr>
              <w:pStyle w:val="TableTextCentered"/>
            </w:pPr>
            <w:r w:rsidRPr="007F0427">
              <w:t>_</w:t>
            </w:r>
          </w:p>
        </w:tc>
        <w:tc>
          <w:tcPr>
            <w:tcW w:w="1882" w:type="dxa"/>
            <w:vAlign w:val="top"/>
          </w:tcPr>
          <w:p w:rsidR="00265430" w:rsidRPr="00532929" w:rsidRDefault="00265430" w:rsidP="00265430">
            <w:pPr>
              <w:pStyle w:val="TableTextCentered"/>
            </w:pPr>
            <w:r w:rsidRPr="007F0427">
              <w:t>_</w:t>
            </w:r>
          </w:p>
        </w:tc>
      </w:tr>
      <w:tr w:rsidR="009115D8" w:rsidRPr="00AB328A" w:rsidTr="00E37F25">
        <w:trPr>
          <w:jc w:val="left"/>
        </w:trPr>
        <w:tc>
          <w:tcPr>
            <w:tcW w:w="3537"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r>
      <w:tr w:rsidR="009115D8" w:rsidRPr="00532929" w:rsidTr="00E37F25">
        <w:trPr>
          <w:jc w:val="left"/>
        </w:trPr>
        <w:tc>
          <w:tcPr>
            <w:tcW w:w="3537" w:type="dxa"/>
            <w:hideMark/>
          </w:tcPr>
          <w:p w:rsidR="009115D8" w:rsidRPr="00532929" w:rsidRDefault="009115D8" w:rsidP="009115D8">
            <w:pPr>
              <w:pStyle w:val="TableText"/>
            </w:pPr>
            <w:r w:rsidRPr="00532929">
              <w:t>Constant (β</w:t>
            </w:r>
            <w:r w:rsidRPr="00532929">
              <w:rPr>
                <w:vertAlign w:val="subscript"/>
              </w:rPr>
              <w:t>0</w:t>
            </w:r>
            <w:r w:rsidRPr="00532929">
              <w:t>)</w:t>
            </w:r>
          </w:p>
        </w:tc>
        <w:tc>
          <w:tcPr>
            <w:tcW w:w="1881" w:type="dxa"/>
          </w:tcPr>
          <w:p w:rsidR="009115D8" w:rsidRPr="00532929" w:rsidRDefault="009115D8" w:rsidP="009115D8">
            <w:pPr>
              <w:pStyle w:val="TableTextCentered"/>
            </w:pPr>
            <w:r>
              <w:t>-0.10** (0.03</w:t>
            </w:r>
            <w:r w:rsidRPr="00CF539C">
              <w:t>)</w:t>
            </w:r>
          </w:p>
        </w:tc>
        <w:tc>
          <w:tcPr>
            <w:tcW w:w="1881" w:type="dxa"/>
          </w:tcPr>
          <w:p w:rsidR="009115D8" w:rsidRPr="00532929" w:rsidRDefault="009115D8" w:rsidP="009115D8">
            <w:pPr>
              <w:pStyle w:val="TableTextCentered"/>
            </w:pPr>
            <w:r>
              <w:t>-0.15*** (0.03</w:t>
            </w:r>
            <w:r w:rsidRPr="00CF539C">
              <w:t>)</w:t>
            </w:r>
          </w:p>
        </w:tc>
        <w:tc>
          <w:tcPr>
            <w:tcW w:w="1882" w:type="dxa"/>
          </w:tcPr>
          <w:p w:rsidR="009115D8" w:rsidRPr="00532929" w:rsidRDefault="009115D8" w:rsidP="009115D8">
            <w:pPr>
              <w:pStyle w:val="TableTextCentered"/>
            </w:pPr>
            <w:r>
              <w:t>-0.14* (0.07</w:t>
            </w:r>
            <w:r w:rsidRPr="00CF539C">
              <w:t>)</w:t>
            </w:r>
          </w:p>
        </w:tc>
        <w:tc>
          <w:tcPr>
            <w:tcW w:w="1881" w:type="dxa"/>
          </w:tcPr>
          <w:p w:rsidR="009115D8" w:rsidRPr="00532929" w:rsidRDefault="009115D8" w:rsidP="009115D8">
            <w:pPr>
              <w:pStyle w:val="TableTextCentered"/>
            </w:pPr>
            <w:r>
              <w:t>-0.15*** (0.03</w:t>
            </w:r>
            <w:r w:rsidRPr="00CF539C">
              <w:t>)</w:t>
            </w:r>
          </w:p>
        </w:tc>
        <w:tc>
          <w:tcPr>
            <w:tcW w:w="1882" w:type="dxa"/>
          </w:tcPr>
          <w:p w:rsidR="009115D8" w:rsidRPr="00532929" w:rsidRDefault="009115D8" w:rsidP="009115D8">
            <w:pPr>
              <w:pStyle w:val="TableTextCentered"/>
            </w:pPr>
            <w:r>
              <w:t>0.03 (0.04</w:t>
            </w:r>
            <w:r w:rsidRPr="00CF539C">
              <w:t>)</w:t>
            </w:r>
          </w:p>
        </w:tc>
      </w:tr>
      <w:tr w:rsidR="009115D8" w:rsidRPr="00AB328A" w:rsidTr="00E37F25">
        <w:trPr>
          <w:jc w:val="left"/>
        </w:trPr>
        <w:tc>
          <w:tcPr>
            <w:tcW w:w="3537"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c>
          <w:tcPr>
            <w:tcW w:w="1881" w:type="dxa"/>
            <w:shd w:val="clear" w:color="auto" w:fill="D9E3ED" w:themeFill="accent1" w:themeFillTint="33"/>
          </w:tcPr>
          <w:p w:rsidR="009115D8" w:rsidRPr="00AB328A" w:rsidRDefault="009115D8" w:rsidP="00AB328A">
            <w:pPr>
              <w:pStyle w:val="TableText"/>
            </w:pPr>
          </w:p>
        </w:tc>
        <w:tc>
          <w:tcPr>
            <w:tcW w:w="1882" w:type="dxa"/>
            <w:shd w:val="clear" w:color="auto" w:fill="D9E3ED" w:themeFill="accent1" w:themeFillTint="33"/>
          </w:tcPr>
          <w:p w:rsidR="009115D8" w:rsidRPr="00AB328A" w:rsidRDefault="009115D8" w:rsidP="00AB328A">
            <w:pPr>
              <w:pStyle w:val="TableText"/>
            </w:pPr>
          </w:p>
        </w:tc>
      </w:tr>
      <w:tr w:rsidR="009115D8" w:rsidRPr="00532929" w:rsidTr="00E37F25">
        <w:trPr>
          <w:jc w:val="left"/>
        </w:trPr>
        <w:tc>
          <w:tcPr>
            <w:tcW w:w="3537" w:type="dxa"/>
            <w:hideMark/>
          </w:tcPr>
          <w:p w:rsidR="009115D8" w:rsidRPr="00532929" w:rsidRDefault="009115D8" w:rsidP="009115D8">
            <w:pPr>
              <w:pStyle w:val="TableText"/>
            </w:pPr>
            <w:r w:rsidRPr="00532929">
              <w:t>School random-effects parameters</w:t>
            </w:r>
          </w:p>
        </w:tc>
        <w:tc>
          <w:tcPr>
            <w:tcW w:w="1881" w:type="dxa"/>
          </w:tcPr>
          <w:p w:rsidR="009115D8" w:rsidRPr="00532929" w:rsidRDefault="009115D8" w:rsidP="009115D8">
            <w:pPr>
              <w:pStyle w:val="TableTextCentered"/>
            </w:pPr>
            <w:r>
              <w:t>0.10 (0.01)</w:t>
            </w:r>
          </w:p>
        </w:tc>
        <w:tc>
          <w:tcPr>
            <w:tcW w:w="1881" w:type="dxa"/>
          </w:tcPr>
          <w:p w:rsidR="009115D8" w:rsidRPr="00532929" w:rsidRDefault="009115D8" w:rsidP="009115D8">
            <w:pPr>
              <w:pStyle w:val="TableTextCentered"/>
            </w:pPr>
            <w:r>
              <w:t>0.09 (0.01)</w:t>
            </w:r>
          </w:p>
        </w:tc>
        <w:tc>
          <w:tcPr>
            <w:tcW w:w="1882" w:type="dxa"/>
          </w:tcPr>
          <w:p w:rsidR="009115D8" w:rsidRPr="00532929" w:rsidRDefault="009115D8" w:rsidP="009115D8">
            <w:pPr>
              <w:pStyle w:val="TableTextCentered"/>
            </w:pPr>
            <w:r>
              <w:t>0.07 (0.01)</w:t>
            </w:r>
          </w:p>
        </w:tc>
        <w:tc>
          <w:tcPr>
            <w:tcW w:w="1881" w:type="dxa"/>
          </w:tcPr>
          <w:p w:rsidR="009115D8" w:rsidRPr="00532929" w:rsidRDefault="009115D8" w:rsidP="009115D8">
            <w:pPr>
              <w:pStyle w:val="TableTextCentered"/>
            </w:pPr>
            <w:r>
              <w:t>0.11 (0.01)</w:t>
            </w:r>
          </w:p>
        </w:tc>
        <w:tc>
          <w:tcPr>
            <w:tcW w:w="1882" w:type="dxa"/>
          </w:tcPr>
          <w:p w:rsidR="009115D8" w:rsidRPr="00532929" w:rsidRDefault="009115D8" w:rsidP="009115D8">
            <w:pPr>
              <w:pStyle w:val="TableTextCentered"/>
            </w:pPr>
            <w:r>
              <w:t>0.12 (0.01)</w:t>
            </w:r>
          </w:p>
        </w:tc>
      </w:tr>
      <w:tr w:rsidR="009115D8" w:rsidRPr="00532929" w:rsidTr="00E37F25">
        <w:trPr>
          <w:jc w:val="left"/>
        </w:trPr>
        <w:tc>
          <w:tcPr>
            <w:tcW w:w="3537" w:type="dxa"/>
            <w:hideMark/>
          </w:tcPr>
          <w:p w:rsidR="009115D8" w:rsidRPr="00532929" w:rsidRDefault="009115D8" w:rsidP="009115D8">
            <w:pPr>
              <w:pStyle w:val="TableText"/>
            </w:pPr>
            <w:r w:rsidRPr="00532929">
              <w:t>Time random-effects parameters</w:t>
            </w:r>
          </w:p>
        </w:tc>
        <w:tc>
          <w:tcPr>
            <w:tcW w:w="1881" w:type="dxa"/>
          </w:tcPr>
          <w:p w:rsidR="009115D8" w:rsidRPr="00532929" w:rsidRDefault="009115D8" w:rsidP="009115D8">
            <w:pPr>
              <w:pStyle w:val="TableTextCentered"/>
            </w:pPr>
            <w:r>
              <w:t>0.02 (0.00)</w:t>
            </w:r>
          </w:p>
        </w:tc>
        <w:tc>
          <w:tcPr>
            <w:tcW w:w="1881" w:type="dxa"/>
          </w:tcPr>
          <w:p w:rsidR="009115D8" w:rsidRPr="00532929" w:rsidRDefault="009115D8" w:rsidP="009115D8">
            <w:pPr>
              <w:pStyle w:val="TableTextCentered"/>
            </w:pPr>
            <w:r>
              <w:t>0.02 (0.00)</w:t>
            </w:r>
          </w:p>
        </w:tc>
        <w:tc>
          <w:tcPr>
            <w:tcW w:w="1882" w:type="dxa"/>
          </w:tcPr>
          <w:p w:rsidR="009115D8" w:rsidRPr="00532929" w:rsidRDefault="009115D8" w:rsidP="009115D8">
            <w:pPr>
              <w:pStyle w:val="TableTextCentered"/>
            </w:pPr>
            <w:r>
              <w:t>0.02 (0.00)</w:t>
            </w:r>
          </w:p>
        </w:tc>
        <w:tc>
          <w:tcPr>
            <w:tcW w:w="1881" w:type="dxa"/>
          </w:tcPr>
          <w:p w:rsidR="009115D8" w:rsidRPr="00532929" w:rsidRDefault="009115D8" w:rsidP="009115D8">
            <w:pPr>
              <w:pStyle w:val="TableTextCentered"/>
            </w:pPr>
            <w:r>
              <w:t>0.03 (0.00)</w:t>
            </w:r>
          </w:p>
        </w:tc>
        <w:tc>
          <w:tcPr>
            <w:tcW w:w="1882" w:type="dxa"/>
          </w:tcPr>
          <w:p w:rsidR="009115D8" w:rsidRPr="00532929" w:rsidRDefault="009115D8" w:rsidP="009115D8">
            <w:pPr>
              <w:pStyle w:val="TableTextCentered"/>
            </w:pPr>
            <w:r>
              <w:t>0.02 (0.00)</w:t>
            </w:r>
          </w:p>
        </w:tc>
      </w:tr>
      <w:tr w:rsidR="009115D8" w:rsidRPr="00532929" w:rsidTr="00E37F25">
        <w:trPr>
          <w:jc w:val="left"/>
        </w:trPr>
        <w:tc>
          <w:tcPr>
            <w:tcW w:w="3537" w:type="dxa"/>
          </w:tcPr>
          <w:p w:rsidR="009115D8" w:rsidRPr="00532929" w:rsidRDefault="009115D8" w:rsidP="009115D8">
            <w:pPr>
              <w:pStyle w:val="TableText"/>
            </w:pPr>
            <w:r w:rsidRPr="00532929">
              <w:t>Residual random-effects parameters</w:t>
            </w:r>
          </w:p>
        </w:tc>
        <w:tc>
          <w:tcPr>
            <w:tcW w:w="1881" w:type="dxa"/>
          </w:tcPr>
          <w:p w:rsidR="009115D8" w:rsidRPr="00532929" w:rsidRDefault="009115D8" w:rsidP="009115D8">
            <w:pPr>
              <w:pStyle w:val="TableTextCentered"/>
            </w:pPr>
            <w:r>
              <w:t>0.78 (0.00)</w:t>
            </w:r>
          </w:p>
        </w:tc>
        <w:tc>
          <w:tcPr>
            <w:tcW w:w="1881" w:type="dxa"/>
          </w:tcPr>
          <w:p w:rsidR="009115D8" w:rsidRPr="00532929" w:rsidRDefault="009115D8" w:rsidP="009115D8">
            <w:pPr>
              <w:pStyle w:val="TableTextCentered"/>
            </w:pPr>
            <w:r>
              <w:t>0.78 (0.00)</w:t>
            </w:r>
          </w:p>
        </w:tc>
        <w:tc>
          <w:tcPr>
            <w:tcW w:w="1882" w:type="dxa"/>
          </w:tcPr>
          <w:p w:rsidR="009115D8" w:rsidRPr="00532929" w:rsidRDefault="009115D8" w:rsidP="009115D8">
            <w:pPr>
              <w:pStyle w:val="TableTextCentered"/>
            </w:pPr>
            <w:r>
              <w:t>0.77 (0.00)</w:t>
            </w:r>
          </w:p>
        </w:tc>
        <w:tc>
          <w:tcPr>
            <w:tcW w:w="1881" w:type="dxa"/>
          </w:tcPr>
          <w:p w:rsidR="009115D8" w:rsidRPr="00532929" w:rsidRDefault="009115D8" w:rsidP="009115D8">
            <w:pPr>
              <w:pStyle w:val="TableTextCentered"/>
            </w:pPr>
            <w:r>
              <w:t>0.76 (0.00)</w:t>
            </w:r>
          </w:p>
        </w:tc>
        <w:tc>
          <w:tcPr>
            <w:tcW w:w="1882" w:type="dxa"/>
          </w:tcPr>
          <w:p w:rsidR="009115D8" w:rsidRPr="00532929" w:rsidRDefault="009115D8" w:rsidP="009115D8">
            <w:pPr>
              <w:pStyle w:val="TableTextCentered"/>
            </w:pPr>
            <w:r>
              <w:t>0.78 (0.00)</w:t>
            </w:r>
          </w:p>
        </w:tc>
      </w:tr>
      <w:tr w:rsidR="009115D8" w:rsidRPr="00532929" w:rsidTr="00E37F25">
        <w:trPr>
          <w:jc w:val="left"/>
        </w:trPr>
        <w:tc>
          <w:tcPr>
            <w:tcW w:w="3537" w:type="dxa"/>
          </w:tcPr>
          <w:p w:rsidR="009115D8" w:rsidRPr="00532929" w:rsidRDefault="009115D8" w:rsidP="009115D8">
            <w:pPr>
              <w:pStyle w:val="TableText"/>
            </w:pPr>
            <w:r>
              <w:t>Number of observations</w:t>
            </w:r>
          </w:p>
        </w:tc>
        <w:tc>
          <w:tcPr>
            <w:tcW w:w="1881" w:type="dxa"/>
          </w:tcPr>
          <w:p w:rsidR="009115D8" w:rsidRPr="00532929" w:rsidRDefault="009115D8" w:rsidP="009115D8">
            <w:pPr>
              <w:pStyle w:val="TableTextCentered"/>
            </w:pPr>
            <w:r w:rsidRPr="00CF539C">
              <w:t>291</w:t>
            </w:r>
            <w:r>
              <w:t>,</w:t>
            </w:r>
            <w:r w:rsidRPr="00CF539C">
              <w:t>446</w:t>
            </w:r>
          </w:p>
        </w:tc>
        <w:tc>
          <w:tcPr>
            <w:tcW w:w="1881" w:type="dxa"/>
          </w:tcPr>
          <w:p w:rsidR="009115D8" w:rsidRPr="00532929" w:rsidRDefault="009115D8" w:rsidP="009115D8">
            <w:pPr>
              <w:pStyle w:val="TableTextCentered"/>
            </w:pPr>
            <w:r w:rsidRPr="00CF539C">
              <w:t>569</w:t>
            </w:r>
            <w:r>
              <w:t>,</w:t>
            </w:r>
            <w:r w:rsidRPr="00CF539C">
              <w:t>164</w:t>
            </w:r>
          </w:p>
        </w:tc>
        <w:tc>
          <w:tcPr>
            <w:tcW w:w="1882" w:type="dxa"/>
          </w:tcPr>
          <w:p w:rsidR="009115D8" w:rsidRPr="00532929" w:rsidRDefault="009115D8" w:rsidP="009115D8">
            <w:pPr>
              <w:pStyle w:val="TableTextCentered"/>
            </w:pPr>
            <w:r w:rsidRPr="00CF539C">
              <w:t>215</w:t>
            </w:r>
            <w:r>
              <w:t>,</w:t>
            </w:r>
            <w:r w:rsidRPr="00CF539C">
              <w:t>923</w:t>
            </w:r>
          </w:p>
        </w:tc>
        <w:tc>
          <w:tcPr>
            <w:tcW w:w="1881" w:type="dxa"/>
          </w:tcPr>
          <w:p w:rsidR="009115D8" w:rsidRPr="00532929" w:rsidRDefault="009115D8" w:rsidP="009115D8">
            <w:pPr>
              <w:pStyle w:val="TableTextCentered"/>
            </w:pPr>
            <w:r w:rsidRPr="00CF539C">
              <w:t>342</w:t>
            </w:r>
            <w:r>
              <w:t>,</w:t>
            </w:r>
            <w:r w:rsidRPr="00CF539C">
              <w:t>164</w:t>
            </w:r>
          </w:p>
        </w:tc>
        <w:tc>
          <w:tcPr>
            <w:tcW w:w="1882" w:type="dxa"/>
          </w:tcPr>
          <w:p w:rsidR="009115D8" w:rsidRPr="00532929" w:rsidRDefault="009115D8" w:rsidP="009115D8">
            <w:pPr>
              <w:pStyle w:val="TableTextCentered"/>
            </w:pPr>
            <w:r w:rsidRPr="00CF539C">
              <w:t>262</w:t>
            </w:r>
            <w:r>
              <w:t>,</w:t>
            </w:r>
            <w:r w:rsidRPr="00CF539C">
              <w:t>496</w:t>
            </w:r>
          </w:p>
        </w:tc>
      </w:tr>
    </w:tbl>
    <w:p w:rsidR="009115D8" w:rsidRPr="00D804B5" w:rsidRDefault="009115D8" w:rsidP="009115D8">
      <w:pPr>
        <w:pStyle w:val="TableNote"/>
      </w:pPr>
      <w:r w:rsidRPr="00D804B5">
        <w:rPr>
          <w:i/>
        </w:rPr>
        <w:t>Note</w:t>
      </w:r>
      <w:r>
        <w:rPr>
          <w:i/>
        </w:rPr>
        <w:t>.</w:t>
      </w:r>
      <w:r w:rsidRPr="00D804B5">
        <w:t xml:space="preserve"> Standard errors are presented in parentheses.</w:t>
      </w:r>
      <w:r w:rsidR="00265430">
        <w:t xml:space="preserve"> Boston serves as </w:t>
      </w:r>
      <w:r w:rsidR="004B5ED3">
        <w:t xml:space="preserve">district </w:t>
      </w:r>
      <w:r w:rsidR="00265430">
        <w:t xml:space="preserve">reference group for all models with the exception of Cohort III in which Lawrence is the reference. </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9115D8" w:rsidRDefault="009115D8">
      <w:pPr>
        <w:spacing w:after="200" w:line="276" w:lineRule="auto"/>
        <w:rPr>
          <w:rFonts w:cs="Times"/>
          <w:b/>
        </w:rPr>
      </w:pPr>
      <w:r>
        <w:br w:type="page"/>
      </w:r>
    </w:p>
    <w:p w:rsidR="009115D8" w:rsidRDefault="009115D8" w:rsidP="009115D8">
      <w:pPr>
        <w:pStyle w:val="TableTitle"/>
      </w:pPr>
      <w:r>
        <w:lastRenderedPageBreak/>
        <w:t>Table F2</w:t>
      </w:r>
      <w:r w:rsidRPr="0021752E">
        <w:t>. CITS Outcomes</w:t>
      </w:r>
      <w:r>
        <w:t xml:space="preserve"> by Cohort: Mathematics</w:t>
      </w:r>
    </w:p>
    <w:tbl>
      <w:tblPr>
        <w:tblStyle w:val="AIRBlueTable"/>
        <w:tblW w:w="5000" w:type="pct"/>
        <w:jc w:val="left"/>
        <w:tblLayout w:type="fixed"/>
        <w:tblLook w:val="0620"/>
      </w:tblPr>
      <w:tblGrid>
        <w:gridCol w:w="3603"/>
        <w:gridCol w:w="1917"/>
        <w:gridCol w:w="1917"/>
        <w:gridCol w:w="1918"/>
        <w:gridCol w:w="1917"/>
        <w:gridCol w:w="1918"/>
      </w:tblGrid>
      <w:tr w:rsidR="009115D8" w:rsidRPr="00AB328A" w:rsidTr="002D16C2">
        <w:trPr>
          <w:cnfStyle w:val="100000000000"/>
          <w:tblHeader/>
          <w:jc w:val="left"/>
        </w:trPr>
        <w:tc>
          <w:tcPr>
            <w:tcW w:w="3537" w:type="dxa"/>
          </w:tcPr>
          <w:p w:rsidR="009115D8" w:rsidRPr="00AB328A" w:rsidRDefault="009115D8" w:rsidP="00AB328A">
            <w:pPr>
              <w:pStyle w:val="TableColHeadingCenter"/>
            </w:pPr>
          </w:p>
        </w:tc>
        <w:tc>
          <w:tcPr>
            <w:tcW w:w="1881" w:type="dxa"/>
          </w:tcPr>
          <w:p w:rsidR="009115D8" w:rsidRPr="00B73E58" w:rsidRDefault="009115D8" w:rsidP="00AB328A">
            <w:pPr>
              <w:pStyle w:val="TableColHeadingCenter"/>
              <w:rPr>
                <w:sz w:val="20"/>
              </w:rPr>
            </w:pPr>
            <w:r w:rsidRPr="00B73E58">
              <w:rPr>
                <w:sz w:val="20"/>
              </w:rPr>
              <w:t>Cohort I</w:t>
            </w:r>
          </w:p>
        </w:tc>
        <w:tc>
          <w:tcPr>
            <w:tcW w:w="1881" w:type="dxa"/>
            <w:hideMark/>
          </w:tcPr>
          <w:p w:rsidR="009115D8" w:rsidRPr="00B73E58" w:rsidRDefault="009115D8" w:rsidP="00AB328A">
            <w:pPr>
              <w:pStyle w:val="TableColHeadingCenter"/>
              <w:rPr>
                <w:sz w:val="20"/>
              </w:rPr>
            </w:pPr>
            <w:r w:rsidRPr="00B73E58">
              <w:rPr>
                <w:sz w:val="20"/>
              </w:rPr>
              <w:t>Cohort II</w:t>
            </w:r>
          </w:p>
        </w:tc>
        <w:tc>
          <w:tcPr>
            <w:tcW w:w="1882" w:type="dxa"/>
          </w:tcPr>
          <w:p w:rsidR="009115D8" w:rsidRPr="00B73E58" w:rsidRDefault="009115D8" w:rsidP="00AB328A">
            <w:pPr>
              <w:pStyle w:val="TableColHeadingCenter"/>
              <w:rPr>
                <w:sz w:val="20"/>
              </w:rPr>
            </w:pPr>
            <w:r w:rsidRPr="00B73E58">
              <w:rPr>
                <w:sz w:val="20"/>
              </w:rPr>
              <w:t>Cohort III</w:t>
            </w:r>
          </w:p>
        </w:tc>
        <w:tc>
          <w:tcPr>
            <w:tcW w:w="1881" w:type="dxa"/>
          </w:tcPr>
          <w:p w:rsidR="009115D8" w:rsidRPr="00B73E58" w:rsidRDefault="009115D8" w:rsidP="00AB328A">
            <w:pPr>
              <w:pStyle w:val="TableColHeadingCenter"/>
              <w:rPr>
                <w:sz w:val="20"/>
              </w:rPr>
            </w:pPr>
            <w:r w:rsidRPr="00B73E58">
              <w:rPr>
                <w:sz w:val="20"/>
              </w:rPr>
              <w:t>Cohort IV</w:t>
            </w:r>
          </w:p>
        </w:tc>
        <w:tc>
          <w:tcPr>
            <w:tcW w:w="1882" w:type="dxa"/>
          </w:tcPr>
          <w:p w:rsidR="009115D8" w:rsidRPr="00B73E58" w:rsidRDefault="009115D8" w:rsidP="00AB328A">
            <w:pPr>
              <w:pStyle w:val="TableColHeadingCenter"/>
              <w:rPr>
                <w:sz w:val="20"/>
              </w:rPr>
            </w:pPr>
            <w:r w:rsidRPr="00B73E58">
              <w:rPr>
                <w:sz w:val="20"/>
              </w:rPr>
              <w:t>Cohort V</w:t>
            </w:r>
          </w:p>
        </w:tc>
      </w:tr>
      <w:tr w:rsidR="009115D8" w:rsidRPr="00532929" w:rsidTr="002D16C2">
        <w:trPr>
          <w:jc w:val="left"/>
        </w:trPr>
        <w:tc>
          <w:tcPr>
            <w:tcW w:w="3537" w:type="dxa"/>
            <w:hideMark/>
          </w:tcPr>
          <w:p w:rsidR="009115D8" w:rsidRPr="00532929" w:rsidRDefault="009115D8" w:rsidP="00AB328A">
            <w:pPr>
              <w:pStyle w:val="TableText"/>
            </w:pPr>
            <w:r w:rsidRPr="00532929">
              <w:t>Grant (β</w:t>
            </w:r>
            <w:r w:rsidRPr="00532929">
              <w:rPr>
                <w:vertAlign w:val="subscript"/>
              </w:rPr>
              <w:t>1</w:t>
            </w:r>
            <w:r w:rsidRPr="00532929">
              <w:t>)</w:t>
            </w:r>
          </w:p>
        </w:tc>
        <w:tc>
          <w:tcPr>
            <w:tcW w:w="1881" w:type="dxa"/>
          </w:tcPr>
          <w:p w:rsidR="009115D8" w:rsidRPr="00532929" w:rsidRDefault="009115D8" w:rsidP="00AB328A">
            <w:pPr>
              <w:pStyle w:val="TableTextCentered"/>
            </w:pPr>
            <w:r>
              <w:t>-0.23</w:t>
            </w:r>
            <w:r w:rsidRPr="00396A91">
              <w:t>** (0.08)</w:t>
            </w:r>
          </w:p>
        </w:tc>
        <w:tc>
          <w:tcPr>
            <w:tcW w:w="1881" w:type="dxa"/>
          </w:tcPr>
          <w:p w:rsidR="009115D8" w:rsidRPr="00532929" w:rsidRDefault="009115D8" w:rsidP="00AB328A">
            <w:pPr>
              <w:pStyle w:val="TableTextCentered"/>
            </w:pPr>
            <w:r>
              <w:t>-0.25*** (0.07</w:t>
            </w:r>
            <w:r w:rsidRPr="00396A91">
              <w:t>)</w:t>
            </w:r>
          </w:p>
        </w:tc>
        <w:tc>
          <w:tcPr>
            <w:tcW w:w="1882" w:type="dxa"/>
          </w:tcPr>
          <w:p w:rsidR="009115D8" w:rsidRPr="00532929" w:rsidRDefault="009115D8" w:rsidP="00AB328A">
            <w:pPr>
              <w:pStyle w:val="TableTextCentered"/>
            </w:pPr>
            <w:r>
              <w:t>-0.17 (0.10</w:t>
            </w:r>
            <w:r w:rsidRPr="00396A91">
              <w:t>)</w:t>
            </w:r>
          </w:p>
        </w:tc>
        <w:tc>
          <w:tcPr>
            <w:tcW w:w="1881" w:type="dxa"/>
          </w:tcPr>
          <w:p w:rsidR="009115D8" w:rsidRPr="00532929" w:rsidRDefault="009115D8" w:rsidP="00AB328A">
            <w:pPr>
              <w:pStyle w:val="TableTextCentered"/>
            </w:pPr>
            <w:r>
              <w:t>-0.05 (0.13</w:t>
            </w:r>
            <w:r w:rsidRPr="00396A91">
              <w:t>)</w:t>
            </w:r>
          </w:p>
        </w:tc>
        <w:tc>
          <w:tcPr>
            <w:tcW w:w="1882" w:type="dxa"/>
          </w:tcPr>
          <w:p w:rsidR="009115D8" w:rsidRPr="00532929" w:rsidRDefault="009115D8" w:rsidP="00AB328A">
            <w:pPr>
              <w:pStyle w:val="TableTextCentered"/>
            </w:pPr>
            <w:r>
              <w:t>0.03 (0.16</w:t>
            </w:r>
            <w:r w:rsidRPr="00396A91">
              <w:t>)</w:t>
            </w:r>
          </w:p>
        </w:tc>
      </w:tr>
      <w:tr w:rsidR="009115D8" w:rsidRPr="00532929" w:rsidTr="002D16C2">
        <w:trPr>
          <w:jc w:val="left"/>
        </w:trPr>
        <w:tc>
          <w:tcPr>
            <w:tcW w:w="3537" w:type="dxa"/>
            <w:hideMark/>
          </w:tcPr>
          <w:p w:rsidR="009115D8" w:rsidRPr="00532929" w:rsidRDefault="009115D8" w:rsidP="00AB328A">
            <w:pPr>
              <w:pStyle w:val="TableText"/>
            </w:pPr>
            <w:r w:rsidRPr="00532929">
              <w:t>Time (β</w:t>
            </w:r>
            <w:r w:rsidRPr="00532929">
              <w:rPr>
                <w:vertAlign w:val="subscript"/>
              </w:rPr>
              <w:t>2</w:t>
            </w:r>
            <w:r w:rsidRPr="00532929">
              <w:t>)</w:t>
            </w:r>
          </w:p>
        </w:tc>
        <w:tc>
          <w:tcPr>
            <w:tcW w:w="1881" w:type="dxa"/>
          </w:tcPr>
          <w:p w:rsidR="009115D8" w:rsidRPr="00532929" w:rsidRDefault="009115D8" w:rsidP="00AB328A">
            <w:pPr>
              <w:pStyle w:val="TableTextCentered"/>
            </w:pPr>
            <w:r>
              <w:t>0.01* (0.01</w:t>
            </w:r>
            <w:r w:rsidRPr="00396A91">
              <w:t>)</w:t>
            </w:r>
          </w:p>
        </w:tc>
        <w:tc>
          <w:tcPr>
            <w:tcW w:w="1881" w:type="dxa"/>
          </w:tcPr>
          <w:p w:rsidR="009115D8" w:rsidRPr="00532929" w:rsidRDefault="009115D8" w:rsidP="00AB328A">
            <w:pPr>
              <w:pStyle w:val="TableTextCentered"/>
            </w:pPr>
            <w:r>
              <w:t>0.03*** (0.01</w:t>
            </w:r>
            <w:r w:rsidRPr="00396A91">
              <w:t>)</w:t>
            </w:r>
          </w:p>
        </w:tc>
        <w:tc>
          <w:tcPr>
            <w:tcW w:w="1882" w:type="dxa"/>
          </w:tcPr>
          <w:p w:rsidR="009115D8" w:rsidRPr="00532929" w:rsidRDefault="009115D8" w:rsidP="00AB328A">
            <w:pPr>
              <w:pStyle w:val="TableTextCentered"/>
            </w:pPr>
            <w:r>
              <w:t>0.04*** (0.01</w:t>
            </w:r>
            <w:r w:rsidRPr="00396A91">
              <w:t>)</w:t>
            </w:r>
          </w:p>
        </w:tc>
        <w:tc>
          <w:tcPr>
            <w:tcW w:w="1881" w:type="dxa"/>
          </w:tcPr>
          <w:p w:rsidR="009115D8" w:rsidRPr="00532929" w:rsidRDefault="009115D8" w:rsidP="00AB328A">
            <w:pPr>
              <w:pStyle w:val="TableTextCentered"/>
            </w:pPr>
            <w:r>
              <w:t>0.02*** (0.01</w:t>
            </w:r>
            <w:r w:rsidRPr="00396A91">
              <w:t>)</w:t>
            </w:r>
          </w:p>
        </w:tc>
        <w:tc>
          <w:tcPr>
            <w:tcW w:w="1882" w:type="dxa"/>
          </w:tcPr>
          <w:p w:rsidR="009115D8" w:rsidRPr="00532929" w:rsidRDefault="009115D8" w:rsidP="00AB328A">
            <w:pPr>
              <w:pStyle w:val="TableTextCentered"/>
            </w:pPr>
            <w:r>
              <w:t>0.01 (0.01</w:t>
            </w:r>
            <w:r w:rsidRPr="00396A91">
              <w:t>)</w:t>
            </w:r>
          </w:p>
        </w:tc>
      </w:tr>
      <w:tr w:rsidR="009115D8" w:rsidRPr="00532929" w:rsidTr="002D16C2">
        <w:trPr>
          <w:jc w:val="left"/>
        </w:trPr>
        <w:tc>
          <w:tcPr>
            <w:tcW w:w="3537" w:type="dxa"/>
            <w:hideMark/>
          </w:tcPr>
          <w:p w:rsidR="009115D8" w:rsidRPr="00532929" w:rsidRDefault="009115D8" w:rsidP="00AB328A">
            <w:pPr>
              <w:pStyle w:val="TableText"/>
            </w:pPr>
            <w:r w:rsidRPr="00532929">
              <w:t>Grant × Time (β</w:t>
            </w:r>
            <w:r w:rsidRPr="00532929">
              <w:rPr>
                <w:vertAlign w:val="subscript"/>
              </w:rPr>
              <w:t>3</w:t>
            </w:r>
            <w:r w:rsidRPr="00532929">
              <w:t>)</w:t>
            </w:r>
          </w:p>
        </w:tc>
        <w:tc>
          <w:tcPr>
            <w:tcW w:w="1881" w:type="dxa"/>
          </w:tcPr>
          <w:p w:rsidR="009115D8" w:rsidRPr="00532929" w:rsidRDefault="009115D8" w:rsidP="00AB328A">
            <w:pPr>
              <w:pStyle w:val="TableTextCentered"/>
            </w:pPr>
            <w:r>
              <w:t>-0.04*** (0.01</w:t>
            </w:r>
            <w:r w:rsidRPr="00396A91">
              <w:t>)</w:t>
            </w:r>
          </w:p>
        </w:tc>
        <w:tc>
          <w:tcPr>
            <w:tcW w:w="1881" w:type="dxa"/>
          </w:tcPr>
          <w:p w:rsidR="009115D8" w:rsidRPr="00532929" w:rsidRDefault="009115D8" w:rsidP="00AB328A">
            <w:pPr>
              <w:pStyle w:val="TableTextCentered"/>
            </w:pPr>
            <w:r>
              <w:t>-0.03*** (0.01</w:t>
            </w:r>
            <w:r w:rsidRPr="00396A91">
              <w:t>)</w:t>
            </w:r>
          </w:p>
        </w:tc>
        <w:tc>
          <w:tcPr>
            <w:tcW w:w="1882" w:type="dxa"/>
          </w:tcPr>
          <w:p w:rsidR="009115D8" w:rsidRPr="00532929" w:rsidRDefault="009115D8" w:rsidP="00AB328A">
            <w:pPr>
              <w:pStyle w:val="TableTextCentered"/>
            </w:pPr>
            <w:r>
              <w:t>-0.03* (0.01</w:t>
            </w:r>
            <w:r w:rsidRPr="00396A91">
              <w:t>)</w:t>
            </w:r>
          </w:p>
        </w:tc>
        <w:tc>
          <w:tcPr>
            <w:tcW w:w="1881" w:type="dxa"/>
          </w:tcPr>
          <w:p w:rsidR="009115D8" w:rsidRPr="00532929" w:rsidRDefault="009115D8" w:rsidP="00AB328A">
            <w:pPr>
              <w:pStyle w:val="TableTextCentered"/>
            </w:pPr>
            <w:r>
              <w:t>-0.06*** (0.01</w:t>
            </w:r>
            <w:r w:rsidRPr="00396A91">
              <w:t>)</w:t>
            </w:r>
          </w:p>
        </w:tc>
        <w:tc>
          <w:tcPr>
            <w:tcW w:w="1882" w:type="dxa"/>
          </w:tcPr>
          <w:p w:rsidR="009115D8" w:rsidRPr="00532929" w:rsidRDefault="009115D8" w:rsidP="00AB328A">
            <w:pPr>
              <w:pStyle w:val="TableTextCentered"/>
            </w:pPr>
            <w:r>
              <w:t>-0.06</w:t>
            </w:r>
            <w:r w:rsidRPr="00396A91">
              <w:t>*** (0.01)</w:t>
            </w:r>
          </w:p>
        </w:tc>
      </w:tr>
      <w:tr w:rsidR="00C234D7" w:rsidRPr="00532929" w:rsidTr="002D16C2">
        <w:trPr>
          <w:jc w:val="left"/>
        </w:trPr>
        <w:tc>
          <w:tcPr>
            <w:tcW w:w="3537" w:type="dxa"/>
            <w:hideMark/>
          </w:tcPr>
          <w:p w:rsidR="00C234D7" w:rsidRPr="00532929" w:rsidRDefault="00C234D7" w:rsidP="00C234D7">
            <w:pPr>
              <w:pStyle w:val="TableText"/>
            </w:pPr>
            <w:r w:rsidRPr="00532929">
              <w:t xml:space="preserve">One year </w:t>
            </w:r>
            <w:proofErr w:type="spellStart"/>
            <w:r w:rsidRPr="00532929">
              <w:t>posti</w:t>
            </w:r>
            <w:r>
              <w:t>mplementation</w:t>
            </w:r>
            <w:proofErr w:type="spellEnd"/>
            <w:r w:rsidRPr="00532929">
              <w:t xml:space="preserve"> (β</w:t>
            </w:r>
            <w:r w:rsidRPr="00532929">
              <w:rPr>
                <w:vertAlign w:val="subscript"/>
              </w:rPr>
              <w:t>4</w:t>
            </w:r>
            <w:r w:rsidRPr="00532929">
              <w:t>)</w:t>
            </w:r>
          </w:p>
        </w:tc>
        <w:tc>
          <w:tcPr>
            <w:tcW w:w="1881" w:type="dxa"/>
          </w:tcPr>
          <w:p w:rsidR="00C234D7" w:rsidRPr="00532929" w:rsidRDefault="00C234D7" w:rsidP="00C234D7">
            <w:pPr>
              <w:pStyle w:val="TableTextCentered"/>
            </w:pPr>
            <w:r>
              <w:t>0.34*** (0.07</w:t>
            </w:r>
            <w:r w:rsidRPr="00396A91">
              <w:t>)</w:t>
            </w:r>
          </w:p>
        </w:tc>
        <w:tc>
          <w:tcPr>
            <w:tcW w:w="1881" w:type="dxa"/>
          </w:tcPr>
          <w:p w:rsidR="00C234D7" w:rsidRPr="00532929" w:rsidRDefault="00C234D7" w:rsidP="00C234D7">
            <w:pPr>
              <w:pStyle w:val="TableTextCentered"/>
            </w:pPr>
            <w:r>
              <w:t>0.33*** (0.06</w:t>
            </w:r>
            <w:r w:rsidRPr="00396A91">
              <w:t>)</w:t>
            </w:r>
          </w:p>
        </w:tc>
        <w:tc>
          <w:tcPr>
            <w:tcW w:w="1882" w:type="dxa"/>
          </w:tcPr>
          <w:p w:rsidR="00C234D7" w:rsidRPr="00532929" w:rsidRDefault="00C234D7" w:rsidP="00C234D7">
            <w:pPr>
              <w:pStyle w:val="TableTextCentered"/>
            </w:pPr>
            <w:r>
              <w:t>0.23</w:t>
            </w:r>
            <w:r w:rsidRPr="00396A91">
              <w:t>** (</w:t>
            </w:r>
            <w:r>
              <w:t>0.08</w:t>
            </w:r>
            <w:r w:rsidRPr="00396A91">
              <w:t>)</w:t>
            </w:r>
          </w:p>
        </w:tc>
        <w:tc>
          <w:tcPr>
            <w:tcW w:w="1881" w:type="dxa"/>
          </w:tcPr>
          <w:p w:rsidR="00C234D7" w:rsidRPr="00532929" w:rsidRDefault="00C234D7" w:rsidP="00C234D7">
            <w:pPr>
              <w:pStyle w:val="TableTextCentered"/>
            </w:pPr>
            <w:r>
              <w:t>0.42*** (0.10</w:t>
            </w:r>
            <w:r w:rsidRPr="00396A91">
              <w:t>)</w:t>
            </w:r>
          </w:p>
        </w:tc>
        <w:tc>
          <w:tcPr>
            <w:tcW w:w="1882" w:type="dxa"/>
          </w:tcPr>
          <w:p w:rsidR="00C234D7" w:rsidRPr="00532929" w:rsidRDefault="00C234D7" w:rsidP="00C234D7">
            <w:pPr>
              <w:pStyle w:val="TableTextCentered"/>
            </w:pPr>
            <w:r>
              <w:t>0.40*** (0.10</w:t>
            </w:r>
            <w:r w:rsidRPr="00396A91">
              <w:t>)</w:t>
            </w:r>
          </w:p>
        </w:tc>
      </w:tr>
      <w:tr w:rsidR="00C234D7" w:rsidRPr="00532929" w:rsidTr="002D16C2">
        <w:trPr>
          <w:jc w:val="left"/>
        </w:trPr>
        <w:tc>
          <w:tcPr>
            <w:tcW w:w="3537" w:type="dxa"/>
            <w:hideMark/>
          </w:tcPr>
          <w:p w:rsidR="00C234D7" w:rsidRPr="00532929" w:rsidRDefault="00C234D7" w:rsidP="00C234D7">
            <w:pPr>
              <w:pStyle w:val="TableText"/>
            </w:pPr>
            <w:r w:rsidRPr="00532929">
              <w:t xml:space="preserve">Two years </w:t>
            </w:r>
            <w:proofErr w:type="spellStart"/>
            <w:r w:rsidRPr="00532929">
              <w:t>posti</w:t>
            </w:r>
            <w:r>
              <w:t>mplementation</w:t>
            </w:r>
            <w:proofErr w:type="spellEnd"/>
            <w:r w:rsidRPr="00532929">
              <w:t xml:space="preserve"> (β</w:t>
            </w:r>
            <w:r w:rsidRPr="00532929">
              <w:rPr>
                <w:vertAlign w:val="subscript"/>
              </w:rPr>
              <w:t>5</w:t>
            </w:r>
            <w:r w:rsidRPr="00532929">
              <w:t>)</w:t>
            </w:r>
          </w:p>
        </w:tc>
        <w:tc>
          <w:tcPr>
            <w:tcW w:w="1881" w:type="dxa"/>
          </w:tcPr>
          <w:p w:rsidR="00C234D7" w:rsidRPr="00532929" w:rsidRDefault="00C234D7" w:rsidP="00C234D7">
            <w:pPr>
              <w:pStyle w:val="TableTextCentered"/>
            </w:pPr>
            <w:r>
              <w:t>0.44*** (0.08</w:t>
            </w:r>
            <w:r w:rsidRPr="00396A91">
              <w:t>)</w:t>
            </w:r>
          </w:p>
        </w:tc>
        <w:tc>
          <w:tcPr>
            <w:tcW w:w="1881" w:type="dxa"/>
          </w:tcPr>
          <w:p w:rsidR="00C234D7" w:rsidRPr="00532929" w:rsidRDefault="00C234D7" w:rsidP="00C234D7">
            <w:pPr>
              <w:pStyle w:val="TableTextCentered"/>
            </w:pPr>
            <w:r>
              <w:t>0.38*** (0.06</w:t>
            </w:r>
            <w:r w:rsidRPr="00396A91">
              <w:t>)</w:t>
            </w:r>
          </w:p>
        </w:tc>
        <w:tc>
          <w:tcPr>
            <w:tcW w:w="1882" w:type="dxa"/>
          </w:tcPr>
          <w:p w:rsidR="00C234D7" w:rsidRPr="00532929" w:rsidRDefault="00C234D7" w:rsidP="00C234D7">
            <w:pPr>
              <w:pStyle w:val="TableTextCentered"/>
            </w:pPr>
            <w:r>
              <w:t>0.42*** (0.09</w:t>
            </w:r>
            <w:r w:rsidRPr="00396A91">
              <w:t>)</w:t>
            </w:r>
          </w:p>
        </w:tc>
        <w:tc>
          <w:tcPr>
            <w:tcW w:w="1881" w:type="dxa"/>
          </w:tcPr>
          <w:p w:rsidR="00C234D7" w:rsidRPr="00532929" w:rsidRDefault="00C234D7" w:rsidP="00C234D7">
            <w:pPr>
              <w:pStyle w:val="TableTextCentered"/>
            </w:pPr>
            <w:r>
              <w:t>0.66*** (0.10</w:t>
            </w:r>
            <w:r w:rsidRPr="00396A91">
              <w:t>)</w:t>
            </w:r>
          </w:p>
        </w:tc>
        <w:tc>
          <w:tcPr>
            <w:tcW w:w="1882" w:type="dxa"/>
            <w:vAlign w:val="top"/>
          </w:tcPr>
          <w:p w:rsidR="00C234D7" w:rsidRPr="00532929" w:rsidRDefault="00C234D7" w:rsidP="00C234D7">
            <w:pPr>
              <w:pStyle w:val="TableTextCentered"/>
            </w:pPr>
            <w:r w:rsidRPr="00CA5BDB">
              <w:t>_</w:t>
            </w:r>
          </w:p>
        </w:tc>
      </w:tr>
      <w:tr w:rsidR="00C234D7" w:rsidRPr="00532929" w:rsidTr="00715D29">
        <w:trPr>
          <w:jc w:val="left"/>
        </w:trPr>
        <w:tc>
          <w:tcPr>
            <w:tcW w:w="3537" w:type="dxa"/>
            <w:hideMark/>
          </w:tcPr>
          <w:p w:rsidR="00C234D7" w:rsidRPr="00532929" w:rsidRDefault="00C234D7" w:rsidP="00C234D7">
            <w:pPr>
              <w:pStyle w:val="TableText"/>
            </w:pPr>
            <w:r w:rsidRPr="00532929">
              <w:t xml:space="preserve">Three years </w:t>
            </w:r>
            <w:proofErr w:type="spellStart"/>
            <w:r w:rsidRPr="00532929">
              <w:t>posti</w:t>
            </w:r>
            <w:r>
              <w:t>mplementation</w:t>
            </w:r>
            <w:proofErr w:type="spellEnd"/>
            <w:r w:rsidRPr="00532929">
              <w:t xml:space="preserve"> (β</w:t>
            </w:r>
            <w:r w:rsidRPr="00532929">
              <w:rPr>
                <w:vertAlign w:val="subscript"/>
              </w:rPr>
              <w:t>6</w:t>
            </w:r>
            <w:r w:rsidRPr="00532929">
              <w:t>)</w:t>
            </w:r>
          </w:p>
        </w:tc>
        <w:tc>
          <w:tcPr>
            <w:tcW w:w="1881" w:type="dxa"/>
          </w:tcPr>
          <w:p w:rsidR="00C234D7" w:rsidRPr="00532929" w:rsidRDefault="00C234D7" w:rsidP="00C234D7">
            <w:pPr>
              <w:pStyle w:val="TableTextCentered"/>
            </w:pPr>
            <w:r>
              <w:t>0.46</w:t>
            </w:r>
            <w:r w:rsidRPr="00396A91">
              <w:t>*** (0.08)</w:t>
            </w:r>
          </w:p>
        </w:tc>
        <w:tc>
          <w:tcPr>
            <w:tcW w:w="1881" w:type="dxa"/>
          </w:tcPr>
          <w:p w:rsidR="00C234D7" w:rsidRPr="00532929" w:rsidRDefault="00C234D7" w:rsidP="00C234D7">
            <w:pPr>
              <w:pStyle w:val="TableTextCentered"/>
            </w:pPr>
            <w:r>
              <w:t>0.55</w:t>
            </w:r>
            <w:r w:rsidRPr="00396A91">
              <w:t>*** (0.06)</w:t>
            </w:r>
          </w:p>
        </w:tc>
        <w:tc>
          <w:tcPr>
            <w:tcW w:w="1882" w:type="dxa"/>
          </w:tcPr>
          <w:p w:rsidR="00C234D7" w:rsidRPr="00532929" w:rsidRDefault="00C234D7" w:rsidP="00C234D7">
            <w:pPr>
              <w:pStyle w:val="TableTextCentered"/>
            </w:pPr>
            <w:r>
              <w:t>0.46*** (0.09</w:t>
            </w:r>
            <w:r w:rsidRPr="00396A91">
              <w:t>)</w:t>
            </w:r>
          </w:p>
        </w:tc>
        <w:tc>
          <w:tcPr>
            <w:tcW w:w="1881" w:type="dxa"/>
            <w:vAlign w:val="top"/>
          </w:tcPr>
          <w:p w:rsidR="00C234D7" w:rsidRPr="00532929" w:rsidRDefault="00C234D7" w:rsidP="00C234D7">
            <w:pPr>
              <w:pStyle w:val="TableTextCentered"/>
            </w:pPr>
            <w:r w:rsidRPr="00E24759">
              <w:t>_</w:t>
            </w:r>
          </w:p>
        </w:tc>
        <w:tc>
          <w:tcPr>
            <w:tcW w:w="1882" w:type="dxa"/>
            <w:vAlign w:val="top"/>
          </w:tcPr>
          <w:p w:rsidR="00C234D7" w:rsidRPr="00532929" w:rsidRDefault="00C234D7" w:rsidP="00C234D7">
            <w:pPr>
              <w:pStyle w:val="TableTextCentered"/>
            </w:pPr>
            <w:r w:rsidRPr="00CA5BDB">
              <w:t>_</w:t>
            </w:r>
          </w:p>
        </w:tc>
      </w:tr>
      <w:tr w:rsidR="00C234D7" w:rsidRPr="00532929" w:rsidTr="00715D29">
        <w:trPr>
          <w:jc w:val="left"/>
        </w:trPr>
        <w:tc>
          <w:tcPr>
            <w:tcW w:w="3537" w:type="dxa"/>
          </w:tcPr>
          <w:p w:rsidR="00C234D7" w:rsidRPr="00532929" w:rsidRDefault="00C234D7" w:rsidP="00C234D7">
            <w:pPr>
              <w:pStyle w:val="TableText"/>
            </w:pPr>
            <w:r w:rsidRPr="00532929">
              <w:t xml:space="preserve">Four years </w:t>
            </w:r>
            <w:proofErr w:type="spellStart"/>
            <w:r w:rsidRPr="00532929">
              <w:t>posti</w:t>
            </w:r>
            <w:r>
              <w:t>mplementation</w:t>
            </w:r>
            <w:proofErr w:type="spellEnd"/>
            <w:r w:rsidRPr="00532929">
              <w:t xml:space="preserve"> (β</w:t>
            </w:r>
            <w:r w:rsidRPr="00532929">
              <w:rPr>
                <w:vertAlign w:val="subscript"/>
              </w:rPr>
              <w:t>7</w:t>
            </w:r>
            <w:r w:rsidRPr="00532929">
              <w:t>)</w:t>
            </w:r>
          </w:p>
        </w:tc>
        <w:tc>
          <w:tcPr>
            <w:tcW w:w="1881" w:type="dxa"/>
          </w:tcPr>
          <w:p w:rsidR="00C234D7" w:rsidRPr="00532929" w:rsidRDefault="00C234D7" w:rsidP="00C234D7">
            <w:pPr>
              <w:pStyle w:val="TableTextCentered"/>
            </w:pPr>
            <w:r>
              <w:t>0.54*** (0.09</w:t>
            </w:r>
            <w:r w:rsidRPr="00396A91">
              <w:t>)</w:t>
            </w:r>
          </w:p>
        </w:tc>
        <w:tc>
          <w:tcPr>
            <w:tcW w:w="1881" w:type="dxa"/>
          </w:tcPr>
          <w:p w:rsidR="00C234D7" w:rsidRPr="00532929" w:rsidRDefault="00C234D7" w:rsidP="00C234D7">
            <w:pPr>
              <w:pStyle w:val="TableTextCentered"/>
            </w:pPr>
            <w:r>
              <w:t>0.64</w:t>
            </w:r>
            <w:r w:rsidRPr="00396A91">
              <w:t>*** (0.07)</w:t>
            </w:r>
          </w:p>
        </w:tc>
        <w:tc>
          <w:tcPr>
            <w:tcW w:w="1882" w:type="dxa"/>
            <w:vAlign w:val="top"/>
          </w:tcPr>
          <w:p w:rsidR="00C234D7" w:rsidRPr="00532929" w:rsidRDefault="00C234D7" w:rsidP="00C234D7">
            <w:pPr>
              <w:pStyle w:val="TableTextCentered"/>
            </w:pPr>
            <w:r w:rsidRPr="00A77747">
              <w:t>_</w:t>
            </w:r>
          </w:p>
        </w:tc>
        <w:tc>
          <w:tcPr>
            <w:tcW w:w="1881" w:type="dxa"/>
            <w:vAlign w:val="top"/>
          </w:tcPr>
          <w:p w:rsidR="00C234D7" w:rsidRPr="00532929" w:rsidRDefault="00C234D7" w:rsidP="00C234D7">
            <w:pPr>
              <w:pStyle w:val="TableTextCentered"/>
            </w:pPr>
            <w:r w:rsidRPr="00E24759">
              <w:t>_</w:t>
            </w:r>
          </w:p>
        </w:tc>
        <w:tc>
          <w:tcPr>
            <w:tcW w:w="1882" w:type="dxa"/>
            <w:vAlign w:val="top"/>
          </w:tcPr>
          <w:p w:rsidR="00C234D7" w:rsidRPr="00532929" w:rsidRDefault="00C234D7" w:rsidP="00C234D7">
            <w:pPr>
              <w:pStyle w:val="TableTextCentered"/>
            </w:pPr>
            <w:r w:rsidRPr="00CA5BDB">
              <w:t>_</w:t>
            </w:r>
          </w:p>
        </w:tc>
      </w:tr>
      <w:tr w:rsidR="00C234D7" w:rsidRPr="00532929" w:rsidTr="00715D29">
        <w:trPr>
          <w:jc w:val="left"/>
        </w:trPr>
        <w:tc>
          <w:tcPr>
            <w:tcW w:w="3537" w:type="dxa"/>
          </w:tcPr>
          <w:p w:rsidR="00C234D7" w:rsidRPr="00532929" w:rsidRDefault="00C234D7" w:rsidP="00C234D7">
            <w:pPr>
              <w:pStyle w:val="TableText"/>
            </w:pPr>
            <w:r>
              <w:t>Five</w:t>
            </w:r>
            <w:r w:rsidRPr="00532929">
              <w:t xml:space="preserve"> years </w:t>
            </w:r>
            <w:proofErr w:type="spellStart"/>
            <w:r w:rsidRPr="00532929">
              <w:t>posti</w:t>
            </w:r>
            <w:r>
              <w:t>mplementation</w:t>
            </w:r>
            <w:proofErr w:type="spellEnd"/>
            <w:r w:rsidRPr="00532929">
              <w:t xml:space="preserve"> (β</w:t>
            </w:r>
            <w:r w:rsidRPr="00532929">
              <w:rPr>
                <w:vertAlign w:val="subscript"/>
              </w:rPr>
              <w:t>8</w:t>
            </w:r>
            <w:r w:rsidRPr="00532929">
              <w:t>)</w:t>
            </w:r>
          </w:p>
        </w:tc>
        <w:tc>
          <w:tcPr>
            <w:tcW w:w="1881" w:type="dxa"/>
          </w:tcPr>
          <w:p w:rsidR="00C234D7" w:rsidRPr="00532929" w:rsidRDefault="00C234D7" w:rsidP="00C234D7">
            <w:pPr>
              <w:pStyle w:val="TableTextCentered"/>
            </w:pPr>
            <w:r>
              <w:t>0.70*** (0.10</w:t>
            </w:r>
            <w:r w:rsidRPr="00396A91">
              <w:t>)</w:t>
            </w:r>
          </w:p>
        </w:tc>
        <w:tc>
          <w:tcPr>
            <w:tcW w:w="1881" w:type="dxa"/>
          </w:tcPr>
          <w:p w:rsidR="00C234D7" w:rsidRPr="00532929" w:rsidRDefault="00C234D7" w:rsidP="00C234D7">
            <w:pPr>
              <w:pStyle w:val="TableTextCentered"/>
            </w:pPr>
            <w:r w:rsidRPr="00837E9C">
              <w:t>_</w:t>
            </w:r>
          </w:p>
        </w:tc>
        <w:tc>
          <w:tcPr>
            <w:tcW w:w="1882" w:type="dxa"/>
            <w:vAlign w:val="top"/>
          </w:tcPr>
          <w:p w:rsidR="00C234D7" w:rsidRPr="00532929" w:rsidRDefault="00C234D7" w:rsidP="00C234D7">
            <w:pPr>
              <w:pStyle w:val="TableTextCentered"/>
            </w:pPr>
            <w:r w:rsidRPr="00A77747">
              <w:t>_</w:t>
            </w:r>
          </w:p>
        </w:tc>
        <w:tc>
          <w:tcPr>
            <w:tcW w:w="1881" w:type="dxa"/>
            <w:vAlign w:val="top"/>
          </w:tcPr>
          <w:p w:rsidR="00C234D7" w:rsidRPr="00532929" w:rsidRDefault="00C234D7" w:rsidP="00C234D7">
            <w:pPr>
              <w:pStyle w:val="TableTextCentered"/>
            </w:pPr>
            <w:r w:rsidRPr="00E24759">
              <w:t>_</w:t>
            </w:r>
          </w:p>
        </w:tc>
        <w:tc>
          <w:tcPr>
            <w:tcW w:w="1882" w:type="dxa"/>
            <w:vAlign w:val="top"/>
          </w:tcPr>
          <w:p w:rsidR="00C234D7" w:rsidRPr="00532929" w:rsidRDefault="00C234D7" w:rsidP="00C234D7">
            <w:pPr>
              <w:pStyle w:val="TableTextCentered"/>
            </w:pPr>
            <w:r w:rsidRPr="00CA5BDB">
              <w:t>_</w:t>
            </w: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9115D8" w:rsidRPr="00532929" w:rsidTr="002D16C2">
        <w:trPr>
          <w:jc w:val="left"/>
        </w:trPr>
        <w:tc>
          <w:tcPr>
            <w:tcW w:w="3537" w:type="dxa"/>
            <w:hideMark/>
          </w:tcPr>
          <w:p w:rsidR="009115D8" w:rsidRPr="00532929" w:rsidRDefault="009115D8" w:rsidP="00AB328A">
            <w:pPr>
              <w:pStyle w:val="TableText"/>
            </w:pPr>
            <w:r w:rsidRPr="00532929">
              <w:t>Year 2011 (β</w:t>
            </w:r>
            <w:r w:rsidRPr="00532929">
              <w:rPr>
                <w:vertAlign w:val="subscript"/>
              </w:rPr>
              <w:t>9</w:t>
            </w:r>
            <w:r w:rsidRPr="00532929">
              <w:t>)</w:t>
            </w:r>
          </w:p>
        </w:tc>
        <w:tc>
          <w:tcPr>
            <w:tcW w:w="1881" w:type="dxa"/>
          </w:tcPr>
          <w:p w:rsidR="009115D8" w:rsidRPr="00532929" w:rsidRDefault="009115D8" w:rsidP="00AB328A">
            <w:pPr>
              <w:pStyle w:val="TableTextCentered"/>
            </w:pPr>
            <w:r>
              <w:t>0.01 (0.02</w:t>
            </w:r>
            <w:r w:rsidRPr="00396A91">
              <w:t>)</w:t>
            </w:r>
          </w:p>
        </w:tc>
        <w:tc>
          <w:tcPr>
            <w:tcW w:w="1881" w:type="dxa"/>
          </w:tcPr>
          <w:p w:rsidR="009115D8" w:rsidRPr="00532929" w:rsidRDefault="009115D8" w:rsidP="00AB328A">
            <w:pPr>
              <w:pStyle w:val="TableTextCentered"/>
            </w:pPr>
            <w:r>
              <w:t>-0.00 (0.02</w:t>
            </w:r>
            <w:r w:rsidRPr="00396A91">
              <w:t>)</w:t>
            </w:r>
          </w:p>
        </w:tc>
        <w:tc>
          <w:tcPr>
            <w:tcW w:w="1882" w:type="dxa"/>
          </w:tcPr>
          <w:p w:rsidR="009115D8" w:rsidRPr="00532929" w:rsidRDefault="009115D8" w:rsidP="00AB328A">
            <w:pPr>
              <w:pStyle w:val="TableTextCentered"/>
            </w:pPr>
            <w:r>
              <w:t>-0.08** (0.03</w:t>
            </w:r>
            <w:r w:rsidRPr="00396A91">
              <w:t>)</w:t>
            </w:r>
          </w:p>
        </w:tc>
        <w:tc>
          <w:tcPr>
            <w:tcW w:w="1881" w:type="dxa"/>
          </w:tcPr>
          <w:p w:rsidR="009115D8" w:rsidRPr="00532929" w:rsidRDefault="009115D8" w:rsidP="00AB328A">
            <w:pPr>
              <w:pStyle w:val="TableTextCentered"/>
            </w:pPr>
            <w:r>
              <w:t>-0.02 (0.02</w:t>
            </w:r>
            <w:r w:rsidRPr="00396A91">
              <w:t>)</w:t>
            </w:r>
          </w:p>
        </w:tc>
        <w:tc>
          <w:tcPr>
            <w:tcW w:w="1882" w:type="dxa"/>
          </w:tcPr>
          <w:p w:rsidR="009115D8" w:rsidRPr="00532929" w:rsidRDefault="009115D8" w:rsidP="00AB328A">
            <w:pPr>
              <w:pStyle w:val="TableTextCentered"/>
            </w:pPr>
            <w:r>
              <w:t>0.01 (0.03</w:t>
            </w:r>
            <w:r w:rsidRPr="00396A91">
              <w:t>)</w:t>
            </w:r>
          </w:p>
        </w:tc>
      </w:tr>
      <w:tr w:rsidR="009115D8" w:rsidRPr="00532929" w:rsidTr="002D16C2">
        <w:trPr>
          <w:jc w:val="left"/>
        </w:trPr>
        <w:tc>
          <w:tcPr>
            <w:tcW w:w="3537" w:type="dxa"/>
            <w:hideMark/>
          </w:tcPr>
          <w:p w:rsidR="009115D8" w:rsidRPr="00532929" w:rsidRDefault="009115D8" w:rsidP="00AB328A">
            <w:pPr>
              <w:pStyle w:val="TableText"/>
            </w:pPr>
            <w:r w:rsidRPr="00532929">
              <w:t>Year 2012 (β</w:t>
            </w:r>
            <w:r w:rsidRPr="00532929">
              <w:rPr>
                <w:vertAlign w:val="subscript"/>
              </w:rPr>
              <w:t>10</w:t>
            </w:r>
            <w:r w:rsidRPr="00532929">
              <w:t>)</w:t>
            </w:r>
          </w:p>
        </w:tc>
        <w:tc>
          <w:tcPr>
            <w:tcW w:w="1881" w:type="dxa"/>
          </w:tcPr>
          <w:p w:rsidR="009115D8" w:rsidRPr="00532929" w:rsidRDefault="009115D8" w:rsidP="00AB328A">
            <w:pPr>
              <w:pStyle w:val="TableTextCentered"/>
            </w:pPr>
            <w:r>
              <w:t>-0.03 (0.03</w:t>
            </w:r>
            <w:r w:rsidRPr="00396A91">
              <w:t>)</w:t>
            </w:r>
          </w:p>
        </w:tc>
        <w:tc>
          <w:tcPr>
            <w:tcW w:w="1881" w:type="dxa"/>
          </w:tcPr>
          <w:p w:rsidR="009115D8" w:rsidRPr="00532929" w:rsidRDefault="009115D8" w:rsidP="00AB328A">
            <w:pPr>
              <w:pStyle w:val="TableTextCentered"/>
            </w:pPr>
            <w:r>
              <w:t>-0.05* (0.02</w:t>
            </w:r>
            <w:r w:rsidRPr="00396A91">
              <w:t>)</w:t>
            </w:r>
          </w:p>
        </w:tc>
        <w:tc>
          <w:tcPr>
            <w:tcW w:w="1882" w:type="dxa"/>
          </w:tcPr>
          <w:p w:rsidR="009115D8" w:rsidRPr="00532929" w:rsidRDefault="009115D8" w:rsidP="00AB328A">
            <w:pPr>
              <w:pStyle w:val="TableTextCentered"/>
            </w:pPr>
            <w:r>
              <w:t>-0.11</w:t>
            </w:r>
            <w:r w:rsidRPr="00396A91">
              <w:t>** (0.03)</w:t>
            </w:r>
          </w:p>
        </w:tc>
        <w:tc>
          <w:tcPr>
            <w:tcW w:w="1881" w:type="dxa"/>
          </w:tcPr>
          <w:p w:rsidR="009115D8" w:rsidRPr="00532929" w:rsidRDefault="009115D8" w:rsidP="00AB328A">
            <w:pPr>
              <w:pStyle w:val="TableTextCentered"/>
            </w:pPr>
            <w:r>
              <w:t>-0.07* (0.03</w:t>
            </w:r>
            <w:r w:rsidRPr="00396A91">
              <w:t>)</w:t>
            </w:r>
          </w:p>
        </w:tc>
        <w:tc>
          <w:tcPr>
            <w:tcW w:w="1882" w:type="dxa"/>
          </w:tcPr>
          <w:p w:rsidR="009115D8" w:rsidRPr="00532929" w:rsidRDefault="009115D8" w:rsidP="00AB328A">
            <w:pPr>
              <w:pStyle w:val="TableTextCentered"/>
            </w:pPr>
            <w:r>
              <w:t>-0.02</w:t>
            </w:r>
            <w:r w:rsidRPr="00396A91">
              <w:t xml:space="preserve"> (0.03)</w:t>
            </w:r>
          </w:p>
        </w:tc>
      </w:tr>
      <w:tr w:rsidR="009115D8" w:rsidRPr="00532929" w:rsidTr="002D16C2">
        <w:trPr>
          <w:jc w:val="left"/>
        </w:trPr>
        <w:tc>
          <w:tcPr>
            <w:tcW w:w="3537" w:type="dxa"/>
            <w:hideMark/>
          </w:tcPr>
          <w:p w:rsidR="009115D8" w:rsidRPr="00532929" w:rsidRDefault="009115D8" w:rsidP="00AB328A">
            <w:pPr>
              <w:pStyle w:val="TableText"/>
            </w:pPr>
            <w:r w:rsidRPr="00532929">
              <w:t>Year 2013 (β</w:t>
            </w:r>
            <w:r w:rsidRPr="00532929">
              <w:rPr>
                <w:vertAlign w:val="subscript"/>
              </w:rPr>
              <w:t>11</w:t>
            </w:r>
            <w:r w:rsidRPr="00532929">
              <w:t>)</w:t>
            </w:r>
          </w:p>
        </w:tc>
        <w:tc>
          <w:tcPr>
            <w:tcW w:w="1881" w:type="dxa"/>
          </w:tcPr>
          <w:p w:rsidR="009115D8" w:rsidRPr="00532929" w:rsidRDefault="009115D8" w:rsidP="00AB328A">
            <w:pPr>
              <w:pStyle w:val="TableTextCentered"/>
            </w:pPr>
            <w:r w:rsidRPr="00396A91">
              <w:t>-0.05</w:t>
            </w:r>
            <w:r>
              <w:t xml:space="preserve"> (0.04</w:t>
            </w:r>
            <w:r w:rsidRPr="00396A91">
              <w:t>)</w:t>
            </w:r>
          </w:p>
        </w:tc>
        <w:tc>
          <w:tcPr>
            <w:tcW w:w="1881" w:type="dxa"/>
          </w:tcPr>
          <w:p w:rsidR="009115D8" w:rsidRPr="00532929" w:rsidRDefault="009115D8" w:rsidP="00AB328A">
            <w:pPr>
              <w:pStyle w:val="TableTextCentered"/>
            </w:pPr>
            <w:r>
              <w:t>-0.07* (0.03</w:t>
            </w:r>
            <w:r w:rsidRPr="00396A91">
              <w:t>)</w:t>
            </w:r>
          </w:p>
        </w:tc>
        <w:tc>
          <w:tcPr>
            <w:tcW w:w="1882" w:type="dxa"/>
          </w:tcPr>
          <w:p w:rsidR="009115D8" w:rsidRPr="00532929" w:rsidRDefault="009115D8" w:rsidP="00AB328A">
            <w:pPr>
              <w:pStyle w:val="TableTextCentered"/>
            </w:pPr>
            <w:r>
              <w:t>-0.15</w:t>
            </w:r>
            <w:r w:rsidRPr="00396A91">
              <w:t>*** (0.04)</w:t>
            </w:r>
          </w:p>
        </w:tc>
        <w:tc>
          <w:tcPr>
            <w:tcW w:w="1881" w:type="dxa"/>
          </w:tcPr>
          <w:p w:rsidR="009115D8" w:rsidRPr="00532929" w:rsidRDefault="009115D8" w:rsidP="00AB328A">
            <w:pPr>
              <w:pStyle w:val="TableTextCentered"/>
            </w:pPr>
            <w:r>
              <w:t>-0.09</w:t>
            </w:r>
            <w:r w:rsidRPr="00396A91">
              <w:t>* (0.03)</w:t>
            </w:r>
          </w:p>
        </w:tc>
        <w:tc>
          <w:tcPr>
            <w:tcW w:w="1882" w:type="dxa"/>
          </w:tcPr>
          <w:p w:rsidR="009115D8" w:rsidRPr="00532929" w:rsidRDefault="009115D8" w:rsidP="00AB328A">
            <w:pPr>
              <w:pStyle w:val="TableTextCentered"/>
            </w:pPr>
            <w:r>
              <w:t>-0.02 (0.04</w:t>
            </w:r>
            <w:r w:rsidRPr="00396A91">
              <w:t>)</w:t>
            </w:r>
          </w:p>
        </w:tc>
      </w:tr>
      <w:tr w:rsidR="009115D8" w:rsidRPr="00532929" w:rsidTr="002D16C2">
        <w:trPr>
          <w:jc w:val="left"/>
        </w:trPr>
        <w:tc>
          <w:tcPr>
            <w:tcW w:w="3537" w:type="dxa"/>
          </w:tcPr>
          <w:p w:rsidR="009115D8" w:rsidRPr="00532929" w:rsidRDefault="009115D8" w:rsidP="00AB328A">
            <w:pPr>
              <w:pStyle w:val="TableText"/>
            </w:pPr>
            <w:r w:rsidRPr="00532929">
              <w:t>Year 2014 (β</w:t>
            </w:r>
            <w:r w:rsidRPr="00532929">
              <w:rPr>
                <w:vertAlign w:val="subscript"/>
              </w:rPr>
              <w:t>12</w:t>
            </w:r>
            <w:r w:rsidRPr="00532929">
              <w:t>)</w:t>
            </w:r>
          </w:p>
        </w:tc>
        <w:tc>
          <w:tcPr>
            <w:tcW w:w="1881" w:type="dxa"/>
          </w:tcPr>
          <w:p w:rsidR="009115D8" w:rsidRPr="00532929" w:rsidRDefault="009115D8" w:rsidP="00AB328A">
            <w:pPr>
              <w:pStyle w:val="TableTextCentered"/>
            </w:pPr>
            <w:r>
              <w:t>-0.02 (0.04</w:t>
            </w:r>
            <w:r w:rsidRPr="00396A91">
              <w:t>)</w:t>
            </w:r>
          </w:p>
        </w:tc>
        <w:tc>
          <w:tcPr>
            <w:tcW w:w="1881" w:type="dxa"/>
          </w:tcPr>
          <w:p w:rsidR="009115D8" w:rsidRPr="00532929" w:rsidRDefault="009115D8" w:rsidP="00AB328A">
            <w:pPr>
              <w:pStyle w:val="TableTextCentered"/>
            </w:pPr>
            <w:r>
              <w:t>-0.06 (0.03</w:t>
            </w:r>
            <w:r w:rsidRPr="00396A91">
              <w:t>)</w:t>
            </w:r>
          </w:p>
        </w:tc>
        <w:tc>
          <w:tcPr>
            <w:tcW w:w="1882" w:type="dxa"/>
          </w:tcPr>
          <w:p w:rsidR="009115D8" w:rsidRPr="00532929" w:rsidRDefault="009115D8" w:rsidP="00AB328A">
            <w:pPr>
              <w:pStyle w:val="TableTextCentered"/>
            </w:pPr>
            <w:r>
              <w:t>-0.18*** (0.05</w:t>
            </w:r>
            <w:r w:rsidRPr="00396A91">
              <w:t>)</w:t>
            </w:r>
          </w:p>
        </w:tc>
        <w:tc>
          <w:tcPr>
            <w:tcW w:w="1881" w:type="dxa"/>
          </w:tcPr>
          <w:p w:rsidR="009115D8" w:rsidRPr="00532929" w:rsidRDefault="009115D8" w:rsidP="00AB328A">
            <w:pPr>
              <w:pStyle w:val="TableTextCentered"/>
            </w:pPr>
            <w:r>
              <w:t>-0.06 (0.04</w:t>
            </w:r>
            <w:r w:rsidRPr="00396A91">
              <w:t>)</w:t>
            </w:r>
          </w:p>
        </w:tc>
        <w:tc>
          <w:tcPr>
            <w:tcW w:w="1882" w:type="dxa"/>
          </w:tcPr>
          <w:p w:rsidR="009115D8" w:rsidRPr="00532929" w:rsidRDefault="009115D8" w:rsidP="00AB328A">
            <w:pPr>
              <w:pStyle w:val="TableTextCentered"/>
            </w:pPr>
            <w:r>
              <w:t>0.01 (0.05</w:t>
            </w:r>
            <w:r w:rsidRPr="00396A91">
              <w:t>)</w:t>
            </w:r>
          </w:p>
        </w:tc>
      </w:tr>
      <w:tr w:rsidR="009115D8" w:rsidRPr="00532929" w:rsidTr="002D16C2">
        <w:trPr>
          <w:jc w:val="left"/>
        </w:trPr>
        <w:tc>
          <w:tcPr>
            <w:tcW w:w="3537" w:type="dxa"/>
          </w:tcPr>
          <w:p w:rsidR="009115D8" w:rsidRPr="00532929" w:rsidRDefault="009115D8" w:rsidP="00AB328A">
            <w:pPr>
              <w:pStyle w:val="TableText"/>
            </w:pPr>
            <w:r w:rsidRPr="00532929">
              <w:t>Year 2015 (β</w:t>
            </w:r>
            <w:r w:rsidRPr="00532929">
              <w:rPr>
                <w:vertAlign w:val="subscript"/>
              </w:rPr>
              <w:t>13</w:t>
            </w:r>
            <w:r w:rsidRPr="00532929">
              <w:t>)</w:t>
            </w:r>
          </w:p>
        </w:tc>
        <w:tc>
          <w:tcPr>
            <w:tcW w:w="1881" w:type="dxa"/>
          </w:tcPr>
          <w:p w:rsidR="009115D8" w:rsidRPr="00532929" w:rsidRDefault="009115D8" w:rsidP="00AB328A">
            <w:pPr>
              <w:pStyle w:val="TableTextCentered"/>
            </w:pPr>
            <w:r>
              <w:t>-0.08 (0.05</w:t>
            </w:r>
            <w:r w:rsidRPr="00396A91">
              <w:t>)</w:t>
            </w:r>
          </w:p>
        </w:tc>
        <w:tc>
          <w:tcPr>
            <w:tcW w:w="1881" w:type="dxa"/>
          </w:tcPr>
          <w:p w:rsidR="009115D8" w:rsidRPr="00532929" w:rsidRDefault="009115D8" w:rsidP="00AB328A">
            <w:pPr>
              <w:pStyle w:val="TableTextCentered"/>
            </w:pPr>
            <w:r>
              <w:t>-0.11** (0.04</w:t>
            </w:r>
            <w:r w:rsidRPr="00396A91">
              <w:t>)</w:t>
            </w:r>
          </w:p>
        </w:tc>
        <w:tc>
          <w:tcPr>
            <w:tcW w:w="1882" w:type="dxa"/>
          </w:tcPr>
          <w:p w:rsidR="009115D8" w:rsidRPr="00532929" w:rsidRDefault="009115D8" w:rsidP="00AB328A">
            <w:pPr>
              <w:pStyle w:val="TableTextCentered"/>
            </w:pPr>
            <w:r>
              <w:t>-0.17** (0.06</w:t>
            </w:r>
            <w:r w:rsidRPr="00396A91">
              <w:t>)</w:t>
            </w:r>
          </w:p>
        </w:tc>
        <w:tc>
          <w:tcPr>
            <w:tcW w:w="1881" w:type="dxa"/>
          </w:tcPr>
          <w:p w:rsidR="009115D8" w:rsidRPr="00532929" w:rsidRDefault="009115D8" w:rsidP="00AB328A">
            <w:pPr>
              <w:pStyle w:val="TableTextCentered"/>
            </w:pPr>
            <w:r>
              <w:t>-0.10* (0.05</w:t>
            </w:r>
            <w:r w:rsidRPr="00396A91">
              <w:t>)</w:t>
            </w:r>
          </w:p>
        </w:tc>
        <w:tc>
          <w:tcPr>
            <w:tcW w:w="1882" w:type="dxa"/>
          </w:tcPr>
          <w:p w:rsidR="009115D8" w:rsidRPr="00532929" w:rsidRDefault="009115D8" w:rsidP="00AB328A">
            <w:pPr>
              <w:pStyle w:val="TableTextCentered"/>
            </w:pPr>
            <w:r>
              <w:t>-0.06 (0.05</w:t>
            </w:r>
            <w:r w:rsidRPr="00396A91">
              <w:t>)</w:t>
            </w: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9115D8" w:rsidRPr="00532929" w:rsidTr="002D16C2">
        <w:trPr>
          <w:jc w:val="left"/>
        </w:trPr>
        <w:tc>
          <w:tcPr>
            <w:tcW w:w="3537" w:type="dxa"/>
            <w:hideMark/>
          </w:tcPr>
          <w:p w:rsidR="009115D8" w:rsidRPr="00532929" w:rsidRDefault="009115D8" w:rsidP="00AB328A">
            <w:pPr>
              <w:pStyle w:val="TableText"/>
            </w:pPr>
            <w:r w:rsidRPr="00532929">
              <w:t>Grade 10</w:t>
            </w:r>
            <w:r w:rsidR="00715D29">
              <w:t xml:space="preserve"> Student</w:t>
            </w:r>
          </w:p>
        </w:tc>
        <w:tc>
          <w:tcPr>
            <w:tcW w:w="1881" w:type="dxa"/>
          </w:tcPr>
          <w:p w:rsidR="009115D8" w:rsidRPr="00532929" w:rsidRDefault="009115D8" w:rsidP="00AB328A">
            <w:pPr>
              <w:pStyle w:val="TableTextCentered"/>
            </w:pPr>
            <w:r>
              <w:t>0.19</w:t>
            </w:r>
            <w:r w:rsidRPr="00396A91">
              <w:t>*** (0.01)</w:t>
            </w:r>
          </w:p>
        </w:tc>
        <w:tc>
          <w:tcPr>
            <w:tcW w:w="1881" w:type="dxa"/>
          </w:tcPr>
          <w:p w:rsidR="009115D8" w:rsidRPr="00532929" w:rsidRDefault="009115D8" w:rsidP="00AB328A">
            <w:pPr>
              <w:pStyle w:val="TableTextCentered"/>
            </w:pPr>
            <w:r>
              <w:t>0.19</w:t>
            </w:r>
            <w:r w:rsidRPr="00396A91">
              <w:t>*** (0.01)</w:t>
            </w:r>
          </w:p>
        </w:tc>
        <w:tc>
          <w:tcPr>
            <w:tcW w:w="1882" w:type="dxa"/>
          </w:tcPr>
          <w:p w:rsidR="009115D8" w:rsidRPr="00532929" w:rsidRDefault="009115D8" w:rsidP="00AB328A">
            <w:pPr>
              <w:pStyle w:val="TableTextCentered"/>
            </w:pPr>
            <w:r>
              <w:t>-0.24*** (0.07</w:t>
            </w:r>
            <w:r w:rsidRPr="00396A91">
              <w:t>)</w:t>
            </w:r>
          </w:p>
        </w:tc>
        <w:tc>
          <w:tcPr>
            <w:tcW w:w="1881" w:type="dxa"/>
          </w:tcPr>
          <w:p w:rsidR="009115D8" w:rsidRPr="00532929" w:rsidRDefault="009115D8" w:rsidP="00AB328A">
            <w:pPr>
              <w:pStyle w:val="TableTextCentered"/>
            </w:pPr>
            <w:r>
              <w:t>0.19</w:t>
            </w:r>
            <w:r w:rsidRPr="00396A91">
              <w:t>*** (0.01)</w:t>
            </w:r>
          </w:p>
        </w:tc>
        <w:tc>
          <w:tcPr>
            <w:tcW w:w="1882" w:type="dxa"/>
          </w:tcPr>
          <w:p w:rsidR="009115D8" w:rsidRPr="00532929" w:rsidRDefault="009115D8" w:rsidP="00AB328A">
            <w:pPr>
              <w:pStyle w:val="TableTextCentered"/>
            </w:pPr>
            <w:r>
              <w:t>0.27*** (0.04</w:t>
            </w:r>
            <w:r w:rsidRPr="00396A91">
              <w:t>)</w:t>
            </w: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9115D8" w:rsidRPr="00532929" w:rsidTr="002D16C2">
        <w:trPr>
          <w:jc w:val="left"/>
        </w:trPr>
        <w:tc>
          <w:tcPr>
            <w:tcW w:w="3537" w:type="dxa"/>
            <w:hideMark/>
          </w:tcPr>
          <w:p w:rsidR="009115D8" w:rsidRPr="00532929" w:rsidRDefault="009115D8" w:rsidP="00AB328A">
            <w:pPr>
              <w:pStyle w:val="TableText"/>
            </w:pPr>
            <w:r w:rsidRPr="009B1D25">
              <w:t>Female</w:t>
            </w:r>
          </w:p>
        </w:tc>
        <w:tc>
          <w:tcPr>
            <w:tcW w:w="1881" w:type="dxa"/>
          </w:tcPr>
          <w:p w:rsidR="009115D8" w:rsidRPr="00532929" w:rsidRDefault="009115D8" w:rsidP="00AB328A">
            <w:pPr>
              <w:pStyle w:val="TableTextCentered"/>
            </w:pPr>
            <w:r>
              <w:t>-0.05*** (0.00</w:t>
            </w:r>
            <w:r w:rsidRPr="00396A91">
              <w:t>)</w:t>
            </w:r>
          </w:p>
        </w:tc>
        <w:tc>
          <w:tcPr>
            <w:tcW w:w="1881" w:type="dxa"/>
          </w:tcPr>
          <w:p w:rsidR="009115D8" w:rsidRPr="00532929" w:rsidRDefault="009115D8" w:rsidP="00AB328A">
            <w:pPr>
              <w:pStyle w:val="TableTextCentered"/>
            </w:pPr>
            <w:r>
              <w:t>-0.06</w:t>
            </w:r>
            <w:r w:rsidRPr="00396A91">
              <w:t>*** (0.00)</w:t>
            </w:r>
          </w:p>
        </w:tc>
        <w:tc>
          <w:tcPr>
            <w:tcW w:w="1882" w:type="dxa"/>
          </w:tcPr>
          <w:p w:rsidR="009115D8" w:rsidRPr="00532929" w:rsidRDefault="009115D8" w:rsidP="00AB328A">
            <w:pPr>
              <w:pStyle w:val="TableTextCentered"/>
            </w:pPr>
            <w:r>
              <w:t>-0.06*** (0.00</w:t>
            </w:r>
            <w:r w:rsidRPr="00396A91">
              <w:t>)</w:t>
            </w:r>
          </w:p>
        </w:tc>
        <w:tc>
          <w:tcPr>
            <w:tcW w:w="1881" w:type="dxa"/>
          </w:tcPr>
          <w:p w:rsidR="009115D8" w:rsidRPr="00532929" w:rsidRDefault="009115D8" w:rsidP="00AB328A">
            <w:pPr>
              <w:pStyle w:val="TableTextCentered"/>
            </w:pPr>
            <w:r>
              <w:t>-0.04</w:t>
            </w:r>
            <w:r w:rsidRPr="00396A91">
              <w:t>*** (0.00)</w:t>
            </w:r>
          </w:p>
        </w:tc>
        <w:tc>
          <w:tcPr>
            <w:tcW w:w="1882" w:type="dxa"/>
          </w:tcPr>
          <w:p w:rsidR="009115D8" w:rsidRPr="00532929" w:rsidRDefault="009115D8" w:rsidP="00AB328A">
            <w:pPr>
              <w:pStyle w:val="TableTextCentered"/>
            </w:pPr>
            <w:r>
              <w:t>-0.05</w:t>
            </w:r>
            <w:r w:rsidRPr="00396A91">
              <w:t>*** (0.00)</w:t>
            </w:r>
          </w:p>
        </w:tc>
      </w:tr>
      <w:tr w:rsidR="009115D8" w:rsidRPr="00532929" w:rsidTr="002D16C2">
        <w:trPr>
          <w:jc w:val="left"/>
        </w:trPr>
        <w:tc>
          <w:tcPr>
            <w:tcW w:w="3537" w:type="dxa"/>
            <w:hideMark/>
          </w:tcPr>
          <w:p w:rsidR="009115D8" w:rsidRPr="00532929" w:rsidRDefault="009115D8" w:rsidP="00AB328A">
            <w:pPr>
              <w:pStyle w:val="TableText"/>
            </w:pPr>
            <w:r w:rsidRPr="009B1D25">
              <w:t>African-American</w:t>
            </w:r>
          </w:p>
        </w:tc>
        <w:tc>
          <w:tcPr>
            <w:tcW w:w="1881" w:type="dxa"/>
          </w:tcPr>
          <w:p w:rsidR="009115D8" w:rsidRPr="00532929" w:rsidRDefault="009115D8" w:rsidP="00AB328A">
            <w:pPr>
              <w:pStyle w:val="TableTextCentered"/>
            </w:pPr>
            <w:r>
              <w:t>-0.42*** (0.01</w:t>
            </w:r>
            <w:r w:rsidRPr="00396A91">
              <w:t>)</w:t>
            </w:r>
          </w:p>
        </w:tc>
        <w:tc>
          <w:tcPr>
            <w:tcW w:w="1881" w:type="dxa"/>
          </w:tcPr>
          <w:p w:rsidR="009115D8" w:rsidRPr="00532929" w:rsidRDefault="009115D8" w:rsidP="00AB328A">
            <w:pPr>
              <w:pStyle w:val="TableTextCentered"/>
            </w:pPr>
            <w:r>
              <w:t>-0.36*** (0.00</w:t>
            </w:r>
            <w:r w:rsidRPr="00396A91">
              <w:t>)</w:t>
            </w:r>
          </w:p>
        </w:tc>
        <w:tc>
          <w:tcPr>
            <w:tcW w:w="1882" w:type="dxa"/>
          </w:tcPr>
          <w:p w:rsidR="009115D8" w:rsidRPr="00532929" w:rsidRDefault="009115D8" w:rsidP="00AB328A">
            <w:pPr>
              <w:pStyle w:val="TableTextCentered"/>
            </w:pPr>
            <w:r>
              <w:t>-0.28*** (0.01</w:t>
            </w:r>
            <w:r w:rsidRPr="00396A91">
              <w:t>)</w:t>
            </w:r>
          </w:p>
        </w:tc>
        <w:tc>
          <w:tcPr>
            <w:tcW w:w="1881" w:type="dxa"/>
          </w:tcPr>
          <w:p w:rsidR="009115D8" w:rsidRPr="00532929" w:rsidRDefault="009115D8" w:rsidP="00AB328A">
            <w:pPr>
              <w:pStyle w:val="TableTextCentered"/>
            </w:pPr>
            <w:r>
              <w:t>-0.38*** (0.01</w:t>
            </w:r>
            <w:r w:rsidRPr="00396A91">
              <w:t>)</w:t>
            </w:r>
          </w:p>
        </w:tc>
        <w:tc>
          <w:tcPr>
            <w:tcW w:w="1882" w:type="dxa"/>
          </w:tcPr>
          <w:p w:rsidR="009115D8" w:rsidRPr="00532929" w:rsidRDefault="009115D8" w:rsidP="00AB328A">
            <w:pPr>
              <w:pStyle w:val="TableTextCentered"/>
            </w:pPr>
            <w:r>
              <w:t>-0.42*** (0.01</w:t>
            </w:r>
            <w:r w:rsidRPr="00396A91">
              <w:t>)</w:t>
            </w:r>
          </w:p>
        </w:tc>
      </w:tr>
      <w:tr w:rsidR="009115D8" w:rsidRPr="00532929" w:rsidTr="002D16C2">
        <w:trPr>
          <w:jc w:val="left"/>
        </w:trPr>
        <w:tc>
          <w:tcPr>
            <w:tcW w:w="3537" w:type="dxa"/>
            <w:hideMark/>
          </w:tcPr>
          <w:p w:rsidR="009115D8" w:rsidRPr="00532929" w:rsidRDefault="009115D8" w:rsidP="00AB328A">
            <w:pPr>
              <w:pStyle w:val="TableText"/>
            </w:pPr>
            <w:r w:rsidRPr="009B1D25">
              <w:t>Hispanic</w:t>
            </w:r>
          </w:p>
        </w:tc>
        <w:tc>
          <w:tcPr>
            <w:tcW w:w="1881" w:type="dxa"/>
          </w:tcPr>
          <w:p w:rsidR="009115D8" w:rsidRPr="00532929" w:rsidRDefault="009115D8" w:rsidP="00AB328A">
            <w:pPr>
              <w:pStyle w:val="TableTextCentered"/>
            </w:pPr>
            <w:r>
              <w:t>-0.29*** (0.01</w:t>
            </w:r>
            <w:r w:rsidRPr="00396A91">
              <w:t>)</w:t>
            </w:r>
          </w:p>
        </w:tc>
        <w:tc>
          <w:tcPr>
            <w:tcW w:w="1881" w:type="dxa"/>
          </w:tcPr>
          <w:p w:rsidR="009115D8" w:rsidRPr="00532929" w:rsidRDefault="009115D8" w:rsidP="00AB328A">
            <w:pPr>
              <w:pStyle w:val="TableTextCentered"/>
            </w:pPr>
            <w:r>
              <w:t>-0.24</w:t>
            </w:r>
            <w:r w:rsidRPr="00396A91">
              <w:t>*** (0.00)</w:t>
            </w:r>
          </w:p>
        </w:tc>
        <w:tc>
          <w:tcPr>
            <w:tcW w:w="1882" w:type="dxa"/>
          </w:tcPr>
          <w:p w:rsidR="009115D8" w:rsidRPr="00532929" w:rsidRDefault="009115D8" w:rsidP="00AB328A">
            <w:pPr>
              <w:pStyle w:val="TableTextCentered"/>
            </w:pPr>
            <w:r>
              <w:t>-0.21*** (0.01</w:t>
            </w:r>
            <w:r w:rsidRPr="00396A91">
              <w:t>)</w:t>
            </w:r>
          </w:p>
        </w:tc>
        <w:tc>
          <w:tcPr>
            <w:tcW w:w="1881" w:type="dxa"/>
          </w:tcPr>
          <w:p w:rsidR="009115D8" w:rsidRPr="00532929" w:rsidRDefault="009115D8" w:rsidP="00AB328A">
            <w:pPr>
              <w:pStyle w:val="TableTextCentered"/>
            </w:pPr>
            <w:r>
              <w:t>-0.24*** (0.00</w:t>
            </w:r>
            <w:r w:rsidRPr="00396A91">
              <w:t>)</w:t>
            </w:r>
          </w:p>
        </w:tc>
        <w:tc>
          <w:tcPr>
            <w:tcW w:w="1882" w:type="dxa"/>
          </w:tcPr>
          <w:p w:rsidR="009115D8" w:rsidRPr="00532929" w:rsidRDefault="009115D8" w:rsidP="00AB328A">
            <w:pPr>
              <w:pStyle w:val="TableTextCentered"/>
            </w:pPr>
            <w:r>
              <w:t>-0.28*** (0.01</w:t>
            </w:r>
            <w:r w:rsidRPr="00396A91">
              <w:t>)</w:t>
            </w:r>
          </w:p>
        </w:tc>
      </w:tr>
      <w:tr w:rsidR="009115D8" w:rsidRPr="00532929" w:rsidTr="002D16C2">
        <w:trPr>
          <w:jc w:val="left"/>
        </w:trPr>
        <w:tc>
          <w:tcPr>
            <w:tcW w:w="3537" w:type="dxa"/>
            <w:hideMark/>
          </w:tcPr>
          <w:p w:rsidR="009115D8" w:rsidRPr="00532929" w:rsidRDefault="009115D8" w:rsidP="00AB328A">
            <w:pPr>
              <w:pStyle w:val="TableText"/>
            </w:pPr>
            <w:r w:rsidRPr="009B1D25">
              <w:t>Asian</w:t>
            </w:r>
          </w:p>
        </w:tc>
        <w:tc>
          <w:tcPr>
            <w:tcW w:w="1881" w:type="dxa"/>
          </w:tcPr>
          <w:p w:rsidR="009115D8" w:rsidRPr="00532929" w:rsidRDefault="009115D8" w:rsidP="00AB328A">
            <w:pPr>
              <w:pStyle w:val="TableTextCentered"/>
            </w:pPr>
            <w:r>
              <w:t>0.47*** (0.01</w:t>
            </w:r>
            <w:r w:rsidRPr="00396A91">
              <w:t>)</w:t>
            </w:r>
          </w:p>
        </w:tc>
        <w:tc>
          <w:tcPr>
            <w:tcW w:w="1881" w:type="dxa"/>
          </w:tcPr>
          <w:p w:rsidR="009115D8" w:rsidRPr="00532929" w:rsidRDefault="009115D8" w:rsidP="00AB328A">
            <w:pPr>
              <w:pStyle w:val="TableTextCentered"/>
            </w:pPr>
            <w:r>
              <w:t>0.37*** (0.01</w:t>
            </w:r>
            <w:r w:rsidRPr="00396A91">
              <w:t>)</w:t>
            </w:r>
          </w:p>
        </w:tc>
        <w:tc>
          <w:tcPr>
            <w:tcW w:w="1882" w:type="dxa"/>
          </w:tcPr>
          <w:p w:rsidR="009115D8" w:rsidRPr="00532929" w:rsidRDefault="009115D8" w:rsidP="00AB328A">
            <w:pPr>
              <w:pStyle w:val="TableTextCentered"/>
            </w:pPr>
            <w:r>
              <w:t>0.33*** (0.01</w:t>
            </w:r>
            <w:r w:rsidRPr="00396A91">
              <w:t>)</w:t>
            </w:r>
          </w:p>
        </w:tc>
        <w:tc>
          <w:tcPr>
            <w:tcW w:w="1881" w:type="dxa"/>
          </w:tcPr>
          <w:p w:rsidR="009115D8" w:rsidRPr="00532929" w:rsidRDefault="009115D8" w:rsidP="00AB328A">
            <w:pPr>
              <w:pStyle w:val="TableTextCentered"/>
            </w:pPr>
            <w:r>
              <w:t>0.49*** (0.01</w:t>
            </w:r>
            <w:r w:rsidRPr="00396A91">
              <w:t>)</w:t>
            </w:r>
          </w:p>
        </w:tc>
        <w:tc>
          <w:tcPr>
            <w:tcW w:w="1882" w:type="dxa"/>
          </w:tcPr>
          <w:p w:rsidR="009115D8" w:rsidRPr="00532929" w:rsidRDefault="009115D8" w:rsidP="00AB328A">
            <w:pPr>
              <w:pStyle w:val="TableTextCentered"/>
            </w:pPr>
            <w:r>
              <w:t>0.43*** (0.01</w:t>
            </w:r>
            <w:r w:rsidRPr="00396A91">
              <w:t>)</w:t>
            </w:r>
          </w:p>
        </w:tc>
      </w:tr>
      <w:tr w:rsidR="009115D8" w:rsidRPr="00532929" w:rsidTr="002D16C2">
        <w:trPr>
          <w:jc w:val="left"/>
        </w:trPr>
        <w:tc>
          <w:tcPr>
            <w:tcW w:w="3537" w:type="dxa"/>
            <w:hideMark/>
          </w:tcPr>
          <w:p w:rsidR="009115D8" w:rsidRPr="00532929" w:rsidRDefault="009115D8" w:rsidP="00670EFB">
            <w:pPr>
              <w:pStyle w:val="TableText"/>
            </w:pPr>
            <w:r w:rsidRPr="009B1D25">
              <w:t xml:space="preserve">Other </w:t>
            </w:r>
            <w:r w:rsidR="00670EFB">
              <w:t>r</w:t>
            </w:r>
            <w:r w:rsidRPr="009B1D25">
              <w:t>ace</w:t>
            </w:r>
          </w:p>
        </w:tc>
        <w:tc>
          <w:tcPr>
            <w:tcW w:w="1881" w:type="dxa"/>
          </w:tcPr>
          <w:p w:rsidR="009115D8" w:rsidRPr="00532929" w:rsidRDefault="009115D8" w:rsidP="00AB328A">
            <w:pPr>
              <w:pStyle w:val="TableTextCentered"/>
            </w:pPr>
            <w:r>
              <w:t>-0.18*** (0.01</w:t>
            </w:r>
            <w:r w:rsidRPr="00396A91">
              <w:t>)</w:t>
            </w:r>
          </w:p>
        </w:tc>
        <w:tc>
          <w:tcPr>
            <w:tcW w:w="1881" w:type="dxa"/>
          </w:tcPr>
          <w:p w:rsidR="009115D8" w:rsidRPr="00532929" w:rsidRDefault="009115D8" w:rsidP="00AB328A">
            <w:pPr>
              <w:pStyle w:val="TableTextCentered"/>
            </w:pPr>
            <w:r>
              <w:t>-0.16*** (0.01</w:t>
            </w:r>
            <w:r w:rsidRPr="00396A91">
              <w:t>)</w:t>
            </w:r>
          </w:p>
        </w:tc>
        <w:tc>
          <w:tcPr>
            <w:tcW w:w="1882" w:type="dxa"/>
          </w:tcPr>
          <w:p w:rsidR="009115D8" w:rsidRPr="00532929" w:rsidRDefault="009115D8" w:rsidP="00AB328A">
            <w:pPr>
              <w:pStyle w:val="TableTextCentered"/>
            </w:pPr>
            <w:r>
              <w:t>-0.19*** (0.01</w:t>
            </w:r>
            <w:r w:rsidRPr="00396A91">
              <w:t>)</w:t>
            </w:r>
          </w:p>
        </w:tc>
        <w:tc>
          <w:tcPr>
            <w:tcW w:w="1881" w:type="dxa"/>
          </w:tcPr>
          <w:p w:rsidR="009115D8" w:rsidRPr="00532929" w:rsidRDefault="009115D8" w:rsidP="00AB328A">
            <w:pPr>
              <w:pStyle w:val="TableTextCentered"/>
            </w:pPr>
            <w:r>
              <w:t>-0.15*** (0.01</w:t>
            </w:r>
            <w:r w:rsidRPr="00396A91">
              <w:t>)</w:t>
            </w:r>
          </w:p>
        </w:tc>
        <w:tc>
          <w:tcPr>
            <w:tcW w:w="1882" w:type="dxa"/>
          </w:tcPr>
          <w:p w:rsidR="009115D8" w:rsidRPr="00532929" w:rsidRDefault="009115D8" w:rsidP="00AB328A">
            <w:pPr>
              <w:pStyle w:val="TableTextCentered"/>
            </w:pPr>
            <w:r>
              <w:t>-0.18</w:t>
            </w:r>
            <w:r w:rsidRPr="00396A91">
              <w:t>*** (0.01)</w:t>
            </w:r>
          </w:p>
        </w:tc>
      </w:tr>
      <w:tr w:rsidR="009115D8" w:rsidRPr="00532929" w:rsidTr="002D16C2">
        <w:trPr>
          <w:jc w:val="left"/>
        </w:trPr>
        <w:tc>
          <w:tcPr>
            <w:tcW w:w="3537" w:type="dxa"/>
            <w:hideMark/>
          </w:tcPr>
          <w:p w:rsidR="009115D8" w:rsidRPr="00532929" w:rsidRDefault="009115D8" w:rsidP="00670EFB">
            <w:pPr>
              <w:pStyle w:val="TableText"/>
            </w:pPr>
            <w:r>
              <w:t xml:space="preserve">English </w:t>
            </w:r>
            <w:r w:rsidR="00670EFB">
              <w:t>l</w:t>
            </w:r>
            <w:r>
              <w:t xml:space="preserve">anguage </w:t>
            </w:r>
            <w:r w:rsidR="00670EFB">
              <w:t>l</w:t>
            </w:r>
            <w:r>
              <w:t>earner</w:t>
            </w:r>
          </w:p>
        </w:tc>
        <w:tc>
          <w:tcPr>
            <w:tcW w:w="1881" w:type="dxa"/>
          </w:tcPr>
          <w:p w:rsidR="009115D8" w:rsidRPr="00532929" w:rsidRDefault="009115D8" w:rsidP="00AB328A">
            <w:pPr>
              <w:pStyle w:val="TableTextCentered"/>
            </w:pPr>
            <w:r>
              <w:t>-0.49</w:t>
            </w:r>
            <w:r w:rsidRPr="00396A91">
              <w:t>*** (0.00)</w:t>
            </w:r>
          </w:p>
        </w:tc>
        <w:tc>
          <w:tcPr>
            <w:tcW w:w="1881" w:type="dxa"/>
          </w:tcPr>
          <w:p w:rsidR="009115D8" w:rsidRPr="00532929" w:rsidRDefault="009115D8" w:rsidP="00AB328A">
            <w:pPr>
              <w:pStyle w:val="TableTextCentered"/>
            </w:pPr>
            <w:r>
              <w:t>-0.56*** (0.00</w:t>
            </w:r>
            <w:r w:rsidRPr="00396A91">
              <w:t>)</w:t>
            </w:r>
          </w:p>
        </w:tc>
        <w:tc>
          <w:tcPr>
            <w:tcW w:w="1882" w:type="dxa"/>
          </w:tcPr>
          <w:p w:rsidR="009115D8" w:rsidRPr="00532929" w:rsidRDefault="009115D8" w:rsidP="00AB328A">
            <w:pPr>
              <w:pStyle w:val="TableTextCentered"/>
            </w:pPr>
            <w:r>
              <w:t>-0.65*** (0.01</w:t>
            </w:r>
            <w:r w:rsidRPr="00396A91">
              <w:t>)</w:t>
            </w:r>
          </w:p>
        </w:tc>
        <w:tc>
          <w:tcPr>
            <w:tcW w:w="1881" w:type="dxa"/>
          </w:tcPr>
          <w:p w:rsidR="009115D8" w:rsidRPr="00532929" w:rsidRDefault="009115D8" w:rsidP="00AB328A">
            <w:pPr>
              <w:pStyle w:val="TableTextCentered"/>
            </w:pPr>
            <w:r>
              <w:t>-0.56*** (0.00</w:t>
            </w:r>
            <w:r w:rsidRPr="00396A91">
              <w:t>)</w:t>
            </w:r>
          </w:p>
        </w:tc>
        <w:tc>
          <w:tcPr>
            <w:tcW w:w="1882" w:type="dxa"/>
          </w:tcPr>
          <w:p w:rsidR="009115D8" w:rsidRPr="00532929" w:rsidRDefault="009115D8" w:rsidP="00AB328A">
            <w:pPr>
              <w:pStyle w:val="TableTextCentered"/>
            </w:pPr>
            <w:r>
              <w:t>-0.51</w:t>
            </w:r>
            <w:r w:rsidRPr="00396A91">
              <w:t>*** (0.00)</w:t>
            </w:r>
          </w:p>
        </w:tc>
      </w:tr>
      <w:tr w:rsidR="009115D8" w:rsidRPr="00532929" w:rsidTr="002D16C2">
        <w:trPr>
          <w:jc w:val="left"/>
        </w:trPr>
        <w:tc>
          <w:tcPr>
            <w:tcW w:w="3537" w:type="dxa"/>
          </w:tcPr>
          <w:p w:rsidR="009115D8" w:rsidRPr="00532929" w:rsidRDefault="009115D8" w:rsidP="00670EFB">
            <w:pPr>
              <w:pStyle w:val="TableText"/>
            </w:pPr>
            <w:r w:rsidRPr="009B1D25">
              <w:t xml:space="preserve">Special </w:t>
            </w:r>
            <w:r w:rsidR="00670EFB">
              <w:t>e</w:t>
            </w:r>
            <w:r w:rsidRPr="009B1D25">
              <w:t>ducation</w:t>
            </w:r>
          </w:p>
        </w:tc>
        <w:tc>
          <w:tcPr>
            <w:tcW w:w="1881" w:type="dxa"/>
          </w:tcPr>
          <w:p w:rsidR="009115D8" w:rsidRPr="00532929" w:rsidRDefault="009115D8" w:rsidP="00AB328A">
            <w:pPr>
              <w:pStyle w:val="TableTextCentered"/>
            </w:pPr>
            <w:r>
              <w:t>-0.77*** (0.00</w:t>
            </w:r>
            <w:r w:rsidRPr="00396A91">
              <w:t>)</w:t>
            </w:r>
          </w:p>
        </w:tc>
        <w:tc>
          <w:tcPr>
            <w:tcW w:w="1881" w:type="dxa"/>
          </w:tcPr>
          <w:p w:rsidR="009115D8" w:rsidRPr="00532929" w:rsidRDefault="009115D8" w:rsidP="00AB328A">
            <w:pPr>
              <w:pStyle w:val="TableTextCentered"/>
            </w:pPr>
            <w:r>
              <w:t>-0.83*** (0.00</w:t>
            </w:r>
            <w:r w:rsidRPr="00396A91">
              <w:t>)</w:t>
            </w:r>
          </w:p>
        </w:tc>
        <w:tc>
          <w:tcPr>
            <w:tcW w:w="1882" w:type="dxa"/>
          </w:tcPr>
          <w:p w:rsidR="009115D8" w:rsidRPr="00532929" w:rsidRDefault="009115D8" w:rsidP="00AB328A">
            <w:pPr>
              <w:pStyle w:val="TableTextCentered"/>
            </w:pPr>
            <w:r>
              <w:t>-0.90*** (0.00</w:t>
            </w:r>
            <w:r w:rsidRPr="00396A91">
              <w:t>)</w:t>
            </w:r>
          </w:p>
        </w:tc>
        <w:tc>
          <w:tcPr>
            <w:tcW w:w="1881" w:type="dxa"/>
          </w:tcPr>
          <w:p w:rsidR="009115D8" w:rsidRPr="00532929" w:rsidRDefault="009115D8" w:rsidP="00AB328A">
            <w:pPr>
              <w:pStyle w:val="TableTextCentered"/>
            </w:pPr>
            <w:r>
              <w:t>-0.78*** (0.00</w:t>
            </w:r>
            <w:r w:rsidRPr="00396A91">
              <w:t>)</w:t>
            </w:r>
          </w:p>
        </w:tc>
        <w:tc>
          <w:tcPr>
            <w:tcW w:w="1882" w:type="dxa"/>
          </w:tcPr>
          <w:p w:rsidR="009115D8" w:rsidRPr="00532929" w:rsidRDefault="009115D8" w:rsidP="00AB328A">
            <w:pPr>
              <w:pStyle w:val="TableTextCentered"/>
            </w:pPr>
            <w:r>
              <w:t>-0.80</w:t>
            </w:r>
            <w:r w:rsidRPr="00396A91">
              <w:t>*** (0.00)</w:t>
            </w:r>
          </w:p>
        </w:tc>
      </w:tr>
      <w:tr w:rsidR="009115D8" w:rsidRPr="00532929" w:rsidTr="002D16C2">
        <w:trPr>
          <w:jc w:val="left"/>
        </w:trPr>
        <w:tc>
          <w:tcPr>
            <w:tcW w:w="3537" w:type="dxa"/>
            <w:hideMark/>
          </w:tcPr>
          <w:p w:rsidR="009115D8" w:rsidRPr="00532929" w:rsidRDefault="009115D8" w:rsidP="00670EFB">
            <w:pPr>
              <w:pStyle w:val="TableText"/>
            </w:pPr>
            <w:r w:rsidRPr="009B1D25">
              <w:t xml:space="preserve">Free or </w:t>
            </w:r>
            <w:r w:rsidR="00670EFB">
              <w:t>r</w:t>
            </w:r>
            <w:r w:rsidRPr="009B1D25">
              <w:t>educed</w:t>
            </w:r>
            <w:r w:rsidR="00670EFB">
              <w:t>-p</w:t>
            </w:r>
            <w:r w:rsidRPr="009B1D25">
              <w:t xml:space="preserve">rice </w:t>
            </w:r>
            <w:r w:rsidR="00670EFB">
              <w:t>l</w:t>
            </w:r>
            <w:r w:rsidRPr="009B1D25">
              <w:t>unch</w:t>
            </w:r>
          </w:p>
        </w:tc>
        <w:tc>
          <w:tcPr>
            <w:tcW w:w="1881" w:type="dxa"/>
          </w:tcPr>
          <w:p w:rsidR="009115D8" w:rsidRPr="00532929" w:rsidRDefault="009115D8" w:rsidP="00AB328A">
            <w:pPr>
              <w:pStyle w:val="TableTextCentered"/>
            </w:pPr>
            <w:r>
              <w:t>-0.15*** (0.00</w:t>
            </w:r>
            <w:r w:rsidRPr="00396A91">
              <w:t>)</w:t>
            </w:r>
          </w:p>
        </w:tc>
        <w:tc>
          <w:tcPr>
            <w:tcW w:w="1881" w:type="dxa"/>
          </w:tcPr>
          <w:p w:rsidR="009115D8" w:rsidRPr="00532929" w:rsidRDefault="009115D8" w:rsidP="00AB328A">
            <w:pPr>
              <w:pStyle w:val="TableTextCentered"/>
            </w:pPr>
            <w:r>
              <w:t>-0.22*** (0.00</w:t>
            </w:r>
            <w:r w:rsidRPr="00396A91">
              <w:t>)</w:t>
            </w:r>
          </w:p>
        </w:tc>
        <w:tc>
          <w:tcPr>
            <w:tcW w:w="1882" w:type="dxa"/>
          </w:tcPr>
          <w:p w:rsidR="009115D8" w:rsidRPr="00532929" w:rsidRDefault="009115D8" w:rsidP="00AB328A">
            <w:pPr>
              <w:pStyle w:val="TableTextCentered"/>
            </w:pPr>
            <w:r>
              <w:t>-0.26*** (0.01</w:t>
            </w:r>
            <w:r w:rsidRPr="00396A91">
              <w:t>)</w:t>
            </w:r>
          </w:p>
        </w:tc>
        <w:tc>
          <w:tcPr>
            <w:tcW w:w="1881" w:type="dxa"/>
          </w:tcPr>
          <w:p w:rsidR="009115D8" w:rsidRPr="00532929" w:rsidRDefault="009115D8" w:rsidP="00AB328A">
            <w:pPr>
              <w:pStyle w:val="TableTextCentered"/>
            </w:pPr>
            <w:r>
              <w:t>-0.16*** (0.00</w:t>
            </w:r>
            <w:r w:rsidRPr="00396A91">
              <w:t>)</w:t>
            </w:r>
          </w:p>
        </w:tc>
        <w:tc>
          <w:tcPr>
            <w:tcW w:w="1882" w:type="dxa"/>
          </w:tcPr>
          <w:p w:rsidR="009115D8" w:rsidRPr="00532929" w:rsidRDefault="009115D8" w:rsidP="00AB328A">
            <w:pPr>
              <w:pStyle w:val="TableTextCentered"/>
            </w:pPr>
            <w:r>
              <w:t>-0.21</w:t>
            </w:r>
            <w:r w:rsidRPr="00396A91">
              <w:t>*** (0.00)</w:t>
            </w: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keepN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4B5ED3" w:rsidRPr="00532929" w:rsidTr="003D1CEA">
        <w:trPr>
          <w:jc w:val="left"/>
        </w:trPr>
        <w:tc>
          <w:tcPr>
            <w:tcW w:w="3537" w:type="dxa"/>
          </w:tcPr>
          <w:p w:rsidR="004B5ED3" w:rsidRPr="00532929" w:rsidRDefault="004B5ED3" w:rsidP="004B5ED3">
            <w:pPr>
              <w:pStyle w:val="TableText"/>
            </w:pPr>
            <w:r w:rsidRPr="009B1D25">
              <w:t>Fall River</w:t>
            </w:r>
          </w:p>
        </w:tc>
        <w:tc>
          <w:tcPr>
            <w:tcW w:w="1881" w:type="dxa"/>
            <w:vAlign w:val="top"/>
          </w:tcPr>
          <w:p w:rsidR="004B5ED3" w:rsidRPr="00532929" w:rsidRDefault="004B5ED3" w:rsidP="004B5ED3">
            <w:pPr>
              <w:pStyle w:val="TableTextCentered"/>
            </w:pPr>
            <w:r w:rsidRPr="00AD2105">
              <w:t>_</w:t>
            </w:r>
          </w:p>
        </w:tc>
        <w:tc>
          <w:tcPr>
            <w:tcW w:w="1881" w:type="dxa"/>
          </w:tcPr>
          <w:p w:rsidR="004B5ED3" w:rsidRPr="00532929" w:rsidRDefault="004B5ED3" w:rsidP="004B5ED3">
            <w:pPr>
              <w:pStyle w:val="TableTextCentered"/>
            </w:pPr>
            <w:r>
              <w:t>-0.28*** (0.07</w:t>
            </w:r>
            <w:r w:rsidRPr="005F3F22">
              <w:t>)</w:t>
            </w:r>
          </w:p>
        </w:tc>
        <w:tc>
          <w:tcPr>
            <w:tcW w:w="1882" w:type="dxa"/>
            <w:vAlign w:val="top"/>
          </w:tcPr>
          <w:p w:rsidR="004B5ED3" w:rsidRPr="00532929" w:rsidRDefault="004B5ED3" w:rsidP="004B5ED3">
            <w:pPr>
              <w:pStyle w:val="TableTextCentered"/>
            </w:pPr>
            <w:r w:rsidRPr="003154AF">
              <w:t>_</w:t>
            </w:r>
          </w:p>
        </w:tc>
        <w:tc>
          <w:tcPr>
            <w:tcW w:w="1881" w:type="dxa"/>
            <w:vAlign w:val="top"/>
          </w:tcPr>
          <w:p w:rsidR="004B5ED3" w:rsidRPr="00532929" w:rsidRDefault="004B5ED3" w:rsidP="004B5ED3">
            <w:pPr>
              <w:pStyle w:val="TableTextCentered"/>
            </w:pPr>
            <w:r w:rsidRPr="003154AF">
              <w:t>_</w:t>
            </w:r>
          </w:p>
        </w:tc>
        <w:tc>
          <w:tcPr>
            <w:tcW w:w="1882" w:type="dxa"/>
          </w:tcPr>
          <w:p w:rsidR="004B5ED3" w:rsidRPr="00532929" w:rsidRDefault="004B5ED3" w:rsidP="004B5ED3">
            <w:pPr>
              <w:pStyle w:val="TableTextCentered"/>
            </w:pPr>
            <w:r>
              <w:t>-0.40*** (0.08</w:t>
            </w:r>
            <w:r w:rsidRPr="005F3F22">
              <w:t>)</w:t>
            </w:r>
          </w:p>
        </w:tc>
      </w:tr>
      <w:tr w:rsidR="004B5ED3" w:rsidRPr="00532929" w:rsidTr="003D1CEA">
        <w:trPr>
          <w:jc w:val="left"/>
        </w:trPr>
        <w:tc>
          <w:tcPr>
            <w:tcW w:w="3537" w:type="dxa"/>
          </w:tcPr>
          <w:p w:rsidR="004B5ED3" w:rsidRPr="00532929" w:rsidRDefault="004B5ED3" w:rsidP="004B5ED3">
            <w:pPr>
              <w:pStyle w:val="TableText"/>
            </w:pPr>
            <w:r w:rsidRPr="009B1D25">
              <w:t>Holyoke</w:t>
            </w:r>
          </w:p>
        </w:tc>
        <w:tc>
          <w:tcPr>
            <w:tcW w:w="1881" w:type="dxa"/>
            <w:vAlign w:val="top"/>
          </w:tcPr>
          <w:p w:rsidR="004B5ED3" w:rsidRPr="00532929" w:rsidRDefault="004B5ED3" w:rsidP="004B5ED3">
            <w:pPr>
              <w:pStyle w:val="TableTextCentered"/>
            </w:pPr>
            <w:r w:rsidRPr="00AD2105">
              <w:t>_</w:t>
            </w:r>
          </w:p>
        </w:tc>
        <w:tc>
          <w:tcPr>
            <w:tcW w:w="1881" w:type="dxa"/>
          </w:tcPr>
          <w:p w:rsidR="004B5ED3" w:rsidRPr="00532929" w:rsidRDefault="004B5ED3" w:rsidP="004B5ED3">
            <w:pPr>
              <w:pStyle w:val="TableTextCentered"/>
            </w:pPr>
            <w:r>
              <w:t>-0.40*** (0.09</w:t>
            </w:r>
            <w:r w:rsidRPr="005F3F22">
              <w:t>)</w:t>
            </w:r>
          </w:p>
        </w:tc>
        <w:tc>
          <w:tcPr>
            <w:tcW w:w="1882" w:type="dxa"/>
            <w:vAlign w:val="top"/>
          </w:tcPr>
          <w:p w:rsidR="004B5ED3" w:rsidRPr="00532929" w:rsidRDefault="004B5ED3" w:rsidP="004B5ED3">
            <w:pPr>
              <w:pStyle w:val="TableTextCentered"/>
            </w:pPr>
            <w:r w:rsidRPr="003154AF">
              <w:t>_</w:t>
            </w:r>
          </w:p>
        </w:tc>
        <w:tc>
          <w:tcPr>
            <w:tcW w:w="1881" w:type="dxa"/>
            <w:vAlign w:val="top"/>
          </w:tcPr>
          <w:p w:rsidR="004B5ED3" w:rsidRPr="00532929" w:rsidRDefault="004B5ED3" w:rsidP="004B5ED3">
            <w:pPr>
              <w:pStyle w:val="TableTextCentered"/>
            </w:pPr>
            <w:r w:rsidRPr="003154AF">
              <w:t>_</w:t>
            </w:r>
          </w:p>
        </w:tc>
        <w:tc>
          <w:tcPr>
            <w:tcW w:w="1882" w:type="dxa"/>
            <w:vAlign w:val="top"/>
          </w:tcPr>
          <w:p w:rsidR="004B5ED3" w:rsidRPr="00532929" w:rsidRDefault="004B5ED3" w:rsidP="004B5ED3">
            <w:pPr>
              <w:pStyle w:val="TableTextCentered"/>
            </w:pPr>
            <w:r w:rsidRPr="000F4C73">
              <w:t>_</w:t>
            </w:r>
          </w:p>
        </w:tc>
      </w:tr>
      <w:tr w:rsidR="004B5ED3" w:rsidRPr="00532929" w:rsidTr="003D1CEA">
        <w:trPr>
          <w:jc w:val="left"/>
        </w:trPr>
        <w:tc>
          <w:tcPr>
            <w:tcW w:w="3537" w:type="dxa"/>
          </w:tcPr>
          <w:p w:rsidR="004B5ED3" w:rsidRPr="00532929" w:rsidRDefault="004B5ED3" w:rsidP="004B5ED3">
            <w:pPr>
              <w:pStyle w:val="TableText"/>
            </w:pPr>
            <w:r w:rsidRPr="009B1D25">
              <w:t>Lawrence</w:t>
            </w:r>
          </w:p>
        </w:tc>
        <w:tc>
          <w:tcPr>
            <w:tcW w:w="1881" w:type="dxa"/>
            <w:vAlign w:val="top"/>
          </w:tcPr>
          <w:p w:rsidR="004B5ED3" w:rsidRPr="00532929" w:rsidRDefault="004B5ED3" w:rsidP="004B5ED3">
            <w:pPr>
              <w:pStyle w:val="TableTextCentered"/>
            </w:pPr>
            <w:r w:rsidRPr="00AD2105">
              <w:t>_</w:t>
            </w:r>
          </w:p>
        </w:tc>
        <w:tc>
          <w:tcPr>
            <w:tcW w:w="1881" w:type="dxa"/>
          </w:tcPr>
          <w:p w:rsidR="004B5ED3" w:rsidRPr="00532929" w:rsidRDefault="004B5ED3" w:rsidP="004B5ED3">
            <w:pPr>
              <w:pStyle w:val="TableTextCentered"/>
            </w:pPr>
            <w:r>
              <w:t>0.02 (0.08</w:t>
            </w:r>
            <w:r w:rsidRPr="005F3F22">
              <w:t>)</w:t>
            </w:r>
          </w:p>
        </w:tc>
        <w:tc>
          <w:tcPr>
            <w:tcW w:w="1882" w:type="dxa"/>
          </w:tcPr>
          <w:p w:rsidR="004B5ED3" w:rsidRPr="00532929" w:rsidRDefault="004B5ED3" w:rsidP="004B5ED3">
            <w:pPr>
              <w:pStyle w:val="TableTextCentered"/>
            </w:pPr>
            <w:r>
              <w:t>Reference group</w:t>
            </w:r>
          </w:p>
        </w:tc>
        <w:tc>
          <w:tcPr>
            <w:tcW w:w="1881" w:type="dxa"/>
          </w:tcPr>
          <w:p w:rsidR="004B5ED3" w:rsidRPr="00532929" w:rsidRDefault="004B5ED3" w:rsidP="004B5ED3">
            <w:pPr>
              <w:pStyle w:val="TableTextCentered"/>
            </w:pPr>
            <w:r>
              <w:t>0.02 (0.09</w:t>
            </w:r>
            <w:r w:rsidRPr="005F3F22">
              <w:t>)</w:t>
            </w:r>
          </w:p>
        </w:tc>
        <w:tc>
          <w:tcPr>
            <w:tcW w:w="1882" w:type="dxa"/>
            <w:vAlign w:val="top"/>
          </w:tcPr>
          <w:p w:rsidR="004B5ED3" w:rsidRPr="00532929" w:rsidRDefault="004B5ED3" w:rsidP="004B5ED3">
            <w:pPr>
              <w:pStyle w:val="TableTextCentered"/>
            </w:pPr>
            <w:r w:rsidRPr="000F4C73">
              <w:t>_</w:t>
            </w:r>
          </w:p>
        </w:tc>
      </w:tr>
      <w:tr w:rsidR="004B5ED3" w:rsidRPr="00532929" w:rsidTr="003D1CEA">
        <w:trPr>
          <w:jc w:val="left"/>
        </w:trPr>
        <w:tc>
          <w:tcPr>
            <w:tcW w:w="3537" w:type="dxa"/>
          </w:tcPr>
          <w:p w:rsidR="004B5ED3" w:rsidRPr="00532929" w:rsidRDefault="004B5ED3" w:rsidP="004B5ED3">
            <w:pPr>
              <w:pStyle w:val="TableText"/>
            </w:pPr>
            <w:r w:rsidRPr="009B1D25">
              <w:t>Lowell</w:t>
            </w:r>
          </w:p>
        </w:tc>
        <w:tc>
          <w:tcPr>
            <w:tcW w:w="1881" w:type="dxa"/>
            <w:vAlign w:val="top"/>
          </w:tcPr>
          <w:p w:rsidR="004B5ED3" w:rsidRPr="00532929" w:rsidRDefault="004B5ED3" w:rsidP="004B5ED3">
            <w:pPr>
              <w:pStyle w:val="TableTextCentered"/>
            </w:pPr>
            <w:r w:rsidRPr="00AD2105">
              <w:t>_</w:t>
            </w:r>
          </w:p>
        </w:tc>
        <w:tc>
          <w:tcPr>
            <w:tcW w:w="1881" w:type="dxa"/>
          </w:tcPr>
          <w:p w:rsidR="004B5ED3" w:rsidRPr="00532929" w:rsidRDefault="004B5ED3" w:rsidP="004B5ED3">
            <w:pPr>
              <w:pStyle w:val="TableTextCentered"/>
            </w:pPr>
            <w:r>
              <w:t>-0.08 (0.07</w:t>
            </w:r>
            <w:r w:rsidRPr="005F3F22">
              <w:t>)</w:t>
            </w:r>
          </w:p>
        </w:tc>
        <w:tc>
          <w:tcPr>
            <w:tcW w:w="1882" w:type="dxa"/>
          </w:tcPr>
          <w:p w:rsidR="004B5ED3" w:rsidRPr="00532929" w:rsidRDefault="004B5ED3" w:rsidP="004B5ED3">
            <w:pPr>
              <w:pStyle w:val="TableTextCentered"/>
            </w:pPr>
            <w:r w:rsidRPr="0054675F">
              <w:t>_</w:t>
            </w:r>
            <w:r w:rsidRPr="005F3F22">
              <w:t xml:space="preserve"> </w:t>
            </w:r>
          </w:p>
        </w:tc>
        <w:tc>
          <w:tcPr>
            <w:tcW w:w="1881" w:type="dxa"/>
            <w:vAlign w:val="top"/>
          </w:tcPr>
          <w:p w:rsidR="004B5ED3" w:rsidRPr="00532929" w:rsidRDefault="004B5ED3" w:rsidP="004B5ED3">
            <w:pPr>
              <w:pStyle w:val="TableTextCentered"/>
            </w:pPr>
            <w:r w:rsidRPr="00EB3149">
              <w:t>_</w:t>
            </w:r>
          </w:p>
        </w:tc>
        <w:tc>
          <w:tcPr>
            <w:tcW w:w="1882" w:type="dxa"/>
            <w:vAlign w:val="top"/>
          </w:tcPr>
          <w:p w:rsidR="004B5ED3" w:rsidRPr="00532929" w:rsidRDefault="004B5ED3" w:rsidP="004B5ED3">
            <w:pPr>
              <w:pStyle w:val="TableTextCentered"/>
            </w:pPr>
            <w:r w:rsidRPr="000F4C73">
              <w:t>_</w:t>
            </w:r>
          </w:p>
        </w:tc>
      </w:tr>
      <w:tr w:rsidR="004B5ED3" w:rsidRPr="00532929" w:rsidTr="003D1CEA">
        <w:trPr>
          <w:jc w:val="left"/>
        </w:trPr>
        <w:tc>
          <w:tcPr>
            <w:tcW w:w="3537" w:type="dxa"/>
          </w:tcPr>
          <w:p w:rsidR="004B5ED3" w:rsidRPr="00532929" w:rsidRDefault="004B5ED3" w:rsidP="004B5ED3">
            <w:pPr>
              <w:pStyle w:val="TableText"/>
            </w:pPr>
            <w:r w:rsidRPr="009B1D25">
              <w:t>Lynn</w:t>
            </w:r>
          </w:p>
        </w:tc>
        <w:tc>
          <w:tcPr>
            <w:tcW w:w="1881" w:type="dxa"/>
            <w:vAlign w:val="top"/>
          </w:tcPr>
          <w:p w:rsidR="004B5ED3" w:rsidRPr="00532929" w:rsidRDefault="004B5ED3" w:rsidP="004B5ED3">
            <w:pPr>
              <w:pStyle w:val="TableTextCentered"/>
            </w:pPr>
            <w:r w:rsidRPr="00AD2105">
              <w:t>_</w:t>
            </w:r>
          </w:p>
        </w:tc>
        <w:tc>
          <w:tcPr>
            <w:tcW w:w="1881" w:type="dxa"/>
          </w:tcPr>
          <w:p w:rsidR="004B5ED3" w:rsidRPr="00532929" w:rsidRDefault="004B5ED3" w:rsidP="004B5ED3">
            <w:pPr>
              <w:pStyle w:val="TableTextCentered"/>
            </w:pPr>
            <w:r>
              <w:t>0.11 (0.07</w:t>
            </w:r>
            <w:r w:rsidRPr="005F3F22">
              <w:t>)</w:t>
            </w:r>
          </w:p>
        </w:tc>
        <w:tc>
          <w:tcPr>
            <w:tcW w:w="1882" w:type="dxa"/>
          </w:tcPr>
          <w:p w:rsidR="004B5ED3" w:rsidRPr="00532929" w:rsidRDefault="004B5ED3" w:rsidP="004B5ED3">
            <w:pPr>
              <w:pStyle w:val="TableTextCentered"/>
            </w:pPr>
            <w:r>
              <w:t>0.20* (0.08</w:t>
            </w:r>
            <w:r w:rsidRPr="005F3F22">
              <w:t>)</w:t>
            </w:r>
          </w:p>
        </w:tc>
        <w:tc>
          <w:tcPr>
            <w:tcW w:w="1881" w:type="dxa"/>
            <w:vAlign w:val="top"/>
          </w:tcPr>
          <w:p w:rsidR="004B5ED3" w:rsidRPr="00532929" w:rsidRDefault="004B5ED3" w:rsidP="004B5ED3">
            <w:pPr>
              <w:pStyle w:val="TableTextCentered"/>
            </w:pPr>
            <w:r w:rsidRPr="00EB3149">
              <w:t>_</w:t>
            </w:r>
          </w:p>
        </w:tc>
        <w:tc>
          <w:tcPr>
            <w:tcW w:w="1882" w:type="dxa"/>
            <w:vAlign w:val="top"/>
          </w:tcPr>
          <w:p w:rsidR="004B5ED3" w:rsidRPr="00532929" w:rsidRDefault="004B5ED3" w:rsidP="004B5ED3">
            <w:pPr>
              <w:pStyle w:val="TableTextCentered"/>
            </w:pPr>
            <w:r w:rsidRPr="000F4C73">
              <w:t>_</w:t>
            </w:r>
          </w:p>
        </w:tc>
      </w:tr>
      <w:tr w:rsidR="004B5ED3" w:rsidRPr="00532929" w:rsidTr="003D1CEA">
        <w:trPr>
          <w:jc w:val="left"/>
        </w:trPr>
        <w:tc>
          <w:tcPr>
            <w:tcW w:w="3537" w:type="dxa"/>
          </w:tcPr>
          <w:p w:rsidR="004B5ED3" w:rsidRPr="00532929" w:rsidRDefault="004B5ED3" w:rsidP="004B5ED3">
            <w:pPr>
              <w:pStyle w:val="TableText"/>
            </w:pPr>
            <w:r w:rsidRPr="009B1D25">
              <w:t>New Bedford</w:t>
            </w:r>
          </w:p>
        </w:tc>
        <w:tc>
          <w:tcPr>
            <w:tcW w:w="1881" w:type="dxa"/>
            <w:vAlign w:val="top"/>
          </w:tcPr>
          <w:p w:rsidR="004B5ED3" w:rsidRPr="00532929" w:rsidRDefault="004B5ED3" w:rsidP="004B5ED3">
            <w:pPr>
              <w:pStyle w:val="TableTextCentered"/>
            </w:pPr>
            <w:r w:rsidRPr="00AD2105">
              <w:t>_</w:t>
            </w:r>
          </w:p>
        </w:tc>
        <w:tc>
          <w:tcPr>
            <w:tcW w:w="1881" w:type="dxa"/>
            <w:vAlign w:val="top"/>
          </w:tcPr>
          <w:p w:rsidR="004B5ED3" w:rsidRPr="00532929" w:rsidRDefault="004B5ED3" w:rsidP="004B5ED3">
            <w:pPr>
              <w:pStyle w:val="TableTextCentered"/>
            </w:pPr>
            <w:r w:rsidRPr="00467DFF">
              <w:t>_</w:t>
            </w:r>
          </w:p>
        </w:tc>
        <w:tc>
          <w:tcPr>
            <w:tcW w:w="1882" w:type="dxa"/>
          </w:tcPr>
          <w:p w:rsidR="004B5ED3" w:rsidRPr="00532929" w:rsidRDefault="004B5ED3" w:rsidP="004B5ED3">
            <w:pPr>
              <w:pStyle w:val="TableTextCentered"/>
            </w:pPr>
            <w:r w:rsidRPr="0054675F">
              <w:t>_</w:t>
            </w:r>
          </w:p>
        </w:tc>
        <w:tc>
          <w:tcPr>
            <w:tcW w:w="1881" w:type="dxa"/>
          </w:tcPr>
          <w:p w:rsidR="004B5ED3" w:rsidRPr="00532929" w:rsidRDefault="004B5ED3" w:rsidP="004B5ED3">
            <w:pPr>
              <w:pStyle w:val="TableTextCentered"/>
            </w:pPr>
            <w:r>
              <w:t>-0.03 (0.07</w:t>
            </w:r>
            <w:r w:rsidRPr="005F3F22">
              <w:t>)</w:t>
            </w:r>
          </w:p>
        </w:tc>
        <w:tc>
          <w:tcPr>
            <w:tcW w:w="1882" w:type="dxa"/>
          </w:tcPr>
          <w:p w:rsidR="004B5ED3" w:rsidRPr="00532929" w:rsidRDefault="004B5ED3" w:rsidP="004B5ED3">
            <w:pPr>
              <w:pStyle w:val="TableTextCentered"/>
            </w:pPr>
            <w:r>
              <w:t>-0.95*** (0.22</w:t>
            </w:r>
            <w:r w:rsidRPr="005F3F22">
              <w:t>)</w:t>
            </w:r>
          </w:p>
        </w:tc>
      </w:tr>
      <w:tr w:rsidR="004B5ED3" w:rsidRPr="00532929" w:rsidTr="003D1CEA">
        <w:trPr>
          <w:jc w:val="left"/>
        </w:trPr>
        <w:tc>
          <w:tcPr>
            <w:tcW w:w="3537" w:type="dxa"/>
          </w:tcPr>
          <w:p w:rsidR="004B5ED3" w:rsidRPr="00532929" w:rsidRDefault="004B5ED3" w:rsidP="004B5ED3">
            <w:pPr>
              <w:pStyle w:val="TableText"/>
            </w:pPr>
            <w:r w:rsidRPr="009B1D25">
              <w:t>Salem</w:t>
            </w:r>
          </w:p>
        </w:tc>
        <w:tc>
          <w:tcPr>
            <w:tcW w:w="1881" w:type="dxa"/>
            <w:vAlign w:val="top"/>
          </w:tcPr>
          <w:p w:rsidR="004B5ED3" w:rsidRPr="00532929" w:rsidRDefault="004B5ED3" w:rsidP="004B5ED3">
            <w:pPr>
              <w:pStyle w:val="TableTextCentered"/>
            </w:pPr>
            <w:r w:rsidRPr="00AD2105">
              <w:t>_</w:t>
            </w:r>
          </w:p>
        </w:tc>
        <w:tc>
          <w:tcPr>
            <w:tcW w:w="1881" w:type="dxa"/>
            <w:vAlign w:val="top"/>
          </w:tcPr>
          <w:p w:rsidR="004B5ED3" w:rsidRPr="00532929" w:rsidRDefault="004B5ED3" w:rsidP="004B5ED3">
            <w:pPr>
              <w:pStyle w:val="TableTextCentered"/>
            </w:pPr>
            <w:r w:rsidRPr="00467DFF">
              <w:t>_</w:t>
            </w:r>
          </w:p>
        </w:tc>
        <w:tc>
          <w:tcPr>
            <w:tcW w:w="1882" w:type="dxa"/>
          </w:tcPr>
          <w:p w:rsidR="004B5ED3" w:rsidRPr="00532929" w:rsidRDefault="004B5ED3" w:rsidP="004B5ED3">
            <w:pPr>
              <w:pStyle w:val="TableTextCentered"/>
            </w:pPr>
            <w:r>
              <w:t>0.15 (0.11</w:t>
            </w:r>
            <w:r w:rsidRPr="005F3F22">
              <w:t>)</w:t>
            </w:r>
          </w:p>
        </w:tc>
        <w:tc>
          <w:tcPr>
            <w:tcW w:w="1881" w:type="dxa"/>
          </w:tcPr>
          <w:p w:rsidR="004B5ED3" w:rsidRPr="00532929" w:rsidRDefault="004B5ED3" w:rsidP="004B5ED3">
            <w:pPr>
              <w:pStyle w:val="TableTextCentered"/>
            </w:pPr>
          </w:p>
        </w:tc>
        <w:tc>
          <w:tcPr>
            <w:tcW w:w="1882" w:type="dxa"/>
          </w:tcPr>
          <w:p w:rsidR="004B5ED3" w:rsidRPr="00532929" w:rsidRDefault="004B5ED3" w:rsidP="004B5ED3">
            <w:pPr>
              <w:pStyle w:val="TableTextCentered"/>
            </w:pPr>
          </w:p>
        </w:tc>
      </w:tr>
      <w:tr w:rsidR="009115D8" w:rsidRPr="00532929" w:rsidTr="002D16C2">
        <w:trPr>
          <w:jc w:val="left"/>
        </w:trPr>
        <w:tc>
          <w:tcPr>
            <w:tcW w:w="3537" w:type="dxa"/>
          </w:tcPr>
          <w:p w:rsidR="009115D8" w:rsidRPr="00532929" w:rsidRDefault="009115D8" w:rsidP="00AB328A">
            <w:pPr>
              <w:pStyle w:val="TableText"/>
            </w:pPr>
            <w:r w:rsidRPr="009B1D25">
              <w:t>Springfield</w:t>
            </w:r>
          </w:p>
        </w:tc>
        <w:tc>
          <w:tcPr>
            <w:tcW w:w="1881" w:type="dxa"/>
          </w:tcPr>
          <w:p w:rsidR="009115D8" w:rsidRPr="00532929" w:rsidRDefault="009115D8" w:rsidP="00AB328A">
            <w:pPr>
              <w:pStyle w:val="TableTextCentered"/>
            </w:pPr>
            <w:r>
              <w:t>-0.02 (0.06</w:t>
            </w:r>
            <w:r w:rsidRPr="005F3F22">
              <w:t>)</w:t>
            </w:r>
          </w:p>
        </w:tc>
        <w:tc>
          <w:tcPr>
            <w:tcW w:w="1881" w:type="dxa"/>
          </w:tcPr>
          <w:p w:rsidR="009115D8" w:rsidRPr="00532929" w:rsidRDefault="009115D8" w:rsidP="00AB328A">
            <w:pPr>
              <w:pStyle w:val="TableTextCentered"/>
            </w:pPr>
            <w:r>
              <w:t>-0.02 (0.06</w:t>
            </w:r>
            <w:r w:rsidRPr="005F3F22">
              <w:t>)</w:t>
            </w:r>
          </w:p>
        </w:tc>
        <w:tc>
          <w:tcPr>
            <w:tcW w:w="1882" w:type="dxa"/>
          </w:tcPr>
          <w:p w:rsidR="009115D8" w:rsidRPr="00532929" w:rsidRDefault="009115D8" w:rsidP="00AB328A">
            <w:pPr>
              <w:pStyle w:val="TableTextCentered"/>
            </w:pPr>
            <w:r>
              <w:t>-0.16 (0.12</w:t>
            </w:r>
            <w:r w:rsidRPr="005F3F22">
              <w:t>)</w:t>
            </w:r>
          </w:p>
        </w:tc>
        <w:tc>
          <w:tcPr>
            <w:tcW w:w="1881" w:type="dxa"/>
          </w:tcPr>
          <w:p w:rsidR="009115D8" w:rsidRPr="00532929" w:rsidRDefault="009115D8" w:rsidP="00AB328A">
            <w:pPr>
              <w:pStyle w:val="TableTextCentered"/>
            </w:pPr>
            <w:r>
              <w:t>0.01 (0.06</w:t>
            </w:r>
            <w:r w:rsidRPr="005F3F22">
              <w:t>)</w:t>
            </w:r>
          </w:p>
        </w:tc>
        <w:tc>
          <w:tcPr>
            <w:tcW w:w="1882" w:type="dxa"/>
          </w:tcPr>
          <w:p w:rsidR="009115D8" w:rsidRPr="00532929" w:rsidRDefault="009115D8" w:rsidP="00AB328A">
            <w:pPr>
              <w:pStyle w:val="TableTextCentered"/>
            </w:pPr>
            <w:r>
              <w:t>-0.22*** (0.07</w:t>
            </w:r>
            <w:r w:rsidRPr="005F3F22">
              <w:t>)</w:t>
            </w:r>
          </w:p>
        </w:tc>
      </w:tr>
      <w:tr w:rsidR="009115D8" w:rsidRPr="00532929" w:rsidTr="002D16C2">
        <w:trPr>
          <w:jc w:val="left"/>
        </w:trPr>
        <w:tc>
          <w:tcPr>
            <w:tcW w:w="3537" w:type="dxa"/>
          </w:tcPr>
          <w:p w:rsidR="009115D8" w:rsidRPr="00532929" w:rsidRDefault="009115D8" w:rsidP="00AB328A">
            <w:pPr>
              <w:pStyle w:val="TableText"/>
            </w:pPr>
            <w:r w:rsidRPr="009B1D25">
              <w:t>Worcester</w:t>
            </w:r>
          </w:p>
        </w:tc>
        <w:tc>
          <w:tcPr>
            <w:tcW w:w="1881" w:type="dxa"/>
          </w:tcPr>
          <w:p w:rsidR="009115D8" w:rsidRPr="00532929" w:rsidRDefault="004B5ED3" w:rsidP="00AB328A">
            <w:pPr>
              <w:pStyle w:val="TableTextCentered"/>
            </w:pPr>
            <w:r w:rsidRPr="0054675F">
              <w:t>_</w:t>
            </w:r>
          </w:p>
        </w:tc>
        <w:tc>
          <w:tcPr>
            <w:tcW w:w="1881" w:type="dxa"/>
          </w:tcPr>
          <w:p w:rsidR="009115D8" w:rsidRPr="00532929" w:rsidRDefault="009115D8" w:rsidP="00AB328A">
            <w:pPr>
              <w:pStyle w:val="TableTextCentered"/>
            </w:pPr>
            <w:r>
              <w:t>0.07 (0.06</w:t>
            </w:r>
            <w:r w:rsidRPr="005F3F22">
              <w:t>)</w:t>
            </w:r>
          </w:p>
        </w:tc>
        <w:tc>
          <w:tcPr>
            <w:tcW w:w="1882" w:type="dxa"/>
          </w:tcPr>
          <w:p w:rsidR="009115D8" w:rsidRPr="00532929" w:rsidRDefault="009115D8" w:rsidP="00AB328A">
            <w:pPr>
              <w:pStyle w:val="TableTextCentered"/>
            </w:pPr>
            <w:r>
              <w:t>0.16* (0.08</w:t>
            </w:r>
            <w:r w:rsidRPr="005F3F22">
              <w:t>)</w:t>
            </w:r>
          </w:p>
        </w:tc>
        <w:tc>
          <w:tcPr>
            <w:tcW w:w="1881" w:type="dxa"/>
          </w:tcPr>
          <w:p w:rsidR="009115D8" w:rsidRPr="00532929" w:rsidRDefault="009115D8" w:rsidP="00AB328A">
            <w:pPr>
              <w:pStyle w:val="TableTextCentered"/>
            </w:pPr>
          </w:p>
        </w:tc>
        <w:tc>
          <w:tcPr>
            <w:tcW w:w="1882" w:type="dxa"/>
          </w:tcPr>
          <w:p w:rsidR="009115D8" w:rsidRPr="00532929" w:rsidRDefault="009115D8" w:rsidP="00AB328A">
            <w:pPr>
              <w:pStyle w:val="TableTextCentered"/>
            </w:pP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9115D8" w:rsidRPr="00532929" w:rsidTr="002D16C2">
        <w:trPr>
          <w:jc w:val="left"/>
        </w:trPr>
        <w:tc>
          <w:tcPr>
            <w:tcW w:w="3537" w:type="dxa"/>
            <w:hideMark/>
          </w:tcPr>
          <w:p w:rsidR="009115D8" w:rsidRPr="00532929" w:rsidRDefault="009115D8" w:rsidP="00AB328A">
            <w:pPr>
              <w:pStyle w:val="TableText"/>
            </w:pPr>
            <w:r w:rsidRPr="00532929">
              <w:t>Constant (β</w:t>
            </w:r>
            <w:r w:rsidRPr="00532929">
              <w:rPr>
                <w:vertAlign w:val="subscript"/>
              </w:rPr>
              <w:t>0</w:t>
            </w:r>
            <w:r w:rsidRPr="00532929">
              <w:t>)</w:t>
            </w:r>
          </w:p>
        </w:tc>
        <w:tc>
          <w:tcPr>
            <w:tcW w:w="1881" w:type="dxa"/>
          </w:tcPr>
          <w:p w:rsidR="009115D8" w:rsidRPr="00532929" w:rsidRDefault="009115D8" w:rsidP="00AB328A">
            <w:pPr>
              <w:pStyle w:val="TableTextCentered"/>
            </w:pPr>
            <w:r>
              <w:t>0.01 (0.04</w:t>
            </w:r>
            <w:r w:rsidRPr="005F3F22">
              <w:t>)</w:t>
            </w:r>
          </w:p>
        </w:tc>
        <w:tc>
          <w:tcPr>
            <w:tcW w:w="1881" w:type="dxa"/>
          </w:tcPr>
          <w:p w:rsidR="009115D8" w:rsidRPr="00532929" w:rsidRDefault="009115D8" w:rsidP="00AB328A">
            <w:pPr>
              <w:pStyle w:val="TableTextCentered"/>
            </w:pPr>
            <w:r>
              <w:t>0.01 (0.03</w:t>
            </w:r>
            <w:r w:rsidRPr="005F3F22">
              <w:t>)</w:t>
            </w:r>
          </w:p>
        </w:tc>
        <w:tc>
          <w:tcPr>
            <w:tcW w:w="1882" w:type="dxa"/>
          </w:tcPr>
          <w:p w:rsidR="009115D8" w:rsidRPr="00532929" w:rsidRDefault="009115D8" w:rsidP="00AB328A">
            <w:pPr>
              <w:pStyle w:val="TableTextCentered"/>
            </w:pPr>
            <w:r>
              <w:t>-0.06 (0.07</w:t>
            </w:r>
            <w:r w:rsidRPr="005F3F22">
              <w:t>)</w:t>
            </w:r>
          </w:p>
        </w:tc>
        <w:tc>
          <w:tcPr>
            <w:tcW w:w="1881" w:type="dxa"/>
          </w:tcPr>
          <w:p w:rsidR="009115D8" w:rsidRPr="00532929" w:rsidRDefault="009115D8" w:rsidP="00AB328A">
            <w:pPr>
              <w:pStyle w:val="TableTextCentered"/>
            </w:pPr>
            <w:r>
              <w:t>-0.04 (0.03</w:t>
            </w:r>
            <w:r w:rsidRPr="005F3F22">
              <w:t>)</w:t>
            </w:r>
          </w:p>
        </w:tc>
        <w:tc>
          <w:tcPr>
            <w:tcW w:w="1882" w:type="dxa"/>
          </w:tcPr>
          <w:p w:rsidR="009115D8" w:rsidRPr="00532929" w:rsidRDefault="009115D8" w:rsidP="00AB328A">
            <w:pPr>
              <w:pStyle w:val="TableTextCentered"/>
            </w:pPr>
            <w:r>
              <w:t>0.14*** (0.04</w:t>
            </w:r>
            <w:r w:rsidRPr="005F3F22">
              <w:t>)</w:t>
            </w:r>
          </w:p>
        </w:tc>
      </w:tr>
      <w:tr w:rsidR="009115D8" w:rsidRPr="00532929" w:rsidTr="002D16C2">
        <w:trPr>
          <w:jc w:val="left"/>
        </w:trPr>
        <w:tc>
          <w:tcPr>
            <w:tcW w:w="3537" w:type="dxa"/>
            <w:shd w:val="clear" w:color="auto" w:fill="D9E3ED" w:themeFill="accent1" w:themeFillTint="33"/>
          </w:tcPr>
          <w:p w:rsidR="009115D8" w:rsidRPr="00532929" w:rsidRDefault="009115D8" w:rsidP="00AB328A">
            <w:pPr>
              <w:pStyle w:val="TableText"/>
            </w:pPr>
          </w:p>
        </w:tc>
        <w:tc>
          <w:tcPr>
            <w:tcW w:w="1881"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c>
          <w:tcPr>
            <w:tcW w:w="1881" w:type="dxa"/>
            <w:shd w:val="clear" w:color="auto" w:fill="D9E3ED" w:themeFill="accent1" w:themeFillTint="33"/>
          </w:tcPr>
          <w:p w:rsidR="009115D8" w:rsidRPr="00532929" w:rsidRDefault="009115D8" w:rsidP="00AB328A">
            <w:pPr>
              <w:pStyle w:val="TableTextCentered"/>
            </w:pPr>
          </w:p>
        </w:tc>
        <w:tc>
          <w:tcPr>
            <w:tcW w:w="1882" w:type="dxa"/>
            <w:shd w:val="clear" w:color="auto" w:fill="D9E3ED" w:themeFill="accent1" w:themeFillTint="33"/>
          </w:tcPr>
          <w:p w:rsidR="009115D8" w:rsidRPr="00532929" w:rsidRDefault="009115D8" w:rsidP="00AB328A">
            <w:pPr>
              <w:pStyle w:val="TableTextCentered"/>
            </w:pPr>
          </w:p>
        </w:tc>
      </w:tr>
      <w:tr w:rsidR="009115D8" w:rsidRPr="00532929" w:rsidTr="002D16C2">
        <w:trPr>
          <w:jc w:val="left"/>
        </w:trPr>
        <w:tc>
          <w:tcPr>
            <w:tcW w:w="3537" w:type="dxa"/>
            <w:hideMark/>
          </w:tcPr>
          <w:p w:rsidR="009115D8" w:rsidRPr="00532929" w:rsidRDefault="009115D8" w:rsidP="00AB328A">
            <w:pPr>
              <w:pStyle w:val="TableText"/>
            </w:pPr>
            <w:r w:rsidRPr="00532929">
              <w:t>School random-effects parameters</w:t>
            </w:r>
          </w:p>
        </w:tc>
        <w:tc>
          <w:tcPr>
            <w:tcW w:w="1881" w:type="dxa"/>
          </w:tcPr>
          <w:p w:rsidR="009115D8" w:rsidRPr="00532929" w:rsidRDefault="009115D8" w:rsidP="00AB328A">
            <w:pPr>
              <w:pStyle w:val="TableTextCentered"/>
            </w:pPr>
            <w:r>
              <w:t>0.11 (0.01)</w:t>
            </w:r>
          </w:p>
        </w:tc>
        <w:tc>
          <w:tcPr>
            <w:tcW w:w="1881" w:type="dxa"/>
          </w:tcPr>
          <w:p w:rsidR="009115D8" w:rsidRPr="00532929" w:rsidRDefault="009115D8" w:rsidP="00AB328A">
            <w:pPr>
              <w:pStyle w:val="TableTextCentered"/>
            </w:pPr>
            <w:r>
              <w:t>0.10 (0.01)</w:t>
            </w:r>
          </w:p>
        </w:tc>
        <w:tc>
          <w:tcPr>
            <w:tcW w:w="1882" w:type="dxa"/>
          </w:tcPr>
          <w:p w:rsidR="009115D8" w:rsidRPr="00532929" w:rsidRDefault="009115D8" w:rsidP="00AB328A">
            <w:pPr>
              <w:pStyle w:val="TableTextCentered"/>
            </w:pPr>
            <w:r>
              <w:t>0.07 (0.01)</w:t>
            </w:r>
          </w:p>
        </w:tc>
        <w:tc>
          <w:tcPr>
            <w:tcW w:w="1881" w:type="dxa"/>
          </w:tcPr>
          <w:p w:rsidR="009115D8" w:rsidRPr="00532929" w:rsidRDefault="009115D8" w:rsidP="00AB328A">
            <w:pPr>
              <w:pStyle w:val="TableTextCentered"/>
            </w:pPr>
            <w:r>
              <w:t>0.11 (0.01)</w:t>
            </w:r>
          </w:p>
        </w:tc>
        <w:tc>
          <w:tcPr>
            <w:tcW w:w="1882" w:type="dxa"/>
          </w:tcPr>
          <w:p w:rsidR="009115D8" w:rsidRPr="00532929" w:rsidRDefault="009115D8" w:rsidP="00AB328A">
            <w:pPr>
              <w:pStyle w:val="TableTextCentered"/>
            </w:pPr>
            <w:r>
              <w:t>0.12 (0.01)</w:t>
            </w:r>
          </w:p>
        </w:tc>
      </w:tr>
      <w:tr w:rsidR="009115D8" w:rsidRPr="00532929" w:rsidTr="002D16C2">
        <w:trPr>
          <w:jc w:val="left"/>
        </w:trPr>
        <w:tc>
          <w:tcPr>
            <w:tcW w:w="3537" w:type="dxa"/>
            <w:hideMark/>
          </w:tcPr>
          <w:p w:rsidR="009115D8" w:rsidRPr="00532929" w:rsidRDefault="009115D8" w:rsidP="00AB328A">
            <w:pPr>
              <w:pStyle w:val="TableText"/>
            </w:pPr>
            <w:r w:rsidRPr="00532929">
              <w:t>Time random-effects parameters</w:t>
            </w:r>
          </w:p>
        </w:tc>
        <w:tc>
          <w:tcPr>
            <w:tcW w:w="1881" w:type="dxa"/>
          </w:tcPr>
          <w:p w:rsidR="009115D8" w:rsidRPr="00532929" w:rsidRDefault="009115D8" w:rsidP="00AB328A">
            <w:pPr>
              <w:pStyle w:val="TableTextCentered"/>
            </w:pPr>
            <w:r>
              <w:t>0.03 (0.00)</w:t>
            </w:r>
          </w:p>
        </w:tc>
        <w:tc>
          <w:tcPr>
            <w:tcW w:w="1881" w:type="dxa"/>
          </w:tcPr>
          <w:p w:rsidR="009115D8" w:rsidRPr="00532929" w:rsidRDefault="009115D8" w:rsidP="00AB328A">
            <w:pPr>
              <w:pStyle w:val="TableTextCentered"/>
            </w:pPr>
            <w:r>
              <w:t>0.03 (0.00)</w:t>
            </w:r>
          </w:p>
        </w:tc>
        <w:tc>
          <w:tcPr>
            <w:tcW w:w="1882" w:type="dxa"/>
          </w:tcPr>
          <w:p w:rsidR="009115D8" w:rsidRPr="00532929" w:rsidRDefault="009115D8" w:rsidP="00AB328A">
            <w:pPr>
              <w:pStyle w:val="TableTextCentered"/>
            </w:pPr>
            <w:r>
              <w:t>0.03 (0.00)</w:t>
            </w:r>
          </w:p>
        </w:tc>
        <w:tc>
          <w:tcPr>
            <w:tcW w:w="1881" w:type="dxa"/>
          </w:tcPr>
          <w:p w:rsidR="009115D8" w:rsidRPr="00532929" w:rsidRDefault="009115D8" w:rsidP="00AB328A">
            <w:pPr>
              <w:pStyle w:val="TableTextCentered"/>
            </w:pPr>
            <w:r>
              <w:t>0.03 (0.00)</w:t>
            </w:r>
          </w:p>
        </w:tc>
        <w:tc>
          <w:tcPr>
            <w:tcW w:w="1882" w:type="dxa"/>
          </w:tcPr>
          <w:p w:rsidR="009115D8" w:rsidRPr="00532929" w:rsidRDefault="009115D8" w:rsidP="00AB328A">
            <w:pPr>
              <w:pStyle w:val="TableTextCentered"/>
            </w:pPr>
            <w:r>
              <w:t>0.03 (0.00)</w:t>
            </w:r>
          </w:p>
        </w:tc>
      </w:tr>
      <w:tr w:rsidR="009115D8" w:rsidRPr="00532929" w:rsidTr="002D16C2">
        <w:trPr>
          <w:jc w:val="left"/>
        </w:trPr>
        <w:tc>
          <w:tcPr>
            <w:tcW w:w="3537" w:type="dxa"/>
          </w:tcPr>
          <w:p w:rsidR="009115D8" w:rsidRPr="00532929" w:rsidRDefault="009115D8" w:rsidP="00AB328A">
            <w:pPr>
              <w:pStyle w:val="TableText"/>
            </w:pPr>
            <w:r w:rsidRPr="00532929">
              <w:t>Residual random-effects parameters</w:t>
            </w:r>
          </w:p>
        </w:tc>
        <w:tc>
          <w:tcPr>
            <w:tcW w:w="1881" w:type="dxa"/>
          </w:tcPr>
          <w:p w:rsidR="009115D8" w:rsidRPr="00532929" w:rsidRDefault="009115D8" w:rsidP="00AB328A">
            <w:pPr>
              <w:pStyle w:val="TableTextCentered"/>
            </w:pPr>
            <w:r>
              <w:t>0.74 (0.00)</w:t>
            </w:r>
          </w:p>
        </w:tc>
        <w:tc>
          <w:tcPr>
            <w:tcW w:w="1881" w:type="dxa"/>
          </w:tcPr>
          <w:p w:rsidR="009115D8" w:rsidRPr="00532929" w:rsidRDefault="009115D8" w:rsidP="00AB328A">
            <w:pPr>
              <w:pStyle w:val="TableTextCentered"/>
            </w:pPr>
            <w:r>
              <w:t>0.76 (0.00)</w:t>
            </w:r>
          </w:p>
        </w:tc>
        <w:tc>
          <w:tcPr>
            <w:tcW w:w="1882" w:type="dxa"/>
          </w:tcPr>
          <w:p w:rsidR="009115D8" w:rsidRPr="00532929" w:rsidRDefault="009115D8" w:rsidP="00AB328A">
            <w:pPr>
              <w:pStyle w:val="TableTextCentered"/>
            </w:pPr>
            <w:r>
              <w:t>0.76 (0.00)</w:t>
            </w:r>
          </w:p>
        </w:tc>
        <w:tc>
          <w:tcPr>
            <w:tcW w:w="1881" w:type="dxa"/>
          </w:tcPr>
          <w:p w:rsidR="009115D8" w:rsidRPr="00532929" w:rsidRDefault="009115D8" w:rsidP="00AB328A">
            <w:pPr>
              <w:pStyle w:val="TableTextCentered"/>
            </w:pPr>
            <w:r>
              <w:t>0.74 (0.00)</w:t>
            </w:r>
          </w:p>
        </w:tc>
        <w:tc>
          <w:tcPr>
            <w:tcW w:w="1882" w:type="dxa"/>
          </w:tcPr>
          <w:p w:rsidR="009115D8" w:rsidRPr="00532929" w:rsidRDefault="009115D8" w:rsidP="00AB328A">
            <w:pPr>
              <w:pStyle w:val="TableTextCentered"/>
            </w:pPr>
            <w:r>
              <w:t>0.75 (0.00)</w:t>
            </w:r>
          </w:p>
        </w:tc>
      </w:tr>
      <w:tr w:rsidR="009115D8" w:rsidRPr="00532929" w:rsidTr="002D16C2">
        <w:trPr>
          <w:jc w:val="left"/>
        </w:trPr>
        <w:tc>
          <w:tcPr>
            <w:tcW w:w="3537" w:type="dxa"/>
          </w:tcPr>
          <w:p w:rsidR="009115D8" w:rsidRPr="00532929" w:rsidRDefault="009115D8" w:rsidP="00AB328A">
            <w:pPr>
              <w:pStyle w:val="TableText"/>
            </w:pPr>
            <w:r>
              <w:t>Number of observations</w:t>
            </w:r>
          </w:p>
        </w:tc>
        <w:tc>
          <w:tcPr>
            <w:tcW w:w="1881" w:type="dxa"/>
          </w:tcPr>
          <w:p w:rsidR="009115D8" w:rsidRPr="00532929" w:rsidRDefault="009115D8" w:rsidP="00AB328A">
            <w:pPr>
              <w:pStyle w:val="TableTextCentered"/>
            </w:pPr>
            <w:r w:rsidRPr="005F3F22">
              <w:t>294</w:t>
            </w:r>
            <w:r>
              <w:t>,</w:t>
            </w:r>
            <w:r w:rsidRPr="005F3F22">
              <w:t>485</w:t>
            </w:r>
          </w:p>
        </w:tc>
        <w:tc>
          <w:tcPr>
            <w:tcW w:w="1881" w:type="dxa"/>
          </w:tcPr>
          <w:p w:rsidR="009115D8" w:rsidRPr="00532929" w:rsidRDefault="009115D8" w:rsidP="00AB328A">
            <w:pPr>
              <w:pStyle w:val="TableTextCentered"/>
            </w:pPr>
            <w:r w:rsidRPr="005F3F22">
              <w:t>575</w:t>
            </w:r>
            <w:r>
              <w:t>,</w:t>
            </w:r>
            <w:r w:rsidRPr="005F3F22">
              <w:t>331</w:t>
            </w:r>
          </w:p>
        </w:tc>
        <w:tc>
          <w:tcPr>
            <w:tcW w:w="1882" w:type="dxa"/>
          </w:tcPr>
          <w:p w:rsidR="009115D8" w:rsidRPr="00532929" w:rsidRDefault="009115D8" w:rsidP="00AB328A">
            <w:pPr>
              <w:pStyle w:val="TableTextCentered"/>
            </w:pPr>
            <w:r w:rsidRPr="005F3F22">
              <w:t>218</w:t>
            </w:r>
            <w:r>
              <w:t>,</w:t>
            </w:r>
            <w:r w:rsidRPr="005F3F22">
              <w:t>375</w:t>
            </w:r>
          </w:p>
        </w:tc>
        <w:tc>
          <w:tcPr>
            <w:tcW w:w="1881" w:type="dxa"/>
          </w:tcPr>
          <w:p w:rsidR="009115D8" w:rsidRPr="00532929" w:rsidRDefault="009115D8" w:rsidP="00AB328A">
            <w:pPr>
              <w:pStyle w:val="TableTextCentered"/>
            </w:pPr>
            <w:r w:rsidRPr="005F3F22">
              <w:t>346</w:t>
            </w:r>
            <w:r>
              <w:t>,</w:t>
            </w:r>
            <w:r w:rsidRPr="005F3F22">
              <w:t>543</w:t>
            </w:r>
          </w:p>
        </w:tc>
        <w:tc>
          <w:tcPr>
            <w:tcW w:w="1882" w:type="dxa"/>
          </w:tcPr>
          <w:p w:rsidR="009115D8" w:rsidRPr="00532929" w:rsidRDefault="009115D8" w:rsidP="00AB328A">
            <w:pPr>
              <w:pStyle w:val="TableTextCentered"/>
            </w:pPr>
            <w:r w:rsidRPr="005F3F22">
              <w:t>265</w:t>
            </w:r>
            <w:r>
              <w:t>,</w:t>
            </w:r>
            <w:r w:rsidRPr="005F3F22">
              <w:t>023</w:t>
            </w:r>
          </w:p>
        </w:tc>
      </w:tr>
    </w:tbl>
    <w:p w:rsidR="004B5ED3" w:rsidRDefault="009115D8" w:rsidP="009115D8">
      <w:pPr>
        <w:pStyle w:val="TableNote"/>
      </w:pPr>
      <w:r w:rsidRPr="00D804B5">
        <w:rPr>
          <w:i/>
        </w:rPr>
        <w:t>Note</w:t>
      </w:r>
      <w:r>
        <w:rPr>
          <w:i/>
        </w:rPr>
        <w:t>.</w:t>
      </w:r>
      <w:r w:rsidRPr="00D804B5">
        <w:t xml:space="preserve"> Standard errors are presented in parentheses.</w:t>
      </w:r>
      <w:r w:rsidR="004B5ED3">
        <w:t xml:space="preserve"> Boston serves as district reference group for all models with the exception of Cohort III in which Lawrence is the reference. </w:t>
      </w:r>
    </w:p>
    <w:p w:rsidR="009115D8" w:rsidRPr="00D804B5" w:rsidRDefault="009115D8" w:rsidP="009115D8">
      <w:pPr>
        <w:pStyle w:val="TableNote"/>
      </w:pPr>
      <w:r w:rsidRPr="00D804B5">
        <w:t xml:space="preserve">* </w:t>
      </w:r>
      <w:proofErr w:type="gramStart"/>
      <w:r w:rsidRPr="00D804B5">
        <w:rPr>
          <w:i/>
        </w:rPr>
        <w:t>p</w:t>
      </w:r>
      <w:proofErr w:type="gramEnd"/>
      <w:r w:rsidRPr="00D804B5">
        <w:rPr>
          <w:i/>
        </w:rPr>
        <w:t xml:space="preserve"> </w:t>
      </w:r>
      <w:r>
        <w:t>&lt; .1,</w:t>
      </w:r>
      <w:r w:rsidRPr="00D804B5">
        <w:t xml:space="preserve"> ** </w:t>
      </w:r>
      <w:r w:rsidRPr="00D804B5">
        <w:rPr>
          <w:i/>
        </w:rPr>
        <w:t xml:space="preserve">p </w:t>
      </w:r>
      <w:r>
        <w:t xml:space="preserve">&lt; .05, *** </w:t>
      </w:r>
      <w:r w:rsidRPr="00D804B5">
        <w:rPr>
          <w:i/>
        </w:rPr>
        <w:t xml:space="preserve">p </w:t>
      </w:r>
      <w:r>
        <w:t>&lt; .01</w:t>
      </w:r>
    </w:p>
    <w:p w:rsidR="00DD64A0" w:rsidRDefault="00DD64A0" w:rsidP="00DD64A0"/>
    <w:p w:rsidR="0032382F" w:rsidRPr="0032382F" w:rsidRDefault="0032382F" w:rsidP="0032382F">
      <w:pPr>
        <w:rPr>
          <w:rFonts w:eastAsiaTheme="minorEastAsia"/>
        </w:rPr>
        <w:sectPr w:rsidR="0032382F" w:rsidRPr="0032382F" w:rsidSect="006D3B4A">
          <w:footerReference w:type="default" r:id="rId53"/>
          <w:pgSz w:w="15840" w:h="12240" w:orient="landscape" w:code="1"/>
          <w:pgMar w:top="1440" w:right="1440" w:bottom="1440" w:left="1440" w:header="720" w:footer="720" w:gutter="0"/>
          <w:cols w:space="720"/>
          <w:docGrid w:linePitch="360"/>
        </w:sectPr>
      </w:pPr>
    </w:p>
    <w:sdt>
      <w:sdtPr>
        <w:rPr>
          <w:rFonts w:asciiTheme="majorHAnsi" w:eastAsia="Times New Roman" w:hAnsiTheme="majorHAnsi" w:cs="Franklin Gothic Demi"/>
          <w:b/>
          <w:bCs/>
          <w:color w:val="000000"/>
          <w:sz w:val="20"/>
          <w:szCs w:val="20"/>
        </w:rPr>
        <w:id w:val="1002394033"/>
        <w:docPartObj>
          <w:docPartGallery w:val="Cover Pages"/>
        </w:docPartObj>
      </w:sdtPr>
      <w:sdtEndPr>
        <w:rPr>
          <w:rFonts w:ascii="Arial" w:hAnsi="Arial" w:cs="Times New Roman"/>
          <w:b w:val="0"/>
          <w:bCs w:val="0"/>
          <w:color w:val="auto"/>
          <w:sz w:val="24"/>
          <w:szCs w:val="24"/>
        </w:rPr>
      </w:sdtEndPr>
      <w:sdtContent>
        <w:p w:rsidR="0032382F" w:rsidRPr="0032382F" w:rsidRDefault="0032382F" w:rsidP="005B6925">
          <w:pPr>
            <w:pStyle w:val="AboutAIRLocations"/>
          </w:pPr>
          <w:r w:rsidRPr="0032382F">
            <w:t xml:space="preserve">ABOUT AMERICAN </w:t>
          </w:r>
          <w:r w:rsidRPr="005B6925">
            <w:t>INSTITUTES</w:t>
          </w:r>
          <w:r w:rsidRPr="0032382F">
            <w:t xml:space="preserve"> FOR RESEARCH</w:t>
          </w:r>
        </w:p>
        <w:p w:rsidR="0032382F" w:rsidRPr="0032382F" w:rsidRDefault="0032382F" w:rsidP="005B6925">
          <w:pPr>
            <w:pStyle w:val="AboutAIRText"/>
          </w:pPr>
          <w:r w:rsidRPr="0032382F">
            <w:t xml:space="preserve">Established in 1946, with headquarters in Washington, D.C., American Institutes for Research (AIR) is an independent, nonpartisan, not-for-profit organization that conducts behavioral and social science research and delivers technical assistance both domestically and internationally. As one of the largest behavioral and social </w:t>
          </w:r>
          <w:r w:rsidRPr="005B6925">
            <w:t>science</w:t>
          </w:r>
          <w:r w:rsidRPr="0032382F">
            <w:t xml:space="preserve"> research organizations in the world, AIR is committed to empowering communities and institutions with innovative solutions to the most critical challenges in education, health, workforce,</w:t>
          </w:r>
          <w:r w:rsidR="005B6925">
            <w:t xml:space="preserve"> and international development.</w:t>
          </w:r>
        </w:p>
        <w:p w:rsidR="0032382F" w:rsidRPr="0032382F" w:rsidRDefault="0032382F" w:rsidP="006D1EB1">
          <w:pPr>
            <w:pStyle w:val="CoverBackLogo"/>
          </w:pPr>
          <w:r w:rsidRPr="0032382F">
            <w:rPr>
              <w:noProof/>
            </w:rPr>
            <w:drawing>
              <wp:inline distT="0" distB="0" distL="0" distR="0">
                <wp:extent cx="1993392" cy="777240"/>
                <wp:effectExtent l="0" t="0" r="6985" b="3810"/>
                <wp:docPr id="5"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0"/>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993392" cy="777240"/>
                        </a:xfrm>
                        <a:prstGeom prst="rect">
                          <a:avLst/>
                        </a:prstGeom>
                        <a:noFill/>
                        <a:extLst/>
                      </pic:spPr>
                    </pic:pic>
                  </a:graphicData>
                </a:graphic>
              </wp:inline>
            </w:drawing>
          </w:r>
        </w:p>
        <w:p w:rsidR="0032382F" w:rsidRPr="0032382F" w:rsidRDefault="0032382F" w:rsidP="006D1EB1">
          <w:pPr>
            <w:pStyle w:val="CoverBackAddress"/>
          </w:pPr>
          <w:r w:rsidRPr="00AB328A">
            <w:t>1000 Thomas Jefferson Street NW</w:t>
          </w:r>
          <w:r w:rsidRPr="00AB328A">
            <w:br/>
            <w:t>Washington</w:t>
          </w:r>
          <w:r w:rsidR="00B01754" w:rsidRPr="00AB328A">
            <w:t>,</w:t>
          </w:r>
          <w:r w:rsidRPr="00AB328A">
            <w:t xml:space="preserve"> DC 20007-3835</w:t>
          </w:r>
          <w:r w:rsidRPr="00AB328A">
            <w:br/>
            <w:t>202.403.5000</w:t>
          </w:r>
        </w:p>
        <w:p w:rsidR="0032382F" w:rsidRPr="0032382F" w:rsidRDefault="0032382F" w:rsidP="006D1EB1">
          <w:pPr>
            <w:pStyle w:val="CoverBackURL"/>
          </w:pPr>
          <w:r w:rsidRPr="0032382F">
            <w:t>www.air.org</w:t>
          </w:r>
        </w:p>
        <w:p w:rsidR="006D1EB1" w:rsidRPr="004F3D6F" w:rsidRDefault="0032382F" w:rsidP="004F3D6F">
          <w:pPr>
            <w:pStyle w:val="CoverBackTagline"/>
          </w:pPr>
          <w:r w:rsidRPr="004F3D6F">
            <w:rPr>
              <w:noProof/>
            </w:rPr>
            <w:drawing>
              <wp:inline distT="0" distB="0" distL="0" distR="0">
                <wp:extent cx="2730844" cy="333632"/>
                <wp:effectExtent l="0" t="0" r="0" b="9525"/>
                <wp:docPr id="8" name="Picture 1" descr="Making Research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 descr="C_Tagline Gray.png"/>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844" cy="333632"/>
                        </a:xfrm>
                        <a:prstGeom prst="rect">
                          <a:avLst/>
                        </a:prstGeom>
                        <a:noFill/>
                        <a:extLst/>
                      </pic:spPr>
                    </pic:pic>
                  </a:graphicData>
                </a:graphic>
              </wp:inline>
            </w:drawing>
          </w:r>
        </w:p>
      </w:sdtContent>
    </w:sdt>
    <w:p w:rsidR="0032382F" w:rsidRPr="0032382F" w:rsidRDefault="0032382F" w:rsidP="005B6925">
      <w:pPr>
        <w:pStyle w:val="AboutAIRLocations"/>
      </w:pPr>
      <w:r w:rsidRPr="0032382F">
        <w:br w:type="column"/>
      </w:r>
      <w:r w:rsidRPr="0032382F">
        <w:lastRenderedPageBreak/>
        <w:t>LOCATIONS</w:t>
      </w:r>
    </w:p>
    <w:p w:rsidR="0032382F" w:rsidRPr="0032382F" w:rsidRDefault="0032382F" w:rsidP="005B6925">
      <w:pPr>
        <w:pStyle w:val="AboutAIRLocations"/>
      </w:pPr>
      <w:r w:rsidRPr="0032382F">
        <w:t>Domestic</w:t>
      </w:r>
    </w:p>
    <w:p w:rsidR="0032382F" w:rsidRPr="0032382F" w:rsidRDefault="0032382F" w:rsidP="006D1EB1">
      <w:pPr>
        <w:pStyle w:val="AIRLocations"/>
      </w:pPr>
      <w:r w:rsidRPr="0032382F">
        <w:t>Washington, D.C.</w:t>
      </w:r>
    </w:p>
    <w:p w:rsidR="0032382F" w:rsidRPr="0032382F" w:rsidRDefault="0032382F" w:rsidP="006D1EB1">
      <w:pPr>
        <w:pStyle w:val="AIRLocations"/>
      </w:pPr>
      <w:r w:rsidRPr="0032382F">
        <w:t>Atlanta, GA</w:t>
      </w:r>
    </w:p>
    <w:p w:rsidR="0032382F" w:rsidRPr="0032382F" w:rsidRDefault="0032382F" w:rsidP="006D1EB1">
      <w:pPr>
        <w:pStyle w:val="AIRLocations"/>
      </w:pPr>
      <w:r w:rsidRPr="0032382F">
        <w:t>Austin, TX</w:t>
      </w:r>
    </w:p>
    <w:p w:rsidR="0032382F" w:rsidRPr="0032382F" w:rsidRDefault="0032382F" w:rsidP="006D1EB1">
      <w:pPr>
        <w:pStyle w:val="AIRLocations"/>
      </w:pPr>
      <w:r w:rsidRPr="0032382F">
        <w:t>Baltimore, MD</w:t>
      </w:r>
    </w:p>
    <w:p w:rsidR="0032382F" w:rsidRPr="0032382F" w:rsidRDefault="0032382F" w:rsidP="006D1EB1">
      <w:pPr>
        <w:pStyle w:val="AIRLocations"/>
      </w:pPr>
      <w:r w:rsidRPr="0032382F">
        <w:t>Cayce, SC</w:t>
      </w:r>
    </w:p>
    <w:p w:rsidR="0032382F" w:rsidRPr="0032382F" w:rsidRDefault="0032382F" w:rsidP="006D1EB1">
      <w:pPr>
        <w:pStyle w:val="AIRLocations"/>
      </w:pPr>
      <w:r w:rsidRPr="0032382F">
        <w:t>Chapel Hill, NC</w:t>
      </w:r>
    </w:p>
    <w:p w:rsidR="0032382F" w:rsidRPr="0032382F" w:rsidRDefault="0032382F" w:rsidP="006D1EB1">
      <w:pPr>
        <w:pStyle w:val="AIRLocations"/>
      </w:pPr>
      <w:r w:rsidRPr="0032382F">
        <w:t>Chicago, IL</w:t>
      </w:r>
    </w:p>
    <w:p w:rsidR="0032382F" w:rsidRPr="0032382F" w:rsidRDefault="0032382F" w:rsidP="006D1EB1">
      <w:pPr>
        <w:pStyle w:val="AIRLocations"/>
      </w:pPr>
      <w:r w:rsidRPr="0032382F">
        <w:t>Columbus, OH</w:t>
      </w:r>
    </w:p>
    <w:p w:rsidR="0032382F" w:rsidRPr="0032382F" w:rsidRDefault="0032382F" w:rsidP="006D1EB1">
      <w:pPr>
        <w:pStyle w:val="AIRLocations"/>
      </w:pPr>
      <w:r w:rsidRPr="0032382F">
        <w:t>Frederick, MD</w:t>
      </w:r>
    </w:p>
    <w:p w:rsidR="0032382F" w:rsidRPr="0032382F" w:rsidRDefault="0032382F" w:rsidP="006D1EB1">
      <w:pPr>
        <w:pStyle w:val="AIRLocations"/>
      </w:pPr>
      <w:r w:rsidRPr="0032382F">
        <w:t>Honolulu, HI</w:t>
      </w:r>
    </w:p>
    <w:p w:rsidR="0032382F" w:rsidRPr="0032382F" w:rsidRDefault="0032382F" w:rsidP="006D1EB1">
      <w:pPr>
        <w:pStyle w:val="AIRLocations"/>
      </w:pPr>
      <w:r w:rsidRPr="0032382F">
        <w:t>Indianapolis, IN</w:t>
      </w:r>
    </w:p>
    <w:p w:rsidR="0032382F" w:rsidRPr="0032382F" w:rsidRDefault="0032382F" w:rsidP="006D1EB1">
      <w:pPr>
        <w:pStyle w:val="AIRLocations"/>
      </w:pPr>
      <w:r w:rsidRPr="0032382F">
        <w:t>Metairie, LA</w:t>
      </w:r>
    </w:p>
    <w:p w:rsidR="0032382F" w:rsidRPr="0032382F" w:rsidRDefault="0032382F" w:rsidP="006D1EB1">
      <w:pPr>
        <w:pStyle w:val="AIRLocations"/>
      </w:pPr>
      <w:r w:rsidRPr="0032382F">
        <w:t>Naperville, IL</w:t>
      </w:r>
    </w:p>
    <w:p w:rsidR="0032382F" w:rsidRPr="0032382F" w:rsidRDefault="0032382F" w:rsidP="006D1EB1">
      <w:pPr>
        <w:pStyle w:val="AIRLocations"/>
      </w:pPr>
      <w:r w:rsidRPr="0032382F">
        <w:t>New York, NY</w:t>
      </w:r>
    </w:p>
    <w:p w:rsidR="0032382F" w:rsidRPr="0032382F" w:rsidRDefault="0032382F" w:rsidP="006D1EB1">
      <w:pPr>
        <w:pStyle w:val="AIRLocations"/>
      </w:pPr>
      <w:r w:rsidRPr="0032382F">
        <w:t>Rockville, MD</w:t>
      </w:r>
    </w:p>
    <w:p w:rsidR="0032382F" w:rsidRPr="0032382F" w:rsidRDefault="0032382F" w:rsidP="006D1EB1">
      <w:pPr>
        <w:pStyle w:val="AIRLocations"/>
      </w:pPr>
      <w:r w:rsidRPr="0032382F">
        <w:t>Sacramento, CA</w:t>
      </w:r>
    </w:p>
    <w:p w:rsidR="0032382F" w:rsidRPr="0032382F" w:rsidRDefault="0032382F" w:rsidP="006D1EB1">
      <w:pPr>
        <w:pStyle w:val="AIRLocations"/>
      </w:pPr>
      <w:r w:rsidRPr="0032382F">
        <w:t>San Mateo, CA</w:t>
      </w:r>
    </w:p>
    <w:p w:rsidR="0032382F" w:rsidRPr="0032382F" w:rsidRDefault="0032382F" w:rsidP="006D1EB1">
      <w:pPr>
        <w:pStyle w:val="AIRLocations"/>
      </w:pPr>
      <w:r w:rsidRPr="0032382F">
        <w:t>Waltham, MA</w:t>
      </w:r>
    </w:p>
    <w:p w:rsidR="0032382F" w:rsidRPr="0032382F" w:rsidRDefault="0032382F" w:rsidP="005B6925">
      <w:pPr>
        <w:pStyle w:val="AboutAIRLocations"/>
      </w:pPr>
      <w:r w:rsidRPr="0032382F">
        <w:t>International</w:t>
      </w:r>
    </w:p>
    <w:p w:rsidR="0032382F" w:rsidRPr="0032382F" w:rsidRDefault="0032382F" w:rsidP="006D1EB1">
      <w:pPr>
        <w:pStyle w:val="AIRLocations"/>
      </w:pPr>
      <w:r w:rsidRPr="0032382F">
        <w:t>Egypt</w:t>
      </w:r>
    </w:p>
    <w:p w:rsidR="0032382F" w:rsidRPr="0032382F" w:rsidRDefault="0032382F" w:rsidP="006D1EB1">
      <w:pPr>
        <w:pStyle w:val="AIRLocations"/>
      </w:pPr>
      <w:r w:rsidRPr="0032382F">
        <w:t>Honduras</w:t>
      </w:r>
    </w:p>
    <w:p w:rsidR="0032382F" w:rsidRPr="0032382F" w:rsidRDefault="0032382F" w:rsidP="006D1EB1">
      <w:pPr>
        <w:pStyle w:val="AIRLocations"/>
      </w:pPr>
      <w:r w:rsidRPr="0032382F">
        <w:t>Ivory Coast</w:t>
      </w:r>
    </w:p>
    <w:p w:rsidR="0032382F" w:rsidRPr="0032382F" w:rsidRDefault="0032382F" w:rsidP="006D1EB1">
      <w:pPr>
        <w:pStyle w:val="AIRLocations"/>
      </w:pPr>
      <w:r w:rsidRPr="0032382F">
        <w:t>Kyrgyzstan</w:t>
      </w:r>
    </w:p>
    <w:p w:rsidR="0032382F" w:rsidRPr="0032382F" w:rsidRDefault="0032382F" w:rsidP="006D1EB1">
      <w:pPr>
        <w:pStyle w:val="AIRLocations"/>
      </w:pPr>
      <w:r w:rsidRPr="0032382F">
        <w:t>Liberia</w:t>
      </w:r>
    </w:p>
    <w:p w:rsidR="0032382F" w:rsidRPr="0032382F" w:rsidRDefault="0032382F" w:rsidP="006D1EB1">
      <w:pPr>
        <w:pStyle w:val="AIRLocations"/>
      </w:pPr>
      <w:r w:rsidRPr="0032382F">
        <w:t>Tajikistan</w:t>
      </w:r>
    </w:p>
    <w:p w:rsidR="00787A89" w:rsidRPr="005B6925" w:rsidRDefault="0032382F" w:rsidP="006D1EB1">
      <w:pPr>
        <w:pStyle w:val="AIRLocations"/>
      </w:pPr>
      <w:r w:rsidRPr="0032382F">
        <w:t>Zambia</w:t>
      </w:r>
    </w:p>
    <w:sectPr w:rsidR="00787A89" w:rsidRPr="005B6925" w:rsidSect="005B6925">
      <w:footerReference w:type="default" r:id="rId56"/>
      <w:footerReference w:type="first" r:id="rId57"/>
      <w:pgSz w:w="12240" w:h="15840" w:code="1"/>
      <w:pgMar w:top="1440" w:right="1440" w:bottom="1440" w:left="1440" w:header="720" w:footer="720" w:gutter="0"/>
      <w:pgNumType w:start="1"/>
      <w:cols w:num="2" w:sep="1" w:space="720" w:equalWidth="0">
        <w:col w:w="6840" w:space="720"/>
        <w:col w:w="18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A6A" w:rsidRDefault="00680A6A" w:rsidP="00F712CC">
      <w:r>
        <w:separator/>
      </w:r>
    </w:p>
    <w:p w:rsidR="00680A6A" w:rsidRDefault="00680A6A"/>
  </w:endnote>
  <w:endnote w:type="continuationSeparator" w:id="0">
    <w:p w:rsidR="00680A6A" w:rsidRDefault="00680A6A" w:rsidP="00F712CC">
      <w:r>
        <w:continuationSeparator/>
      </w:r>
    </w:p>
    <w:p w:rsidR="00680A6A" w:rsidRDefault="00680A6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1E" w:rsidRDefault="005F401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EF6EBD" w:rsidRDefault="00680A6A" w:rsidP="009115D8">
    <w:pPr>
      <w:pStyle w:val="Footer"/>
      <w:tabs>
        <w:tab w:val="clear" w:pos="4680"/>
        <w:tab w:val="clear" w:pos="9360"/>
        <w:tab w:val="right" w:pos="12960"/>
      </w:tabs>
    </w:pPr>
    <w:r>
      <w:t>American Institutes for Research</w:t>
    </w:r>
    <w:r>
      <w:tab/>
      <w:t>Evaluation of Massachusetts School Redesign Grants</w:t>
    </w:r>
    <w:r w:rsidDel="007408CB">
      <w:t xml:space="preserve"> </w:t>
    </w:r>
    <w:r w:rsidRPr="00A453B2">
      <w:t>—</w:t>
    </w:r>
    <w:r w:rsidR="00087171">
      <w:fldChar w:fldCharType="begin"/>
    </w:r>
    <w:r>
      <w:instrText xml:space="preserve"> PAGE </w:instrText>
    </w:r>
    <w:r w:rsidR="00087171">
      <w:fldChar w:fldCharType="separate"/>
    </w:r>
    <w:r w:rsidR="00780CEF">
      <w:rPr>
        <w:noProof/>
      </w:rPr>
      <w:t>35</w:t>
    </w:r>
    <w:r w:rsidR="00087171">
      <w:rPr>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rsidP="009115D8">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AB328A" w:rsidRDefault="00680A6A" w:rsidP="00AB328A">
    <w:pPr>
      <w:pStyle w:val="Footer"/>
      <w:tabs>
        <w:tab w:val="clear" w:pos="4680"/>
        <w:tab w:val="clear" w:pos="9360"/>
        <w:tab w:val="right" w:pos="12960"/>
      </w:tabs>
    </w:pPr>
    <w:r>
      <w:t>American Institutes for Research</w:t>
    </w:r>
    <w:r>
      <w:tab/>
      <w:t>Evaluation of Level 4 School Turnaround Efforts in Massachusetts</w:t>
    </w:r>
    <w:r w:rsidRPr="00A453B2">
      <w:t>—</w:t>
    </w:r>
    <w:r w:rsidR="00087171">
      <w:fldChar w:fldCharType="begin"/>
    </w:r>
    <w:r>
      <w:instrText xml:space="preserve"> PAGE </w:instrText>
    </w:r>
    <w:r w:rsidR="00087171">
      <w:fldChar w:fldCharType="separate"/>
    </w:r>
    <w:r w:rsidR="00780CEF">
      <w:rPr>
        <w:noProof/>
      </w:rPr>
      <w:t>38</w:t>
    </w:r>
    <w:r w:rsidR="00087171">
      <w:rPr>
        <w:noProof/>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AB328A" w:rsidRDefault="00680A6A" w:rsidP="006D3B4A">
    <w:pPr>
      <w:pStyle w:val="Footer"/>
      <w:tabs>
        <w:tab w:val="clear" w:pos="4680"/>
        <w:tab w:val="clear" w:pos="9360"/>
        <w:tab w:val="right" w:pos="12960"/>
      </w:tabs>
    </w:pPr>
    <w:r>
      <w:t>American Institutes for Research</w:t>
    </w:r>
    <w:r>
      <w:tab/>
      <w:t>Evaluation of Level 4 School Turnaround Efforts in Massachusetts</w:t>
    </w:r>
    <w:r w:rsidRPr="00A453B2">
      <w:t>—</w:t>
    </w:r>
    <w:r w:rsidR="00087171">
      <w:fldChar w:fldCharType="begin"/>
    </w:r>
    <w:r>
      <w:instrText xml:space="preserve"> PAGE </w:instrText>
    </w:r>
    <w:r w:rsidR="00087171">
      <w:fldChar w:fldCharType="separate"/>
    </w:r>
    <w:r w:rsidR="00780CEF">
      <w:rPr>
        <w:noProof/>
      </w:rPr>
      <w:t>54</w:t>
    </w:r>
    <w:r w:rsidR="00087171">
      <w:rPr>
        <w:noProof/>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AB328A" w:rsidRDefault="00680A6A" w:rsidP="006D3B4A">
    <w:pPr>
      <w:pStyle w:val="Footer"/>
      <w:tabs>
        <w:tab w:val="clear" w:pos="4680"/>
        <w:tab w:val="clear" w:pos="9360"/>
        <w:tab w:val="right" w:pos="12960"/>
      </w:tabs>
    </w:pPr>
    <w:r>
      <w:t>American Institutes for Research</w:t>
    </w:r>
    <w:r>
      <w:tab/>
      <w:t>Evaluation of Level 4 School Turnaround Efforts in Massachusetts</w:t>
    </w:r>
    <w:r w:rsidRPr="00A453B2">
      <w:t>—</w:t>
    </w:r>
    <w:r w:rsidR="00087171">
      <w:fldChar w:fldCharType="begin"/>
    </w:r>
    <w:r>
      <w:instrText xml:space="preserve"> PAGE </w:instrText>
    </w:r>
    <w:r w:rsidR="00087171">
      <w:fldChar w:fldCharType="separate"/>
    </w:r>
    <w:r w:rsidR="00780CEF">
      <w:rPr>
        <w:noProof/>
      </w:rPr>
      <w:t>57</w:t>
    </w:r>
    <w:r w:rsidR="00087171">
      <w:rPr>
        <w:noProof/>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AB328A" w:rsidRDefault="00680A6A" w:rsidP="006D3B4A">
    <w:pPr>
      <w:pStyle w:val="Footer"/>
      <w:tabs>
        <w:tab w:val="clear" w:pos="4680"/>
        <w:tab w:val="clear" w:pos="9360"/>
        <w:tab w:val="right" w:pos="12960"/>
      </w:tabs>
    </w:pPr>
    <w:r>
      <w:t>American Institutes for Research</w:t>
    </w:r>
    <w:r>
      <w:tab/>
      <w:t>Evaluation of Level 4 School Turnaround Efforts in Massachusetts</w:t>
    </w:r>
    <w:r w:rsidRPr="00A453B2">
      <w:t>—</w:t>
    </w:r>
    <w:r w:rsidR="00087171">
      <w:fldChar w:fldCharType="begin"/>
    </w:r>
    <w:r>
      <w:instrText xml:space="preserve"> PAGE </w:instrText>
    </w:r>
    <w:r w:rsidR="00087171">
      <w:fldChar w:fldCharType="separate"/>
    </w:r>
    <w:r w:rsidR="00780CEF">
      <w:rPr>
        <w:noProof/>
      </w:rPr>
      <w:t>59</w:t>
    </w:r>
    <w:r w:rsidR="00087171">
      <w:rPr>
        <w:noProof/>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4C508F" w:rsidRDefault="00680A6A" w:rsidP="00787A89">
    <w:pPr>
      <w:pStyle w:val="CoverBackFooter"/>
    </w:pPr>
    <w:r w:rsidRPr="000267AC">
      <w:t>7031_0</w:t>
    </w:r>
    <w:r w:rsidR="005F401E">
      <w:t>9</w:t>
    </w:r>
    <w:bookmarkStart w:id="102" w:name="_GoBack"/>
    <w:bookmarkEnd w:id="102"/>
    <w:r w:rsidRPr="000267AC">
      <w:t>/16</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60363E" w:rsidRDefault="00680A6A" w:rsidP="00787A89">
    <w:pPr>
      <w:pStyle w:val="Footer"/>
      <w:rPr>
        <w:rFonts w:eastAsiaTheme="minorEastAsia" w:cstheme="minorHAns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1E" w:rsidRDefault="005F40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1E" w:rsidRDefault="005F401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2516BD" w:rsidRDefault="00680A6A" w:rsidP="002516B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60363E" w:rsidRDefault="00680A6A" w:rsidP="005861B8">
    <w:pPr>
      <w:pStyle w:val="PubID"/>
    </w:pPr>
    <w:r w:rsidRPr="000D6193">
      <w:t>7031_0</w:t>
    </w:r>
    <w:r w:rsidR="005F401E">
      <w:t>9</w:t>
    </w:r>
    <w:r w:rsidRPr="000D6193">
      <w:t>/16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8F5A9F" w:rsidRDefault="00680A6A" w:rsidP="008F5A9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AB328A" w:rsidRDefault="00680A6A" w:rsidP="00AB328A">
    <w:pPr>
      <w:pStyle w:val="Footer"/>
      <w:tabs>
        <w:tab w:val="clear" w:pos="4680"/>
        <w:tab w:val="clear" w:pos="9360"/>
        <w:tab w:val="right" w:pos="12960"/>
      </w:tabs>
    </w:pPr>
    <w:r>
      <w:t>American Institutes for Research</w:t>
    </w:r>
    <w:r>
      <w:tab/>
      <w:t>Evaluation of Level 4 School Turnaround Efforts in Massachusetts</w:t>
    </w:r>
    <w:r w:rsidRPr="00A453B2">
      <w:t>—</w:t>
    </w:r>
    <w:r w:rsidR="00087171">
      <w:fldChar w:fldCharType="begin"/>
    </w:r>
    <w:r>
      <w:instrText xml:space="preserve"> PAGE </w:instrText>
    </w:r>
    <w:r w:rsidR="00087171">
      <w:fldChar w:fldCharType="separate"/>
    </w:r>
    <w:r w:rsidR="00780CEF">
      <w:rPr>
        <w:noProof/>
      </w:rPr>
      <w:t>1</w:t>
    </w:r>
    <w:r w:rsidR="00087171">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Pr="00EF6EBD" w:rsidRDefault="00680A6A" w:rsidP="009115D8">
    <w:pPr>
      <w:pStyle w:val="Footer"/>
      <w:tabs>
        <w:tab w:val="clear" w:pos="4680"/>
        <w:tab w:val="clear" w:pos="9360"/>
        <w:tab w:val="right" w:pos="12960"/>
      </w:tabs>
    </w:pPr>
    <w:r>
      <w:t>American Institutes for Research</w:t>
    </w:r>
    <w:r>
      <w:tab/>
      <w:t>Evaluation of Massachusetts School Redesign Grants</w:t>
    </w:r>
    <w:r w:rsidDel="007408CB">
      <w:t xml:space="preserve"> </w:t>
    </w:r>
    <w:r w:rsidRPr="00A453B2">
      <w:t>—</w:t>
    </w:r>
    <w:r w:rsidR="00087171">
      <w:fldChar w:fldCharType="begin"/>
    </w:r>
    <w:r>
      <w:instrText xml:space="preserve"> PAGE </w:instrText>
    </w:r>
    <w:r w:rsidR="00087171">
      <w:fldChar w:fldCharType="separate"/>
    </w:r>
    <w:r w:rsidR="00780CEF">
      <w:rPr>
        <w:noProof/>
      </w:rPr>
      <w:t>34</w:t>
    </w:r>
    <w:r w:rsidR="00087171">
      <w:rPr>
        <w:noProof/>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rsidP="009115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A6A" w:rsidRDefault="00680A6A" w:rsidP="00F712CC">
      <w:r>
        <w:separator/>
      </w:r>
    </w:p>
  </w:footnote>
  <w:footnote w:type="continuationSeparator" w:id="0">
    <w:p w:rsidR="00680A6A" w:rsidRDefault="00680A6A" w:rsidP="00F712CC">
      <w:r>
        <w:continuationSeparator/>
      </w:r>
    </w:p>
  </w:footnote>
  <w:footnote w:type="continuationNotice" w:id="1">
    <w:p w:rsidR="00680A6A" w:rsidRDefault="00680A6A"/>
  </w:footnote>
  <w:footnote w:id="2">
    <w:p w:rsidR="00680A6A" w:rsidRDefault="00680A6A" w:rsidP="009115D8">
      <w:pPr>
        <w:pStyle w:val="FootnoteText"/>
      </w:pPr>
      <w:r>
        <w:rPr>
          <w:rStyle w:val="FootnoteReference"/>
        </w:rPr>
        <w:footnoteRef/>
      </w:r>
      <w:r>
        <w:t xml:space="preserve"> </w:t>
      </w:r>
      <w:r w:rsidRPr="00323D7E">
        <w:t>The effects were statistically significant after the first, second, and third years of SRG implementation on both the ELA and mathematics sections.</w:t>
      </w:r>
      <w:r w:rsidRPr="00C75E79">
        <w:t xml:space="preserve"> </w:t>
      </w:r>
      <w:r>
        <w:t xml:space="preserve">The full report is located here: </w:t>
      </w:r>
      <w:hyperlink r:id="rId1" w:history="1">
        <w:r w:rsidRPr="006F6603">
          <w:rPr>
            <w:rStyle w:val="Hyperlink"/>
          </w:rPr>
          <w:t>http://www.air.org/sites/default/files/downloads/report/15-2687_SRG_Impact-Report_ed_FINAL.pdf</w:t>
        </w:r>
      </w:hyperlink>
    </w:p>
  </w:footnote>
  <w:footnote w:id="3">
    <w:p w:rsidR="00680A6A" w:rsidRPr="008C12A4" w:rsidRDefault="00680A6A" w:rsidP="00C26EC3">
      <w:pPr>
        <w:pStyle w:val="BodyText"/>
        <w:tabs>
          <w:tab w:val="left" w:pos="6120"/>
        </w:tabs>
        <w:spacing w:before="0" w:after="0"/>
      </w:pPr>
      <w:r w:rsidRPr="00427506">
        <w:rPr>
          <w:rStyle w:val="FootnoteReference"/>
          <w:sz w:val="20"/>
          <w:szCs w:val="20"/>
        </w:rPr>
        <w:footnoteRef/>
      </w:r>
      <w:r w:rsidRPr="00C26EC3">
        <w:rPr>
          <w:rStyle w:val="FootnoteReference"/>
        </w:rPr>
        <w:t xml:space="preserve"> </w:t>
      </w:r>
      <w:r>
        <w:rPr>
          <w:sz w:val="20"/>
          <w:szCs w:val="20"/>
        </w:rPr>
        <w:t>The M</w:t>
      </w:r>
      <w:r w:rsidRPr="00527DD1">
        <w:rPr>
          <w:sz w:val="20"/>
          <w:szCs w:val="20"/>
        </w:rPr>
        <w:t>assachusetts Comprehensive Assessment System (MCAS) examination was used for the years 2007–14, and both MCAS and the Partnership for Assessment of Readiness for College and Careers (PARCC) were used in 2015.</w:t>
      </w:r>
      <w:r>
        <w:rPr>
          <w:sz w:val="20"/>
          <w:szCs w:val="20"/>
        </w:rPr>
        <w:t xml:space="preserve"> </w:t>
      </w:r>
      <w:r w:rsidRPr="00527DD1">
        <w:rPr>
          <w:sz w:val="20"/>
          <w:szCs w:val="20"/>
        </w:rPr>
        <w:t xml:space="preserve">Prior to the 2014–15 school year, the primary measure of achievement used to standardize was </w:t>
      </w:r>
      <w:r>
        <w:rPr>
          <w:sz w:val="20"/>
          <w:szCs w:val="20"/>
        </w:rPr>
        <w:t xml:space="preserve">MCAS </w:t>
      </w:r>
      <w:r w:rsidRPr="008C12A4">
        <w:rPr>
          <w:sz w:val="20"/>
          <w:szCs w:val="20"/>
        </w:rPr>
        <w:t>st</w:t>
      </w:r>
      <w:r>
        <w:rPr>
          <w:sz w:val="20"/>
          <w:szCs w:val="20"/>
        </w:rPr>
        <w:t xml:space="preserve">udent raw scores. Because some schools took PARCC in 2015, </w:t>
      </w:r>
      <w:r w:rsidRPr="00527DD1">
        <w:rPr>
          <w:sz w:val="20"/>
          <w:szCs w:val="20"/>
        </w:rPr>
        <w:t xml:space="preserve">PARCC and MCAS theta scores were used to standardize instead to be able to combine and compare results from both assessments in that year. </w:t>
      </w:r>
    </w:p>
  </w:footnote>
  <w:footnote w:id="4">
    <w:p w:rsidR="00680A6A" w:rsidRDefault="00680A6A">
      <w:pPr>
        <w:pStyle w:val="FootnoteText"/>
      </w:pPr>
      <w:r>
        <w:rPr>
          <w:rStyle w:val="FootnoteReference"/>
        </w:rPr>
        <w:footnoteRef/>
      </w:r>
      <w:r>
        <w:t xml:space="preserve"> Impact estimates found for Grade 10 students in English language arts were positive in magnitude but not statistically significant, which may be explained by the smaller sample size. </w:t>
      </w:r>
    </w:p>
  </w:footnote>
  <w:footnote w:id="5">
    <w:p w:rsidR="00680A6A" w:rsidRDefault="00680A6A" w:rsidP="009115D8">
      <w:pPr>
        <w:pStyle w:val="FootnoteText"/>
      </w:pPr>
      <w:r>
        <w:rPr>
          <w:rStyle w:val="FootnoteReference"/>
        </w:rPr>
        <w:footnoteRef/>
      </w:r>
      <w:r>
        <w:t xml:space="preserve"> Massachusetts </w:t>
      </w:r>
      <w:r w:rsidRPr="007956C7">
        <w:t>Department of Elementary and Secondary Education. (</w:t>
      </w:r>
      <w:proofErr w:type="spellStart"/>
      <w:r w:rsidRPr="007956C7">
        <w:t>n.d</w:t>
      </w:r>
      <w:proofErr w:type="spellEnd"/>
      <w:r w:rsidRPr="007956C7">
        <w:t xml:space="preserve">.). </w:t>
      </w:r>
      <w:r w:rsidRPr="008B2540">
        <w:rPr>
          <w:i/>
        </w:rPr>
        <w:t>Education laws and regulations</w:t>
      </w:r>
      <w:r w:rsidRPr="007956C7">
        <w:t xml:space="preserve">. Retrieved from </w:t>
      </w:r>
      <w:hyperlink r:id="rId2" w:history="1">
        <w:r w:rsidRPr="00C109AF">
          <w:rPr>
            <w:rStyle w:val="Hyperlink"/>
          </w:rPr>
          <w:t>http://www.doe.mass.edu/lawsregs/603cmr2.html?section=all</w:t>
        </w:r>
      </w:hyperlink>
      <w:r>
        <w:t xml:space="preserve"> </w:t>
      </w:r>
    </w:p>
  </w:footnote>
  <w:footnote w:id="6">
    <w:p w:rsidR="00680A6A" w:rsidRDefault="00680A6A" w:rsidP="009115D8">
      <w:pPr>
        <w:pStyle w:val="FootnoteText"/>
      </w:pPr>
      <w:r>
        <w:rPr>
          <w:rStyle w:val="FootnoteReference"/>
        </w:rPr>
        <w:footnoteRef/>
      </w:r>
      <w:r>
        <w:t xml:space="preserve"> The largest urban districts in the state, for example, are each assigned a district liaison who works on behalf of ESE to link schools to resources and opportunities and provide on-site support to schools in some cases. ESE provides support to schools in other districts via District and School Assistance Centers and gives priority to schools in Level 3 and 4 districts. ESE provides additional targeted support to Level 4 districts that have been placed on an Accelerated Improvement Plan (AIP) in the form of an ESE-funded AIP manager who provides intensive support for planning, implementation, and capacity building, and an AIP monitor who reviews AIP benchmarks and observes key activities outlined in the AIP.</w:t>
      </w:r>
    </w:p>
  </w:footnote>
  <w:footnote w:id="7">
    <w:p w:rsidR="00680A6A" w:rsidRDefault="00680A6A" w:rsidP="009115D8">
      <w:pPr>
        <w:pStyle w:val="FootnoteText"/>
      </w:pPr>
      <w:r w:rsidRPr="004720C5">
        <w:rPr>
          <w:rStyle w:val="FootnoteReference"/>
        </w:rPr>
        <w:footnoteRef/>
      </w:r>
      <w:r>
        <w:t xml:space="preserve"> </w:t>
      </w:r>
      <w:r w:rsidRPr="004720C5">
        <w:t xml:space="preserve">Prior to 2012, districts with Level 3 schools also </w:t>
      </w:r>
      <w:r>
        <w:t xml:space="preserve">were </w:t>
      </w:r>
      <w:r w:rsidRPr="004720C5">
        <w:t>eligible to apply for funds, and three Level 3 schools</w:t>
      </w:r>
      <w:r>
        <w:t xml:space="preserve"> received SRGs. Since then, SRGs have been awarded to Level 4 schools only.</w:t>
      </w:r>
    </w:p>
  </w:footnote>
  <w:footnote w:id="8">
    <w:p w:rsidR="00680A6A" w:rsidRDefault="00680A6A">
      <w:pPr>
        <w:pStyle w:val="FootnoteText"/>
      </w:pPr>
      <w:r>
        <w:rPr>
          <w:rStyle w:val="FootnoteReference"/>
        </w:rPr>
        <w:footnoteRef/>
      </w:r>
      <w:r>
        <w:t xml:space="preserve"> The sample was initially restricted to students: (1) with valid state-issued student IDs, (2) who attended and tested in the same building, and (3) whose four first digits of school code (variable name: </w:t>
      </w:r>
      <w:proofErr w:type="spellStart"/>
      <w:r w:rsidRPr="00F4737C">
        <w:t>sprp_sch</w:t>
      </w:r>
      <w:proofErr w:type="spellEnd"/>
      <w:r>
        <w:t xml:space="preserve"> from the Massachusetts Comprehensive Assessment System and Partnership for Assessment of Readiness for College and Careers file layout) matched the four </w:t>
      </w:r>
      <w:r w:rsidRPr="00F4737C">
        <w:t xml:space="preserve">first digits of </w:t>
      </w:r>
      <w:r>
        <w:t>the district code (</w:t>
      </w:r>
      <w:proofErr w:type="spellStart"/>
      <w:r w:rsidRPr="00F4737C">
        <w:t>sprp_dis</w:t>
      </w:r>
      <w:proofErr w:type="spellEnd"/>
      <w:r>
        <w:t xml:space="preserve">). Note: </w:t>
      </w:r>
      <w:proofErr w:type="spellStart"/>
      <w:r>
        <w:t>sprp_sch</w:t>
      </w:r>
      <w:proofErr w:type="spellEnd"/>
      <w:r>
        <w:t xml:space="preserve"> is a student’s eight-digit official school code where the first four digits refer to the district and the last four to the school. Students who did not meet the third criteria were mainly attending centers classified as outplacement sites, special education, collaborative or juvenile sites, or department of youth services (DYS) schools. Less than 2% of records were removed when applying these three criteria from an initial sample of about 900,000 observations (student records across 2007–15). </w:t>
      </w:r>
    </w:p>
  </w:footnote>
  <w:footnote w:id="9">
    <w:p w:rsidR="00680A6A" w:rsidRDefault="00680A6A">
      <w:pPr>
        <w:pStyle w:val="FootnoteText"/>
      </w:pPr>
      <w:r>
        <w:rPr>
          <w:rStyle w:val="FootnoteReference"/>
        </w:rPr>
        <w:footnoteRef/>
      </w:r>
      <w:r>
        <w:t xml:space="preserve"> For instance, students in SRG schools in Cohort II served as comparison schools, together with schools that had never received an SRG, when evaluating first-year impacts for Cohort I as long as these schools were from the same district and served similar grade spans (elementary/middle or high school grades) as Cohort I schools. </w:t>
      </w:r>
    </w:p>
  </w:footnote>
  <w:footnote w:id="10">
    <w:p w:rsidR="00680A6A" w:rsidRDefault="00680A6A">
      <w:pPr>
        <w:pStyle w:val="FootnoteText"/>
      </w:pPr>
      <w:r>
        <w:rPr>
          <w:rStyle w:val="FootnoteReference"/>
        </w:rPr>
        <w:footnoteRef/>
      </w:r>
      <w:r>
        <w:t xml:space="preserve"> For each school, the column “Grades Served” indicates the grades for which data was consistently available during 2007–15, in particular close to or during post-implementation years.</w:t>
      </w:r>
    </w:p>
  </w:footnote>
  <w:footnote w:id="11">
    <w:p w:rsidR="00680A6A" w:rsidRDefault="00680A6A" w:rsidP="009115D8">
      <w:pPr>
        <w:pStyle w:val="FootnoteText"/>
      </w:pPr>
      <w:r w:rsidRPr="006146BA">
        <w:rPr>
          <w:rStyle w:val="FootnoteReference"/>
          <w:rFonts w:ascii="Times New Roman" w:hAnsi="Times New Roman"/>
        </w:rPr>
        <w:footnoteRef/>
      </w:r>
      <w:r w:rsidRPr="006146BA">
        <w:rPr>
          <w:rFonts w:ascii="Times New Roman" w:hAnsi="Times New Roman"/>
        </w:rPr>
        <w:t xml:space="preserve"> </w:t>
      </w:r>
      <w:r w:rsidRPr="006725AE">
        <w:rPr>
          <w:rFonts w:ascii="Times New Roman" w:hAnsi="Times New Roman"/>
        </w:rPr>
        <w:t>Schools are grouped into those serving any grades between Grades 3–8 (e.g., 1–8, 1–5, 5–6, and 7–8) and those high schools serving Grade 10.</w:t>
      </w:r>
      <w:r>
        <w:t xml:space="preserve"> </w:t>
      </w:r>
    </w:p>
  </w:footnote>
  <w:footnote w:id="12">
    <w:p w:rsidR="00680A6A" w:rsidRDefault="00680A6A">
      <w:pPr>
        <w:pStyle w:val="FootnoteText"/>
      </w:pPr>
      <w:r>
        <w:rPr>
          <w:rStyle w:val="FootnoteReference"/>
        </w:rPr>
        <w:footnoteRef/>
      </w:r>
      <w:r>
        <w:t xml:space="preserve"> </w:t>
      </w:r>
      <w:r w:rsidRPr="00A91A23">
        <w:rPr>
          <w:rFonts w:ascii="Times New Roman" w:hAnsi="Times New Roman"/>
        </w:rPr>
        <w:t>Districts were divided into these three groups because Boston and Springfield each accounted for approximately one</w:t>
      </w:r>
      <w:r>
        <w:rPr>
          <w:rFonts w:ascii="Times New Roman" w:hAnsi="Times New Roman"/>
        </w:rPr>
        <w:t xml:space="preserve"> </w:t>
      </w:r>
      <w:r w:rsidRPr="00A91A23">
        <w:rPr>
          <w:rFonts w:ascii="Times New Roman" w:hAnsi="Times New Roman"/>
        </w:rPr>
        <w:t xml:space="preserve">third of the total number of SRG schools, while the </w:t>
      </w:r>
      <w:r>
        <w:rPr>
          <w:rFonts w:ascii="Times New Roman" w:hAnsi="Times New Roman"/>
        </w:rPr>
        <w:t>final</w:t>
      </w:r>
      <w:r w:rsidRPr="00A91A23">
        <w:rPr>
          <w:rFonts w:ascii="Times New Roman" w:hAnsi="Times New Roman"/>
        </w:rPr>
        <w:t xml:space="preserve"> third </w:t>
      </w:r>
      <w:r>
        <w:rPr>
          <w:rFonts w:ascii="Times New Roman" w:hAnsi="Times New Roman"/>
        </w:rPr>
        <w:t>consisted</w:t>
      </w:r>
      <w:r w:rsidRPr="00A91A23">
        <w:rPr>
          <w:rFonts w:ascii="Times New Roman" w:hAnsi="Times New Roman"/>
        </w:rPr>
        <w:t xml:space="preserve"> of a small number of schools from the remaining districts </w:t>
      </w:r>
      <w:r>
        <w:rPr>
          <w:rFonts w:ascii="Times New Roman" w:hAnsi="Times New Roman"/>
        </w:rPr>
        <w:t>that</w:t>
      </w:r>
      <w:r w:rsidRPr="00A91A23">
        <w:rPr>
          <w:rFonts w:ascii="Times New Roman" w:hAnsi="Times New Roman"/>
        </w:rPr>
        <w:t xml:space="preserve"> </w:t>
      </w:r>
      <w:r>
        <w:rPr>
          <w:rFonts w:ascii="Times New Roman" w:hAnsi="Times New Roman"/>
        </w:rPr>
        <w:t xml:space="preserve">were too small </w:t>
      </w:r>
      <w:proofErr w:type="gramStart"/>
      <w:r>
        <w:rPr>
          <w:rFonts w:ascii="Times New Roman" w:hAnsi="Times New Roman"/>
        </w:rPr>
        <w:t xml:space="preserve">to </w:t>
      </w:r>
      <w:r w:rsidRPr="00A91A23">
        <w:rPr>
          <w:rFonts w:ascii="Times New Roman" w:hAnsi="Times New Roman"/>
        </w:rPr>
        <w:t xml:space="preserve"> allow</w:t>
      </w:r>
      <w:proofErr w:type="gramEnd"/>
      <w:r w:rsidRPr="00A91A23">
        <w:rPr>
          <w:rFonts w:ascii="Times New Roman" w:hAnsi="Times New Roman"/>
        </w:rPr>
        <w:t xml:space="preserve"> for individual district analyses.</w:t>
      </w:r>
    </w:p>
  </w:footnote>
  <w:footnote w:id="13">
    <w:p w:rsidR="00680A6A" w:rsidRDefault="00680A6A">
      <w:pPr>
        <w:pStyle w:val="FootnoteText"/>
      </w:pPr>
      <w:r>
        <w:rPr>
          <w:rStyle w:val="FootnoteReference"/>
        </w:rPr>
        <w:footnoteRef/>
      </w:r>
      <w:r>
        <w:t xml:space="preserve"> The analysis uses eligibility for free or reduced-price lunch as measure of low income status instead of the new metric currently used by ESE, named “economically disadvantaged”, given that the former was the calculation used by </w:t>
      </w:r>
      <w:proofErr w:type="gramStart"/>
      <w:r>
        <w:t>ESE  all</w:t>
      </w:r>
      <w:proofErr w:type="gramEnd"/>
      <w:r>
        <w:t xml:space="preserve"> throughout the period of analysis, 2007-2015.</w:t>
      </w:r>
    </w:p>
  </w:footnote>
  <w:footnote w:id="14">
    <w:p w:rsidR="00680A6A" w:rsidRDefault="00680A6A">
      <w:pPr>
        <w:pStyle w:val="FootnoteText"/>
      </w:pPr>
      <w:r>
        <w:rPr>
          <w:rStyle w:val="FootnoteReference"/>
        </w:rPr>
        <w:footnoteRef/>
      </w:r>
      <w:r>
        <w:t xml:space="preserve"> Cohort I was removed from Figures 3 and 4 given that none of the SRG schools in that cohort consistently served students in Grade 10 over the period of analysis (2007–15). Harbor and Dearborn high schools are the only schools with student scores in Grade 10, but starting from 2013</w:t>
      </w:r>
      <w:r w:rsidRPr="0073043F">
        <w:t>–</w:t>
      </w:r>
      <w:r>
        <w:t>14 and 2014</w:t>
      </w:r>
      <w:r w:rsidRPr="0073043F">
        <w:t>–</w:t>
      </w:r>
      <w:r>
        <w:t>15, respectively.</w:t>
      </w:r>
    </w:p>
  </w:footnote>
  <w:footnote w:id="15">
    <w:p w:rsidR="00680A6A" w:rsidRDefault="00680A6A">
      <w:pPr>
        <w:pStyle w:val="FootnoteText"/>
      </w:pPr>
      <w:r>
        <w:rPr>
          <w:rStyle w:val="FootnoteReference"/>
        </w:rPr>
        <w:footnoteRef/>
      </w:r>
      <w:r>
        <w:t xml:space="preserve"> Effect sizes also were calculated at 4 and 5 years </w:t>
      </w:r>
      <w:proofErr w:type="spellStart"/>
      <w:r>
        <w:t>postimplementation</w:t>
      </w:r>
      <w:proofErr w:type="spellEnd"/>
      <w:r>
        <w:t xml:space="preserve"> (.47 and .53 standard deviations, respectively for ELA, and .59 and .61, respectively, for mathematics). It is important to note, however, that estimating longer term effect sizes becomes less and less accurate the further away in time you move from treatment receipt and, as such, results from long-term estimates are only shown in the appendices (</w:t>
      </w:r>
      <w:proofErr w:type="spellStart"/>
      <w:r>
        <w:t>Hallberg</w:t>
      </w:r>
      <w:proofErr w:type="spellEnd"/>
      <w:r>
        <w:t xml:space="preserve"> et al., 2015) (see Appendix B</w:t>
      </w:r>
      <w:r w:rsidRPr="00B018DE">
        <w:t xml:space="preserve"> for</w:t>
      </w:r>
      <w:r>
        <w:t xml:space="preserve"> detailed results). </w:t>
      </w:r>
    </w:p>
  </w:footnote>
  <w:footnote w:id="16">
    <w:p w:rsidR="00680A6A" w:rsidRPr="00A91A23" w:rsidRDefault="00680A6A" w:rsidP="009115D8">
      <w:pPr>
        <w:pStyle w:val="FootnoteText"/>
        <w:rPr>
          <w:rFonts w:ascii="Times New Roman" w:hAnsi="Times New Roman"/>
        </w:rPr>
      </w:pPr>
      <w:r w:rsidRPr="00A91A23">
        <w:rPr>
          <w:rStyle w:val="FootnoteReference"/>
          <w:rFonts w:ascii="Times New Roman" w:hAnsi="Times New Roman"/>
        </w:rPr>
        <w:footnoteRef/>
      </w:r>
      <w:r w:rsidRPr="00A91A23">
        <w:rPr>
          <w:rFonts w:ascii="Times New Roman" w:hAnsi="Times New Roman"/>
        </w:rPr>
        <w:t xml:space="preserve"> Districts were divided into these three groups because Boston and Springfield each accounted for approximately one</w:t>
      </w:r>
      <w:r>
        <w:rPr>
          <w:rFonts w:ascii="Times New Roman" w:hAnsi="Times New Roman"/>
        </w:rPr>
        <w:t xml:space="preserve"> </w:t>
      </w:r>
      <w:r w:rsidRPr="00A91A23">
        <w:rPr>
          <w:rFonts w:ascii="Times New Roman" w:hAnsi="Times New Roman"/>
        </w:rPr>
        <w:t xml:space="preserve">third of the total number of SRG schools, while the </w:t>
      </w:r>
      <w:r>
        <w:rPr>
          <w:rFonts w:ascii="Times New Roman" w:hAnsi="Times New Roman"/>
        </w:rPr>
        <w:t>final</w:t>
      </w:r>
      <w:r w:rsidRPr="00A91A23">
        <w:rPr>
          <w:rFonts w:ascii="Times New Roman" w:hAnsi="Times New Roman"/>
        </w:rPr>
        <w:t xml:space="preserve"> third </w:t>
      </w:r>
      <w:r>
        <w:rPr>
          <w:rFonts w:ascii="Times New Roman" w:hAnsi="Times New Roman"/>
        </w:rPr>
        <w:t>consisted</w:t>
      </w:r>
      <w:r w:rsidRPr="00A91A23">
        <w:rPr>
          <w:rFonts w:ascii="Times New Roman" w:hAnsi="Times New Roman"/>
        </w:rPr>
        <w:t xml:space="preserve"> of a small number of schools from the remaining districts </w:t>
      </w:r>
      <w:r>
        <w:rPr>
          <w:rFonts w:ascii="Times New Roman" w:hAnsi="Times New Roman"/>
        </w:rPr>
        <w:t>that</w:t>
      </w:r>
      <w:r w:rsidRPr="00A91A23">
        <w:rPr>
          <w:rFonts w:ascii="Times New Roman" w:hAnsi="Times New Roman"/>
        </w:rPr>
        <w:t xml:space="preserve"> did not allow for individual district analyses. </w:t>
      </w:r>
    </w:p>
  </w:footnote>
  <w:footnote w:id="17">
    <w:p w:rsidR="00680A6A" w:rsidRDefault="00680A6A" w:rsidP="009115D8">
      <w:pPr>
        <w:pStyle w:val="FootnoteText"/>
      </w:pPr>
      <w:r w:rsidRPr="006146BA">
        <w:rPr>
          <w:rStyle w:val="FootnoteReference"/>
          <w:rFonts w:ascii="Times New Roman" w:hAnsi="Times New Roman"/>
        </w:rPr>
        <w:footnoteRef/>
      </w:r>
      <w:r w:rsidRPr="006146BA">
        <w:rPr>
          <w:rFonts w:ascii="Times New Roman" w:hAnsi="Times New Roman"/>
        </w:rPr>
        <w:t xml:space="preserve"> </w:t>
      </w:r>
      <w:r w:rsidRPr="006725AE">
        <w:rPr>
          <w:rFonts w:ascii="Times New Roman" w:hAnsi="Times New Roman"/>
        </w:rPr>
        <w:t>Schools are grouped into those serving any grades between Grades 3</w:t>
      </w:r>
      <w:r>
        <w:rPr>
          <w:rFonts w:ascii="Times New Roman" w:hAnsi="Times New Roman"/>
        </w:rPr>
        <w:t xml:space="preserve"> and </w:t>
      </w:r>
      <w:r w:rsidRPr="006725AE">
        <w:rPr>
          <w:rFonts w:ascii="Times New Roman" w:hAnsi="Times New Roman"/>
        </w:rPr>
        <w:t>8 (e.g., 1–8, 1–5, 5–6, and 7–8) and those high schools serving Grade 10.</w:t>
      </w:r>
      <w:r>
        <w:t xml:space="preserve"> </w:t>
      </w:r>
    </w:p>
  </w:footnote>
  <w:footnote w:id="18">
    <w:p w:rsidR="00680A6A" w:rsidRDefault="00680A6A">
      <w:pPr>
        <w:pStyle w:val="FootnoteText"/>
      </w:pPr>
      <w:r>
        <w:rPr>
          <w:rStyle w:val="FootnoteReference"/>
        </w:rPr>
        <w:footnoteRef/>
      </w:r>
      <w:r>
        <w:t xml:space="preserve"> Students included in both ELA and mathematics main analyses are pooled together and represented in this table. Ninety-seven percent of students in the table are part of both outcome analyses. </w:t>
      </w:r>
    </w:p>
  </w:footnote>
  <w:footnote w:id="19">
    <w:p w:rsidR="00680A6A" w:rsidRDefault="00680A6A" w:rsidP="00F71BCF">
      <w:pPr>
        <w:pStyle w:val="FootnoteText"/>
      </w:pPr>
      <w:r>
        <w:rPr>
          <w:rStyle w:val="FootnoteReference"/>
        </w:rPr>
        <w:footnoteRef/>
      </w:r>
      <w:r>
        <w:t xml:space="preserve"> Students included in both ELA and mathematics main analyses are pooled together and represented in this table. Ninety-seven percent of students in the table are part of both outcome analyses.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1E" w:rsidRDefault="005F40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1E" w:rsidRDefault="005F40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087171">
    <w:pPr>
      <w:pStyle w:val="Header"/>
    </w:pPr>
    <w:r>
      <w:rPr>
        <w:noProof/>
      </w:rPr>
      <w:pict>
        <v:group id="Group 2" o:spid="_x0000_s16385" alt="Cover page background" style="position:absolute;margin-left:18pt;margin-top:18pt;width:576.7pt;height:756pt;z-index:-251658240;mso-position-horizontal-relative:page;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">
          <v:rect id="Rectangle 4" o:spid="_x0000_s16389" style="position:absolute;left:369;top:458;width:3240;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ILsYA&#10;AADbAAAADwAAAGRycy9kb3ducmV2LnhtbESPT2vCQBTE74LfYXlCb7rRQ6vRjajQ0kNBjC14fM2+&#10;/KHZt2l2TdJ++m5B8DjMzG+YzXYwteiodZVlBfNZBII4s7riQsH7+Xm6BOE8ssbaMin4IQfbZDza&#10;YKxtzyfqUl+IAGEXo4LS+yaW0mUlGXQz2xAHL7etQR9kW0jdYh/gppaLKHqUBisOCyU2dCgp+0qv&#10;RsHv8TpQv/huZPq2714up/wz+jgq9TAZdmsQngZ/D9/ar1rB6gn+v4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wILsYAAADbAAAADwAAAAAAAAAAAAAAAACYAgAAZHJz&#10;L2Rvd25yZXYueG1sUEsFBgAAAAAEAAQA9QAAAIsDAAAAAA==&#10;" fillcolor="#003462 [3215]" stroked="f"/>
          <v:rect id="Rectangle 5" o:spid="_x0000_s16388" style="position:absolute;left:3697;top:45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KvMIA&#10;AADbAAAADwAAAGRycy9kb3ducmV2LnhtbERPTWvCQBC9C/0PyxS86aYixUZXKaWCFFJIlOpxzI5J&#10;MDsbsqtJ/n33IHh8vO/Vpje1uFPrKssK3qYRCOLc6ooLBYf9drIA4TyyxtoyKRjIwWb9MlphrG3H&#10;Kd0zX4gQwi5GBaX3TSyly0sy6Ka2IQ7cxbYGfYBtIXWLXQg3tZxF0bs0WHFoKLGhr5Lya3YzCmyf&#10;HH7TU3T+uyTSz+uf43c6HJUav/afSxCeev8UP9w7reAjjA1fw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8q8wgAAANsAAAAPAAAAAAAAAAAAAAAAAJgCAABkcnMvZG93&#10;bnJldi54bWxQSwUGAAAAAAQABAD1AAAAhwMAAAAA&#10;" fillcolor="#d4d4d4 [321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6387" type="#_x0000_t75" alt="American Institutes for Research" style="position:absolute;left:466;top:4896;width:3003;height:1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TIrDEAAAA2wAAAA8AAABkcnMvZG93bnJldi54bWxEj0FrwkAUhO8F/8PyhN7qxh6Kia4igtKL&#10;LTXi+ZF9ZqPZtyG7Tbb99d1CocdhZr5hVptoWzFQ7xvHCuazDARx5XTDtYJzuX9agPABWWPrmBR8&#10;kYfNevKwwkK7kT9oOIVaJAj7AhWYELpCSl8ZsuhnriNO3tX1FkOSfS11j2OC21Y+Z9mLtNhwWjDY&#10;0c5QdT99WgX+eOzyeJDlIr7by3eZZ7fD212px2ncLkEEiuE//Nd+1QryHH6/pB8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TIrDEAAAA2wAAAA8AAAAAAAAAAAAAAAAA&#10;nwIAAGRycy9kb3ducmV2LnhtbFBLBQYAAAAABAAEAPcAAACQAwAAAAA=&#10;">
            <v:imagedata r:id="rId1" o:title="American Institutes for Research"/>
          </v:shape>
          <v:shapetype id="_x0000_t32" coordsize="21600,21600" o:spt="32" o:oned="t" path="m,l21600,21600e" filled="f">
            <v:path arrowok="t" fillok="f" o:connecttype="none"/>
            <o:lock v:ext="edit" shapetype="t"/>
          </v:shapetype>
          <v:shape id="AutoShape 7" o:spid="_x0000_s16386" type="#_x0000_t32" style="position:absolute;left:3884;top:5760;width:77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NResUAAADcAAAADwAAAGRycy9kb3ducmV2LnhtbESPQWvDMAyF74P9B6PBbqvdHdKR1S2l&#10;0FF2WFlXehaxGqeN5RC7TbZfPx0Gu0m8p/c+zZdjaNWN+tREtjCdGFDEVXQN1xYOX5unF1ApIzts&#10;I5OFb0qwXNzfzbF0ceBPuu1zrSSEU4kWfM5dqXWqPAVMk9gRi3aKfcAsa19r1+Mg4aHVz8YUOmDD&#10;0uCxo7Wn6rK/Bgvvs4/DLoRhk4vzz9GM/khN8Wbt48O4egWVacz/5r/rrRN8I/jyjEy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NResUAAADcAAAADwAAAAAAAAAA&#10;AAAAAAChAgAAZHJzL2Rvd25yZXYueG1sUEsFBgAAAAAEAAQA+QAAAJMDAAAAAA==&#10;" strokecolor="#003462 [3215]" strokeweight="7pt"/>
          <w10:wrap anchorx="page" anchory="page"/>
          <w10:anchorlock/>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A" w:rsidRDefault="00680A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1AA704"/>
    <w:lvl w:ilvl="0">
      <w:start w:val="1"/>
      <w:numFmt w:val="decimal"/>
      <w:lvlText w:val="%1."/>
      <w:lvlJc w:val="left"/>
      <w:pPr>
        <w:tabs>
          <w:tab w:val="num" w:pos="1800"/>
        </w:tabs>
        <w:ind w:left="1800" w:hanging="360"/>
      </w:pPr>
    </w:lvl>
  </w:abstractNum>
  <w:abstractNum w:abstractNumId="1">
    <w:nsid w:val="FFFFFF7D"/>
    <w:multiLevelType w:val="singleLevel"/>
    <w:tmpl w:val="DF2C51CE"/>
    <w:lvl w:ilvl="0">
      <w:start w:val="1"/>
      <w:numFmt w:val="decimal"/>
      <w:lvlText w:val="%1."/>
      <w:lvlJc w:val="left"/>
      <w:pPr>
        <w:tabs>
          <w:tab w:val="num" w:pos="1440"/>
        </w:tabs>
        <w:ind w:left="1440" w:hanging="360"/>
      </w:pPr>
    </w:lvl>
  </w:abstractNum>
  <w:abstractNum w:abstractNumId="2">
    <w:nsid w:val="FFFFFF7E"/>
    <w:multiLevelType w:val="singleLevel"/>
    <w:tmpl w:val="BADE82C8"/>
    <w:lvl w:ilvl="0">
      <w:start w:val="1"/>
      <w:numFmt w:val="decimal"/>
      <w:lvlText w:val="%1."/>
      <w:lvlJc w:val="left"/>
      <w:pPr>
        <w:tabs>
          <w:tab w:val="num" w:pos="1080"/>
        </w:tabs>
        <w:ind w:left="1080" w:hanging="360"/>
      </w:pPr>
    </w:lvl>
  </w:abstractNum>
  <w:abstractNum w:abstractNumId="3">
    <w:nsid w:val="FFFFFF7F"/>
    <w:multiLevelType w:val="singleLevel"/>
    <w:tmpl w:val="51A49A94"/>
    <w:lvl w:ilvl="0">
      <w:start w:val="1"/>
      <w:numFmt w:val="decimal"/>
      <w:lvlText w:val="%1."/>
      <w:lvlJc w:val="left"/>
      <w:pPr>
        <w:tabs>
          <w:tab w:val="num" w:pos="720"/>
        </w:tabs>
        <w:ind w:left="720" w:hanging="360"/>
      </w:pPr>
    </w:lvl>
  </w:abstractNum>
  <w:abstractNum w:abstractNumId="4">
    <w:nsid w:val="FFFFFF80"/>
    <w:multiLevelType w:val="singleLevel"/>
    <w:tmpl w:val="A97A4F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2C66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FAF1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74D9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946FD2"/>
    <w:lvl w:ilvl="0">
      <w:start w:val="1"/>
      <w:numFmt w:val="decimal"/>
      <w:lvlText w:val="%1."/>
      <w:lvlJc w:val="left"/>
      <w:pPr>
        <w:tabs>
          <w:tab w:val="num" w:pos="360"/>
        </w:tabs>
        <w:ind w:left="360" w:hanging="360"/>
      </w:pPr>
    </w:lvl>
  </w:abstractNum>
  <w:abstractNum w:abstractNumId="9">
    <w:nsid w:val="FFFFFF89"/>
    <w:multiLevelType w:val="singleLevel"/>
    <w:tmpl w:val="AF865E4C"/>
    <w:lvl w:ilvl="0">
      <w:start w:val="1"/>
      <w:numFmt w:val="bullet"/>
      <w:lvlText w:val=""/>
      <w:lvlJc w:val="left"/>
      <w:pPr>
        <w:tabs>
          <w:tab w:val="num" w:pos="360"/>
        </w:tabs>
        <w:ind w:left="360" w:hanging="360"/>
      </w:pPr>
      <w:rPr>
        <w:rFonts w:ascii="Symbol" w:hAnsi="Symbol" w:hint="default"/>
      </w:rPr>
    </w:lvl>
  </w:abstractNum>
  <w:abstractNum w:abstractNumId="1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2">
    <w:nsid w:val="2F521F9F"/>
    <w:multiLevelType w:val="multilevel"/>
    <w:tmpl w:val="F90259FE"/>
    <w:numStyleLink w:val="AIRBullet"/>
  </w:abstractNum>
  <w:abstractNum w:abstractNumId="13">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4">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5">
    <w:nsid w:val="3DDC4FDA"/>
    <w:multiLevelType w:val="hybridMultilevel"/>
    <w:tmpl w:val="3E8E3BB8"/>
    <w:lvl w:ilvl="0" w:tplc="76FAB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072237"/>
    <w:multiLevelType w:val="multilevel"/>
    <w:tmpl w:val="309ACF76"/>
    <w:lvl w:ilvl="0">
      <w:start w:val="1"/>
      <w:numFmt w:val="bullet"/>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9874FFD"/>
    <w:multiLevelType w:val="multilevel"/>
    <w:tmpl w:val="E4565DFA"/>
    <w:lvl w:ilvl="0">
      <w:start w:val="1"/>
      <w:numFmt w:val="decimal"/>
      <w:lvlText w:val="%1."/>
      <w:lvlJc w:val="left"/>
      <w:pPr>
        <w:ind w:left="720" w:hanging="360"/>
      </w:pPr>
      <w:rPr>
        <w:rFont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DB81B9B"/>
    <w:multiLevelType w:val="multilevel"/>
    <w:tmpl w:val="82404220"/>
    <w:lvl w:ilvl="0">
      <w:start w:val="1"/>
      <w:numFmt w:val="bullet"/>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F2A2BBB"/>
    <w:multiLevelType w:val="multilevel"/>
    <w:tmpl w:val="F134F144"/>
    <w:numStyleLink w:val="AIRTableBullet"/>
  </w:abstractNum>
  <w:abstractNum w:abstractNumId="22">
    <w:nsid w:val="6B723E00"/>
    <w:multiLevelType w:val="hybridMultilevel"/>
    <w:tmpl w:val="40427D78"/>
    <w:lvl w:ilvl="0" w:tplc="C15C71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524AED"/>
    <w:multiLevelType w:val="hybridMultilevel"/>
    <w:tmpl w:val="B5389E6C"/>
    <w:lvl w:ilvl="0" w:tplc="1946174C">
      <w:start w:val="1"/>
      <w:numFmt w:val="bullet"/>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827045"/>
    <w:multiLevelType w:val="hybridMultilevel"/>
    <w:tmpl w:val="AA421938"/>
    <w:lvl w:ilvl="0" w:tplc="BD0E3E8E">
      <w:start w:val="1"/>
      <w:numFmt w:val="bullet"/>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4"/>
  </w:num>
  <w:num w:numId="2">
    <w:abstractNumId w:val="11"/>
  </w:num>
  <w:num w:numId="3">
    <w:abstractNumId w:val="20"/>
  </w:num>
  <w:num w:numId="4">
    <w:abstractNumId w:val="13"/>
  </w:num>
  <w:num w:numId="5">
    <w:abstractNumId w:val="12"/>
  </w:num>
  <w:num w:numId="6">
    <w:abstractNumId w:val="12"/>
  </w:num>
  <w:num w:numId="7">
    <w:abstractNumId w:val="12"/>
  </w:num>
  <w:num w:numId="8">
    <w:abstractNumId w:val="11"/>
  </w:num>
  <w:num w:numId="9">
    <w:abstractNumId w:val="21"/>
  </w:num>
  <w:num w:numId="10">
    <w:abstractNumId w:val="21"/>
  </w:num>
  <w:num w:numId="11">
    <w:abstractNumId w:val="13"/>
  </w:num>
  <w:num w:numId="12">
    <w:abstractNumId w:val="12"/>
  </w:num>
  <w:num w:numId="13">
    <w:abstractNumId w:val="12"/>
  </w:num>
  <w:num w:numId="14">
    <w:abstractNumId w:val="12"/>
  </w:num>
  <w:num w:numId="15">
    <w:abstractNumId w:val="11"/>
  </w:num>
  <w:num w:numId="16">
    <w:abstractNumId w:val="21"/>
  </w:num>
  <w:num w:numId="17">
    <w:abstractNumId w:val="21"/>
  </w:num>
  <w:num w:numId="18">
    <w:abstractNumId w:val="1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2"/>
  </w:num>
  <w:num w:numId="30">
    <w:abstractNumId w:val="23"/>
  </w:num>
  <w:num w:numId="31">
    <w:abstractNumId w:val="15"/>
  </w:num>
  <w:num w:numId="32">
    <w:abstractNumId w:val="10"/>
  </w:num>
  <w:num w:numId="33">
    <w:abstractNumId w:val="18"/>
  </w:num>
  <w:num w:numId="34">
    <w:abstractNumId w:val="16"/>
  </w:num>
  <w:num w:numId="35">
    <w:abstractNumId w:val="19"/>
  </w:num>
  <w:num w:numId="36">
    <w:abstractNumId w:val="24"/>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stylePaneFormatFilter w:val="1001"/>
  <w:stylePaneSortMethod w:val="0000"/>
  <w:defaultTabStop w:val="720"/>
  <w:characterSpacingControl w:val="doNotCompress"/>
  <w:hdrShapeDefaults>
    <o:shapedefaults v:ext="edit" spidmax="16390"/>
    <o:shapelayout v:ext="edit">
      <o:idmap v:ext="edit" data="16"/>
      <o:rules v:ext="edit">
        <o:r id="V:Rule1" type="connector" idref="#AutoShape 7"/>
      </o:rules>
    </o:shapelayout>
  </w:hdrShapeDefaults>
  <w:footnotePr>
    <w:footnote w:id="-1"/>
    <w:footnote w:id="0"/>
    <w:footnote w:id="1"/>
  </w:footnotePr>
  <w:endnotePr>
    <w:endnote w:id="-1"/>
    <w:endnote w:id="0"/>
  </w:endnotePr>
  <w:compat>
    <w:useFELayout/>
  </w:compat>
  <w:rsids>
    <w:rsidRoot w:val="009115D8"/>
    <w:rsid w:val="000267AC"/>
    <w:rsid w:val="00027B8D"/>
    <w:rsid w:val="000412B2"/>
    <w:rsid w:val="0004747E"/>
    <w:rsid w:val="0005141A"/>
    <w:rsid w:val="00053818"/>
    <w:rsid w:val="0005442C"/>
    <w:rsid w:val="00061F8E"/>
    <w:rsid w:val="0008339E"/>
    <w:rsid w:val="000861DF"/>
    <w:rsid w:val="00087171"/>
    <w:rsid w:val="00091D7B"/>
    <w:rsid w:val="0009274F"/>
    <w:rsid w:val="000A6813"/>
    <w:rsid w:val="000C1E89"/>
    <w:rsid w:val="000C517F"/>
    <w:rsid w:val="000D4287"/>
    <w:rsid w:val="000D6193"/>
    <w:rsid w:val="000E383F"/>
    <w:rsid w:val="000F4BF2"/>
    <w:rsid w:val="00102BC4"/>
    <w:rsid w:val="00112B57"/>
    <w:rsid w:val="00113841"/>
    <w:rsid w:val="00116546"/>
    <w:rsid w:val="00131D16"/>
    <w:rsid w:val="00165E17"/>
    <w:rsid w:val="001946BA"/>
    <w:rsid w:val="001958AB"/>
    <w:rsid w:val="001A526F"/>
    <w:rsid w:val="001A6D6B"/>
    <w:rsid w:val="001B6030"/>
    <w:rsid w:val="001E4839"/>
    <w:rsid w:val="001E57D8"/>
    <w:rsid w:val="001E723A"/>
    <w:rsid w:val="001F11D6"/>
    <w:rsid w:val="002024D0"/>
    <w:rsid w:val="00214D1D"/>
    <w:rsid w:val="00232F19"/>
    <w:rsid w:val="0024252A"/>
    <w:rsid w:val="00245EBE"/>
    <w:rsid w:val="002516BD"/>
    <w:rsid w:val="00252288"/>
    <w:rsid w:val="002538EF"/>
    <w:rsid w:val="00255919"/>
    <w:rsid w:val="002632C4"/>
    <w:rsid w:val="00265430"/>
    <w:rsid w:val="00274B47"/>
    <w:rsid w:val="002A3021"/>
    <w:rsid w:val="002B1441"/>
    <w:rsid w:val="002B72EA"/>
    <w:rsid w:val="002C373E"/>
    <w:rsid w:val="002C6582"/>
    <w:rsid w:val="002D16C2"/>
    <w:rsid w:val="002E7641"/>
    <w:rsid w:val="002F29B1"/>
    <w:rsid w:val="003045CA"/>
    <w:rsid w:val="00323408"/>
    <w:rsid w:val="0032382F"/>
    <w:rsid w:val="003258CB"/>
    <w:rsid w:val="00337261"/>
    <w:rsid w:val="00364A69"/>
    <w:rsid w:val="0037334A"/>
    <w:rsid w:val="003B0979"/>
    <w:rsid w:val="003B14D3"/>
    <w:rsid w:val="003B17BA"/>
    <w:rsid w:val="003C5B57"/>
    <w:rsid w:val="003D06A7"/>
    <w:rsid w:val="003D1CEA"/>
    <w:rsid w:val="003E31C9"/>
    <w:rsid w:val="003F0133"/>
    <w:rsid w:val="003F0DF0"/>
    <w:rsid w:val="003F7043"/>
    <w:rsid w:val="00415C4D"/>
    <w:rsid w:val="0042367D"/>
    <w:rsid w:val="00427506"/>
    <w:rsid w:val="00430A04"/>
    <w:rsid w:val="00440176"/>
    <w:rsid w:val="0046268C"/>
    <w:rsid w:val="00471778"/>
    <w:rsid w:val="00472330"/>
    <w:rsid w:val="004749B9"/>
    <w:rsid w:val="00494E11"/>
    <w:rsid w:val="004B5ED3"/>
    <w:rsid w:val="004B70CA"/>
    <w:rsid w:val="004C2B31"/>
    <w:rsid w:val="004C5A27"/>
    <w:rsid w:val="004D3F7C"/>
    <w:rsid w:val="004F030A"/>
    <w:rsid w:val="004F3D6F"/>
    <w:rsid w:val="004F66BC"/>
    <w:rsid w:val="005120C4"/>
    <w:rsid w:val="00527DD1"/>
    <w:rsid w:val="00554E39"/>
    <w:rsid w:val="005861B8"/>
    <w:rsid w:val="0059339A"/>
    <w:rsid w:val="0059412B"/>
    <w:rsid w:val="005B6925"/>
    <w:rsid w:val="005C11F0"/>
    <w:rsid w:val="005D4E15"/>
    <w:rsid w:val="005D59BF"/>
    <w:rsid w:val="005D7A87"/>
    <w:rsid w:val="005F1C28"/>
    <w:rsid w:val="005F2CF5"/>
    <w:rsid w:val="005F34ED"/>
    <w:rsid w:val="005F401E"/>
    <w:rsid w:val="005F4AD0"/>
    <w:rsid w:val="00603E9C"/>
    <w:rsid w:val="006163A8"/>
    <w:rsid w:val="00627BA3"/>
    <w:rsid w:val="00644127"/>
    <w:rsid w:val="00644989"/>
    <w:rsid w:val="00650265"/>
    <w:rsid w:val="00667C4C"/>
    <w:rsid w:val="00670AEC"/>
    <w:rsid w:val="00670EFB"/>
    <w:rsid w:val="0067651E"/>
    <w:rsid w:val="00676C5C"/>
    <w:rsid w:val="0067770B"/>
    <w:rsid w:val="0068057E"/>
    <w:rsid w:val="00680A6A"/>
    <w:rsid w:val="006A36F2"/>
    <w:rsid w:val="006D1EB1"/>
    <w:rsid w:val="006D3B4A"/>
    <w:rsid w:val="006F4177"/>
    <w:rsid w:val="00701182"/>
    <w:rsid w:val="007058CD"/>
    <w:rsid w:val="00713BBA"/>
    <w:rsid w:val="00715D29"/>
    <w:rsid w:val="00721C34"/>
    <w:rsid w:val="007239E5"/>
    <w:rsid w:val="00727E61"/>
    <w:rsid w:val="0073043F"/>
    <w:rsid w:val="007319B6"/>
    <w:rsid w:val="00736BB3"/>
    <w:rsid w:val="007442C2"/>
    <w:rsid w:val="0075516C"/>
    <w:rsid w:val="0075761E"/>
    <w:rsid w:val="00763623"/>
    <w:rsid w:val="007716CE"/>
    <w:rsid w:val="00773A8A"/>
    <w:rsid w:val="00775001"/>
    <w:rsid w:val="00780CEF"/>
    <w:rsid w:val="007839B1"/>
    <w:rsid w:val="00787A89"/>
    <w:rsid w:val="00791999"/>
    <w:rsid w:val="00792F42"/>
    <w:rsid w:val="0079519C"/>
    <w:rsid w:val="00797884"/>
    <w:rsid w:val="007A01FD"/>
    <w:rsid w:val="007A33AE"/>
    <w:rsid w:val="007B22EC"/>
    <w:rsid w:val="007B3A1F"/>
    <w:rsid w:val="007B497B"/>
    <w:rsid w:val="007D4E73"/>
    <w:rsid w:val="007E4146"/>
    <w:rsid w:val="007F465C"/>
    <w:rsid w:val="007F5875"/>
    <w:rsid w:val="007F743B"/>
    <w:rsid w:val="00802BF3"/>
    <w:rsid w:val="00810F43"/>
    <w:rsid w:val="00811F47"/>
    <w:rsid w:val="0082526B"/>
    <w:rsid w:val="00847DEE"/>
    <w:rsid w:val="0085581E"/>
    <w:rsid w:val="00856128"/>
    <w:rsid w:val="00872DB3"/>
    <w:rsid w:val="00881033"/>
    <w:rsid w:val="00885ABD"/>
    <w:rsid w:val="00891B0A"/>
    <w:rsid w:val="008944E9"/>
    <w:rsid w:val="00894E00"/>
    <w:rsid w:val="008B2540"/>
    <w:rsid w:val="008C12A4"/>
    <w:rsid w:val="008D1329"/>
    <w:rsid w:val="008D430D"/>
    <w:rsid w:val="008F5A9F"/>
    <w:rsid w:val="009021A5"/>
    <w:rsid w:val="009062F0"/>
    <w:rsid w:val="009115D8"/>
    <w:rsid w:val="009144E4"/>
    <w:rsid w:val="009272FD"/>
    <w:rsid w:val="00935430"/>
    <w:rsid w:val="00961803"/>
    <w:rsid w:val="009761DF"/>
    <w:rsid w:val="00981BA7"/>
    <w:rsid w:val="00982F0D"/>
    <w:rsid w:val="00983097"/>
    <w:rsid w:val="009959E1"/>
    <w:rsid w:val="009A28A9"/>
    <w:rsid w:val="009C4D9A"/>
    <w:rsid w:val="009E2605"/>
    <w:rsid w:val="009E7D94"/>
    <w:rsid w:val="009F6510"/>
    <w:rsid w:val="00A00FC8"/>
    <w:rsid w:val="00A1370B"/>
    <w:rsid w:val="00A1597B"/>
    <w:rsid w:val="00A20028"/>
    <w:rsid w:val="00A22ADF"/>
    <w:rsid w:val="00A32DD1"/>
    <w:rsid w:val="00A33FAF"/>
    <w:rsid w:val="00A35734"/>
    <w:rsid w:val="00A72E27"/>
    <w:rsid w:val="00A82CF2"/>
    <w:rsid w:val="00AA7776"/>
    <w:rsid w:val="00AB328A"/>
    <w:rsid w:val="00AB441A"/>
    <w:rsid w:val="00AF7B35"/>
    <w:rsid w:val="00B01754"/>
    <w:rsid w:val="00B018DE"/>
    <w:rsid w:val="00B02017"/>
    <w:rsid w:val="00B10354"/>
    <w:rsid w:val="00B17F95"/>
    <w:rsid w:val="00B23F7F"/>
    <w:rsid w:val="00B5559A"/>
    <w:rsid w:val="00B73E58"/>
    <w:rsid w:val="00B759EF"/>
    <w:rsid w:val="00B86736"/>
    <w:rsid w:val="00B95291"/>
    <w:rsid w:val="00BA59EC"/>
    <w:rsid w:val="00BA77DE"/>
    <w:rsid w:val="00BC04F2"/>
    <w:rsid w:val="00BE5A34"/>
    <w:rsid w:val="00BF57E4"/>
    <w:rsid w:val="00C05115"/>
    <w:rsid w:val="00C10438"/>
    <w:rsid w:val="00C234D7"/>
    <w:rsid w:val="00C24862"/>
    <w:rsid w:val="00C24A73"/>
    <w:rsid w:val="00C24F2F"/>
    <w:rsid w:val="00C26EC3"/>
    <w:rsid w:val="00C56A68"/>
    <w:rsid w:val="00C56C04"/>
    <w:rsid w:val="00C61005"/>
    <w:rsid w:val="00C6300E"/>
    <w:rsid w:val="00C66F7D"/>
    <w:rsid w:val="00C8087C"/>
    <w:rsid w:val="00C8119C"/>
    <w:rsid w:val="00C84328"/>
    <w:rsid w:val="00C861D4"/>
    <w:rsid w:val="00C979EE"/>
    <w:rsid w:val="00CA07F0"/>
    <w:rsid w:val="00CA5156"/>
    <w:rsid w:val="00CB467E"/>
    <w:rsid w:val="00CC402B"/>
    <w:rsid w:val="00CC6733"/>
    <w:rsid w:val="00CD1384"/>
    <w:rsid w:val="00D00816"/>
    <w:rsid w:val="00D04CEC"/>
    <w:rsid w:val="00D05CB2"/>
    <w:rsid w:val="00D07220"/>
    <w:rsid w:val="00D07734"/>
    <w:rsid w:val="00D178CA"/>
    <w:rsid w:val="00D23CDD"/>
    <w:rsid w:val="00D36AFB"/>
    <w:rsid w:val="00D40E3F"/>
    <w:rsid w:val="00D43B17"/>
    <w:rsid w:val="00D5385C"/>
    <w:rsid w:val="00D753B9"/>
    <w:rsid w:val="00D860A2"/>
    <w:rsid w:val="00DA3617"/>
    <w:rsid w:val="00DA5DA2"/>
    <w:rsid w:val="00DB6494"/>
    <w:rsid w:val="00DC07C0"/>
    <w:rsid w:val="00DC7F8E"/>
    <w:rsid w:val="00DD0C66"/>
    <w:rsid w:val="00DD13E6"/>
    <w:rsid w:val="00DD64A0"/>
    <w:rsid w:val="00DF33AB"/>
    <w:rsid w:val="00DF3451"/>
    <w:rsid w:val="00E37F25"/>
    <w:rsid w:val="00E61C58"/>
    <w:rsid w:val="00E81933"/>
    <w:rsid w:val="00EB6EB6"/>
    <w:rsid w:val="00EC5801"/>
    <w:rsid w:val="00ED5FF3"/>
    <w:rsid w:val="00EE6694"/>
    <w:rsid w:val="00F00248"/>
    <w:rsid w:val="00F1471D"/>
    <w:rsid w:val="00F15B1E"/>
    <w:rsid w:val="00F2458B"/>
    <w:rsid w:val="00F366D9"/>
    <w:rsid w:val="00F3751E"/>
    <w:rsid w:val="00F54C5E"/>
    <w:rsid w:val="00F60155"/>
    <w:rsid w:val="00F712CC"/>
    <w:rsid w:val="00F71BCF"/>
    <w:rsid w:val="00F83AA5"/>
    <w:rsid w:val="00FA2672"/>
    <w:rsid w:val="00FA7054"/>
    <w:rsid w:val="00FC27D8"/>
    <w:rsid w:val="00FC5324"/>
    <w:rsid w:val="00FC6B95"/>
    <w:rsid w:val="00FD14B9"/>
    <w:rsid w:val="00FD6B04"/>
    <w:rsid w:val="00FE620A"/>
    <w:rsid w:val="00FE6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4" w:qFormat="1"/>
    <w:lsdException w:name="heading 7" w:uiPriority="4" w:qFormat="1"/>
    <w:lsdException w:name="heading 8" w:uiPriority="4"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lsdException w:name="Block Text" w:uiPriority="1"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aliases w:val="P.Heading 1"/>
    <w:next w:val="BodyText"/>
    <w:link w:val="Heading1Char"/>
    <w:uiPriority w:val="9"/>
    <w:qFormat/>
    <w:rsid w:val="00802BF3"/>
    <w:pPr>
      <w:spacing w:before="4440" w:after="240" w:line="240" w:lineRule="auto"/>
      <w:ind w:left="2434"/>
      <w:outlineLvl w:val="0"/>
    </w:pPr>
    <w:rPr>
      <w:rFonts w:ascii="Arial" w:eastAsia="Perpetua" w:hAnsi="Arial" w:cs="Times New Roman"/>
      <w:b/>
      <w:color w:val="003462" w:themeColor="text2"/>
      <w:sz w:val="48"/>
      <w:szCs w:val="50"/>
    </w:rPr>
  </w:style>
  <w:style w:type="paragraph" w:styleId="Heading2">
    <w:name w:val="heading 2"/>
    <w:aliases w:val="p.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aliases w:val="P.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4"/>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paragraph" w:styleId="Heading7">
    <w:name w:val="heading 7"/>
    <w:basedOn w:val="Normal"/>
    <w:next w:val="Normal"/>
    <w:link w:val="Heading7Char"/>
    <w:uiPriority w:val="4"/>
    <w:semiHidden/>
    <w:unhideWhenUsed/>
    <w:qFormat/>
    <w:rsid w:val="009115D8"/>
    <w:pPr>
      <w:keepNext/>
      <w:keepLines/>
      <w:spacing w:before="200" w:line="276" w:lineRule="auto"/>
      <w:outlineLvl w:val="6"/>
    </w:pPr>
    <w:rPr>
      <w:rFonts w:ascii="Times New Roman" w:hAnsi="Times New Roman" w:cs="Times New Roman"/>
      <w:i/>
      <w:iCs/>
      <w:szCs w:val="22"/>
    </w:rPr>
  </w:style>
  <w:style w:type="paragraph" w:styleId="Heading8">
    <w:name w:val="heading 8"/>
    <w:basedOn w:val="BodyText"/>
    <w:next w:val="BodyText"/>
    <w:link w:val="Heading8Char"/>
    <w:uiPriority w:val="4"/>
    <w:unhideWhenUsed/>
    <w:rsid w:val="009115D8"/>
    <w:pPr>
      <w:keepNext/>
      <w:keepLines/>
      <w:outlineLvl w:val="7"/>
    </w:pPr>
    <w:rPr>
      <w:rFonts w:cstheme="minorBidi"/>
      <w:szCs w:val="22"/>
    </w:rPr>
  </w:style>
  <w:style w:type="paragraph" w:styleId="Heading9">
    <w:name w:val="heading 9"/>
    <w:basedOn w:val="Normal"/>
    <w:next w:val="Normal"/>
    <w:link w:val="Heading9Char"/>
    <w:uiPriority w:val="9"/>
    <w:semiHidden/>
    <w:unhideWhenUsed/>
    <w:qFormat/>
    <w:rsid w:val="009115D8"/>
    <w:pPr>
      <w:keepNext/>
      <w:keepLines/>
      <w:spacing w:before="200" w:line="276" w:lineRule="auto"/>
      <w:outlineLvl w:val="8"/>
    </w:pPr>
    <w:rPr>
      <w:rFonts w:ascii="Times New Roman" w:hAnsi="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qFormat/>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qFormat/>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Ind w:w="0" w:type="dxa"/>
      <w:tblBorders>
        <w:top w:val="single" w:sz="12" w:space="0" w:color="D4D4D4" w:themeColor="background2"/>
      </w:tblBorders>
      <w:tblCellMar>
        <w:top w:w="0" w:type="dxa"/>
        <w:left w:w="108" w:type="dxa"/>
        <w:bottom w:w="0" w:type="dxa"/>
        <w:right w:w="108" w:type="dxa"/>
      </w:tblCellMar>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qFormat/>
    <w:rsid w:val="00494E11"/>
    <w:pPr>
      <w:keepLines/>
      <w:numPr>
        <w:numId w:val="14"/>
      </w:numPr>
      <w:spacing w:before="120"/>
    </w:pPr>
  </w:style>
  <w:style w:type="paragraph" w:styleId="BodyText">
    <w:name w:val="Body Text"/>
    <w:link w:val="BodyTextChar"/>
    <w:uiPriority w:val="99"/>
    <w:qFormat/>
    <w:rsid w:val="00BA59EC"/>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BA59EC"/>
    <w:rPr>
      <w:rFonts w:eastAsia="Times New Roman" w:cs="Times New Roman"/>
      <w:sz w:val="24"/>
      <w:szCs w:val="24"/>
    </w:rPr>
  </w:style>
  <w:style w:type="paragraph" w:customStyle="1" w:styleId="Bullet2">
    <w:name w:val="Bullet 2"/>
    <w:basedOn w:val="BodyText"/>
    <w:qFormat/>
    <w:rsid w:val="00494E11"/>
    <w:pPr>
      <w:keepLines/>
      <w:numPr>
        <w:ilvl w:val="1"/>
        <w:numId w:val="14"/>
      </w:numPr>
      <w:spacing w:before="120"/>
    </w:pPr>
  </w:style>
  <w:style w:type="paragraph" w:customStyle="1" w:styleId="Bullet3">
    <w:name w:val="Bullet 3"/>
    <w:basedOn w:val="BodyText"/>
    <w:qFormat/>
    <w:rsid w:val="00494E11"/>
    <w:pPr>
      <w:keepLines/>
      <w:numPr>
        <w:ilvl w:val="2"/>
        <w:numId w:val="14"/>
      </w:numPr>
      <w:spacing w:before="120"/>
      <w:contextualSpacing/>
    </w:pPr>
  </w:style>
  <w:style w:type="paragraph" w:customStyle="1" w:styleId="NumberedList">
    <w:name w:val="Numbered List"/>
    <w:basedOn w:val="BodyText"/>
    <w:qFormat/>
    <w:rsid w:val="00494E11"/>
    <w:pPr>
      <w:keepLines/>
      <w:numPr>
        <w:numId w:val="15"/>
      </w:numPr>
      <w:spacing w:before="120"/>
    </w:pPr>
  </w:style>
  <w:style w:type="paragraph" w:customStyle="1" w:styleId="TableBullet1">
    <w:name w:val="Table Bullet 1"/>
    <w:basedOn w:val="Normal"/>
    <w:qFormat/>
    <w:rsid w:val="00DB6494"/>
    <w:pPr>
      <w:numPr>
        <w:numId w:val="17"/>
      </w:numPr>
      <w:spacing w:before="40" w:after="40"/>
    </w:pPr>
    <w:rPr>
      <w:rFonts w:asciiTheme="majorHAnsi" w:hAnsiTheme="majorHAnsi" w:cs="Times New Roman"/>
      <w:sz w:val="20"/>
      <w:szCs w:val="20"/>
    </w:rPr>
  </w:style>
  <w:style w:type="paragraph" w:customStyle="1" w:styleId="TableBullet2">
    <w:name w:val="Table Bullet 2"/>
    <w:basedOn w:val="Normal"/>
    <w:qFormat/>
    <w:rsid w:val="00DB6494"/>
    <w:pPr>
      <w:numPr>
        <w:ilvl w:val="1"/>
        <w:numId w:val="17"/>
      </w:numPr>
      <w:spacing w:before="40" w:after="40"/>
    </w:pPr>
    <w:rPr>
      <w:rFonts w:asciiTheme="majorHAnsi" w:hAnsiTheme="majorHAnsi" w:cs="Times New Roman"/>
      <w:sz w:val="20"/>
      <w:szCs w:val="20"/>
    </w:rPr>
  </w:style>
  <w:style w:type="paragraph" w:customStyle="1" w:styleId="TableNumbering">
    <w:name w:val="Table Numbering"/>
    <w:basedOn w:val="TableText"/>
    <w:qFormat/>
    <w:rsid w:val="00DB6494"/>
    <w:pPr>
      <w:numPr>
        <w:numId w:val="1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35"/>
    <w:unhideWhenUsed/>
    <w:qFormat/>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qFormat/>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qFormat/>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qFormat/>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B02017"/>
    <w:pPr>
      <w:spacing w:before="480" w:after="0" w:line="240" w:lineRule="auto"/>
      <w:ind w:left="2434"/>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B02017"/>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uiPriority w:val="99"/>
    <w:qFormat/>
    <w:rsid w:val="00DB6494"/>
    <w:rPr>
      <w:vertAlign w:val="superscript"/>
    </w:rPr>
  </w:style>
  <w:style w:type="paragraph" w:styleId="FootnoteText">
    <w:name w:val="footnote text"/>
    <w:aliases w:val="F1,*Footnote Text,bv"/>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aliases w:val="F1 Char,*Footnote Text Char,bv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aliases w:val="P.Heading 1 Char"/>
    <w:basedOn w:val="DefaultParagraphFont"/>
    <w:link w:val="Heading1"/>
    <w:uiPriority w:val="9"/>
    <w:rsid w:val="00802BF3"/>
    <w:rPr>
      <w:rFonts w:ascii="Arial" w:eastAsia="Perpetua" w:hAnsi="Arial" w:cs="Times New Roman"/>
      <w:b/>
      <w:color w:val="003462" w:themeColor="text2"/>
      <w:sz w:val="48"/>
      <w:szCs w:val="50"/>
    </w:rPr>
  </w:style>
  <w:style w:type="character" w:customStyle="1" w:styleId="Heading2Char">
    <w:name w:val="Heading 2 Char"/>
    <w:aliases w:val="p.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aliases w:val="P.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4"/>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rsid w:val="00DB6494"/>
    <w:rPr>
      <w:rFonts w:eastAsia="Times New Roman" w:cs="Times New Roman"/>
      <w:sz w:val="24"/>
      <w:szCs w:val="20"/>
    </w:rPr>
  </w:style>
  <w:style w:type="character" w:customStyle="1" w:styleId="ReferenceItalics">
    <w:name w:val="Reference Italics"/>
    <w:basedOn w:val="DefaultParagraphFont"/>
    <w:uiPriority w:val="1"/>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3B14D3"/>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7A33AE"/>
    <w:pPr>
      <w:tabs>
        <w:tab w:val="right" w:leader="dot" w:pos="9350"/>
      </w:tabs>
      <w:spacing w:before="240" w:after="100"/>
      <w:ind w:right="720"/>
    </w:pPr>
  </w:style>
  <w:style w:type="paragraph" w:customStyle="1" w:styleId="TableSubheading">
    <w:name w:val="Table Subheading"/>
    <w:basedOn w:val="TableText"/>
    <w:qFormat/>
    <w:rsid w:val="00DB6494"/>
    <w:rPr>
      <w:b/>
      <w:szCs w:val="24"/>
    </w:rPr>
  </w:style>
  <w:style w:type="paragraph" w:customStyle="1" w:styleId="TableTextCentered">
    <w:name w:val="Table Text Centered"/>
    <w:basedOn w:val="TableText"/>
    <w:qFormat/>
    <w:rsid w:val="00DB6494"/>
    <w:pPr>
      <w:jc w:val="center"/>
    </w:pPr>
  </w:style>
  <w:style w:type="paragraph" w:customStyle="1" w:styleId="TableTitle">
    <w:name w:val="Table Title"/>
    <w:basedOn w:val="Caption"/>
    <w:next w:val="BodyText"/>
    <w:qFormat/>
    <w:rsid w:val="00DB6494"/>
  </w:style>
  <w:style w:type="paragraph" w:customStyle="1" w:styleId="TitlePageAddress">
    <w:name w:val="Title Page Address"/>
    <w:link w:val="TitlePageAddressChar"/>
    <w:qFormat/>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rsid w:val="00DC7F8E"/>
    <w:rPr>
      <w:rFonts w:asciiTheme="majorHAnsi" w:eastAsia="Calibri" w:hAnsiTheme="majorHAnsi" w:cs="Times New Roman"/>
      <w:noProof/>
      <w:sz w:val="20"/>
      <w:szCs w:val="24"/>
    </w:rPr>
  </w:style>
  <w:style w:type="paragraph" w:customStyle="1" w:styleId="TitlePageText">
    <w:name w:val="Title Page Text"/>
    <w:link w:val="TitlePageTextChar"/>
    <w:qFormat/>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qFormat/>
    <w:rsid w:val="00DB6494"/>
    <w:pPr>
      <w:spacing w:before="1040"/>
    </w:pPr>
    <w:rPr>
      <w:b/>
      <w:sz w:val="28"/>
    </w:rPr>
  </w:style>
  <w:style w:type="paragraph" w:customStyle="1" w:styleId="TitlePageDate">
    <w:name w:val="Title Page Date"/>
    <w:basedOn w:val="TitlePageText"/>
    <w:next w:val="TitlePageText"/>
    <w:qFormat/>
    <w:rsid w:val="00DB6494"/>
    <w:pPr>
      <w:spacing w:before="1040"/>
    </w:pPr>
    <w:rPr>
      <w:b/>
      <w:sz w:val="32"/>
    </w:rPr>
  </w:style>
  <w:style w:type="paragraph" w:customStyle="1" w:styleId="TitlePageOrganization">
    <w:name w:val="Title Page Organization"/>
    <w:basedOn w:val="TitlePageText"/>
    <w:qFormat/>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DB6494"/>
    <w:pPr>
      <w:tabs>
        <w:tab w:val="right" w:leader="dot" w:pos="9350"/>
      </w:tabs>
      <w:spacing w:after="100"/>
      <w:ind w:left="245" w:right="720"/>
    </w:pPr>
  </w:style>
  <w:style w:type="paragraph" w:styleId="TOC3">
    <w:name w:val="toc 3"/>
    <w:basedOn w:val="Normal"/>
    <w:next w:val="Normal"/>
    <w:autoRedefine/>
    <w:uiPriority w:val="39"/>
    <w:unhideWhenUsed/>
    <w:rsid w:val="00DB6494"/>
    <w:pPr>
      <w:spacing w:after="100"/>
      <w:ind w:left="475" w:right="720"/>
    </w:pPr>
  </w:style>
  <w:style w:type="paragraph" w:styleId="TOCHeading">
    <w:name w:val="TOC Heading"/>
    <w:basedOn w:val="Heading2NoTOC"/>
    <w:next w:val="Normal"/>
    <w:uiPriority w:val="39"/>
    <w:unhideWhenUsed/>
    <w:qFormat/>
    <w:rsid w:val="008F5A9F"/>
    <w:pPr>
      <w:spacing w:before="0" w:after="0"/>
    </w:pPr>
    <w:rPr>
      <w:rFonts w:eastAsiaTheme="majorEastAsia" w:cstheme="majorBidi"/>
      <w:szCs w:val="28"/>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qFormat/>
    <w:rsid w:val="00DD64A0"/>
    <w:rPr>
      <w:color w:val="0000FF" w:themeColor="hyperlink"/>
      <w:u w:val="single"/>
    </w:rPr>
  </w:style>
  <w:style w:type="table" w:styleId="TableGrid">
    <w:name w:val="Table Grid"/>
    <w:basedOn w:val="TableNormal"/>
    <w:uiPriority w:val="59"/>
    <w:rsid w:val="00763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link w:val="CoverSubtitleChar"/>
    <w:qFormat/>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character" w:customStyle="1" w:styleId="Heading7Char">
    <w:name w:val="Heading 7 Char"/>
    <w:basedOn w:val="DefaultParagraphFont"/>
    <w:link w:val="Heading7"/>
    <w:uiPriority w:val="4"/>
    <w:semiHidden/>
    <w:rsid w:val="009115D8"/>
    <w:rPr>
      <w:rFonts w:ascii="Times New Roman" w:eastAsia="Times New Roman" w:hAnsi="Times New Roman" w:cs="Times New Roman"/>
      <w:i/>
      <w:iCs/>
      <w:sz w:val="24"/>
    </w:rPr>
  </w:style>
  <w:style w:type="character" w:customStyle="1" w:styleId="Heading8Char">
    <w:name w:val="Heading 8 Char"/>
    <w:basedOn w:val="DefaultParagraphFont"/>
    <w:link w:val="Heading8"/>
    <w:uiPriority w:val="4"/>
    <w:rsid w:val="009115D8"/>
    <w:rPr>
      <w:rFonts w:eastAsia="Times New Roman"/>
      <w:sz w:val="24"/>
    </w:rPr>
  </w:style>
  <w:style w:type="character" w:customStyle="1" w:styleId="Heading9Char">
    <w:name w:val="Heading 9 Char"/>
    <w:basedOn w:val="DefaultParagraphFont"/>
    <w:link w:val="Heading9"/>
    <w:uiPriority w:val="9"/>
    <w:semiHidden/>
    <w:rsid w:val="009115D8"/>
    <w:rPr>
      <w:rFonts w:ascii="Times New Roman" w:eastAsia="Times New Roman" w:hAnsi="Times New Roman" w:cs="Times New Roman"/>
      <w:iCs/>
      <w:sz w:val="24"/>
      <w:szCs w:val="20"/>
    </w:rPr>
  </w:style>
  <w:style w:type="paragraph" w:styleId="NoSpacing">
    <w:name w:val="No Spacing"/>
    <w:link w:val="NoSpacingChar"/>
    <w:uiPriority w:val="1"/>
    <w:qFormat/>
    <w:rsid w:val="009115D8"/>
    <w:pPr>
      <w:spacing w:after="0" w:line="240" w:lineRule="auto"/>
    </w:pPr>
    <w:rPr>
      <w:sz w:val="24"/>
    </w:rPr>
  </w:style>
  <w:style w:type="character" w:customStyle="1" w:styleId="NoSpacingChar">
    <w:name w:val="No Spacing Char"/>
    <w:basedOn w:val="DefaultParagraphFont"/>
    <w:link w:val="NoSpacing"/>
    <w:uiPriority w:val="1"/>
    <w:rsid w:val="009115D8"/>
    <w:rPr>
      <w:sz w:val="24"/>
    </w:rPr>
  </w:style>
  <w:style w:type="character" w:styleId="PlaceholderText">
    <w:name w:val="Placeholder Text"/>
    <w:basedOn w:val="DefaultParagraphFont"/>
    <w:uiPriority w:val="99"/>
    <w:semiHidden/>
    <w:rsid w:val="009115D8"/>
    <w:rPr>
      <w:color w:val="808080"/>
    </w:rPr>
  </w:style>
  <w:style w:type="character" w:styleId="Strong">
    <w:name w:val="Strong"/>
    <w:basedOn w:val="DefaultParagraphFont"/>
    <w:uiPriority w:val="22"/>
    <w:qFormat/>
    <w:rsid w:val="009115D8"/>
    <w:rPr>
      <w:b/>
      <w:bCs/>
    </w:rPr>
  </w:style>
  <w:style w:type="paragraph" w:styleId="Title">
    <w:name w:val="Title"/>
    <w:next w:val="BodyText"/>
    <w:link w:val="TitleChar"/>
    <w:uiPriority w:val="10"/>
    <w:qFormat/>
    <w:rsid w:val="009115D8"/>
    <w:pPr>
      <w:keepNext/>
      <w:keepLines/>
      <w:spacing w:before="240" w:after="0" w:line="240" w:lineRule="auto"/>
      <w:ind w:left="720"/>
    </w:pPr>
    <w:rPr>
      <w:rFonts w:asciiTheme="majorHAnsi" w:eastAsiaTheme="majorEastAsia" w:hAnsiTheme="majorHAnsi" w:cstheme="majorBidi"/>
      <w:sz w:val="48"/>
      <w:szCs w:val="52"/>
    </w:rPr>
  </w:style>
  <w:style w:type="character" w:customStyle="1" w:styleId="TitleChar">
    <w:name w:val="Title Char"/>
    <w:basedOn w:val="DefaultParagraphFont"/>
    <w:link w:val="Title"/>
    <w:uiPriority w:val="10"/>
    <w:rsid w:val="009115D8"/>
    <w:rPr>
      <w:rFonts w:asciiTheme="majorHAnsi" w:eastAsiaTheme="majorEastAsia" w:hAnsiTheme="majorHAnsi" w:cstheme="majorBidi"/>
      <w:sz w:val="48"/>
      <w:szCs w:val="52"/>
    </w:rPr>
  </w:style>
  <w:style w:type="table" w:customStyle="1" w:styleId="AIRDarkBlueTable">
    <w:name w:val="AIR Dark Blue Table"/>
    <w:basedOn w:val="TableNormal"/>
    <w:uiPriority w:val="99"/>
    <w:qFormat/>
    <w:rsid w:val="009115D8"/>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9115D8"/>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5AB1FF" w:themeFill="text2" w:themeFillTint="66"/>
      </w:tcPr>
    </w:tblStylePr>
    <w:tblStylePr w:type="band1Horz">
      <w:tblPr/>
      <w:tcPr>
        <w:shd w:val="clear" w:color="auto" w:fill="ACD8FF" w:themeFill="text2" w:themeFillTint="33"/>
      </w:tcPr>
    </w:tblStylePr>
  </w:style>
  <w:style w:type="table" w:customStyle="1" w:styleId="AIRLightGrayTable">
    <w:name w:val="AIR Light Gray Table"/>
    <w:basedOn w:val="TableNormal"/>
    <w:uiPriority w:val="99"/>
    <w:rsid w:val="009115D8"/>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Quote">
    <w:name w:val="Quote"/>
    <w:basedOn w:val="Normal"/>
    <w:next w:val="Normal"/>
    <w:link w:val="QuoteChar"/>
    <w:uiPriority w:val="29"/>
    <w:qFormat/>
    <w:rsid w:val="009115D8"/>
    <w:rPr>
      <w:rFonts w:cs="Times New Roman"/>
      <w:i/>
    </w:rPr>
  </w:style>
  <w:style w:type="character" w:customStyle="1" w:styleId="QuoteChar">
    <w:name w:val="Quote Char"/>
    <w:basedOn w:val="DefaultParagraphFont"/>
    <w:link w:val="Quote"/>
    <w:uiPriority w:val="29"/>
    <w:rsid w:val="009115D8"/>
    <w:rPr>
      <w:rFonts w:eastAsia="Times New Roman" w:cs="Times New Roman"/>
      <w:i/>
      <w:sz w:val="24"/>
      <w:szCs w:val="24"/>
    </w:rPr>
  </w:style>
  <w:style w:type="character" w:customStyle="1" w:styleId="Heading4Inline">
    <w:name w:val="Heading 4 Inline"/>
    <w:basedOn w:val="Heading4Char"/>
    <w:uiPriority w:val="1"/>
    <w:qFormat/>
    <w:rsid w:val="009115D8"/>
    <w:rPr>
      <w:rFonts w:asciiTheme="majorHAnsi" w:eastAsia="Times New Roman" w:hAnsiTheme="majorHAnsi" w:cs="Times New Roman"/>
      <w:b/>
      <w:bCs/>
      <w:i w:val="0"/>
      <w:iCs w:val="0"/>
      <w:sz w:val="24"/>
      <w:szCs w:val="28"/>
    </w:rPr>
  </w:style>
  <w:style w:type="character" w:customStyle="1" w:styleId="Heading5Inline">
    <w:name w:val="Heading 5 Inline"/>
    <w:basedOn w:val="Heading5Char"/>
    <w:uiPriority w:val="1"/>
    <w:qFormat/>
    <w:rsid w:val="009115D8"/>
    <w:rPr>
      <w:rFonts w:asciiTheme="majorHAnsi" w:eastAsia="Times New Roman" w:hAnsiTheme="majorHAnsi" w:cs="Times New Roman"/>
      <w:b/>
      <w:sz w:val="24"/>
      <w:szCs w:val="24"/>
    </w:rPr>
  </w:style>
  <w:style w:type="paragraph" w:customStyle="1" w:styleId="TableColHeadingLeft">
    <w:name w:val="Table Col Heading Left"/>
    <w:basedOn w:val="TableText"/>
    <w:qFormat/>
    <w:rsid w:val="009115D8"/>
    <w:rPr>
      <w:rFonts w:eastAsiaTheme="minorEastAsia"/>
      <w:b/>
      <w:bCs/>
      <w:sz w:val="22"/>
    </w:rPr>
  </w:style>
  <w:style w:type="paragraph" w:customStyle="1" w:styleId="TableColHeadingCenter">
    <w:name w:val="Table Col Heading Center"/>
    <w:basedOn w:val="TableColHeadingLeft"/>
    <w:qFormat/>
    <w:rsid w:val="009115D8"/>
    <w:pPr>
      <w:jc w:val="center"/>
    </w:pPr>
  </w:style>
  <w:style w:type="character" w:styleId="PageNumber">
    <w:name w:val="page number"/>
    <w:basedOn w:val="DefaultParagraphFont"/>
    <w:rsid w:val="009115D8"/>
  </w:style>
  <w:style w:type="paragraph" w:customStyle="1" w:styleId="CoverTitle">
    <w:name w:val="Cover Title"/>
    <w:link w:val="CoverTitleChar"/>
    <w:qFormat/>
    <w:rsid w:val="009115D8"/>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9115D8"/>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9115D8"/>
    <w:rPr>
      <w:rFonts w:ascii="Arial" w:eastAsia="Perpetua" w:hAnsi="Arial" w:cs="Times New Roman"/>
      <w:b/>
      <w:color w:val="003462" w:themeColor="text2"/>
      <w:sz w:val="40"/>
      <w:szCs w:val="50"/>
    </w:rPr>
  </w:style>
  <w:style w:type="paragraph" w:customStyle="1" w:styleId="TitlePagePublicationNumber">
    <w:name w:val="Title Page Publication Number"/>
    <w:basedOn w:val="Normal"/>
    <w:qFormat/>
    <w:rsid w:val="009115D8"/>
    <w:pPr>
      <w:tabs>
        <w:tab w:val="right" w:pos="9360"/>
      </w:tabs>
      <w:jc w:val="right"/>
    </w:pPr>
    <w:rPr>
      <w:rFonts w:cs="Times New Roman"/>
      <w:sz w:val="16"/>
      <w:szCs w:val="16"/>
    </w:rPr>
  </w:style>
  <w:style w:type="paragraph" w:customStyle="1" w:styleId="CoverDate">
    <w:name w:val="Cover Date"/>
    <w:basedOn w:val="Normal"/>
    <w:qFormat/>
    <w:rsid w:val="009115D8"/>
    <w:pPr>
      <w:spacing w:after="200" w:line="276" w:lineRule="auto"/>
      <w:jc w:val="center"/>
    </w:pPr>
    <w:rPr>
      <w:rFonts w:ascii="Franklin Gothic Book" w:eastAsia="Perpetua" w:hAnsi="Franklin Gothic Book" w:cs="Times New Roman"/>
      <w:color w:val="FFFFFF"/>
      <w:spacing w:val="12"/>
      <w:sz w:val="22"/>
      <w:szCs w:val="22"/>
    </w:rPr>
  </w:style>
  <w:style w:type="paragraph" w:customStyle="1" w:styleId="TitlePageTitleSubtitle">
    <w:name w:val="Title Page Title/Subtitle"/>
    <w:basedOn w:val="TitlePageText"/>
    <w:qFormat/>
    <w:rsid w:val="009115D8"/>
    <w:pPr>
      <w:keepNext/>
      <w:keepLines/>
      <w:spacing w:before="120"/>
      <w:ind w:left="907"/>
    </w:pPr>
    <w:rPr>
      <w:rFonts w:asciiTheme="majorHAnsi" w:eastAsia="Times New Roman" w:hAnsiTheme="majorHAnsi" w:cs="Times New Roman"/>
      <w:b/>
      <w:bCs/>
      <w:sz w:val="48"/>
      <w:szCs w:val="48"/>
    </w:rPr>
  </w:style>
  <w:style w:type="paragraph" w:customStyle="1" w:styleId="CoverAuthorName">
    <w:name w:val="Cover Author Name"/>
    <w:basedOn w:val="Normal"/>
    <w:link w:val="CoverAuthorNameChar"/>
    <w:qFormat/>
    <w:rsid w:val="009115D8"/>
    <w:pPr>
      <w:spacing w:before="240" w:line="276" w:lineRule="auto"/>
      <w:ind w:left="2430"/>
    </w:pPr>
    <w:rPr>
      <w:rFonts w:ascii="Franklin Gothic Demi" w:eastAsia="Perpetua" w:hAnsi="Franklin Gothic Demi" w:cs="Times New Roman"/>
      <w:noProof/>
      <w:color w:val="595959"/>
      <w:sz w:val="28"/>
      <w:szCs w:val="28"/>
    </w:rPr>
  </w:style>
  <w:style w:type="paragraph" w:customStyle="1" w:styleId="CoverAffiliation">
    <w:name w:val="Cover Affiliation"/>
    <w:basedOn w:val="Normal"/>
    <w:link w:val="CoverAffiliationChar"/>
    <w:qFormat/>
    <w:rsid w:val="009115D8"/>
    <w:pPr>
      <w:ind w:left="2434"/>
    </w:pPr>
    <w:rPr>
      <w:rFonts w:ascii="Franklin Gothic Book" w:eastAsia="Perpetua" w:hAnsi="Franklin Gothic Book" w:cs="Times New Roman"/>
      <w:noProof/>
      <w:color w:val="595959"/>
      <w:sz w:val="28"/>
      <w:szCs w:val="28"/>
    </w:rPr>
  </w:style>
  <w:style w:type="character" w:customStyle="1" w:styleId="CoverAuthorNameChar">
    <w:name w:val="Cover Author Name Char"/>
    <w:basedOn w:val="DefaultParagraphFont"/>
    <w:link w:val="CoverAuthorName"/>
    <w:rsid w:val="009115D8"/>
    <w:rPr>
      <w:rFonts w:ascii="Franklin Gothic Demi" w:eastAsia="Perpetua" w:hAnsi="Franklin Gothic Demi" w:cs="Times New Roman"/>
      <w:noProof/>
      <w:color w:val="595959"/>
      <w:sz w:val="28"/>
      <w:szCs w:val="28"/>
    </w:rPr>
  </w:style>
  <w:style w:type="paragraph" w:customStyle="1" w:styleId="TitlePageCopyrightText">
    <w:name w:val="Title Page Copyright Text"/>
    <w:basedOn w:val="Normal"/>
    <w:link w:val="TitlePageCopyrightTextChar"/>
    <w:qFormat/>
    <w:rsid w:val="009115D8"/>
    <w:pPr>
      <w:ind w:left="900"/>
    </w:pPr>
    <w:rPr>
      <w:rFonts w:cs="Times New Roman"/>
      <w:sz w:val="20"/>
    </w:rPr>
  </w:style>
  <w:style w:type="character" w:customStyle="1" w:styleId="CoverAffiliationChar">
    <w:name w:val="Cover Affiliation Char"/>
    <w:basedOn w:val="DefaultParagraphFont"/>
    <w:link w:val="CoverAffiliation"/>
    <w:rsid w:val="009115D8"/>
    <w:rPr>
      <w:rFonts w:ascii="Franklin Gothic Book" w:eastAsia="Perpetua" w:hAnsi="Franklin Gothic Book" w:cs="Times New Roman"/>
      <w:noProof/>
      <w:color w:val="595959"/>
      <w:sz w:val="28"/>
      <w:szCs w:val="28"/>
    </w:rPr>
  </w:style>
  <w:style w:type="character" w:customStyle="1" w:styleId="TitlePageCopyrightTextChar">
    <w:name w:val="Title Page Copyright Text Char"/>
    <w:basedOn w:val="DefaultParagraphFont"/>
    <w:link w:val="TitlePageCopyrightText"/>
    <w:rsid w:val="009115D8"/>
    <w:rPr>
      <w:rFonts w:eastAsia="Times New Roman" w:cs="Times New Roman"/>
      <w:sz w:val="20"/>
      <w:szCs w:val="24"/>
    </w:rPr>
  </w:style>
  <w:style w:type="paragraph" w:customStyle="1" w:styleId="Copyrightinfo">
    <w:name w:val="Copyright info"/>
    <w:basedOn w:val="Normal"/>
    <w:link w:val="CopyrightinfoChar"/>
    <w:qFormat/>
    <w:rsid w:val="009115D8"/>
    <w:pPr>
      <w:spacing w:after="120"/>
    </w:pPr>
    <w:rPr>
      <w:rFonts w:cs="Times New Roman"/>
      <w:iCs/>
      <w:sz w:val="20"/>
      <w:szCs w:val="20"/>
    </w:rPr>
  </w:style>
  <w:style w:type="paragraph" w:customStyle="1" w:styleId="TitlePagePublicationNumberandDate">
    <w:name w:val="Title Page Publication Number and Date"/>
    <w:basedOn w:val="BodyText"/>
    <w:next w:val="BodyText"/>
    <w:link w:val="TitlePagePublicationNumberandDateChar"/>
    <w:qFormat/>
    <w:rsid w:val="009115D8"/>
    <w:rPr>
      <w:sz w:val="20"/>
    </w:rPr>
  </w:style>
  <w:style w:type="character" w:customStyle="1" w:styleId="CopyrightinfoChar">
    <w:name w:val="Copyright info Char"/>
    <w:basedOn w:val="DefaultParagraphFont"/>
    <w:link w:val="Copyrightinfo"/>
    <w:rsid w:val="009115D8"/>
    <w:rPr>
      <w:rFonts w:eastAsia="Times New Roman" w:cs="Times New Roman"/>
      <w:iCs/>
      <w:sz w:val="20"/>
      <w:szCs w:val="20"/>
    </w:rPr>
  </w:style>
  <w:style w:type="character" w:customStyle="1" w:styleId="TitlePagePublicationNumberandDateChar">
    <w:name w:val="Title Page Publication Number and Date Char"/>
    <w:basedOn w:val="CopyrightinfoChar"/>
    <w:link w:val="TitlePagePublicationNumberandDate"/>
    <w:rsid w:val="009115D8"/>
    <w:rPr>
      <w:rFonts w:eastAsia="Times New Roman" w:cs="Times New Roman"/>
      <w:iCs w:val="0"/>
      <w:sz w:val="20"/>
      <w:szCs w:val="24"/>
    </w:rPr>
  </w:style>
  <w:style w:type="paragraph" w:customStyle="1" w:styleId="BackCoverAddress">
    <w:name w:val="Back Cover Address"/>
    <w:basedOn w:val="Normal"/>
    <w:qFormat/>
    <w:rsid w:val="009115D8"/>
    <w:pPr>
      <w:suppressAutoHyphens/>
      <w:spacing w:line="288" w:lineRule="auto"/>
    </w:pPr>
    <w:rPr>
      <w:rFonts w:ascii="Franklin Gothic Book" w:eastAsiaTheme="minorEastAsia" w:hAnsi="Franklin Gothic Book" w:cs="ITCFranklinGothicStd-Book"/>
      <w:sz w:val="20"/>
      <w:szCs w:val="20"/>
    </w:rPr>
  </w:style>
  <w:style w:type="paragraph" w:customStyle="1" w:styleId="BackCoverURL">
    <w:name w:val="Back Cover URL"/>
    <w:basedOn w:val="BackCoverAddress"/>
    <w:qFormat/>
    <w:rsid w:val="009115D8"/>
    <w:pPr>
      <w:spacing w:before="120"/>
    </w:pPr>
    <w:rPr>
      <w:b/>
    </w:rPr>
  </w:style>
  <w:style w:type="paragraph" w:customStyle="1" w:styleId="BackCoverLocationTitle">
    <w:name w:val="Back Cover Location Title"/>
    <w:qFormat/>
    <w:rsid w:val="009115D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9115D8"/>
    <w:pPr>
      <w:spacing w:after="0"/>
    </w:pPr>
    <w:rPr>
      <w:caps w:val="0"/>
    </w:rPr>
  </w:style>
  <w:style w:type="table" w:customStyle="1" w:styleId="TableGrid1">
    <w:name w:val="Table Grid1"/>
    <w:basedOn w:val="TableNormal"/>
    <w:next w:val="TableGrid"/>
    <w:uiPriority w:val="59"/>
    <w:rsid w:val="009115D8"/>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9115D8"/>
    <w:pPr>
      <w:tabs>
        <w:tab w:val="right" w:leader="dot" w:pos="9350"/>
      </w:tabs>
      <w:spacing w:before="120"/>
      <w:ind w:left="1166" w:right="720" w:hanging="86"/>
    </w:pPr>
    <w:rPr>
      <w:rFonts w:cs="Times"/>
      <w:szCs w:val="22"/>
    </w:rPr>
  </w:style>
  <w:style w:type="paragraph" w:customStyle="1" w:styleId="FooterLetter">
    <w:name w:val="Footer Letter"/>
    <w:basedOn w:val="Normal"/>
    <w:rsid w:val="009115D8"/>
    <w:pPr>
      <w:pBdr>
        <w:top w:val="single" w:sz="4" w:space="1" w:color="002C5F"/>
      </w:pBdr>
      <w:tabs>
        <w:tab w:val="left" w:pos="216"/>
      </w:tabs>
      <w:jc w:val="center"/>
    </w:pPr>
    <w:rPr>
      <w:rFonts w:ascii="Franklin Gothic Book" w:hAnsi="Franklin Gothic Book" w:cs="Calibri"/>
      <w:color w:val="1F487C"/>
      <w:sz w:val="17"/>
      <w:szCs w:val="17"/>
    </w:rPr>
  </w:style>
  <w:style w:type="table" w:customStyle="1" w:styleId="AIRTable">
    <w:name w:val="AIR Table"/>
    <w:basedOn w:val="TableNormal"/>
    <w:uiPriority w:val="99"/>
    <w:qFormat/>
    <w:rsid w:val="009115D8"/>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Footer2">
    <w:name w:val="Footer2"/>
    <w:basedOn w:val="Footer"/>
    <w:rsid w:val="009115D8"/>
    <w:pPr>
      <w:pBdr>
        <w:top w:val="single" w:sz="4" w:space="1" w:color="002C5F"/>
      </w:pBdr>
      <w:tabs>
        <w:tab w:val="clear" w:pos="4680"/>
        <w:tab w:val="clear" w:pos="9360"/>
        <w:tab w:val="right" w:pos="10224"/>
      </w:tabs>
      <w:ind w:right="1800"/>
    </w:pPr>
    <w:rPr>
      <w:rFonts w:ascii="Arial" w:hAnsi="Arial" w:cs="Arial"/>
      <w:color w:val="000000" w:themeColor="text1"/>
      <w:sz w:val="12"/>
      <w:szCs w:val="10"/>
    </w:rPr>
  </w:style>
  <w:style w:type="paragraph" w:customStyle="1" w:styleId="AboutAIRTitle">
    <w:name w:val="About AIR Title"/>
    <w:basedOn w:val="Normal"/>
    <w:qFormat/>
    <w:rsid w:val="009115D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rPr>
  </w:style>
  <w:style w:type="numbering" w:customStyle="1" w:styleId="Level1Bullet">
    <w:name w:val="Level 1 Bullet"/>
    <w:basedOn w:val="NoList"/>
    <w:rsid w:val="009115D8"/>
    <w:pPr>
      <w:numPr>
        <w:numId w:val="32"/>
      </w:numPr>
    </w:pPr>
  </w:style>
  <w:style w:type="numbering" w:customStyle="1" w:styleId="Level2Bullet">
    <w:name w:val="Level 2 Bullet"/>
    <w:basedOn w:val="NoList"/>
    <w:rsid w:val="009115D8"/>
    <w:pPr>
      <w:numPr>
        <w:numId w:val="33"/>
      </w:numPr>
    </w:pPr>
  </w:style>
  <w:style w:type="paragraph" w:customStyle="1" w:styleId="BlockQuote">
    <w:name w:val="Block Quote"/>
    <w:basedOn w:val="BodyText"/>
    <w:qFormat/>
    <w:rsid w:val="009115D8"/>
    <w:pPr>
      <w:spacing w:before="120" w:after="0"/>
      <w:ind w:left="720"/>
    </w:pPr>
  </w:style>
  <w:style w:type="paragraph" w:styleId="ListBullet3">
    <w:name w:val="List Bullet 3"/>
    <w:basedOn w:val="Normal"/>
    <w:uiPriority w:val="99"/>
    <w:unhideWhenUsed/>
    <w:rsid w:val="009115D8"/>
    <w:pPr>
      <w:tabs>
        <w:tab w:val="num" w:pos="1440"/>
      </w:tabs>
      <w:ind w:left="1440" w:hanging="360"/>
      <w:contextualSpacing/>
    </w:pPr>
    <w:rPr>
      <w:rFonts w:eastAsiaTheme="minorEastAsia"/>
      <w:szCs w:val="22"/>
    </w:rPr>
  </w:style>
  <w:style w:type="paragraph" w:styleId="ListNumber4">
    <w:name w:val="List Number 4"/>
    <w:basedOn w:val="Normal"/>
    <w:uiPriority w:val="99"/>
    <w:semiHidden/>
    <w:unhideWhenUsed/>
    <w:rsid w:val="009115D8"/>
    <w:pPr>
      <w:tabs>
        <w:tab w:val="num" w:pos="1440"/>
      </w:tabs>
      <w:spacing w:before="120"/>
      <w:ind w:left="1440" w:hanging="360"/>
    </w:pPr>
    <w:rPr>
      <w:rFonts w:eastAsiaTheme="minorEastAsia"/>
      <w:szCs w:val="22"/>
    </w:rPr>
  </w:style>
  <w:style w:type="paragraph" w:styleId="ListNumber5">
    <w:name w:val="List Number 5"/>
    <w:basedOn w:val="Normal"/>
    <w:uiPriority w:val="99"/>
    <w:semiHidden/>
    <w:unhideWhenUsed/>
    <w:rsid w:val="009115D8"/>
    <w:pPr>
      <w:tabs>
        <w:tab w:val="num" w:pos="1800"/>
      </w:tabs>
      <w:spacing w:before="120"/>
      <w:ind w:left="1800" w:hanging="360"/>
    </w:pPr>
    <w:rPr>
      <w:rFonts w:eastAsiaTheme="minorEastAsia"/>
      <w:szCs w:val="22"/>
    </w:rPr>
  </w:style>
  <w:style w:type="paragraph" w:customStyle="1" w:styleId="TitlePageURL">
    <w:name w:val="Title Page URL"/>
    <w:basedOn w:val="TitlePageAddress"/>
    <w:qFormat/>
    <w:rsid w:val="009115D8"/>
    <w:pPr>
      <w:spacing w:before="120"/>
      <w:ind w:left="900"/>
    </w:pPr>
    <w:rPr>
      <w:rFonts w:asciiTheme="minorHAnsi" w:hAnsiTheme="minorHAnsi"/>
      <w:b/>
      <w:sz w:val="24"/>
    </w:rPr>
  </w:style>
  <w:style w:type="paragraph" w:styleId="NormalWeb">
    <w:name w:val="Normal (Web)"/>
    <w:basedOn w:val="Normal"/>
    <w:uiPriority w:val="99"/>
    <w:unhideWhenUsed/>
    <w:rsid w:val="009115D8"/>
    <w:pPr>
      <w:spacing w:before="100" w:beforeAutospacing="1" w:after="100" w:afterAutospacing="1"/>
    </w:pPr>
    <w:rPr>
      <w:rFonts w:ascii="Times New Roman" w:hAnsi="Times New Roman" w:cs="Times New Roman"/>
    </w:rPr>
  </w:style>
  <w:style w:type="paragraph" w:customStyle="1" w:styleId="PHeading11">
    <w:name w:val="P.Heading 11"/>
    <w:basedOn w:val="BodyText"/>
    <w:next w:val="BodyText"/>
    <w:uiPriority w:val="9"/>
    <w:qFormat/>
    <w:rsid w:val="009115D8"/>
    <w:pPr>
      <w:keepNext/>
      <w:keepLines/>
      <w:pageBreakBefore/>
      <w:outlineLvl w:val="0"/>
    </w:pPr>
    <w:rPr>
      <w:rFonts w:ascii="Times New Roman" w:hAnsi="Times New Roman"/>
      <w:b/>
      <w:bCs/>
      <w:color w:val="365377"/>
      <w:sz w:val="36"/>
      <w:szCs w:val="28"/>
    </w:rPr>
  </w:style>
  <w:style w:type="paragraph" w:customStyle="1" w:styleId="Heading71">
    <w:name w:val="Heading 71"/>
    <w:basedOn w:val="BodyText"/>
    <w:next w:val="BodyText"/>
    <w:uiPriority w:val="4"/>
    <w:unhideWhenUsed/>
    <w:rsid w:val="009115D8"/>
    <w:pPr>
      <w:keepNext/>
      <w:keepLines/>
      <w:outlineLvl w:val="6"/>
    </w:pPr>
    <w:rPr>
      <w:rFonts w:ascii="Times New Roman" w:hAnsi="Times New Roman"/>
      <w:i/>
      <w:iCs/>
      <w:szCs w:val="22"/>
    </w:rPr>
  </w:style>
  <w:style w:type="paragraph" w:customStyle="1" w:styleId="Heading91">
    <w:name w:val="Heading 91"/>
    <w:basedOn w:val="BodyText"/>
    <w:next w:val="BodyText"/>
    <w:uiPriority w:val="9"/>
    <w:semiHidden/>
    <w:unhideWhenUsed/>
    <w:rsid w:val="009115D8"/>
    <w:pPr>
      <w:keepNext/>
      <w:keepLines/>
      <w:outlineLvl w:val="8"/>
    </w:pPr>
    <w:rPr>
      <w:rFonts w:ascii="Times New Roman" w:hAnsi="Times New Roman"/>
      <w:iCs/>
      <w:szCs w:val="20"/>
    </w:rPr>
  </w:style>
  <w:style w:type="numbering" w:customStyle="1" w:styleId="NoList1">
    <w:name w:val="No List1"/>
    <w:next w:val="NoList"/>
    <w:uiPriority w:val="99"/>
    <w:semiHidden/>
    <w:unhideWhenUsed/>
    <w:rsid w:val="009115D8"/>
  </w:style>
  <w:style w:type="paragraph" w:customStyle="1" w:styleId="CoverFrontAffiliation">
    <w:name w:val="Cover Front Affiliation"/>
    <w:link w:val="CoverFrontAffiliationChar"/>
    <w:uiPriority w:val="99"/>
    <w:rsid w:val="009115D8"/>
    <w:pPr>
      <w:spacing w:line="240" w:lineRule="auto"/>
      <w:ind w:left="2434"/>
    </w:pPr>
    <w:rPr>
      <w:rFonts w:ascii="Franklin Gothic Book" w:eastAsia="Perpetua" w:hAnsi="Franklin Gothic Book"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9115D8"/>
    <w:rPr>
      <w:rFonts w:ascii="Franklin Gothic Book" w:eastAsia="Perpetua" w:hAnsi="Franklin Gothic Book" w:cs="Times New Roman"/>
      <w:color w:val="595959"/>
      <w:sz w:val="28"/>
      <w:szCs w:val="28"/>
    </w:rPr>
  </w:style>
  <w:style w:type="character" w:customStyle="1" w:styleId="Heading1Char1">
    <w:name w:val="Heading 1 Char1"/>
    <w:basedOn w:val="DefaultParagraphFont"/>
    <w:uiPriority w:val="9"/>
    <w:rsid w:val="009115D8"/>
    <w:rPr>
      <w:rFonts w:asciiTheme="majorHAnsi" w:eastAsiaTheme="majorEastAsia" w:hAnsiTheme="majorHAnsi" w:cstheme="majorBidi"/>
      <w:b/>
      <w:bCs/>
      <w:color w:val="385877" w:themeColor="accent1" w:themeShade="BF"/>
      <w:sz w:val="28"/>
      <w:szCs w:val="28"/>
    </w:rPr>
  </w:style>
  <w:style w:type="paragraph" w:styleId="BodyTextIndent">
    <w:name w:val="Body Text Indent"/>
    <w:basedOn w:val="Normal"/>
    <w:link w:val="BodyTextIndentChar"/>
    <w:uiPriority w:val="99"/>
    <w:semiHidden/>
    <w:unhideWhenUsed/>
    <w:rsid w:val="009115D8"/>
    <w:pPr>
      <w:spacing w:after="120"/>
      <w:ind w:left="360"/>
    </w:pPr>
    <w:rPr>
      <w:bCs/>
      <w:szCs w:val="22"/>
    </w:rPr>
  </w:style>
  <w:style w:type="character" w:customStyle="1" w:styleId="BodyTextIndentChar">
    <w:name w:val="Body Text Indent Char"/>
    <w:basedOn w:val="DefaultParagraphFont"/>
    <w:link w:val="BodyTextIndent"/>
    <w:uiPriority w:val="99"/>
    <w:semiHidden/>
    <w:rsid w:val="009115D8"/>
    <w:rPr>
      <w:rFonts w:eastAsia="Times New Roman"/>
      <w:bCs/>
      <w:sz w:val="24"/>
    </w:rPr>
  </w:style>
  <w:style w:type="paragraph" w:customStyle="1" w:styleId="BodyTextNoSpace">
    <w:name w:val="Body Text No Space"/>
    <w:basedOn w:val="BodyText"/>
    <w:uiPriority w:val="99"/>
    <w:qFormat/>
    <w:rsid w:val="009115D8"/>
    <w:pPr>
      <w:spacing w:before="0" w:after="0"/>
    </w:pPr>
    <w:rPr>
      <w:rFonts w:cstheme="minorBidi"/>
      <w:szCs w:val="22"/>
    </w:rPr>
  </w:style>
  <w:style w:type="paragraph" w:styleId="TableofAuthorities">
    <w:name w:val="table of authorities"/>
    <w:basedOn w:val="BodyTextNoSpace"/>
    <w:next w:val="BodyText"/>
    <w:uiPriority w:val="99"/>
    <w:semiHidden/>
    <w:unhideWhenUsed/>
    <w:rsid w:val="009115D8"/>
    <w:pPr>
      <w:ind w:left="240" w:hanging="240"/>
    </w:pPr>
  </w:style>
  <w:style w:type="paragraph" w:styleId="TOAHeading">
    <w:name w:val="toa heading"/>
    <w:basedOn w:val="Heading1"/>
    <w:next w:val="Normal"/>
    <w:uiPriority w:val="99"/>
    <w:semiHidden/>
    <w:unhideWhenUsed/>
    <w:rsid w:val="009115D8"/>
    <w:pPr>
      <w:keepNext/>
      <w:keepLines/>
      <w:pageBreakBefore/>
      <w:spacing w:before="240" w:after="120"/>
      <w:ind w:left="0"/>
      <w:outlineLvl w:val="9"/>
    </w:pPr>
    <w:rPr>
      <w:rFonts w:asciiTheme="majorHAnsi" w:eastAsiaTheme="majorEastAsia" w:hAnsiTheme="majorHAnsi" w:cstheme="majorBidi"/>
      <w:color w:val="385877" w:themeColor="accent1" w:themeShade="BF"/>
      <w:sz w:val="36"/>
      <w:szCs w:val="24"/>
    </w:rPr>
  </w:style>
  <w:style w:type="paragraph" w:styleId="TOC5">
    <w:name w:val="toc 5"/>
    <w:basedOn w:val="BodyTextNoSpace"/>
    <w:next w:val="Normal"/>
    <w:autoRedefine/>
    <w:uiPriority w:val="39"/>
    <w:semiHidden/>
    <w:unhideWhenUsed/>
    <w:rsid w:val="009115D8"/>
    <w:pPr>
      <w:spacing w:after="100"/>
      <w:ind w:left="960"/>
    </w:pPr>
  </w:style>
  <w:style w:type="paragraph" w:styleId="TOC6">
    <w:name w:val="toc 6"/>
    <w:basedOn w:val="BodyTextNoSpace"/>
    <w:next w:val="Normal"/>
    <w:autoRedefine/>
    <w:uiPriority w:val="39"/>
    <w:semiHidden/>
    <w:unhideWhenUsed/>
    <w:rsid w:val="009115D8"/>
    <w:pPr>
      <w:spacing w:after="100"/>
      <w:ind w:left="1200"/>
    </w:pPr>
  </w:style>
  <w:style w:type="paragraph" w:styleId="TOC7">
    <w:name w:val="toc 7"/>
    <w:basedOn w:val="BodyTextNoSpace"/>
    <w:next w:val="Normal"/>
    <w:autoRedefine/>
    <w:uiPriority w:val="39"/>
    <w:semiHidden/>
    <w:unhideWhenUsed/>
    <w:rsid w:val="009115D8"/>
    <w:pPr>
      <w:spacing w:after="100"/>
      <w:ind w:left="1440"/>
    </w:pPr>
  </w:style>
  <w:style w:type="paragraph" w:styleId="TOC8">
    <w:name w:val="toc 8"/>
    <w:basedOn w:val="BodyTextNoSpace"/>
    <w:next w:val="Normal"/>
    <w:autoRedefine/>
    <w:uiPriority w:val="39"/>
    <w:semiHidden/>
    <w:unhideWhenUsed/>
    <w:rsid w:val="009115D8"/>
    <w:pPr>
      <w:spacing w:after="100"/>
      <w:ind w:left="1680"/>
    </w:pPr>
  </w:style>
  <w:style w:type="paragraph" w:styleId="TOC9">
    <w:name w:val="toc 9"/>
    <w:basedOn w:val="BodyTextNoSpace"/>
    <w:next w:val="Normal"/>
    <w:autoRedefine/>
    <w:uiPriority w:val="39"/>
    <w:semiHidden/>
    <w:unhideWhenUsed/>
    <w:rsid w:val="009115D8"/>
    <w:pPr>
      <w:spacing w:after="100"/>
      <w:ind w:left="1920"/>
    </w:pPr>
  </w:style>
  <w:style w:type="paragraph" w:customStyle="1" w:styleId="Chart">
    <w:name w:val="Chart"/>
    <w:basedOn w:val="BodyText"/>
    <w:uiPriority w:val="5"/>
    <w:rsid w:val="009115D8"/>
    <w:pPr>
      <w:spacing w:before="120"/>
    </w:pPr>
  </w:style>
  <w:style w:type="paragraph" w:customStyle="1" w:styleId="Title1">
    <w:name w:val="Title1"/>
    <w:next w:val="BodyText"/>
    <w:uiPriority w:val="10"/>
    <w:qFormat/>
    <w:rsid w:val="009115D8"/>
    <w:pPr>
      <w:keepNext/>
      <w:keepLines/>
      <w:spacing w:before="240" w:after="0" w:line="240" w:lineRule="auto"/>
      <w:ind w:left="720"/>
    </w:pPr>
    <w:rPr>
      <w:rFonts w:ascii="Times New Roman" w:eastAsia="Times New Roman" w:hAnsi="Times New Roman" w:cs="Times New Roman"/>
      <w:sz w:val="48"/>
      <w:szCs w:val="52"/>
    </w:rPr>
  </w:style>
  <w:style w:type="character" w:customStyle="1" w:styleId="st1">
    <w:name w:val="st1"/>
    <w:basedOn w:val="DefaultParagraphFont"/>
    <w:rsid w:val="009115D8"/>
  </w:style>
  <w:style w:type="character" w:styleId="Emphasis">
    <w:name w:val="Emphasis"/>
    <w:basedOn w:val="DefaultParagraphFont"/>
    <w:uiPriority w:val="20"/>
    <w:qFormat/>
    <w:rsid w:val="009115D8"/>
    <w:rPr>
      <w:b/>
      <w:bCs/>
      <w:i w:val="0"/>
      <w:iCs w:val="0"/>
    </w:rPr>
  </w:style>
  <w:style w:type="character" w:customStyle="1" w:styleId="FollowedHyperlink1">
    <w:name w:val="FollowedHyperlink1"/>
    <w:basedOn w:val="DefaultParagraphFont"/>
    <w:uiPriority w:val="99"/>
    <w:semiHidden/>
    <w:unhideWhenUsed/>
    <w:rsid w:val="009115D8"/>
    <w:rPr>
      <w:color w:val="800080"/>
      <w:u w:val="single"/>
    </w:rPr>
  </w:style>
  <w:style w:type="paragraph" w:customStyle="1" w:styleId="Body">
    <w:name w:val="Body"/>
    <w:uiPriority w:val="99"/>
    <w:rsid w:val="009115D8"/>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ReferencesJeffco">
    <w:name w:val="References Jeffco"/>
    <w:basedOn w:val="BodyText"/>
    <w:qFormat/>
    <w:rsid w:val="009115D8"/>
    <w:pPr>
      <w:spacing w:before="180" w:after="0"/>
      <w:ind w:left="720" w:hanging="720"/>
    </w:pPr>
    <w:rPr>
      <w:rFonts w:ascii="Franklin Gothic Book" w:hAnsi="Franklin Gothic Book"/>
    </w:rPr>
  </w:style>
  <w:style w:type="table" w:customStyle="1" w:styleId="TableGrid3">
    <w:name w:val="Table Grid3"/>
    <w:basedOn w:val="TableNormal"/>
    <w:next w:val="TableGrid"/>
    <w:uiPriority w:val="59"/>
    <w:rsid w:val="009115D8"/>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115D8"/>
    <w:pPr>
      <w:ind w:left="720"/>
      <w:contextualSpacing/>
    </w:pPr>
    <w:rPr>
      <w:szCs w:val="22"/>
    </w:rPr>
  </w:style>
  <w:style w:type="character" w:customStyle="1" w:styleId="apple-converted-space">
    <w:name w:val="apple-converted-space"/>
    <w:basedOn w:val="DefaultParagraphFont"/>
    <w:rsid w:val="009115D8"/>
  </w:style>
  <w:style w:type="table" w:customStyle="1" w:styleId="LightGrid-Accent11">
    <w:name w:val="Light Grid - Accent 11"/>
    <w:basedOn w:val="TableNormal"/>
    <w:next w:val="LightGrid-Accent1"/>
    <w:uiPriority w:val="62"/>
    <w:rsid w:val="009115D8"/>
    <w:pPr>
      <w:spacing w:after="0" w:line="240" w:lineRule="auto"/>
    </w:pPr>
    <w:rPr>
      <w:rFonts w:eastAsiaTheme="minorHAnsi"/>
    </w:rPr>
    <w:tblPr>
      <w:tblStyleRowBandSize w:val="1"/>
      <w:tblStyleColBandSize w:val="1"/>
      <w:tblInd w:w="0" w:type="dxa"/>
      <w:tblBorders>
        <w:top w:val="single" w:sz="8" w:space="0" w:color="48709F"/>
        <w:left w:val="single" w:sz="8" w:space="0" w:color="48709F"/>
        <w:bottom w:val="single" w:sz="8" w:space="0" w:color="48709F"/>
        <w:right w:val="single" w:sz="8" w:space="0" w:color="48709F"/>
        <w:insideH w:val="single" w:sz="8" w:space="0" w:color="48709F"/>
        <w:insideV w:val="single" w:sz="8" w:space="0" w:color="48709F"/>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8709F"/>
          <w:left w:val="single" w:sz="8" w:space="0" w:color="48709F"/>
          <w:bottom w:val="single" w:sz="18" w:space="0" w:color="48709F"/>
          <w:right w:val="single" w:sz="8" w:space="0" w:color="48709F"/>
          <w:insideH w:val="nil"/>
          <w:insideV w:val="single" w:sz="8" w:space="0" w:color="48709F"/>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8709F"/>
          <w:left w:val="single" w:sz="8" w:space="0" w:color="48709F"/>
          <w:bottom w:val="single" w:sz="8" w:space="0" w:color="48709F"/>
          <w:right w:val="single" w:sz="8" w:space="0" w:color="48709F"/>
          <w:insideH w:val="nil"/>
          <w:insideV w:val="single" w:sz="8" w:space="0" w:color="48709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8709F"/>
          <w:left w:val="single" w:sz="8" w:space="0" w:color="48709F"/>
          <w:bottom w:val="single" w:sz="8" w:space="0" w:color="48709F"/>
          <w:right w:val="single" w:sz="8" w:space="0" w:color="48709F"/>
        </w:tcBorders>
      </w:tcPr>
    </w:tblStylePr>
    <w:tblStylePr w:type="band1Vert">
      <w:tblPr/>
      <w:tcPr>
        <w:tcBorders>
          <w:top w:val="single" w:sz="8" w:space="0" w:color="48709F"/>
          <w:left w:val="single" w:sz="8" w:space="0" w:color="48709F"/>
          <w:bottom w:val="single" w:sz="8" w:space="0" w:color="48709F"/>
          <w:right w:val="single" w:sz="8" w:space="0" w:color="48709F"/>
        </w:tcBorders>
        <w:shd w:val="clear" w:color="auto" w:fill="CFDBE9"/>
      </w:tcPr>
    </w:tblStylePr>
    <w:tblStylePr w:type="band1Horz">
      <w:tblPr/>
      <w:tcPr>
        <w:tcBorders>
          <w:top w:val="single" w:sz="8" w:space="0" w:color="48709F"/>
          <w:left w:val="single" w:sz="8" w:space="0" w:color="48709F"/>
          <w:bottom w:val="single" w:sz="8" w:space="0" w:color="48709F"/>
          <w:right w:val="single" w:sz="8" w:space="0" w:color="48709F"/>
          <w:insideV w:val="single" w:sz="8" w:space="0" w:color="48709F"/>
        </w:tcBorders>
        <w:shd w:val="clear" w:color="auto" w:fill="CFDBE9"/>
      </w:tcPr>
    </w:tblStylePr>
    <w:tblStylePr w:type="band2Horz">
      <w:tblPr/>
      <w:tcPr>
        <w:tcBorders>
          <w:top w:val="single" w:sz="8" w:space="0" w:color="48709F"/>
          <w:left w:val="single" w:sz="8" w:space="0" w:color="48709F"/>
          <w:bottom w:val="single" w:sz="8" w:space="0" w:color="48709F"/>
          <w:right w:val="single" w:sz="8" w:space="0" w:color="48709F"/>
          <w:insideV w:val="single" w:sz="8" w:space="0" w:color="48709F"/>
        </w:tcBorders>
      </w:tcPr>
    </w:tblStylePr>
  </w:style>
  <w:style w:type="table" w:customStyle="1" w:styleId="LightShading-Accent11">
    <w:name w:val="Light Shading - Accent 11"/>
    <w:basedOn w:val="TableNormal"/>
    <w:next w:val="LightShading-Accent1"/>
    <w:uiPriority w:val="60"/>
    <w:rsid w:val="009115D8"/>
    <w:pPr>
      <w:spacing w:after="0" w:line="240" w:lineRule="auto"/>
    </w:pPr>
    <w:rPr>
      <w:rFonts w:eastAsiaTheme="minorHAnsi"/>
      <w:color w:val="365377"/>
    </w:rPr>
    <w:tblPr>
      <w:tblStyleRowBandSize w:val="1"/>
      <w:tblStyleColBandSize w:val="1"/>
      <w:tblInd w:w="0" w:type="dxa"/>
      <w:tblBorders>
        <w:top w:val="single" w:sz="8" w:space="0" w:color="48709F"/>
        <w:bottom w:val="single" w:sz="8" w:space="0" w:color="48709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lastRow">
      <w:pPr>
        <w:spacing w:before="0" w:after="0" w:line="240" w:lineRule="auto"/>
      </w:pPr>
      <w:rPr>
        <w:b/>
        <w:bCs/>
      </w:rPr>
      <w:tblPr/>
      <w:tcPr>
        <w:tcBorders>
          <w:top w:val="single" w:sz="8" w:space="0" w:color="48709F"/>
          <w:left w:val="nil"/>
          <w:bottom w:val="single" w:sz="8" w:space="0" w:color="4870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cPr>
    </w:tblStylePr>
    <w:tblStylePr w:type="band1Horz">
      <w:tblPr/>
      <w:tcPr>
        <w:tcBorders>
          <w:left w:val="nil"/>
          <w:right w:val="nil"/>
          <w:insideH w:val="nil"/>
          <w:insideV w:val="nil"/>
        </w:tcBorders>
        <w:shd w:val="clear" w:color="auto" w:fill="CFDBE9"/>
      </w:tcPr>
    </w:tblStylePr>
  </w:style>
  <w:style w:type="paragraph" w:customStyle="1" w:styleId="TitlePubID">
    <w:name w:val="Title PubID"/>
    <w:basedOn w:val="Normal"/>
    <w:next w:val="BodyText"/>
    <w:link w:val="TitlePubIDChar"/>
    <w:uiPriority w:val="34"/>
    <w:qFormat/>
    <w:rsid w:val="009115D8"/>
    <w:pPr>
      <w:tabs>
        <w:tab w:val="right" w:pos="9360"/>
      </w:tabs>
    </w:pPr>
    <w:rPr>
      <w:rFonts w:ascii="Times New Roman" w:eastAsia="MS Mincho" w:hAnsi="Times New Roman" w:cs="Times New Roman"/>
      <w:sz w:val="16"/>
      <w:szCs w:val="16"/>
    </w:rPr>
  </w:style>
  <w:style w:type="character" w:customStyle="1" w:styleId="TitlePubIDChar">
    <w:name w:val="Title PubID Char"/>
    <w:basedOn w:val="DefaultParagraphFont"/>
    <w:link w:val="TitlePubID"/>
    <w:uiPriority w:val="34"/>
    <w:rsid w:val="009115D8"/>
    <w:rPr>
      <w:rFonts w:ascii="Times New Roman" w:eastAsia="MS Mincho" w:hAnsi="Times New Roman" w:cs="Times New Roman"/>
      <w:sz w:val="16"/>
      <w:szCs w:val="16"/>
    </w:rPr>
  </w:style>
  <w:style w:type="paragraph" w:customStyle="1" w:styleId="BackCoverFooter">
    <w:name w:val="Back Cover Footer"/>
    <w:basedOn w:val="Normal"/>
    <w:qFormat/>
    <w:rsid w:val="009115D8"/>
    <w:pPr>
      <w:tabs>
        <w:tab w:val="center" w:pos="4680"/>
        <w:tab w:val="right" w:pos="9360"/>
      </w:tabs>
      <w:ind w:left="720"/>
      <w:jc w:val="right"/>
    </w:pPr>
    <w:rPr>
      <w:rFonts w:ascii="Franklin Gothic Book" w:hAnsi="Franklin Gothic Book" w:cs="Times New Roman"/>
      <w:sz w:val="18"/>
      <w:szCs w:val="18"/>
    </w:rPr>
  </w:style>
  <w:style w:type="table" w:customStyle="1" w:styleId="TableGrid2">
    <w:name w:val="Table Grid2"/>
    <w:basedOn w:val="TableNormal"/>
    <w:next w:val="TableGrid"/>
    <w:uiPriority w:val="59"/>
    <w:rsid w:val="009115D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115D8"/>
    <w:rPr>
      <w:rFonts w:eastAsia="Times New Roman"/>
      <w:sz w:val="24"/>
    </w:rPr>
  </w:style>
  <w:style w:type="character" w:customStyle="1" w:styleId="Heading7Char1">
    <w:name w:val="Heading 7 Char1"/>
    <w:basedOn w:val="DefaultParagraphFont"/>
    <w:uiPriority w:val="9"/>
    <w:semiHidden/>
    <w:rsid w:val="009115D8"/>
    <w:rPr>
      <w:rFonts w:asciiTheme="majorHAnsi" w:eastAsiaTheme="majorEastAsia" w:hAnsiTheme="majorHAnsi" w:cstheme="majorBidi"/>
      <w:i/>
      <w:iCs/>
      <w:color w:val="404040" w:themeColor="text1" w:themeTint="BF"/>
    </w:rPr>
  </w:style>
  <w:style w:type="character" w:customStyle="1" w:styleId="Heading9Char1">
    <w:name w:val="Heading 9 Char1"/>
    <w:basedOn w:val="DefaultParagraphFont"/>
    <w:uiPriority w:val="9"/>
    <w:semiHidden/>
    <w:rsid w:val="009115D8"/>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9115D8"/>
    <w:rPr>
      <w:rFonts w:asciiTheme="majorHAnsi" w:eastAsiaTheme="majorEastAsia" w:hAnsiTheme="majorHAnsi" w:cstheme="majorBidi"/>
      <w:color w:val="002649" w:themeColor="text2" w:themeShade="BF"/>
      <w:spacing w:val="5"/>
      <w:kern w:val="28"/>
      <w:sz w:val="52"/>
      <w:szCs w:val="52"/>
    </w:rPr>
  </w:style>
  <w:style w:type="character" w:styleId="FollowedHyperlink">
    <w:name w:val="FollowedHyperlink"/>
    <w:basedOn w:val="DefaultParagraphFont"/>
    <w:uiPriority w:val="99"/>
    <w:semiHidden/>
    <w:unhideWhenUsed/>
    <w:rsid w:val="009115D8"/>
    <w:rPr>
      <w:color w:val="800080" w:themeColor="followedHyperlink"/>
      <w:u w:val="single"/>
    </w:rPr>
  </w:style>
  <w:style w:type="table" w:styleId="LightGrid-Accent1">
    <w:name w:val="Light Grid Accent 1"/>
    <w:basedOn w:val="TableNormal"/>
    <w:uiPriority w:val="62"/>
    <w:rsid w:val="009115D8"/>
    <w:pPr>
      <w:spacing w:after="0" w:line="240" w:lineRule="auto"/>
    </w:pPr>
    <w:rPr>
      <w:rFonts w:eastAsiaTheme="minorHAnsi"/>
    </w:rPr>
    <w:tblPr>
      <w:tblStyleRowBandSize w:val="1"/>
      <w:tblStyleColBandSize w:val="1"/>
      <w:tblInd w:w="0" w:type="dxa"/>
      <w:tblBorders>
        <w:top w:val="single" w:sz="8" w:space="0" w:color="4B76A0" w:themeColor="accent1"/>
        <w:left w:val="single" w:sz="8" w:space="0" w:color="4B76A0" w:themeColor="accent1"/>
        <w:bottom w:val="single" w:sz="8" w:space="0" w:color="4B76A0" w:themeColor="accent1"/>
        <w:right w:val="single" w:sz="8" w:space="0" w:color="4B76A0" w:themeColor="accent1"/>
        <w:insideH w:val="single" w:sz="8" w:space="0" w:color="4B76A0" w:themeColor="accent1"/>
        <w:insideV w:val="single" w:sz="8" w:space="0" w:color="4B76A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76A0" w:themeColor="accent1"/>
          <w:left w:val="single" w:sz="8" w:space="0" w:color="4B76A0" w:themeColor="accent1"/>
          <w:bottom w:val="single" w:sz="18" w:space="0" w:color="4B76A0" w:themeColor="accent1"/>
          <w:right w:val="single" w:sz="8" w:space="0" w:color="4B76A0" w:themeColor="accent1"/>
          <w:insideH w:val="nil"/>
          <w:insideV w:val="single" w:sz="8" w:space="0" w:color="4B76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76A0" w:themeColor="accent1"/>
          <w:left w:val="single" w:sz="8" w:space="0" w:color="4B76A0" w:themeColor="accent1"/>
          <w:bottom w:val="single" w:sz="8" w:space="0" w:color="4B76A0" w:themeColor="accent1"/>
          <w:right w:val="single" w:sz="8" w:space="0" w:color="4B76A0" w:themeColor="accent1"/>
          <w:insideH w:val="nil"/>
          <w:insideV w:val="single" w:sz="8" w:space="0" w:color="4B76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tcPr>
    </w:tblStylePr>
    <w:tblStylePr w:type="band1Vert">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shd w:val="clear" w:color="auto" w:fill="D0DDE9" w:themeFill="accent1" w:themeFillTint="3F"/>
      </w:tcPr>
    </w:tblStylePr>
    <w:tblStylePr w:type="band1Horz">
      <w:tblPr/>
      <w:tcPr>
        <w:tcBorders>
          <w:top w:val="single" w:sz="8" w:space="0" w:color="4B76A0" w:themeColor="accent1"/>
          <w:left w:val="single" w:sz="8" w:space="0" w:color="4B76A0" w:themeColor="accent1"/>
          <w:bottom w:val="single" w:sz="8" w:space="0" w:color="4B76A0" w:themeColor="accent1"/>
          <w:right w:val="single" w:sz="8" w:space="0" w:color="4B76A0" w:themeColor="accent1"/>
          <w:insideV w:val="single" w:sz="8" w:space="0" w:color="4B76A0" w:themeColor="accent1"/>
        </w:tcBorders>
        <w:shd w:val="clear" w:color="auto" w:fill="D0DDE9" w:themeFill="accent1" w:themeFillTint="3F"/>
      </w:tcPr>
    </w:tblStylePr>
    <w:tblStylePr w:type="band2Horz">
      <w:tblPr/>
      <w:tcPr>
        <w:tcBorders>
          <w:top w:val="single" w:sz="8" w:space="0" w:color="4B76A0" w:themeColor="accent1"/>
          <w:left w:val="single" w:sz="8" w:space="0" w:color="4B76A0" w:themeColor="accent1"/>
          <w:bottom w:val="single" w:sz="8" w:space="0" w:color="4B76A0" w:themeColor="accent1"/>
          <w:right w:val="single" w:sz="8" w:space="0" w:color="4B76A0" w:themeColor="accent1"/>
          <w:insideV w:val="single" w:sz="8" w:space="0" w:color="4B76A0" w:themeColor="accent1"/>
        </w:tcBorders>
      </w:tcPr>
    </w:tblStylePr>
  </w:style>
  <w:style w:type="table" w:styleId="LightShading-Accent1">
    <w:name w:val="Light Shading Accent 1"/>
    <w:basedOn w:val="TableNormal"/>
    <w:uiPriority w:val="60"/>
    <w:rsid w:val="009115D8"/>
    <w:pPr>
      <w:spacing w:after="0" w:line="240" w:lineRule="auto"/>
    </w:pPr>
    <w:rPr>
      <w:rFonts w:eastAsiaTheme="minorHAnsi"/>
      <w:color w:val="385877" w:themeColor="accent1" w:themeShade="BF"/>
    </w:rPr>
    <w:tblPr>
      <w:tblStyleRowBandSize w:val="1"/>
      <w:tblStyleColBandSize w:val="1"/>
      <w:tblInd w:w="0" w:type="dxa"/>
      <w:tblBorders>
        <w:top w:val="single" w:sz="8" w:space="0" w:color="4B76A0" w:themeColor="accent1"/>
        <w:bottom w:val="single" w:sz="8" w:space="0" w:color="4B76A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76A0" w:themeColor="accent1"/>
          <w:left w:val="nil"/>
          <w:bottom w:val="single" w:sz="8" w:space="0" w:color="4B76A0" w:themeColor="accent1"/>
          <w:right w:val="nil"/>
          <w:insideH w:val="nil"/>
          <w:insideV w:val="nil"/>
        </w:tcBorders>
      </w:tcPr>
    </w:tblStylePr>
    <w:tblStylePr w:type="lastRow">
      <w:pPr>
        <w:spacing w:before="0" w:after="0" w:line="240" w:lineRule="auto"/>
      </w:pPr>
      <w:rPr>
        <w:b/>
        <w:bCs/>
      </w:rPr>
      <w:tblPr/>
      <w:tcPr>
        <w:tcBorders>
          <w:top w:val="single" w:sz="8" w:space="0" w:color="4B76A0" w:themeColor="accent1"/>
          <w:left w:val="nil"/>
          <w:bottom w:val="single" w:sz="8" w:space="0" w:color="4B76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9" w:themeFill="accent1" w:themeFillTint="3F"/>
      </w:tcPr>
    </w:tblStylePr>
    <w:tblStylePr w:type="band1Horz">
      <w:tblPr/>
      <w:tcPr>
        <w:tcBorders>
          <w:left w:val="nil"/>
          <w:right w:val="nil"/>
          <w:insideH w:val="nil"/>
          <w:insideV w:val="nil"/>
        </w:tcBorders>
        <w:shd w:val="clear" w:color="auto" w:fill="D0DDE9"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56929622">
      <w:bodyDiv w:val="1"/>
      <w:marLeft w:val="0"/>
      <w:marRight w:val="0"/>
      <w:marTop w:val="0"/>
      <w:marBottom w:val="0"/>
      <w:divBdr>
        <w:top w:val="none" w:sz="0" w:space="0" w:color="auto"/>
        <w:left w:val="none" w:sz="0" w:space="0" w:color="auto"/>
        <w:bottom w:val="none" w:sz="0" w:space="0" w:color="auto"/>
        <w:right w:val="none" w:sz="0" w:space="0" w:color="auto"/>
      </w:divBdr>
    </w:div>
    <w:div w:id="416950656">
      <w:bodyDiv w:val="1"/>
      <w:marLeft w:val="0"/>
      <w:marRight w:val="0"/>
      <w:marTop w:val="0"/>
      <w:marBottom w:val="0"/>
      <w:divBdr>
        <w:top w:val="none" w:sz="0" w:space="0" w:color="auto"/>
        <w:left w:val="none" w:sz="0" w:space="0" w:color="auto"/>
        <w:bottom w:val="none" w:sz="0" w:space="0" w:color="auto"/>
        <w:right w:val="none" w:sz="0" w:space="0" w:color="auto"/>
      </w:divBdr>
    </w:div>
    <w:div w:id="20708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image" Target="media/image2.png"/>
  <Relationship Id="rId19" Type="http://schemas.openxmlformats.org/officeDocument/2006/relationships/footer" Target="footer4.xml"/>
  <Relationship Id="rId2" Type="http://schemas.openxmlformats.org/officeDocument/2006/relationships/customXml" Target="../customXml/item2.xml"/>
  <Relationship Id="rId20" Type="http://schemas.openxmlformats.org/officeDocument/2006/relationships/header" Target="header4.xml"/>
  <Relationship Id="rId21" Type="http://schemas.openxmlformats.org/officeDocument/2006/relationships/footer" Target="footer5.xml"/>
  <Relationship Id="rId22" Type="http://schemas.openxmlformats.org/officeDocument/2006/relationships/header" Target="header5.xml"/>
  <Relationship Id="rId23" Type="http://schemas.openxmlformats.org/officeDocument/2006/relationships/footer" Target="footer6.xml"/>
  <Relationship Id="rId24" Type="http://schemas.openxmlformats.org/officeDocument/2006/relationships/image" Target="media/image3.png"/>
  <Relationship Id="rId25" Type="http://schemas.openxmlformats.org/officeDocument/2006/relationships/image" Target="media/image4.png"/>
  <Relationship Id="rId26" Type="http://schemas.openxmlformats.org/officeDocument/2006/relationships/image" Target="media/image5.png"/>
  <Relationship Id="rId27" Type="http://schemas.openxmlformats.org/officeDocument/2006/relationships/image" Target="media/image6.png"/>
  <Relationship Id="rId28" Type="http://schemas.openxmlformats.org/officeDocument/2006/relationships/image" Target="media/image7.png"/>
  <Relationship Id="rId29" Type="http://schemas.openxmlformats.org/officeDocument/2006/relationships/image" Target="media/image8.png"/>
  <Relationship Id="rId3" Type="http://schemas.openxmlformats.org/officeDocument/2006/relationships/customXml" Target="../customXml/item3.xml"/>
  <Relationship Id="rId30" Type="http://schemas.openxmlformats.org/officeDocument/2006/relationships/image" Target="media/image9.png"/>
  <Relationship Id="rId31" Type="http://schemas.openxmlformats.org/officeDocument/2006/relationships/image" Target="media/image10.png"/>
  <Relationship Id="rId32" Type="http://schemas.openxmlformats.org/officeDocument/2006/relationships/image" Target="media/image11.png"/>
  <Relationship Id="rId33" Type="http://schemas.openxmlformats.org/officeDocument/2006/relationships/image" Target="media/image12.png"/>
  <Relationship Id="rId34" Type="http://schemas.openxmlformats.org/officeDocument/2006/relationships/image" Target="media/image13.png"/>
  <Relationship Id="rId35" Type="http://schemas.openxmlformats.org/officeDocument/2006/relationships/image" Target="media/image14.png"/>
  <Relationship Id="rId36" Type="http://schemas.openxmlformats.org/officeDocument/2006/relationships/image" Target="media/image15.png"/>
  <Relationship Id="rId37" Type="http://schemas.openxmlformats.org/officeDocument/2006/relationships/image" Target="media/image16.png"/>
  <Relationship Id="rId38" Type="http://schemas.openxmlformats.org/officeDocument/2006/relationships/image" Target="media/image17.png"/>
  <Relationship Id="rId39" Type="http://schemas.openxmlformats.org/officeDocument/2006/relationships/image" Target="media/image18.png"/>
  <Relationship Id="rId4" Type="http://schemas.openxmlformats.org/officeDocument/2006/relationships/customXml" Target="../customXml/item4.xml"/>
  <Relationship Id="rId40" Type="http://schemas.openxmlformats.org/officeDocument/2006/relationships/image" Target="media/image19.png"/>
  <Relationship Id="rId41" Type="http://schemas.openxmlformats.org/officeDocument/2006/relationships/image" Target="media/image20.png"/>
  <Relationship Id="rId42" Type="http://schemas.openxmlformats.org/officeDocument/2006/relationships/hyperlink" TargetMode="External" Target="http://ies.ed.gov/ncser/pubs/20133000/pdf/20133000.pdf"/>
  <Relationship Id="rId43" Type="http://schemas.openxmlformats.org/officeDocument/2006/relationships/footer" Target="footer7.xml"/>
  <Relationship Id="rId44" Type="http://schemas.openxmlformats.org/officeDocument/2006/relationships/header" Target="header6.xml"/>
  <Relationship Id="rId45" Type="http://schemas.openxmlformats.org/officeDocument/2006/relationships/footer" Target="footer8.xml"/>
  <Relationship Id="rId46" Type="http://schemas.openxmlformats.org/officeDocument/2006/relationships/footer" Target="footer9.xml"/>
  <Relationship Id="rId47" Type="http://schemas.openxmlformats.org/officeDocument/2006/relationships/header" Target="header7.xml"/>
  <Relationship Id="rId48" Type="http://schemas.openxmlformats.org/officeDocument/2006/relationships/footer" Target="footer10.xml"/>
  <Relationship Id="rId49" Type="http://schemas.openxmlformats.org/officeDocument/2006/relationships/footer" Target="footer11.xml"/>
  <Relationship Id="rId5" Type="http://schemas.openxmlformats.org/officeDocument/2006/relationships/customXml" Target="../customXml/item5.xml"/>
  <Relationship Id="rId50" Type="http://schemas.openxmlformats.org/officeDocument/2006/relationships/footer" Target="footer12.xml"/>
  <Relationship Id="rId51" Type="http://schemas.openxmlformats.org/officeDocument/2006/relationships/footer" Target="footer13.xml"/>
  <Relationship Id="rId52" Type="http://schemas.openxmlformats.org/officeDocument/2006/relationships/footer" Target="footer14.xml"/>
  <Relationship Id="rId53" Type="http://schemas.openxmlformats.org/officeDocument/2006/relationships/footer" Target="footer15.xml"/>
  <Relationship Id="rId54" Type="http://schemas.openxmlformats.org/officeDocument/2006/relationships/image" Target="media/image21.png"/>
  <Relationship Id="rId55" Type="http://schemas.openxmlformats.org/officeDocument/2006/relationships/image" Target="media/image22.png"/>
  <Relationship Id="rId56" Type="http://schemas.openxmlformats.org/officeDocument/2006/relationships/footer" Target="footer16.xml"/>
  <Relationship Id="rId57" Type="http://schemas.openxmlformats.org/officeDocument/2006/relationships/footer" Target="footer17.xml"/>
  <Relationship Id="rId58" Type="http://schemas.openxmlformats.org/officeDocument/2006/relationships/fontTable" Target="fontTable.xml"/>
  <Relationship Id="rId59"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air.org/sites/default/files/downloads/report/15-2687_SRG_Impact-Report_ed_FINAL.pdf"/>
  <Relationship Id="rId2" Type="http://schemas.openxmlformats.org/officeDocument/2006/relationships/hyperlink" TargetMode="External" Target="http://www.doe.mass.edu/lawsregs/603cmr2.html?section=all"/>
</Relationships>

</file>

<file path=word/_rels/header3.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DESE-231-28441</_dlc_DocId>
    <_dlc_DocIdUrl xmlns="733efe1c-5bbe-4968-87dc-d400e65c879f">
      <Url>https://sharepoint.doemass.org/ese/webteam/cps/_layouts/DocIdRedir.aspx?ID=DESE-231-28441</Url>
      <Description>DESE-231-28441</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4FFF6-15E0-446F-84E1-71328FF77DEC}"/>
</file>

<file path=customXml/itemProps2.xml><?xml version="1.0" encoding="utf-8"?>
<ds:datastoreItem xmlns:ds="http://schemas.openxmlformats.org/officeDocument/2006/customXml" ds:itemID="{29FDFC9F-EA52-46BB-9DC4-214106F0154D}"/>
</file>

<file path=customXml/itemProps3.xml><?xml version="1.0" encoding="utf-8"?>
<ds:datastoreItem xmlns:ds="http://schemas.openxmlformats.org/officeDocument/2006/customXml" ds:itemID="{757C1FCE-AD5F-4636-814A-5ABF12A493E3}"/>
</file>

<file path=customXml/itemProps4.xml><?xml version="1.0" encoding="utf-8"?>
<ds:datastoreItem xmlns:ds="http://schemas.openxmlformats.org/officeDocument/2006/customXml" ds:itemID="{A0CD89CD-A21A-4E11-958C-0AB73C2070DE}"/>
</file>

<file path=customXml/itemProps5.xml><?xml version="1.0" encoding="utf-8"?>
<ds:datastoreItem xmlns:ds="http://schemas.openxmlformats.org/officeDocument/2006/customXml" ds:itemID="{DC27884E-7A80-4346-B977-450F1FCCA254}"/>
</file>

<file path=docProps/app.xml><?xml version="1.0" encoding="utf-8"?>
<Properties xmlns="http://schemas.openxmlformats.org/officeDocument/2006/extended-properties" xmlns:vt="http://schemas.openxmlformats.org/officeDocument/2006/docPropsVTypes">
  <Template>Normal</Template>
  <TotalTime>4</TotalTime>
  <Pages>67</Pages>
  <Words>14216</Words>
  <Characters>81032</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AIR Report</vt:lpstr>
    </vt:vector>
  </TitlesOfParts>
  <Company>Microsoft</Company>
  <LinksUpToDate>false</LinksUpToDate>
  <CharactersWithSpaces>95058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2016-09-15T14:59:00Z</dcterms:created>
  <dc:creator>Hammond, Sondra</dc:creator>
  <lastModifiedBy>txa</lastModifiedBy>
  <lastPrinted>2016-08-24T19:14:00Z</lastPrinted>
  <dcterms:modified xsi:type="dcterms:W3CDTF">2016-10-04T17:00:00Z</dcterms:modified>
  <revision>5</revision>
  <dc:subject>AIR Report</dc:subject>
  <dc:title>SRG-impact-study</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c05b85d9-36de-4372-9c5d-29b1890b0336</vt:lpwstr>
  </property>
  <property fmtid="{D5CDD505-2E9C-101B-9397-08002B2CF9AE}" pid="3" name="ContentTypeId">
    <vt:lpwstr>0x010100524261BFE874874F899C38CF9C771BFF</vt:lpwstr>
  </property>
</Properties>
</file>