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79558" w14:textId="77777777" w:rsidR="004456EB" w:rsidRDefault="004456EB" w:rsidP="00C31C4E">
      <w:pPr>
        <w:spacing w:after="0" w:line="240" w:lineRule="auto"/>
        <w:rPr>
          <w:rFonts w:ascii="Calibri" w:eastAsia="Times New Roman" w:hAnsi="Calibri" w:cs="Calibri"/>
          <w:b/>
          <w:bCs/>
          <w:color w:val="E36C09"/>
          <w:sz w:val="36"/>
          <w:szCs w:val="36"/>
        </w:rPr>
      </w:pPr>
      <w:bookmarkStart w:id="0" w:name="_GoBack"/>
      <w:bookmarkEnd w:id="0"/>
      <w:r w:rsidRPr="00D13543">
        <w:rPr>
          <w:rFonts w:cstheme="minorHAnsi"/>
          <w:noProof/>
        </w:rPr>
        <w:drawing>
          <wp:inline distT="0" distB="0" distL="0" distR="0" wp14:anchorId="0711BB87" wp14:editId="429900CE">
            <wp:extent cx="1247775" cy="609600"/>
            <wp:effectExtent l="0" t="0" r="9525" b="0"/>
            <wp:docPr id="1" name="Picture 1"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b1b9bc08-7fff-5899-ad24-fc1603c6dfab" descr="MA 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14:paraId="79590D48" w14:textId="77777777" w:rsidR="00F9485A" w:rsidRDefault="00F9485A" w:rsidP="004456EB">
      <w:pPr>
        <w:spacing w:after="0" w:line="240" w:lineRule="auto"/>
        <w:jc w:val="center"/>
        <w:rPr>
          <w:rFonts w:ascii="Calibri" w:eastAsia="Times New Roman" w:hAnsi="Calibri" w:cs="Calibri"/>
          <w:b/>
          <w:bCs/>
          <w:color w:val="E36C09"/>
          <w:sz w:val="36"/>
          <w:szCs w:val="36"/>
        </w:rPr>
      </w:pPr>
    </w:p>
    <w:p w14:paraId="685F8BD3" w14:textId="77777777" w:rsidR="00F9485A" w:rsidRPr="00C31C4E" w:rsidRDefault="004456EB" w:rsidP="004456EB">
      <w:pPr>
        <w:spacing w:after="0" w:line="240" w:lineRule="auto"/>
        <w:jc w:val="center"/>
        <w:rPr>
          <w:rFonts w:ascii="Calibri" w:eastAsia="Times New Roman" w:hAnsi="Calibri" w:cs="Calibri"/>
          <w:b/>
          <w:bCs/>
          <w:color w:val="C45911" w:themeColor="accent2" w:themeShade="BF"/>
          <w:sz w:val="36"/>
          <w:szCs w:val="36"/>
        </w:rPr>
      </w:pPr>
      <w:r w:rsidRPr="00C31C4E">
        <w:rPr>
          <w:rFonts w:ascii="Calibri" w:eastAsia="Times New Roman" w:hAnsi="Calibri" w:cs="Calibri"/>
          <w:b/>
          <w:bCs/>
          <w:color w:val="C45911" w:themeColor="accent2" w:themeShade="BF"/>
          <w:sz w:val="36"/>
          <w:szCs w:val="36"/>
        </w:rPr>
        <w:t xml:space="preserve">Oliver Partnership School </w:t>
      </w:r>
    </w:p>
    <w:p w14:paraId="3484037B" w14:textId="77777777" w:rsidR="004456EB" w:rsidRPr="00C31C4E" w:rsidRDefault="004456EB" w:rsidP="00F9485A">
      <w:pPr>
        <w:spacing w:after="0" w:line="240" w:lineRule="auto"/>
        <w:jc w:val="center"/>
        <w:rPr>
          <w:rFonts w:ascii="Times New Roman" w:eastAsia="Times New Roman" w:hAnsi="Times New Roman" w:cs="Times New Roman"/>
          <w:color w:val="C45911" w:themeColor="accent2" w:themeShade="BF"/>
          <w:sz w:val="24"/>
          <w:szCs w:val="24"/>
        </w:rPr>
      </w:pPr>
      <w:r w:rsidRPr="00C31C4E">
        <w:rPr>
          <w:rFonts w:ascii="Calibri" w:eastAsia="Times New Roman" w:hAnsi="Calibri" w:cs="Calibri"/>
          <w:b/>
          <w:bCs/>
          <w:color w:val="C45911" w:themeColor="accent2" w:themeShade="BF"/>
          <w:sz w:val="36"/>
          <w:szCs w:val="36"/>
        </w:rPr>
        <w:t>Video Facilitat</w:t>
      </w:r>
      <w:r w:rsidR="00F9485A" w:rsidRPr="00C31C4E">
        <w:rPr>
          <w:rFonts w:ascii="Calibri" w:eastAsia="Times New Roman" w:hAnsi="Calibri" w:cs="Calibri"/>
          <w:b/>
          <w:bCs/>
          <w:color w:val="C45911" w:themeColor="accent2" w:themeShade="BF"/>
          <w:sz w:val="36"/>
          <w:szCs w:val="36"/>
        </w:rPr>
        <w:t>ion</w:t>
      </w:r>
      <w:r w:rsidRPr="00C31C4E">
        <w:rPr>
          <w:rFonts w:ascii="Calibri" w:eastAsia="Times New Roman" w:hAnsi="Calibri" w:cs="Calibri"/>
          <w:b/>
          <w:bCs/>
          <w:color w:val="C45911" w:themeColor="accent2" w:themeShade="BF"/>
          <w:sz w:val="36"/>
          <w:szCs w:val="36"/>
        </w:rPr>
        <w:t xml:space="preserve"> Guide</w:t>
      </w:r>
    </w:p>
    <w:p w14:paraId="478659C1" w14:textId="77777777" w:rsidR="004456EB" w:rsidRPr="004456EB" w:rsidRDefault="004456EB" w:rsidP="004456EB">
      <w:pPr>
        <w:spacing w:after="0" w:line="240" w:lineRule="auto"/>
        <w:rPr>
          <w:rFonts w:ascii="Times New Roman" w:eastAsia="Times New Roman" w:hAnsi="Times New Roman" w:cs="Times New Roman"/>
          <w:sz w:val="24"/>
          <w:szCs w:val="24"/>
        </w:rPr>
      </w:pPr>
    </w:p>
    <w:p w14:paraId="082E1350" w14:textId="77777777" w:rsidR="004456EB" w:rsidRPr="004456EB" w:rsidRDefault="004456EB" w:rsidP="004456EB">
      <w:pPr>
        <w:spacing w:after="0" w:line="240" w:lineRule="auto"/>
        <w:rPr>
          <w:rFonts w:ascii="Times New Roman" w:eastAsia="Times New Roman" w:hAnsi="Times New Roman" w:cs="Times New Roman"/>
          <w:sz w:val="24"/>
          <w:szCs w:val="24"/>
        </w:rPr>
      </w:pPr>
      <w:r w:rsidRPr="004456EB">
        <w:rPr>
          <w:rFonts w:ascii="Calibri" w:eastAsia="Times New Roman" w:hAnsi="Calibri" w:cs="Calibri"/>
          <w:b/>
          <w:bCs/>
          <w:i/>
          <w:iCs/>
          <w:color w:val="000000"/>
        </w:rPr>
        <w:t>Guiding Question:</w:t>
      </w:r>
      <w:r w:rsidRPr="004456EB">
        <w:rPr>
          <w:rFonts w:ascii="Calibri" w:eastAsia="Times New Roman" w:hAnsi="Calibri" w:cs="Calibri"/>
          <w:i/>
          <w:iCs/>
          <w:color w:val="000000"/>
        </w:rPr>
        <w:t xml:space="preserve"> </w:t>
      </w:r>
      <w:r w:rsidRPr="004456EB">
        <w:rPr>
          <w:rFonts w:ascii="Calibri" w:eastAsia="Times New Roman" w:hAnsi="Calibri" w:cs="Calibri"/>
          <w:i/>
          <w:iCs/>
          <w:color w:val="000000"/>
          <w:shd w:val="clear" w:color="auto" w:fill="FFFFFF"/>
        </w:rPr>
        <w:t>What can we learn from Oliver Partnership School about leadership, shared responsibility, and professional collaboration?</w:t>
      </w:r>
    </w:p>
    <w:p w14:paraId="6AA7A180" w14:textId="77777777" w:rsidR="004456EB" w:rsidRPr="004456EB" w:rsidRDefault="00B70AFA" w:rsidP="00445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693FE2">
          <v:rect id="_x0000_i1025" style="width:0;height:1.5pt" o:hralign="center" o:hrstd="t" o:hr="t" fillcolor="#a0a0a0" stroked="f"/>
        </w:pict>
      </w:r>
    </w:p>
    <w:p w14:paraId="3BEBA99B" w14:textId="77777777" w:rsidR="004456EB" w:rsidRPr="004456EB" w:rsidRDefault="004456EB" w:rsidP="004456EB">
      <w:pPr>
        <w:spacing w:before="240" w:after="200" w:line="240" w:lineRule="auto"/>
        <w:rPr>
          <w:rFonts w:ascii="Times New Roman" w:eastAsia="Times New Roman" w:hAnsi="Times New Roman" w:cs="Times New Roman"/>
          <w:sz w:val="24"/>
          <w:szCs w:val="24"/>
        </w:rPr>
      </w:pPr>
      <w:r w:rsidRPr="004456EB">
        <w:rPr>
          <w:rFonts w:ascii="Calibri" w:eastAsia="Times New Roman" w:hAnsi="Calibri" w:cs="Calibri"/>
          <w:color w:val="000000"/>
        </w:rPr>
        <w:t xml:space="preserve">This video illustrates how educators at the </w:t>
      </w:r>
      <w:hyperlink r:id="rId10" w:history="1">
        <w:r w:rsidRPr="00A61FFE">
          <w:rPr>
            <w:rStyle w:val="Hyperlink"/>
            <w:rFonts w:ascii="Calibri" w:eastAsia="Times New Roman" w:hAnsi="Calibri" w:cs="Calibri"/>
          </w:rPr>
          <w:t>Oliver Partnership School</w:t>
        </w:r>
      </w:hyperlink>
      <w:r w:rsidRPr="004456EB">
        <w:rPr>
          <w:rFonts w:ascii="Calibri" w:eastAsia="Times New Roman" w:hAnsi="Calibri" w:cs="Calibri"/>
          <w:color w:val="000000"/>
        </w:rPr>
        <w:t xml:space="preserve"> incorporated elements of Massachusetts’ four </w:t>
      </w:r>
      <w:hyperlink r:id="rId11" w:history="1">
        <w:r w:rsidRPr="004456EB">
          <w:rPr>
            <w:rFonts w:ascii="Calibri" w:eastAsia="Times New Roman" w:hAnsi="Calibri" w:cs="Calibri"/>
            <w:color w:val="1155CC"/>
            <w:u w:val="single"/>
          </w:rPr>
          <w:t>Turnaround Practices</w:t>
        </w:r>
      </w:hyperlink>
      <w:r w:rsidRPr="004456EB">
        <w:rPr>
          <w:rFonts w:ascii="Calibri" w:eastAsia="Times New Roman" w:hAnsi="Calibri" w:cs="Calibri"/>
          <w:color w:val="000000"/>
        </w:rPr>
        <w:t>. As you watch the video, notice how Oliver educators specifically describe incorporating key elements of Turnaround Practice 1: Leadership, Shared Responsibility, and Professional Collaboration. </w:t>
      </w:r>
    </w:p>
    <w:p w14:paraId="5AD66DAF" w14:textId="77777777" w:rsidR="004456EB" w:rsidRPr="004456EB" w:rsidRDefault="004456EB" w:rsidP="004456EB">
      <w:pPr>
        <w:numPr>
          <w:ilvl w:val="0"/>
          <w:numId w:val="1"/>
        </w:numPr>
        <w:spacing w:before="240" w:after="200" w:line="240" w:lineRule="auto"/>
        <w:textAlignment w:val="baseline"/>
        <w:rPr>
          <w:rFonts w:ascii="Calibri" w:eastAsia="Times New Roman" w:hAnsi="Calibri" w:cs="Calibri"/>
          <w:color w:val="000000"/>
        </w:rPr>
      </w:pPr>
      <w:r w:rsidRPr="004456EB">
        <w:rPr>
          <w:rFonts w:ascii="Calibri" w:eastAsia="Times New Roman" w:hAnsi="Calibri" w:cs="Calibri"/>
          <w:b/>
          <w:bCs/>
          <w:color w:val="000000"/>
        </w:rPr>
        <w:t>Using Autonomy and Authority to Improve Teaching and Learning</w:t>
      </w:r>
      <w:r w:rsidR="00F15ECE">
        <w:rPr>
          <w:rFonts w:ascii="Calibri" w:eastAsia="Times New Roman" w:hAnsi="Calibri" w:cs="Calibri"/>
          <w:b/>
          <w:bCs/>
          <w:color w:val="000000"/>
        </w:rPr>
        <w:t xml:space="preserve"> -</w:t>
      </w:r>
      <w:r w:rsidRPr="004456EB">
        <w:rPr>
          <w:rFonts w:ascii="Calibri" w:eastAsia="Times New Roman" w:hAnsi="Calibri" w:cs="Calibri"/>
          <w:b/>
          <w:bCs/>
          <w:color w:val="000000"/>
        </w:rPr>
        <w:t xml:space="preserve"> </w:t>
      </w:r>
      <w:r w:rsidRPr="001703AF">
        <w:rPr>
          <w:rFonts w:ascii="Calibri" w:eastAsia="Times New Roman" w:hAnsi="Calibri" w:cs="Calibri"/>
          <w:bCs/>
          <w:i/>
          <w:color w:val="000000"/>
        </w:rPr>
        <w:t>“</w:t>
      </w:r>
      <w:r w:rsidRPr="001703AF">
        <w:rPr>
          <w:rFonts w:ascii="Calibri" w:eastAsia="Times New Roman" w:hAnsi="Calibri" w:cs="Calibri"/>
          <w:i/>
          <w:color w:val="000000"/>
        </w:rPr>
        <w:t>Now we have a teacher run school. Teachers have a strong voice in what the students need. We are able to ask for professional development that we think that we need...and we are able to really work together to become a stronger professional staff.”</w:t>
      </w:r>
      <w:r w:rsidRPr="004456EB">
        <w:rPr>
          <w:rFonts w:ascii="Calibri" w:eastAsia="Times New Roman" w:hAnsi="Calibri" w:cs="Calibri"/>
          <w:color w:val="000000"/>
        </w:rPr>
        <w:t xml:space="preserve"> </w:t>
      </w:r>
      <w:r w:rsidR="00F15ECE" w:rsidRPr="001703AF">
        <w:rPr>
          <w:rFonts w:ascii="Calibri" w:eastAsia="Times New Roman" w:hAnsi="Calibri" w:cs="Calibri"/>
          <w:color w:val="000000"/>
        </w:rPr>
        <w:t>(</w:t>
      </w:r>
      <w:r w:rsidRPr="001703AF">
        <w:rPr>
          <w:rFonts w:ascii="Calibri" w:eastAsia="Times New Roman" w:hAnsi="Calibri" w:cs="Calibri"/>
          <w:color w:val="000000"/>
        </w:rPr>
        <w:t>Heather</w:t>
      </w:r>
      <w:r w:rsidR="00C156CD" w:rsidRPr="001703AF">
        <w:rPr>
          <w:rFonts w:ascii="Calibri" w:eastAsia="Times New Roman" w:hAnsi="Calibri" w:cs="Calibri"/>
          <w:color w:val="000000"/>
        </w:rPr>
        <w:t>, 5:05)</w:t>
      </w:r>
    </w:p>
    <w:p w14:paraId="6F3AAC43" w14:textId="77777777" w:rsidR="004456EB" w:rsidRPr="004456EB" w:rsidRDefault="004456EB" w:rsidP="004456EB">
      <w:pPr>
        <w:numPr>
          <w:ilvl w:val="0"/>
          <w:numId w:val="1"/>
        </w:numPr>
        <w:spacing w:before="240" w:after="200" w:line="240" w:lineRule="auto"/>
        <w:textAlignment w:val="baseline"/>
        <w:rPr>
          <w:rFonts w:ascii="Calibri" w:eastAsia="Times New Roman" w:hAnsi="Calibri" w:cs="Calibri"/>
          <w:b/>
          <w:bCs/>
          <w:color w:val="000000"/>
        </w:rPr>
      </w:pPr>
      <w:r w:rsidRPr="004456EB">
        <w:rPr>
          <w:rFonts w:ascii="Calibri" w:eastAsia="Times New Roman" w:hAnsi="Calibri" w:cs="Calibri"/>
          <w:b/>
          <w:bCs/>
          <w:color w:val="000000"/>
        </w:rPr>
        <w:t>Teaming, shared leadership and responsibility, and collaboration</w:t>
      </w:r>
      <w:r w:rsidR="00F15ECE">
        <w:rPr>
          <w:rFonts w:ascii="Calibri" w:eastAsia="Times New Roman" w:hAnsi="Calibri" w:cs="Calibri"/>
          <w:b/>
          <w:bCs/>
          <w:color w:val="000000"/>
        </w:rPr>
        <w:t xml:space="preserve"> -</w:t>
      </w:r>
      <w:r w:rsidRPr="004456EB">
        <w:rPr>
          <w:rFonts w:ascii="Calibri" w:eastAsia="Times New Roman" w:hAnsi="Calibri" w:cs="Calibri"/>
          <w:b/>
          <w:bCs/>
          <w:color w:val="000000"/>
        </w:rPr>
        <w:t xml:space="preserve"> </w:t>
      </w:r>
      <w:r w:rsidRPr="001703AF">
        <w:rPr>
          <w:rFonts w:ascii="Calibri" w:eastAsia="Times New Roman" w:hAnsi="Calibri" w:cs="Calibri"/>
          <w:i/>
          <w:color w:val="000000"/>
        </w:rPr>
        <w:t>“What I found was a tremendously committed group of teachers who hadn’t had a lot of PD – and so getting teachers together for weekly meetings, common planning time, where we would look at student work and examine it according to the state standards.”</w:t>
      </w:r>
      <w:r w:rsidRPr="004456EB">
        <w:rPr>
          <w:rFonts w:ascii="Calibri" w:eastAsia="Times New Roman" w:hAnsi="Calibri" w:cs="Calibri"/>
          <w:color w:val="000000"/>
        </w:rPr>
        <w:t xml:space="preserve"> </w:t>
      </w:r>
      <w:r w:rsidR="00F15ECE">
        <w:rPr>
          <w:rFonts w:ascii="Calibri" w:eastAsia="Times New Roman" w:hAnsi="Calibri" w:cs="Calibri"/>
          <w:color w:val="000000"/>
        </w:rPr>
        <w:t>(</w:t>
      </w:r>
      <w:r w:rsidRPr="004456EB">
        <w:rPr>
          <w:rFonts w:ascii="Calibri" w:eastAsia="Times New Roman" w:hAnsi="Calibri" w:cs="Calibri"/>
          <w:color w:val="000000"/>
        </w:rPr>
        <w:t>Kristen</w:t>
      </w:r>
      <w:r w:rsidR="001703AF">
        <w:rPr>
          <w:rFonts w:ascii="Calibri" w:eastAsia="Times New Roman" w:hAnsi="Calibri" w:cs="Calibri"/>
          <w:color w:val="000000"/>
        </w:rPr>
        <w:t>, 4:17)</w:t>
      </w:r>
    </w:p>
    <w:p w14:paraId="38EF7070" w14:textId="77777777" w:rsidR="004456EB" w:rsidRDefault="004456EB" w:rsidP="004456EB">
      <w:pPr>
        <w:numPr>
          <w:ilvl w:val="0"/>
          <w:numId w:val="1"/>
        </w:numPr>
        <w:spacing w:before="240" w:after="200" w:line="240" w:lineRule="auto"/>
        <w:textAlignment w:val="baseline"/>
        <w:rPr>
          <w:rFonts w:ascii="Calibri" w:eastAsia="Times New Roman" w:hAnsi="Calibri" w:cs="Calibri"/>
          <w:b/>
          <w:bCs/>
          <w:color w:val="000000"/>
        </w:rPr>
      </w:pPr>
      <w:r w:rsidRPr="004456EB">
        <w:rPr>
          <w:rFonts w:ascii="Calibri" w:eastAsia="Times New Roman" w:hAnsi="Calibri" w:cs="Calibri"/>
          <w:b/>
          <w:bCs/>
          <w:color w:val="000000"/>
        </w:rPr>
        <w:t>Using teams, shared leadership, and a collaborative and trusting environment to accelerate improvement</w:t>
      </w:r>
      <w:r w:rsidR="00F15ECE">
        <w:rPr>
          <w:rFonts w:ascii="Calibri" w:eastAsia="Times New Roman" w:hAnsi="Calibri" w:cs="Calibri"/>
          <w:b/>
          <w:bCs/>
          <w:color w:val="000000"/>
        </w:rPr>
        <w:t xml:space="preserve"> -</w:t>
      </w:r>
      <w:r w:rsidRPr="004456EB">
        <w:rPr>
          <w:rFonts w:ascii="Calibri" w:eastAsia="Times New Roman" w:hAnsi="Calibri" w:cs="Calibri"/>
          <w:color w:val="000000"/>
        </w:rPr>
        <w:t xml:space="preserve"> </w:t>
      </w:r>
      <w:r w:rsidRPr="001703AF">
        <w:rPr>
          <w:rFonts w:ascii="Calibri" w:eastAsia="Times New Roman" w:hAnsi="Calibri" w:cs="Calibri"/>
          <w:i/>
          <w:color w:val="000000"/>
        </w:rPr>
        <w:t>“I put my stake in the ground in teacher development. That if you—if teachers are given a chance to build their own capacity, if teachers are given choice in what they’re teaching and how they’re working and how they’re collaborating with one another, that the kids will benefit.”</w:t>
      </w:r>
      <w:r w:rsidR="00F15ECE">
        <w:rPr>
          <w:rFonts w:ascii="Calibri" w:eastAsia="Times New Roman" w:hAnsi="Calibri" w:cs="Calibri"/>
          <w:color w:val="000000"/>
        </w:rPr>
        <w:t xml:space="preserve"> (Kristen</w:t>
      </w:r>
      <w:r w:rsidR="001B20A6">
        <w:rPr>
          <w:rFonts w:ascii="Calibri" w:eastAsia="Times New Roman" w:hAnsi="Calibri" w:cs="Calibri"/>
          <w:color w:val="000000"/>
        </w:rPr>
        <w:t>, 7:32)</w:t>
      </w:r>
    </w:p>
    <w:p w14:paraId="54B95A51" w14:textId="77777777" w:rsidR="004456EB" w:rsidRDefault="004456EB" w:rsidP="004456EB">
      <w:pPr>
        <w:spacing w:before="240" w:after="200" w:line="240" w:lineRule="auto"/>
        <w:textAlignment w:val="baseline"/>
        <w:rPr>
          <w:rFonts w:ascii="Calibri" w:eastAsia="Times New Roman" w:hAnsi="Calibri" w:cs="Calibri"/>
          <w:b/>
          <w:bCs/>
          <w:color w:val="000000"/>
        </w:rPr>
      </w:pPr>
    </w:p>
    <w:p w14:paraId="65CAC943" w14:textId="77777777" w:rsidR="00F9485A" w:rsidRDefault="00F9485A" w:rsidP="00F9485A">
      <w:pPr>
        <w:spacing w:after="200" w:line="240" w:lineRule="auto"/>
        <w:rPr>
          <w:rFonts w:ascii="Calibri" w:eastAsia="Times New Roman" w:hAnsi="Calibri" w:cs="Calibri"/>
          <w:b/>
          <w:bCs/>
          <w:i/>
          <w:iCs/>
          <w:color w:val="E36C09"/>
        </w:rPr>
      </w:pPr>
    </w:p>
    <w:p w14:paraId="2F980880" w14:textId="77777777" w:rsidR="00F9485A" w:rsidRPr="00C31C4E" w:rsidRDefault="00F9485A" w:rsidP="00F9485A">
      <w:pPr>
        <w:spacing w:after="200" w:line="240" w:lineRule="auto"/>
        <w:jc w:val="center"/>
        <w:rPr>
          <w:rFonts w:ascii="Times New Roman" w:eastAsia="Times New Roman" w:hAnsi="Times New Roman" w:cs="Times New Roman"/>
          <w:color w:val="C45911" w:themeColor="accent2" w:themeShade="BF"/>
          <w:sz w:val="28"/>
          <w:szCs w:val="28"/>
        </w:rPr>
      </w:pPr>
      <w:r w:rsidRPr="00C31C4E">
        <w:rPr>
          <w:rFonts w:ascii="Calibri" w:eastAsia="Times New Roman" w:hAnsi="Calibri" w:cs="Calibri"/>
          <w:b/>
          <w:bCs/>
          <w:i/>
          <w:iCs/>
          <w:color w:val="C45911" w:themeColor="accent2" w:themeShade="BF"/>
          <w:sz w:val="28"/>
          <w:szCs w:val="28"/>
        </w:rPr>
        <w:t>Related Resources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F9485A" w:rsidRPr="004456EB" w14:paraId="798DB75C" w14:textId="77777777" w:rsidTr="00885F7A">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AE552" w14:textId="77777777" w:rsidR="00F9485A" w:rsidRPr="004456EB" w:rsidRDefault="00B70AFA" w:rsidP="00885F7A">
            <w:pPr>
              <w:spacing w:after="0" w:line="240" w:lineRule="auto"/>
              <w:rPr>
                <w:rFonts w:ascii="Times New Roman" w:eastAsia="Times New Roman" w:hAnsi="Times New Roman" w:cs="Times New Roman"/>
                <w:sz w:val="24"/>
                <w:szCs w:val="24"/>
              </w:rPr>
            </w:pPr>
            <w:hyperlink r:id="rId12" w:history="1">
              <w:r w:rsidR="00F9485A" w:rsidRPr="004456EB">
                <w:rPr>
                  <w:rFonts w:ascii="Calibri" w:eastAsia="Times New Roman" w:hAnsi="Calibri" w:cs="Calibri"/>
                  <w:color w:val="1155CC"/>
                  <w:u w:val="single"/>
                </w:rPr>
                <w:t>Research on Effective Practices in School Turnaround</w:t>
              </w:r>
            </w:hyperlink>
            <w:r w:rsidR="00F9485A" w:rsidRPr="004456EB">
              <w:rPr>
                <w:rFonts w:ascii="Calibri" w:eastAsia="Times New Roman" w:hAnsi="Calibri" w:cs="Calibri"/>
                <w:color w:val="000000"/>
              </w:rPr>
              <w:t xml:space="preserve"> - Learn more about the four key practices that c</w:t>
            </w:r>
            <w:r w:rsidR="00AA6344">
              <w:rPr>
                <w:rFonts w:ascii="Calibri" w:eastAsia="Times New Roman" w:hAnsi="Calibri" w:cs="Calibri"/>
                <w:color w:val="000000"/>
              </w:rPr>
              <w:t>haracterize effective sustainable improvement efforts</w:t>
            </w:r>
            <w:r w:rsidR="00F9485A" w:rsidRPr="004456EB">
              <w:rPr>
                <w:rFonts w:ascii="Calibri" w:eastAsia="Times New Roman" w:hAnsi="Calibri" w:cs="Calibri"/>
                <w:color w:val="000000"/>
              </w:rPr>
              <w:t xml:space="preserve"> in Massachusetts schools. </w:t>
            </w:r>
          </w:p>
          <w:p w14:paraId="498C7E4A" w14:textId="77777777" w:rsidR="00F9485A" w:rsidRPr="004456EB" w:rsidRDefault="00F9485A" w:rsidP="00885F7A">
            <w:pPr>
              <w:spacing w:after="0" w:line="240" w:lineRule="auto"/>
              <w:rPr>
                <w:rFonts w:ascii="Times New Roman" w:eastAsia="Times New Roman" w:hAnsi="Times New Roman" w:cs="Times New Roman"/>
                <w:sz w:val="24"/>
                <w:szCs w:val="24"/>
              </w:rPr>
            </w:pPr>
          </w:p>
          <w:p w14:paraId="2DD5AE55" w14:textId="77777777" w:rsidR="00F9485A" w:rsidRPr="004456EB" w:rsidRDefault="00B70AFA" w:rsidP="00AA6344">
            <w:pPr>
              <w:spacing w:after="0" w:line="240" w:lineRule="auto"/>
              <w:rPr>
                <w:rFonts w:ascii="Times New Roman" w:eastAsia="Times New Roman" w:hAnsi="Times New Roman" w:cs="Times New Roman"/>
                <w:sz w:val="24"/>
                <w:szCs w:val="24"/>
              </w:rPr>
            </w:pPr>
            <w:hyperlink r:id="rId13" w:history="1">
              <w:r w:rsidR="00AA6344">
                <w:rPr>
                  <w:rFonts w:ascii="Calibri" w:eastAsia="Times New Roman" w:hAnsi="Calibri" w:cs="Calibri"/>
                  <w:color w:val="1155CC"/>
                  <w:u w:val="single"/>
                </w:rPr>
                <w:t xml:space="preserve">Sustainable Improvement </w:t>
              </w:r>
              <w:r w:rsidR="00F9485A" w:rsidRPr="004456EB">
                <w:rPr>
                  <w:rFonts w:ascii="Calibri" w:eastAsia="Times New Roman" w:hAnsi="Calibri" w:cs="Calibri"/>
                  <w:color w:val="1155CC"/>
                  <w:u w:val="single"/>
                </w:rPr>
                <w:t>Plan Guidance</w:t>
              </w:r>
            </w:hyperlink>
            <w:r w:rsidR="00F9485A" w:rsidRPr="004456EB">
              <w:rPr>
                <w:rFonts w:ascii="Calibri" w:eastAsia="Times New Roman" w:hAnsi="Calibri" w:cs="Calibri"/>
                <w:color w:val="000000"/>
              </w:rPr>
              <w:t xml:space="preserve"> - Resources for districts and schools on developing an effective </w:t>
            </w:r>
            <w:r w:rsidR="00AA6344">
              <w:rPr>
                <w:rFonts w:ascii="Calibri" w:eastAsia="Times New Roman" w:hAnsi="Calibri" w:cs="Calibri"/>
                <w:color w:val="000000"/>
              </w:rPr>
              <w:t>sustainable improvement p</w:t>
            </w:r>
            <w:r w:rsidR="00F9485A" w:rsidRPr="004456EB">
              <w:rPr>
                <w:rFonts w:ascii="Calibri" w:eastAsia="Times New Roman" w:hAnsi="Calibri" w:cs="Calibri"/>
                <w:color w:val="000000"/>
              </w:rPr>
              <w:t>lan, including how to use data to identify school assets, challenges, and opportunities.  </w:t>
            </w:r>
          </w:p>
        </w:tc>
      </w:tr>
    </w:tbl>
    <w:p w14:paraId="4CC0455F" w14:textId="77777777" w:rsidR="00F9485A" w:rsidRDefault="00F9485A" w:rsidP="004456EB">
      <w:pPr>
        <w:spacing w:after="200" w:line="240" w:lineRule="auto"/>
        <w:rPr>
          <w:rFonts w:ascii="Calibri" w:eastAsia="Times New Roman" w:hAnsi="Calibri" w:cs="Calibri"/>
          <w:b/>
          <w:bCs/>
          <w:color w:val="000000"/>
        </w:rPr>
      </w:pPr>
    </w:p>
    <w:p w14:paraId="07323E95" w14:textId="77777777" w:rsidR="004456EB" w:rsidRPr="004456EB" w:rsidRDefault="004456EB" w:rsidP="004456EB">
      <w:pPr>
        <w:spacing w:after="200" w:line="240" w:lineRule="auto"/>
        <w:rPr>
          <w:rFonts w:ascii="Times New Roman" w:eastAsia="Times New Roman" w:hAnsi="Times New Roman" w:cs="Times New Roman"/>
          <w:sz w:val="24"/>
          <w:szCs w:val="24"/>
        </w:rPr>
      </w:pPr>
      <w:r w:rsidRPr="004456EB">
        <w:rPr>
          <w:rFonts w:ascii="Calibri" w:eastAsia="Times New Roman" w:hAnsi="Calibri" w:cs="Calibri"/>
          <w:b/>
          <w:bCs/>
          <w:color w:val="000000"/>
        </w:rPr>
        <w:lastRenderedPageBreak/>
        <w:t xml:space="preserve">Detailed Reflection Questions. </w:t>
      </w:r>
      <w:r w:rsidRPr="004456EB">
        <w:rPr>
          <w:rFonts w:ascii="Calibri" w:eastAsia="Times New Roman" w:hAnsi="Calibri" w:cs="Calibri"/>
          <w:color w:val="000000"/>
        </w:rPr>
        <w:t>The following sections of the video illustrate key points that the Doran team identified as critical levers for their success. As you watch the video, consider pausing after viewing the indicated times, and reflecting on the following questions. </w:t>
      </w:r>
    </w:p>
    <w:p w14:paraId="2D979147" w14:textId="77777777" w:rsidR="004456EB" w:rsidRPr="004456EB" w:rsidRDefault="00B70AFA" w:rsidP="00445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0C474A7">
          <v:rect id="_x0000_i1026" style="width:0;height:1.5pt" o:hralign="center" o:hrstd="t" o:hr="t" fillcolor="#a0a0a0" stroked="f"/>
        </w:pict>
      </w:r>
    </w:p>
    <w:p w14:paraId="2AAD1EA5" w14:textId="77777777" w:rsidR="004456EB" w:rsidRPr="004456EB" w:rsidRDefault="004456EB" w:rsidP="004456EB">
      <w:pPr>
        <w:numPr>
          <w:ilvl w:val="0"/>
          <w:numId w:val="2"/>
        </w:numPr>
        <w:spacing w:after="200" w:line="240" w:lineRule="auto"/>
        <w:textAlignment w:val="baseline"/>
        <w:rPr>
          <w:rFonts w:ascii="Calibri" w:eastAsia="Times New Roman" w:hAnsi="Calibri" w:cs="Calibri"/>
          <w:color w:val="000000"/>
        </w:rPr>
      </w:pPr>
      <w:r w:rsidRPr="004456EB">
        <w:rPr>
          <w:rFonts w:ascii="Calibri" w:eastAsia="Times New Roman" w:hAnsi="Calibri" w:cs="Calibri"/>
          <w:b/>
          <w:bCs/>
          <w:color w:val="000000"/>
        </w:rPr>
        <w:t xml:space="preserve">Setting a vision for success. </w:t>
      </w:r>
      <w:r w:rsidRPr="004456EB">
        <w:rPr>
          <w:rFonts w:ascii="Calibri" w:eastAsia="Times New Roman" w:hAnsi="Calibri" w:cs="Calibri"/>
          <w:color w:val="000000"/>
        </w:rPr>
        <w:t>(1:05-1:15; 2:00 - 2:18) Educators express that although they were working hard and wanted to succeed, a critical element was missing - having a ‘vision’ or ‘mission’ for the school. Why is having a shared vision for success essential? </w:t>
      </w:r>
    </w:p>
    <w:p w14:paraId="4E7D6F37" w14:textId="77777777" w:rsidR="004456EB" w:rsidRPr="004456EB" w:rsidRDefault="004456EB" w:rsidP="004456EB">
      <w:pPr>
        <w:numPr>
          <w:ilvl w:val="0"/>
          <w:numId w:val="2"/>
        </w:numPr>
        <w:spacing w:after="200" w:line="240" w:lineRule="auto"/>
        <w:textAlignment w:val="baseline"/>
        <w:rPr>
          <w:rFonts w:ascii="Calibri" w:eastAsia="Times New Roman" w:hAnsi="Calibri" w:cs="Calibri"/>
          <w:color w:val="000000"/>
        </w:rPr>
      </w:pPr>
      <w:r w:rsidRPr="004456EB">
        <w:rPr>
          <w:rFonts w:ascii="Calibri" w:eastAsia="Times New Roman" w:hAnsi="Calibri" w:cs="Calibri"/>
          <w:b/>
          <w:bCs/>
          <w:color w:val="000000"/>
        </w:rPr>
        <w:t xml:space="preserve">Changing the instructional culture. </w:t>
      </w:r>
      <w:r w:rsidRPr="004456EB">
        <w:rPr>
          <w:rFonts w:ascii="Calibri" w:eastAsia="Times New Roman" w:hAnsi="Calibri" w:cs="Calibri"/>
          <w:color w:val="000000"/>
        </w:rPr>
        <w:t>(4:32 - 5:05) What new beliefs about instructional practices did school leaders work to instill? What systems and structures did they use to support this cultural shift?  </w:t>
      </w:r>
    </w:p>
    <w:p w14:paraId="3D207190" w14:textId="77777777" w:rsidR="004456EB" w:rsidRPr="004456EB" w:rsidRDefault="004456EB" w:rsidP="004456EB">
      <w:pPr>
        <w:numPr>
          <w:ilvl w:val="0"/>
          <w:numId w:val="2"/>
        </w:numPr>
        <w:spacing w:after="200" w:line="240" w:lineRule="auto"/>
        <w:textAlignment w:val="baseline"/>
        <w:rPr>
          <w:rFonts w:ascii="Calibri" w:eastAsia="Times New Roman" w:hAnsi="Calibri" w:cs="Calibri"/>
          <w:color w:val="000000"/>
        </w:rPr>
      </w:pPr>
      <w:r w:rsidRPr="004456EB">
        <w:rPr>
          <w:rFonts w:ascii="Calibri" w:eastAsia="Times New Roman" w:hAnsi="Calibri" w:cs="Calibri"/>
          <w:b/>
          <w:bCs/>
          <w:color w:val="000000"/>
        </w:rPr>
        <w:t>Elevating teacher agency</w:t>
      </w:r>
      <w:r w:rsidRPr="004456EB">
        <w:rPr>
          <w:rFonts w:ascii="Calibri" w:eastAsia="Times New Roman" w:hAnsi="Calibri" w:cs="Calibri"/>
          <w:color w:val="000000"/>
        </w:rPr>
        <w:t xml:space="preserve"> (5:05 - 5:35; 7:30 - 7:45) How have leaders given Oliver teachers a voice in operating the school? Why and how does teacher agency benefit students? </w:t>
      </w:r>
    </w:p>
    <w:p w14:paraId="20B18053" w14:textId="77777777" w:rsidR="004456EB" w:rsidRPr="004456EB" w:rsidRDefault="00B70AFA" w:rsidP="00445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BC034F">
          <v:rect id="_x0000_i1027" style="width:0;height:1.5pt" o:hralign="center" o:hrstd="t" o:hr="t" fillcolor="#a0a0a0" stroked="f"/>
        </w:pict>
      </w:r>
    </w:p>
    <w:p w14:paraId="5494AFEA" w14:textId="77777777" w:rsidR="004456EB" w:rsidRPr="004456EB" w:rsidRDefault="004456EB" w:rsidP="004456EB">
      <w:pPr>
        <w:spacing w:after="200" w:line="240" w:lineRule="auto"/>
        <w:rPr>
          <w:rFonts w:ascii="Times New Roman" w:eastAsia="Times New Roman" w:hAnsi="Times New Roman" w:cs="Times New Roman"/>
          <w:sz w:val="24"/>
          <w:szCs w:val="24"/>
        </w:rPr>
      </w:pPr>
      <w:r w:rsidRPr="004456EB">
        <w:rPr>
          <w:rFonts w:ascii="Calibri" w:eastAsia="Times New Roman" w:hAnsi="Calibri" w:cs="Calibri"/>
          <w:b/>
          <w:bCs/>
          <w:color w:val="000000"/>
        </w:rPr>
        <w:t>Additional Reflections for Your Context </w:t>
      </w:r>
    </w:p>
    <w:p w14:paraId="672D93F3" w14:textId="77777777" w:rsidR="004456EB" w:rsidRPr="004456EB" w:rsidRDefault="004456EB" w:rsidP="004456EB">
      <w:pPr>
        <w:numPr>
          <w:ilvl w:val="0"/>
          <w:numId w:val="3"/>
        </w:numPr>
        <w:spacing w:after="0" w:line="240" w:lineRule="auto"/>
        <w:textAlignment w:val="baseline"/>
        <w:rPr>
          <w:rFonts w:ascii="Calibri" w:eastAsia="Times New Roman" w:hAnsi="Calibri" w:cs="Calibri"/>
          <w:color w:val="222222"/>
        </w:rPr>
      </w:pPr>
      <w:r w:rsidRPr="004456EB">
        <w:rPr>
          <w:rFonts w:ascii="Calibri" w:eastAsia="Times New Roman" w:hAnsi="Calibri" w:cs="Calibri"/>
          <w:color w:val="222222"/>
        </w:rPr>
        <w:t>What strategies, insights, or specific actions from the video most resonate with you?</w:t>
      </w:r>
    </w:p>
    <w:p w14:paraId="5A91B95A" w14:textId="77777777" w:rsidR="004456EB" w:rsidRPr="004456EB" w:rsidRDefault="004456EB" w:rsidP="004456EB">
      <w:pPr>
        <w:numPr>
          <w:ilvl w:val="0"/>
          <w:numId w:val="3"/>
        </w:numPr>
        <w:spacing w:after="0" w:line="240" w:lineRule="auto"/>
        <w:textAlignment w:val="baseline"/>
        <w:rPr>
          <w:rFonts w:ascii="Calibri" w:eastAsia="Times New Roman" w:hAnsi="Calibri" w:cs="Calibri"/>
          <w:color w:val="222222"/>
        </w:rPr>
      </w:pPr>
      <w:r w:rsidRPr="004456EB">
        <w:rPr>
          <w:rFonts w:ascii="Calibri" w:eastAsia="Times New Roman" w:hAnsi="Calibri" w:cs="Calibri"/>
          <w:color w:val="222222"/>
        </w:rPr>
        <w:t>What questions do you have about what you saw in the video? </w:t>
      </w:r>
    </w:p>
    <w:p w14:paraId="23809700" w14:textId="77777777" w:rsidR="004456EB" w:rsidRPr="004456EB" w:rsidRDefault="004456EB" w:rsidP="004456EB">
      <w:pPr>
        <w:numPr>
          <w:ilvl w:val="0"/>
          <w:numId w:val="3"/>
        </w:numPr>
        <w:spacing w:after="0" w:line="240" w:lineRule="auto"/>
        <w:textAlignment w:val="baseline"/>
        <w:rPr>
          <w:rFonts w:ascii="Calibri" w:eastAsia="Times New Roman" w:hAnsi="Calibri" w:cs="Calibri"/>
          <w:color w:val="222222"/>
        </w:rPr>
      </w:pPr>
      <w:r w:rsidRPr="004456EB">
        <w:rPr>
          <w:rFonts w:ascii="Calibri" w:eastAsia="Times New Roman" w:hAnsi="Calibri" w:cs="Calibri"/>
          <w:color w:val="222222"/>
        </w:rPr>
        <w:t>What strategies or actions did you see in the video that you are already doing in your classroom, school, or district? </w:t>
      </w:r>
    </w:p>
    <w:p w14:paraId="172DA4A8" w14:textId="77777777" w:rsidR="004456EB" w:rsidRPr="004456EB" w:rsidRDefault="004456EB" w:rsidP="004456EB">
      <w:pPr>
        <w:numPr>
          <w:ilvl w:val="0"/>
          <w:numId w:val="3"/>
        </w:numPr>
        <w:spacing w:after="0" w:line="240" w:lineRule="auto"/>
        <w:textAlignment w:val="baseline"/>
        <w:rPr>
          <w:rFonts w:ascii="Calibri" w:eastAsia="Times New Roman" w:hAnsi="Calibri" w:cs="Calibri"/>
          <w:color w:val="222222"/>
        </w:rPr>
      </w:pPr>
      <w:r w:rsidRPr="004456EB">
        <w:rPr>
          <w:rFonts w:ascii="Calibri" w:eastAsia="Times New Roman" w:hAnsi="Calibri" w:cs="Calibri"/>
          <w:color w:val="222222"/>
        </w:rPr>
        <w:t>Given your current context and priorities, what strategies or actions did you see that you could consider implementing in your classroom, school, or district?</w:t>
      </w:r>
    </w:p>
    <w:p w14:paraId="4D1289B6" w14:textId="77777777" w:rsidR="004456EB" w:rsidRPr="004456EB" w:rsidRDefault="004456EB" w:rsidP="004456EB">
      <w:pPr>
        <w:numPr>
          <w:ilvl w:val="0"/>
          <w:numId w:val="3"/>
        </w:numPr>
        <w:spacing w:after="0" w:line="240" w:lineRule="auto"/>
        <w:textAlignment w:val="baseline"/>
        <w:rPr>
          <w:rFonts w:ascii="Calibri" w:eastAsia="Times New Roman" w:hAnsi="Calibri" w:cs="Calibri"/>
          <w:color w:val="222222"/>
        </w:rPr>
      </w:pPr>
      <w:r w:rsidRPr="004456EB">
        <w:rPr>
          <w:rFonts w:ascii="Calibri" w:eastAsia="Times New Roman" w:hAnsi="Calibri" w:cs="Calibri"/>
          <w:color w:val="222222"/>
        </w:rPr>
        <w:t>What are the next steps for your classroom, school or district planning?</w:t>
      </w:r>
    </w:p>
    <w:p w14:paraId="5B39EC4C" w14:textId="77777777" w:rsidR="004456EB" w:rsidRPr="004456EB" w:rsidRDefault="00B70AFA" w:rsidP="00445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6D7D15B">
          <v:rect id="_x0000_i1028" style="width:0;height:1.5pt" o:hralign="center" o:hrstd="t" o:hr="t" fillcolor="#a0a0a0" stroked="f"/>
        </w:pict>
      </w:r>
    </w:p>
    <w:p w14:paraId="582B1000" w14:textId="77777777" w:rsidR="00F15ECE" w:rsidRDefault="00F15ECE" w:rsidP="004456EB">
      <w:pPr>
        <w:spacing w:after="200" w:line="240" w:lineRule="auto"/>
        <w:jc w:val="center"/>
        <w:rPr>
          <w:rFonts w:ascii="Calibri" w:eastAsia="Times New Roman" w:hAnsi="Calibri" w:cs="Calibri"/>
          <w:b/>
          <w:bCs/>
          <w:i/>
          <w:iCs/>
          <w:color w:val="E36C09"/>
        </w:rPr>
      </w:pPr>
    </w:p>
    <w:sectPr w:rsidR="00F1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958DA"/>
    <w:multiLevelType w:val="multilevel"/>
    <w:tmpl w:val="FDB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F2FA9"/>
    <w:multiLevelType w:val="multilevel"/>
    <w:tmpl w:val="235A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55D18"/>
    <w:multiLevelType w:val="multilevel"/>
    <w:tmpl w:val="445C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EB"/>
    <w:rsid w:val="001703AF"/>
    <w:rsid w:val="001B20A6"/>
    <w:rsid w:val="004456EB"/>
    <w:rsid w:val="005A4CE3"/>
    <w:rsid w:val="00A51C1D"/>
    <w:rsid w:val="00A61FFE"/>
    <w:rsid w:val="00AA6344"/>
    <w:rsid w:val="00B45FC6"/>
    <w:rsid w:val="00B70AFA"/>
    <w:rsid w:val="00C156CD"/>
    <w:rsid w:val="00C31C4E"/>
    <w:rsid w:val="00F15ECE"/>
    <w:rsid w:val="00F9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1EF6"/>
  <w15:chartTrackingRefBased/>
  <w15:docId w15:val="{EDC92317-0470-4417-84D7-965A6EF6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6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56EB"/>
    <w:rPr>
      <w:color w:val="0000FF"/>
      <w:u w:val="single"/>
    </w:rPr>
  </w:style>
  <w:style w:type="character" w:customStyle="1" w:styleId="UnresolvedMention1">
    <w:name w:val="Unresolved Mention1"/>
    <w:basedOn w:val="DefaultParagraphFont"/>
    <w:uiPriority w:val="99"/>
    <w:semiHidden/>
    <w:unhideWhenUsed/>
    <w:rsid w:val="00A61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449976">
      <w:bodyDiv w:val="1"/>
      <w:marLeft w:val="0"/>
      <w:marRight w:val="0"/>
      <w:marTop w:val="0"/>
      <w:marBottom w:val="0"/>
      <w:divBdr>
        <w:top w:val="none" w:sz="0" w:space="0" w:color="auto"/>
        <w:left w:val="none" w:sz="0" w:space="0" w:color="auto"/>
        <w:bottom w:val="none" w:sz="0" w:space="0" w:color="auto"/>
        <w:right w:val="none" w:sz="0" w:space="0" w:color="auto"/>
      </w:divBdr>
      <w:divsChild>
        <w:div w:id="8827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turnaround/level4/guid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turnaround-practices-5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turnaround-practices-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youtu.be/9GQjlxVQ9uw"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DESE-231-56564</_dlc_DocId>
    <_dlc_DocIdUrl xmlns="733efe1c-5bbe-4968-87dc-d400e65c879f">
      <Url>https://sharepoint.doemass.org/ese/webteam/cps/_layouts/DocIdRedir.aspx?ID=DESE-231-56564</Url>
      <Description>DESE-231-56564</Description>
    </_dlc_DocIdUrl>
  </documentManagement>
</p:properties>
</file>

<file path=customXml/itemProps1.xml><?xml version="1.0" encoding="utf-8"?>
<ds:datastoreItem xmlns:ds="http://schemas.openxmlformats.org/officeDocument/2006/customXml" ds:itemID="{EFA4E0A9-5AAD-4733-BBA3-5DD3D462EB17}">
  <ds:schemaRefs>
    <ds:schemaRef ds:uri="http://schemas.microsoft.com/sharepoint/v3/contenttype/forms"/>
  </ds:schemaRefs>
</ds:datastoreItem>
</file>

<file path=customXml/itemProps2.xml><?xml version="1.0" encoding="utf-8"?>
<ds:datastoreItem xmlns:ds="http://schemas.openxmlformats.org/officeDocument/2006/customXml" ds:itemID="{BAF5D2A4-2DF0-4ABF-A8A3-FA903A128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9A722-3390-4737-8C33-83236DD66411}">
  <ds:schemaRefs>
    <ds:schemaRef ds:uri="http://schemas.microsoft.com/sharepoint/events"/>
  </ds:schemaRefs>
</ds:datastoreItem>
</file>

<file path=customXml/itemProps4.xml><?xml version="1.0" encoding="utf-8"?>
<ds:datastoreItem xmlns:ds="http://schemas.openxmlformats.org/officeDocument/2006/customXml" ds:itemID="{68571BE6-2D7B-4566-8939-52BF068F18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525</Words>
  <Characters>2951</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Oliver Video Guide</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Oliver Video Guide</dc:title>
  <dc:subject>Oliver Video Guide</dc:subject>
  <dc:creator>Amanda Trainor</dc:creator>
  <cp:keywords/>
  <dc:description/>
  <cp:lastModifiedBy>O'Brien-Driscoll, Courtney (EOE)</cp:lastModifiedBy>
  <cp:revision>8</cp:revision>
  <dcterms:created xsi:type="dcterms:W3CDTF">2019-09-30T13:36:00Z</dcterms:created>
  <dcterms:modified xsi:type="dcterms:W3CDTF">2019-12-03T19:38:00Z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03d31337-6aa0-4508-b1a7-7aeec4f60d1f</vt:lpwstr>
  </property>
  <property fmtid="{D5CDD505-2E9C-101B-9397-08002B2CF9AE}" pid="4" name="metadate">
    <vt:lpwstr>Dec 2 2019</vt:lpwstr>
  </property>
</Properties>
</file>