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BE48" w14:textId="77777777" w:rsidR="004317BE" w:rsidRDefault="00000000">
      <w:pPr>
        <w:spacing w:after="0" w:line="217" w:lineRule="auto"/>
        <w:ind w:left="2777"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306ABBE" wp14:editId="02C770EE">
                <wp:simplePos x="0" y="0"/>
                <wp:positionH relativeFrom="column">
                  <wp:posOffset>422275</wp:posOffset>
                </wp:positionH>
                <wp:positionV relativeFrom="paragraph">
                  <wp:posOffset>-186436</wp:posOffset>
                </wp:positionV>
                <wp:extent cx="6162675" cy="1371600"/>
                <wp:effectExtent l="0" t="0" r="0" b="0"/>
                <wp:wrapNone/>
                <wp:docPr id="8119" name="Group 8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2675" cy="1371600"/>
                          <a:chOff x="0" y="0"/>
                          <a:chExt cx="6162675" cy="1371600"/>
                        </a:xfrm>
                      </wpg:grpSpPr>
                      <pic:pic xmlns:pic="http://schemas.openxmlformats.org/drawingml/2006/picture">
                        <pic:nvPicPr>
                          <pic:cNvPr id="249" name="Picture 249"/>
                          <pic:cNvPicPr/>
                        </pic:nvPicPr>
                        <pic:blipFill>
                          <a:blip r:embed="rId7"/>
                          <a:stretch>
                            <a:fillRect/>
                          </a:stretch>
                        </pic:blipFill>
                        <pic:spPr>
                          <a:xfrm>
                            <a:off x="0" y="0"/>
                            <a:ext cx="1090930" cy="1371600"/>
                          </a:xfrm>
                          <a:prstGeom prst="rect">
                            <a:avLst/>
                          </a:prstGeom>
                        </pic:spPr>
                      </pic:pic>
                      <wps:wsp>
                        <wps:cNvPr id="250" name="Shape 250"/>
                        <wps:cNvSpPr/>
                        <wps:spPr>
                          <a:xfrm>
                            <a:off x="1362075" y="813689"/>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886A7D" id="Group 1" o:spid="_x0000_s1026" alt="&quot;&quot;" style="position:absolute;margin-left:33.25pt;margin-top:-14.7pt;width:485.25pt;height:108pt;z-index:-251658240" coordsize="61626,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7"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">
                  <v:imagedata r:id="rId8" o:title=""/>
                </v:shape>
                <v:shape id="Shape 250" o:spid="_x0000_s1028" style="position:absolute;left:13620;top:8136;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" path="m,l4800600,e" filled="f" strokeweight="1pt">
                  <v:path arrowok="t" textboxrect="0,0,4800600,0"/>
                </v:shape>
              </v:group>
            </w:pict>
          </mc:Fallback>
        </mc:AlternateContent>
      </w:r>
      <w:r>
        <w:rPr>
          <w:rFonts w:ascii="Arial" w:eastAsia="Arial" w:hAnsi="Arial" w:cs="Arial"/>
          <w:b/>
          <w:i/>
          <w:sz w:val="40"/>
        </w:rPr>
        <w:t>Massachusetts Department of Elementary and Secondary Education</w:t>
      </w:r>
      <w:r>
        <w:rPr>
          <w:rFonts w:ascii="Arial" w:eastAsia="Arial" w:hAnsi="Arial" w:cs="Arial"/>
          <w:b/>
          <w:i/>
          <w:sz w:val="50"/>
        </w:rPr>
        <w:t xml:space="preserve"> </w:t>
      </w:r>
    </w:p>
    <w:p w14:paraId="1775CE0A" w14:textId="77777777" w:rsidR="004317BE" w:rsidRDefault="00000000">
      <w:pPr>
        <w:spacing w:after="0" w:line="259" w:lineRule="auto"/>
        <w:ind w:left="2777" w:firstLine="0"/>
      </w:pPr>
      <w:r>
        <w:rPr>
          <w:rFonts w:ascii="Arial" w:eastAsia="Arial" w:hAnsi="Arial" w:cs="Arial"/>
          <w:i/>
        </w:rPr>
        <w:t xml:space="preserve"> </w:t>
      </w:r>
    </w:p>
    <w:p w14:paraId="1D6E0F1B" w14:textId="77777777" w:rsidR="004317BE" w:rsidRDefault="00000000">
      <w:pPr>
        <w:tabs>
          <w:tab w:val="center" w:pos="4772"/>
          <w:tab w:val="right" w:pos="10378"/>
        </w:tabs>
        <w:spacing w:after="0" w:line="259" w:lineRule="auto"/>
        <w:ind w:left="0" w:right="-10" w:firstLine="0"/>
      </w:pPr>
      <w:r>
        <w:rPr>
          <w:rFonts w:ascii="Calibri" w:eastAsia="Calibri" w:hAnsi="Calibri" w:cs="Calibri"/>
          <w:sz w:val="22"/>
        </w:rPr>
        <w:tab/>
      </w:r>
      <w:r>
        <w:rPr>
          <w:rFonts w:ascii="Arial" w:eastAsia="Arial" w:hAnsi="Arial" w:cs="Arial"/>
          <w:i/>
          <w:sz w:val="16"/>
        </w:rPr>
        <w:t>75 Pleasant Street, Malden, Massachusetts 02148-</w:t>
      </w:r>
      <w:proofErr w:type="gramStart"/>
      <w:r>
        <w:rPr>
          <w:rFonts w:ascii="Arial" w:eastAsia="Arial" w:hAnsi="Arial" w:cs="Arial"/>
          <w:i/>
          <w:sz w:val="16"/>
        </w:rPr>
        <w:t xml:space="preserve">4906  </w:t>
      </w:r>
      <w:r>
        <w:rPr>
          <w:rFonts w:ascii="Arial" w:eastAsia="Arial" w:hAnsi="Arial" w:cs="Arial"/>
          <w:i/>
          <w:sz w:val="16"/>
        </w:rPr>
        <w:tab/>
      </w:r>
      <w:proofErr w:type="gramEnd"/>
      <w:r>
        <w:rPr>
          <w:rFonts w:ascii="Arial" w:eastAsia="Arial" w:hAnsi="Arial" w:cs="Arial"/>
          <w:i/>
          <w:sz w:val="16"/>
        </w:rPr>
        <w:t xml:space="preserve">    Telephone: (781) 338-3000                                 </w:t>
      </w:r>
    </w:p>
    <w:p w14:paraId="22463E80" w14:textId="77777777" w:rsidR="004317BE" w:rsidRDefault="00000000">
      <w:pPr>
        <w:spacing w:after="0" w:line="259" w:lineRule="auto"/>
        <w:ind w:left="10" w:right="-10"/>
        <w:jc w:val="right"/>
      </w:pPr>
      <w:r>
        <w:rPr>
          <w:rFonts w:ascii="Arial" w:eastAsia="Arial" w:hAnsi="Arial" w:cs="Arial"/>
          <w:i/>
          <w:sz w:val="16"/>
        </w:rPr>
        <w:t xml:space="preserve">TTY: N.E.T. Relay 1-800-439-2370 </w:t>
      </w:r>
    </w:p>
    <w:p w14:paraId="7BD8771C" w14:textId="77777777" w:rsidR="004317BE" w:rsidRDefault="00000000">
      <w:pPr>
        <w:spacing w:after="0" w:line="259" w:lineRule="auto"/>
        <w:ind w:left="2777" w:firstLine="0"/>
      </w:pPr>
      <w:r>
        <w:rPr>
          <w:rFonts w:ascii="Arial" w:eastAsia="Arial" w:hAnsi="Arial" w:cs="Arial"/>
          <w:i/>
          <w:sz w:val="16"/>
        </w:rPr>
        <w:t xml:space="preserve"> </w:t>
      </w:r>
    </w:p>
    <w:p w14:paraId="3A5E595E" w14:textId="77777777" w:rsidR="004317BE" w:rsidRDefault="00000000">
      <w:pPr>
        <w:spacing w:after="0" w:line="259" w:lineRule="auto"/>
        <w:ind w:left="3822" w:firstLine="0"/>
        <w:jc w:val="center"/>
      </w:pPr>
      <w:r>
        <w:rPr>
          <w:rFonts w:ascii="Arial" w:eastAsia="Arial" w:hAnsi="Arial" w:cs="Arial"/>
          <w:i/>
          <w:sz w:val="16"/>
        </w:rPr>
        <w:t xml:space="preserve"> </w:t>
      </w:r>
    </w:p>
    <w:p w14:paraId="50975013" w14:textId="77777777" w:rsidR="004317BE" w:rsidRDefault="00000000">
      <w:pPr>
        <w:tabs>
          <w:tab w:val="center" w:pos="1480"/>
          <w:tab w:val="center" w:pos="7168"/>
        </w:tabs>
        <w:spacing w:after="0" w:line="259" w:lineRule="auto"/>
        <w:ind w:left="0" w:firstLine="0"/>
      </w:pPr>
      <w:r>
        <w:rPr>
          <w:rFonts w:ascii="Calibri" w:eastAsia="Calibri" w:hAnsi="Calibri" w:cs="Calibri"/>
          <w:sz w:val="22"/>
        </w:rPr>
        <w:tab/>
      </w:r>
      <w:r>
        <w:rPr>
          <w:rFonts w:ascii="Arial" w:eastAsia="Arial" w:hAnsi="Arial" w:cs="Arial"/>
          <w:sz w:val="16"/>
        </w:rPr>
        <w:t xml:space="preserve">Jeffrey C. Riley </w:t>
      </w:r>
      <w:r>
        <w:rPr>
          <w:rFonts w:ascii="Arial" w:eastAsia="Arial" w:hAnsi="Arial" w:cs="Arial"/>
          <w:sz w:val="16"/>
        </w:rPr>
        <w:tab/>
      </w:r>
      <w:r>
        <w:rPr>
          <w:rFonts w:ascii="Arial" w:eastAsia="Arial" w:hAnsi="Arial" w:cs="Arial"/>
          <w:i/>
          <w:sz w:val="16"/>
        </w:rPr>
        <w:t xml:space="preserve"> </w:t>
      </w:r>
    </w:p>
    <w:p w14:paraId="57E7DC71" w14:textId="77777777" w:rsidR="004317BE" w:rsidRDefault="00000000">
      <w:pPr>
        <w:spacing w:after="0" w:line="259" w:lineRule="auto"/>
        <w:ind w:left="966" w:firstLine="0"/>
      </w:pPr>
      <w:r>
        <w:rPr>
          <w:rFonts w:ascii="Arial" w:eastAsia="Arial" w:hAnsi="Arial" w:cs="Arial"/>
          <w:i/>
          <w:sz w:val="16"/>
        </w:rPr>
        <w:t xml:space="preserve">Commissioner </w:t>
      </w:r>
    </w:p>
    <w:p w14:paraId="7500B855" w14:textId="77777777" w:rsidR="004317BE" w:rsidRDefault="00000000">
      <w:pPr>
        <w:spacing w:after="26" w:line="259" w:lineRule="auto"/>
        <w:ind w:left="0" w:firstLine="0"/>
      </w:pPr>
      <w:r>
        <w:rPr>
          <w:rFonts w:ascii="Arial" w:eastAsia="Arial" w:hAnsi="Arial" w:cs="Arial"/>
          <w:i/>
          <w:sz w:val="18"/>
        </w:rPr>
        <w:t xml:space="preserve"> </w:t>
      </w:r>
    </w:p>
    <w:p w14:paraId="37AC9A8D" w14:textId="77777777" w:rsidR="004317BE" w:rsidRDefault="00000000">
      <w:pPr>
        <w:spacing w:after="0" w:line="259" w:lineRule="auto"/>
        <w:ind w:left="1011" w:firstLine="0"/>
      </w:pPr>
      <w:r>
        <w:rPr>
          <w:rFonts w:ascii="Calibri" w:eastAsia="Calibri" w:hAnsi="Calibri" w:cs="Calibri"/>
          <w:sz w:val="22"/>
        </w:rPr>
        <w:t xml:space="preserve"> </w:t>
      </w:r>
    </w:p>
    <w:p w14:paraId="73B1EEDB" w14:textId="77777777" w:rsidR="004317BE" w:rsidRDefault="00000000">
      <w:pPr>
        <w:spacing w:after="0" w:line="259" w:lineRule="auto"/>
        <w:ind w:left="1011" w:firstLine="0"/>
      </w:pPr>
      <w:r>
        <w:rPr>
          <w:rFonts w:ascii="Calibri" w:eastAsia="Calibri" w:hAnsi="Calibri" w:cs="Calibri"/>
          <w:sz w:val="22"/>
        </w:rPr>
        <w:t xml:space="preserve"> </w:t>
      </w:r>
    </w:p>
    <w:p w14:paraId="0C254D62" w14:textId="77777777" w:rsidR="004317BE" w:rsidRDefault="00000000">
      <w:pPr>
        <w:ind w:left="1006"/>
      </w:pPr>
      <w:r>
        <w:t xml:space="preserve">September 21, 2023 </w:t>
      </w:r>
    </w:p>
    <w:p w14:paraId="0E166BF7" w14:textId="77777777" w:rsidR="004317BE" w:rsidRDefault="00000000">
      <w:pPr>
        <w:spacing w:after="0" w:line="259" w:lineRule="auto"/>
        <w:ind w:left="1011" w:firstLine="0"/>
      </w:pPr>
      <w:r>
        <w:t xml:space="preserve"> </w:t>
      </w:r>
    </w:p>
    <w:p w14:paraId="0D38A186" w14:textId="77777777" w:rsidR="004317BE" w:rsidRDefault="00000000">
      <w:pPr>
        <w:spacing w:after="0" w:line="259" w:lineRule="auto"/>
        <w:ind w:left="1011" w:firstLine="0"/>
      </w:pPr>
      <w:r>
        <w:t xml:space="preserve"> </w:t>
      </w:r>
    </w:p>
    <w:p w14:paraId="50994D66" w14:textId="77777777" w:rsidR="004317BE" w:rsidRDefault="00000000">
      <w:pPr>
        <w:ind w:left="1006"/>
      </w:pPr>
      <w:r>
        <w:t xml:space="preserve">Dear District Leaders: </w:t>
      </w:r>
    </w:p>
    <w:p w14:paraId="243B12FB" w14:textId="77777777" w:rsidR="004317BE" w:rsidRDefault="00000000">
      <w:pPr>
        <w:spacing w:after="0" w:line="259" w:lineRule="auto"/>
        <w:ind w:left="1011" w:firstLine="0"/>
      </w:pPr>
      <w:r>
        <w:t xml:space="preserve"> </w:t>
      </w:r>
    </w:p>
    <w:p w14:paraId="0953E142" w14:textId="77777777" w:rsidR="004317BE" w:rsidRDefault="00000000">
      <w:pPr>
        <w:ind w:left="1006"/>
      </w:pPr>
      <w:r>
        <w:t xml:space="preserve">I hope this message finds you well, having had a positive start to the school year. As you know, on Tuesday, September 19, 2023, accountability results were released by the Department of Elementary &amp; Secondary Education (DESE). You are receiving this memo because a school or schools in your district are identified by the 2023 Massachusetts Accountability System as “Requiring Assistance or Intervention.” This memo provides important information on required and recommended actions relative to this identification, as well as an overview of DESE’s 202324 assistance efforts aligned to the 2023 Massachusetts Accountability System.   </w:t>
      </w:r>
    </w:p>
    <w:p w14:paraId="71F54BAF" w14:textId="77777777" w:rsidR="004317BE" w:rsidRDefault="00000000">
      <w:pPr>
        <w:spacing w:after="0" w:line="259" w:lineRule="auto"/>
        <w:ind w:left="1011" w:firstLine="0"/>
      </w:pPr>
      <w:r>
        <w:t xml:space="preserve"> </w:t>
      </w:r>
    </w:p>
    <w:p w14:paraId="6A6566F1" w14:textId="77777777" w:rsidR="004317BE" w:rsidRDefault="00000000">
      <w:pPr>
        <w:spacing w:after="0" w:line="259" w:lineRule="auto"/>
        <w:ind w:left="1006"/>
      </w:pPr>
      <w:r>
        <w:rPr>
          <w:b/>
        </w:rPr>
        <w:t xml:space="preserve">CSDP support available in 2023-24 for all </w:t>
      </w:r>
      <w:proofErr w:type="gramStart"/>
      <w:r>
        <w:rPr>
          <w:b/>
        </w:rPr>
        <w:t>schools</w:t>
      </w:r>
      <w:proofErr w:type="gramEnd"/>
      <w:r>
        <w:rPr>
          <w:b/>
        </w:rPr>
        <w:t xml:space="preserve"> </w:t>
      </w:r>
    </w:p>
    <w:p w14:paraId="4F2B1AD2" w14:textId="77777777" w:rsidR="004317BE" w:rsidRDefault="00000000">
      <w:pPr>
        <w:ind w:left="1006"/>
      </w:pPr>
      <w:r>
        <w:t xml:space="preserve">The Center for School and District Partnership (CSDP) within DESE, which includes the </w:t>
      </w:r>
    </w:p>
    <w:p w14:paraId="43B0BA03" w14:textId="77777777" w:rsidR="004317BE" w:rsidRDefault="00000000">
      <w:pPr>
        <w:ind w:left="1006"/>
      </w:pPr>
      <w:r>
        <w:t xml:space="preserve">Statewide System of Support (SSoS), the Kaleidoscope Collective, the Office of Language </w:t>
      </w:r>
    </w:p>
    <w:p w14:paraId="6DDCE91E" w14:textId="77777777" w:rsidR="004317BE" w:rsidRDefault="00000000">
      <w:pPr>
        <w:ind w:left="1006"/>
      </w:pPr>
      <w:r>
        <w:t xml:space="preserve">Acquisition, the Office for Effective Partnerships and Impact (OEPI), and the Office of </w:t>
      </w:r>
    </w:p>
    <w:p w14:paraId="4EE8108B" w14:textId="77777777" w:rsidR="004317BE" w:rsidRDefault="00000000">
      <w:pPr>
        <w:ind w:left="1006"/>
      </w:pPr>
      <w:proofErr w:type="gramStart"/>
      <w:r>
        <w:t>Educational Technology,</w:t>
      </w:r>
      <w:proofErr w:type="gramEnd"/>
      <w:r>
        <w:t xml:space="preserve"> is committed to assisting districts and schools across Massachusetts to implement systems and practices that advance equity and result in positive outcomes and learning experiences for all students, particularly those who have been historically marginalized. This year our support to districts focuses on improving the delivery of culturally responsive grade-appropriate instruction and fostering a sense of belonging for all students in alignment with DESE’s </w:t>
      </w:r>
      <w:hyperlink r:id="rId9">
        <w:r>
          <w:rPr>
            <w:color w:val="0000FF"/>
            <w:u w:val="single" w:color="0000FF"/>
          </w:rPr>
          <w:t>Educational Vision</w:t>
        </w:r>
      </w:hyperlink>
      <w:hyperlink r:id="rId10">
        <w:r>
          <w:t>.</w:t>
        </w:r>
      </w:hyperlink>
      <w:r>
        <w:t xml:space="preserve">  To that end, CSDP offers a variety of supports to districts, including financial resources, professional development such as the MTSS Academies and Learning Acceleration Network, a selection of tools, and targeted assistance from Statewide System of Support (SSoS) regional staff and Office of Effective Partnerships and Impact (OEPI) staff.  Your district will receive priority admission to these supports and programs; to access the catalog of supports from CSDP please click </w:t>
      </w:r>
      <w:hyperlink r:id="rId11">
        <w:r>
          <w:rPr>
            <w:color w:val="0000FF"/>
            <w:u w:val="single" w:color="0000FF"/>
          </w:rPr>
          <w:t>HERE</w:t>
        </w:r>
      </w:hyperlink>
      <w:hyperlink r:id="rId12">
        <w:r>
          <w:t>.</w:t>
        </w:r>
      </w:hyperlink>
      <w:r>
        <w:t xml:space="preserve"> </w:t>
      </w:r>
    </w:p>
    <w:p w14:paraId="37CF8D06" w14:textId="77777777" w:rsidR="004317BE" w:rsidRDefault="00000000">
      <w:pPr>
        <w:spacing w:after="0" w:line="259" w:lineRule="auto"/>
        <w:ind w:left="1011" w:firstLine="0"/>
      </w:pPr>
      <w:r>
        <w:t xml:space="preserve"> </w:t>
      </w:r>
    </w:p>
    <w:p w14:paraId="3061E191" w14:textId="77777777" w:rsidR="004317BE" w:rsidRDefault="00000000">
      <w:pPr>
        <w:spacing w:after="0" w:line="259" w:lineRule="auto"/>
        <w:ind w:left="1006"/>
      </w:pPr>
      <w:r>
        <w:rPr>
          <w:b/>
        </w:rPr>
        <w:t xml:space="preserve">Differentiated district assistance and action steps based on </w:t>
      </w:r>
      <w:proofErr w:type="gramStart"/>
      <w:r>
        <w:rPr>
          <w:b/>
        </w:rPr>
        <w:t>designation</w:t>
      </w:r>
      <w:proofErr w:type="gramEnd"/>
      <w:r>
        <w:rPr>
          <w:b/>
        </w:rPr>
        <w:t xml:space="preserve">  </w:t>
      </w:r>
    </w:p>
    <w:p w14:paraId="36174EF8" w14:textId="77777777" w:rsidR="004317BE" w:rsidRDefault="00000000">
      <w:pPr>
        <w:ind w:left="1006"/>
      </w:pPr>
      <w:r>
        <w:t xml:space="preserve">Although many CSDP supports are and will continue to be available to all districts, prioritized assistance will be provided to districts with schools with a designation of “Requiring Assistance or Intervention” on the 2023 Massachusetts State Accountability System. As we transition back to a full implementation of our accountability system for the first time since 2019, we are </w:t>
      </w:r>
      <w:r>
        <w:lastRenderedPageBreak/>
        <w:t>differentiating our support to districts. While all districts with schools requiring assistance and intervention are prioritized for CSDP professional development and networking</w:t>
      </w:r>
      <w:hyperlink r:id="rId13">
        <w:r>
          <w:t xml:space="preserve"> </w:t>
        </w:r>
      </w:hyperlink>
      <w:hyperlink r:id="rId14">
        <w:r>
          <w:rPr>
            <w:color w:val="0000FF"/>
            <w:u w:val="single" w:color="0000FF"/>
          </w:rPr>
          <w:t>supports</w:t>
        </w:r>
      </w:hyperlink>
      <w:hyperlink r:id="rId15">
        <w:r>
          <w:t>,</w:t>
        </w:r>
      </w:hyperlink>
      <w:r>
        <w:t xml:space="preserve"> some districts will also receive direct assistance from CSDP staff, either from the Statewide System of Support or the Office of Effective Partnerships and Impact.  </w:t>
      </w:r>
    </w:p>
    <w:p w14:paraId="373D4B06" w14:textId="77777777" w:rsidR="004317BE" w:rsidRDefault="00000000">
      <w:pPr>
        <w:spacing w:after="0" w:line="259" w:lineRule="auto"/>
        <w:ind w:left="1011" w:firstLine="0"/>
      </w:pPr>
      <w:r>
        <w:t xml:space="preserve"> </w:t>
      </w:r>
    </w:p>
    <w:p w14:paraId="4573F13B" w14:textId="77777777" w:rsidR="004317BE" w:rsidRDefault="00000000">
      <w:pPr>
        <w:ind w:left="1006"/>
      </w:pPr>
      <w:r>
        <w:t xml:space="preserve">All districts in receipt of this letter, regardless of eligibility for direct assistance, should review accountability data with all schools and, based on a review of the resources and next steps detailed below, determine the best course of action to improve outcomes for students least-well served by your system.  </w:t>
      </w:r>
    </w:p>
    <w:p w14:paraId="0BFA4C4A" w14:textId="77777777" w:rsidR="004317BE" w:rsidRDefault="00000000">
      <w:pPr>
        <w:spacing w:after="0" w:line="259" w:lineRule="auto"/>
        <w:ind w:left="1011" w:firstLine="0"/>
      </w:pPr>
      <w:r>
        <w:t xml:space="preserve"> </w:t>
      </w:r>
    </w:p>
    <w:p w14:paraId="1C4D5CEC" w14:textId="77777777" w:rsidR="004317BE" w:rsidRDefault="00000000">
      <w:pPr>
        <w:ind w:left="1006"/>
      </w:pPr>
      <w:r>
        <w:t xml:space="preserve">Districts that will receive direct assistance will hear directly from their assigned assistance team next week to provide more details on the specifics of the support they will receive from SSoS or OEPI. </w:t>
      </w:r>
    </w:p>
    <w:p w14:paraId="5EF27963" w14:textId="77777777" w:rsidR="004317BE" w:rsidRDefault="00000000">
      <w:pPr>
        <w:spacing w:after="0" w:line="259" w:lineRule="auto"/>
        <w:ind w:left="1011" w:firstLine="0"/>
      </w:pPr>
      <w:r>
        <w:t xml:space="preserve"> </w:t>
      </w:r>
    </w:p>
    <w:p w14:paraId="1727B8E3" w14:textId="77777777" w:rsidR="004317BE" w:rsidRDefault="00000000">
      <w:pPr>
        <w:pStyle w:val="Heading1"/>
        <w:ind w:left="1006"/>
      </w:pPr>
      <w:r>
        <w:t xml:space="preserve">Underperforming schools that are supported by </w:t>
      </w:r>
      <w:proofErr w:type="gramStart"/>
      <w:r>
        <w:t>SSoS</w:t>
      </w:r>
      <w:proofErr w:type="gramEnd"/>
      <w:r>
        <w:rPr>
          <w:i w:val="0"/>
        </w:rPr>
        <w:t xml:space="preserve"> </w:t>
      </w:r>
    </w:p>
    <w:tbl>
      <w:tblPr>
        <w:tblStyle w:val="TableGrid"/>
        <w:tblW w:w="9364" w:type="dxa"/>
        <w:tblInd w:w="1016" w:type="dxa"/>
        <w:tblCellMar>
          <w:top w:w="6" w:type="dxa"/>
          <w:left w:w="110" w:type="dxa"/>
          <w:right w:w="50" w:type="dxa"/>
        </w:tblCellMar>
        <w:tblLook w:val="04A0" w:firstRow="1" w:lastRow="0" w:firstColumn="1" w:lastColumn="0" w:noHBand="0" w:noVBand="1"/>
      </w:tblPr>
      <w:tblGrid>
        <w:gridCol w:w="4947"/>
        <w:gridCol w:w="4417"/>
      </w:tblGrid>
      <w:tr w:rsidR="004317BE" w14:paraId="346259F7" w14:textId="77777777">
        <w:trPr>
          <w:trHeight w:val="580"/>
        </w:trPr>
        <w:tc>
          <w:tcPr>
            <w:tcW w:w="4947" w:type="dxa"/>
            <w:tcBorders>
              <w:top w:val="single" w:sz="4" w:space="0" w:color="000000"/>
              <w:left w:val="single" w:sz="4" w:space="0" w:color="000000"/>
              <w:bottom w:val="single" w:sz="4" w:space="0" w:color="000000"/>
              <w:right w:val="single" w:sz="4" w:space="0" w:color="000000"/>
            </w:tcBorders>
          </w:tcPr>
          <w:p w14:paraId="69ECA1D9" w14:textId="77777777" w:rsidR="004317BE" w:rsidRDefault="00000000">
            <w:pPr>
              <w:spacing w:after="0" w:line="259" w:lineRule="auto"/>
              <w:ind w:left="0" w:right="45" w:firstLine="0"/>
            </w:pPr>
            <w:r>
              <w:t xml:space="preserve">What supports are available for these schools and their districts? </w:t>
            </w:r>
          </w:p>
        </w:tc>
        <w:tc>
          <w:tcPr>
            <w:tcW w:w="4417" w:type="dxa"/>
            <w:tcBorders>
              <w:top w:val="single" w:sz="4" w:space="0" w:color="000000"/>
              <w:left w:val="single" w:sz="4" w:space="0" w:color="000000"/>
              <w:bottom w:val="single" w:sz="4" w:space="0" w:color="000000"/>
              <w:right w:val="single" w:sz="4" w:space="0" w:color="000000"/>
            </w:tcBorders>
          </w:tcPr>
          <w:p w14:paraId="3609E351" w14:textId="77777777" w:rsidR="004317BE" w:rsidRDefault="00000000">
            <w:pPr>
              <w:spacing w:after="0" w:line="259" w:lineRule="auto"/>
              <w:ind w:left="0" w:firstLine="0"/>
            </w:pPr>
            <w:r>
              <w:t xml:space="preserve">Next steps for these schools and their districts </w:t>
            </w:r>
          </w:p>
        </w:tc>
      </w:tr>
      <w:tr w:rsidR="004317BE" w14:paraId="38FB54F1" w14:textId="77777777">
        <w:trPr>
          <w:trHeight w:val="4606"/>
        </w:trPr>
        <w:tc>
          <w:tcPr>
            <w:tcW w:w="4947" w:type="dxa"/>
            <w:tcBorders>
              <w:top w:val="single" w:sz="4" w:space="0" w:color="000000"/>
              <w:left w:val="single" w:sz="4" w:space="0" w:color="000000"/>
              <w:bottom w:val="single" w:sz="4" w:space="0" w:color="000000"/>
              <w:right w:val="single" w:sz="4" w:space="0" w:color="000000"/>
            </w:tcBorders>
          </w:tcPr>
          <w:p w14:paraId="3C2233C5" w14:textId="77777777" w:rsidR="004317BE" w:rsidRDefault="00000000">
            <w:pPr>
              <w:spacing w:after="279" w:line="230" w:lineRule="auto"/>
              <w:ind w:left="0" w:right="68" w:firstLine="0"/>
            </w:pPr>
            <w:r>
              <w:t xml:space="preserve">All schools that meet this criteria as defined in </w:t>
            </w:r>
            <w:hyperlink r:id="rId16">
              <w:r>
                <w:rPr>
                  <w:b/>
                  <w:color w:val="0000FF"/>
                  <w:u w:val="single" w:color="0000FF"/>
                </w:rPr>
                <w:t>M.G.L. Chapter 69 1J</w:t>
              </w:r>
            </w:hyperlink>
            <w:hyperlink r:id="rId17">
              <w:r>
                <w:rPr>
                  <w:b/>
                  <w:color w:val="0000FF"/>
                  <w:u w:val="single" w:color="0000FF"/>
                </w:rPr>
                <w:t xml:space="preserve"> </w:t>
              </w:r>
            </w:hyperlink>
            <w:r>
              <w:t xml:space="preserve">receive direct assistance from SSoS staff and are prioritized for all agency supports and resources.  2023 decisions about underperforming school status will be made by the Commissioner later this fall.  </w:t>
            </w:r>
          </w:p>
          <w:p w14:paraId="0728DAA5" w14:textId="77777777" w:rsidR="004317BE" w:rsidRDefault="00000000">
            <w:pPr>
              <w:spacing w:after="0" w:line="259" w:lineRule="auto"/>
              <w:ind w:left="0" w:firstLine="0"/>
            </w:pPr>
            <w:r>
              <w:t xml:space="preserve"> </w:t>
            </w:r>
          </w:p>
        </w:tc>
        <w:tc>
          <w:tcPr>
            <w:tcW w:w="4417" w:type="dxa"/>
            <w:tcBorders>
              <w:top w:val="single" w:sz="4" w:space="0" w:color="000000"/>
              <w:left w:val="single" w:sz="4" w:space="0" w:color="000000"/>
              <w:bottom w:val="single" w:sz="4" w:space="0" w:color="000000"/>
              <w:right w:val="single" w:sz="4" w:space="0" w:color="000000"/>
            </w:tcBorders>
          </w:tcPr>
          <w:p w14:paraId="4558A9C2" w14:textId="77777777" w:rsidR="004317BE" w:rsidRDefault="00000000">
            <w:pPr>
              <w:numPr>
                <w:ilvl w:val="0"/>
                <w:numId w:val="1"/>
              </w:numPr>
              <w:spacing w:after="15" w:line="246" w:lineRule="auto"/>
              <w:ind w:hanging="360"/>
            </w:pPr>
            <w:r>
              <w:t xml:space="preserve">Required: school </w:t>
            </w:r>
            <w:hyperlink r:id="rId18">
              <w:r>
                <w:rPr>
                  <w:color w:val="0000FF"/>
                  <w:u w:val="single" w:color="0000FF"/>
                </w:rPr>
                <w:t>signs</w:t>
              </w:r>
            </w:hyperlink>
            <w:hyperlink r:id="rId19">
              <w:r>
                <w:rPr>
                  <w:color w:val="0000FF"/>
                  <w:u w:val="single" w:color="0000FF"/>
                </w:rPr>
                <w:t xml:space="preserve"> </w:t>
              </w:r>
            </w:hyperlink>
            <w:hyperlink r:id="rId20">
              <w:r>
                <w:rPr>
                  <w:color w:val="0000FF"/>
                  <w:u w:val="single" w:color="0000FF"/>
                </w:rPr>
                <w:t>up</w:t>
              </w:r>
            </w:hyperlink>
            <w:hyperlink r:id="rId21">
              <w:r>
                <w:t xml:space="preserve"> </w:t>
              </w:r>
            </w:hyperlink>
            <w:r>
              <w:t xml:space="preserve">for a visit from Chief Schools Officer Komal Bhasin </w:t>
            </w:r>
          </w:p>
          <w:p w14:paraId="75754BB1" w14:textId="77777777" w:rsidR="004317BE" w:rsidRDefault="00000000">
            <w:pPr>
              <w:numPr>
                <w:ilvl w:val="0"/>
                <w:numId w:val="1"/>
              </w:numPr>
              <w:spacing w:after="10" w:line="246" w:lineRule="auto"/>
              <w:ind w:hanging="360"/>
            </w:pPr>
            <w:r>
              <w:t xml:space="preserve">Required: school submits an updated turnaround plan to SSoS by Jan 31 </w:t>
            </w:r>
          </w:p>
          <w:p w14:paraId="2FE5CBCC" w14:textId="77777777" w:rsidR="004317BE" w:rsidRDefault="00000000">
            <w:pPr>
              <w:numPr>
                <w:ilvl w:val="0"/>
                <w:numId w:val="1"/>
              </w:numPr>
              <w:spacing w:after="0" w:line="259" w:lineRule="auto"/>
              <w:ind w:hanging="360"/>
            </w:pPr>
            <w:r>
              <w:t xml:space="preserve">Required: School schedules </w:t>
            </w:r>
          </w:p>
          <w:p w14:paraId="1DC82CC0" w14:textId="77777777" w:rsidR="004317BE" w:rsidRDefault="00000000">
            <w:pPr>
              <w:spacing w:after="0" w:line="259" w:lineRule="auto"/>
              <w:ind w:left="0" w:right="70" w:firstLine="0"/>
              <w:jc w:val="right"/>
            </w:pPr>
            <w:r>
              <w:t xml:space="preserve">Progress Monitoring Visit with AIR </w:t>
            </w:r>
          </w:p>
          <w:p w14:paraId="23697AD9" w14:textId="77777777" w:rsidR="004317BE" w:rsidRDefault="00000000">
            <w:pPr>
              <w:numPr>
                <w:ilvl w:val="0"/>
                <w:numId w:val="1"/>
              </w:numPr>
              <w:spacing w:after="59" w:line="238" w:lineRule="auto"/>
              <w:ind w:hanging="360"/>
            </w:pPr>
            <w:r>
              <w:t xml:space="preserve">Recommended: apply for </w:t>
            </w:r>
            <w:hyperlink r:id="rId22">
              <w:r>
                <w:rPr>
                  <w:color w:val="0000FF"/>
                  <w:u w:val="single" w:color="0000FF"/>
                </w:rPr>
                <w:t>Targeted</w:t>
              </w:r>
            </w:hyperlink>
            <w:hyperlink r:id="rId23">
              <w:r>
                <w:rPr>
                  <w:color w:val="0000FF"/>
                </w:rPr>
                <w:t xml:space="preserve"> </w:t>
              </w:r>
            </w:hyperlink>
            <w:hyperlink r:id="rId24">
              <w:r>
                <w:rPr>
                  <w:color w:val="0000FF"/>
                  <w:u w:val="single" w:color="0000FF"/>
                </w:rPr>
                <w:t>Assistance Grant (TAG)</w:t>
              </w:r>
            </w:hyperlink>
            <w:hyperlink r:id="rId25">
              <w:r>
                <w:t xml:space="preserve"> </w:t>
              </w:r>
            </w:hyperlink>
            <w:r>
              <w:t>funding by October 31</w:t>
            </w:r>
            <w:r>
              <w:rPr>
                <w:vertAlign w:val="superscript"/>
              </w:rPr>
              <w:t>st</w:t>
            </w:r>
            <w:r>
              <w:t xml:space="preserve"> </w:t>
            </w:r>
          </w:p>
          <w:p w14:paraId="209A9A0C" w14:textId="77777777" w:rsidR="004317BE" w:rsidRDefault="00000000">
            <w:pPr>
              <w:numPr>
                <w:ilvl w:val="0"/>
                <w:numId w:val="1"/>
              </w:numPr>
              <w:spacing w:after="280" w:line="246" w:lineRule="auto"/>
              <w:ind w:hanging="360"/>
            </w:pPr>
            <w:r>
              <w:t xml:space="preserve">DESE action step: email outreach will come from SSoS to district leadership by Monday 9/25 </w:t>
            </w:r>
          </w:p>
          <w:p w14:paraId="66146F36" w14:textId="77777777" w:rsidR="004317BE" w:rsidRDefault="00000000">
            <w:pPr>
              <w:spacing w:after="0" w:line="259" w:lineRule="auto"/>
              <w:ind w:left="0" w:firstLine="0"/>
            </w:pPr>
            <w:r>
              <w:t xml:space="preserve"> </w:t>
            </w:r>
          </w:p>
        </w:tc>
      </w:tr>
    </w:tbl>
    <w:p w14:paraId="1CF671BA" w14:textId="77777777" w:rsidR="004317BE" w:rsidRDefault="00000000">
      <w:pPr>
        <w:spacing w:after="0" w:line="259" w:lineRule="auto"/>
        <w:ind w:left="1011" w:firstLine="0"/>
      </w:pPr>
      <w:r>
        <w:t xml:space="preserve"> </w:t>
      </w:r>
    </w:p>
    <w:p w14:paraId="3575ADAF" w14:textId="77777777" w:rsidR="004317BE" w:rsidRDefault="00000000">
      <w:pPr>
        <w:spacing w:after="0" w:line="259" w:lineRule="auto"/>
        <w:ind w:left="1011" w:firstLine="0"/>
      </w:pPr>
      <w:r>
        <w:t xml:space="preserve"> </w:t>
      </w:r>
    </w:p>
    <w:p w14:paraId="7E94E67E" w14:textId="77777777" w:rsidR="004317BE" w:rsidRDefault="00000000">
      <w:pPr>
        <w:pStyle w:val="Heading1"/>
        <w:ind w:left="1006"/>
      </w:pPr>
      <w:r>
        <w:t xml:space="preserve">Schools performing among the bottom 10% of </w:t>
      </w:r>
      <w:proofErr w:type="gramStart"/>
      <w:r>
        <w:t>schools</w:t>
      </w:r>
      <w:proofErr w:type="gramEnd"/>
      <w:r>
        <w:rPr>
          <w:i w:val="0"/>
        </w:rPr>
        <w:t xml:space="preserve"> </w:t>
      </w:r>
    </w:p>
    <w:tbl>
      <w:tblPr>
        <w:tblStyle w:val="TableGrid"/>
        <w:tblW w:w="9364" w:type="dxa"/>
        <w:tblInd w:w="1016" w:type="dxa"/>
        <w:tblCellMar>
          <w:top w:w="6" w:type="dxa"/>
          <w:left w:w="110" w:type="dxa"/>
          <w:right w:w="75" w:type="dxa"/>
        </w:tblCellMar>
        <w:tblLook w:val="04A0" w:firstRow="1" w:lastRow="0" w:firstColumn="1" w:lastColumn="0" w:noHBand="0" w:noVBand="1"/>
      </w:tblPr>
      <w:tblGrid>
        <w:gridCol w:w="4947"/>
        <w:gridCol w:w="4417"/>
      </w:tblGrid>
      <w:tr w:rsidR="004317BE" w14:paraId="769CC985" w14:textId="77777777">
        <w:trPr>
          <w:trHeight w:val="585"/>
        </w:trPr>
        <w:tc>
          <w:tcPr>
            <w:tcW w:w="4947" w:type="dxa"/>
            <w:tcBorders>
              <w:top w:val="single" w:sz="4" w:space="0" w:color="000000"/>
              <w:left w:val="single" w:sz="4" w:space="0" w:color="000000"/>
              <w:bottom w:val="single" w:sz="4" w:space="0" w:color="000000"/>
              <w:right w:val="single" w:sz="4" w:space="0" w:color="000000"/>
            </w:tcBorders>
          </w:tcPr>
          <w:p w14:paraId="315B5A66" w14:textId="77777777" w:rsidR="004317BE" w:rsidRDefault="00000000">
            <w:pPr>
              <w:spacing w:after="0" w:line="259" w:lineRule="auto"/>
              <w:ind w:left="0" w:right="16" w:firstLine="0"/>
            </w:pPr>
            <w:r>
              <w:t xml:space="preserve">What supports are available for these schools and their districts? </w:t>
            </w:r>
          </w:p>
        </w:tc>
        <w:tc>
          <w:tcPr>
            <w:tcW w:w="4417" w:type="dxa"/>
            <w:tcBorders>
              <w:top w:val="single" w:sz="4" w:space="0" w:color="000000"/>
              <w:left w:val="single" w:sz="4" w:space="0" w:color="000000"/>
              <w:bottom w:val="single" w:sz="4" w:space="0" w:color="000000"/>
              <w:right w:val="single" w:sz="4" w:space="0" w:color="000000"/>
            </w:tcBorders>
          </w:tcPr>
          <w:p w14:paraId="18A7C0D1" w14:textId="77777777" w:rsidR="004317BE" w:rsidRDefault="00000000">
            <w:pPr>
              <w:spacing w:after="0" w:line="259" w:lineRule="auto"/>
              <w:ind w:left="0" w:firstLine="0"/>
            </w:pPr>
            <w:r>
              <w:t xml:space="preserve">Next steps for these schools and their districts </w:t>
            </w:r>
          </w:p>
        </w:tc>
      </w:tr>
      <w:tr w:rsidR="004317BE" w14:paraId="179F48C6" w14:textId="77777777">
        <w:trPr>
          <w:trHeight w:val="3466"/>
        </w:trPr>
        <w:tc>
          <w:tcPr>
            <w:tcW w:w="4947" w:type="dxa"/>
            <w:tcBorders>
              <w:top w:val="single" w:sz="4" w:space="0" w:color="000000"/>
              <w:left w:val="single" w:sz="4" w:space="0" w:color="000000"/>
              <w:bottom w:val="single" w:sz="4" w:space="0" w:color="000000"/>
              <w:right w:val="single" w:sz="4" w:space="0" w:color="000000"/>
            </w:tcBorders>
          </w:tcPr>
          <w:p w14:paraId="77EBEAF9" w14:textId="77777777" w:rsidR="004317BE" w:rsidRDefault="00000000">
            <w:pPr>
              <w:spacing w:after="0" w:line="259" w:lineRule="auto"/>
              <w:ind w:left="0" w:right="6" w:firstLine="0"/>
            </w:pPr>
            <w:r>
              <w:lastRenderedPageBreak/>
              <w:t xml:space="preserve">Districts with schools performing in bottom 10% of schools within their grade span statewide are provided with direct support from CSDP assistance staff in SSoS and OEPI. Districts with schools that meet </w:t>
            </w:r>
            <w:proofErr w:type="gramStart"/>
            <w:r>
              <w:t>this criteria</w:t>
            </w:r>
            <w:proofErr w:type="gramEnd"/>
            <w:r>
              <w:t xml:space="preserve"> should work with their respective assistance teams to engage in comprehensive data analysis disaggregated by student groups, and develop focused instructional priorities anchored in culturally responsive grade appropriate instruction and sense of belonging to rapidly improve education outcomes for students in these schools. Districts with schools meeting </w:t>
            </w:r>
            <w:proofErr w:type="gramStart"/>
            <w:r>
              <w:t>this criteria</w:t>
            </w:r>
            <w:proofErr w:type="gramEnd"/>
            <w:r>
              <w:t xml:space="preserve"> are also </w:t>
            </w:r>
          </w:p>
        </w:tc>
        <w:tc>
          <w:tcPr>
            <w:tcW w:w="4417" w:type="dxa"/>
            <w:tcBorders>
              <w:top w:val="single" w:sz="4" w:space="0" w:color="000000"/>
              <w:left w:val="single" w:sz="4" w:space="0" w:color="000000"/>
              <w:bottom w:val="single" w:sz="4" w:space="0" w:color="000000"/>
              <w:right w:val="single" w:sz="4" w:space="0" w:color="000000"/>
            </w:tcBorders>
          </w:tcPr>
          <w:p w14:paraId="30A255CF" w14:textId="77777777" w:rsidR="004317BE" w:rsidRDefault="00000000">
            <w:pPr>
              <w:numPr>
                <w:ilvl w:val="0"/>
                <w:numId w:val="2"/>
              </w:numPr>
              <w:spacing w:after="6" w:line="246" w:lineRule="auto"/>
              <w:ind w:hanging="360"/>
            </w:pPr>
            <w:r>
              <w:t xml:space="preserve">Required: engage with SSoS or OEPI assistance team to update school and/or district-level improvement plans, either through </w:t>
            </w:r>
          </w:p>
          <w:p w14:paraId="5EC2A9B5" w14:textId="77777777" w:rsidR="004317BE" w:rsidRDefault="00000000">
            <w:pPr>
              <w:spacing w:after="0" w:line="259" w:lineRule="auto"/>
              <w:ind w:left="720" w:firstLine="0"/>
            </w:pPr>
            <w:r>
              <w:t xml:space="preserve">District Submissions (if SSoS or </w:t>
            </w:r>
          </w:p>
          <w:p w14:paraId="6CF577D7" w14:textId="77777777" w:rsidR="004317BE" w:rsidRDefault="00000000">
            <w:pPr>
              <w:spacing w:after="0" w:line="259" w:lineRule="auto"/>
              <w:ind w:left="0" w:right="82" w:firstLine="0"/>
              <w:jc w:val="center"/>
            </w:pPr>
            <w:r>
              <w:t xml:space="preserve">OEPI affiliated) or </w:t>
            </w:r>
            <w:proofErr w:type="gramStart"/>
            <w:r>
              <w:t>Targeted</w:t>
            </w:r>
            <w:proofErr w:type="gramEnd"/>
            <w:r>
              <w:t xml:space="preserve"> </w:t>
            </w:r>
          </w:p>
          <w:p w14:paraId="2003734F" w14:textId="77777777" w:rsidR="004317BE" w:rsidRDefault="00000000">
            <w:pPr>
              <w:spacing w:after="0" w:line="259" w:lineRule="auto"/>
              <w:ind w:left="720" w:firstLine="0"/>
            </w:pPr>
            <w:r>
              <w:t xml:space="preserve">Assistance Grant (TAG) funding </w:t>
            </w:r>
          </w:p>
          <w:p w14:paraId="3F6B6F72" w14:textId="77777777" w:rsidR="004317BE" w:rsidRDefault="00000000">
            <w:pPr>
              <w:numPr>
                <w:ilvl w:val="0"/>
                <w:numId w:val="2"/>
              </w:numPr>
              <w:spacing w:after="0" w:line="259" w:lineRule="auto"/>
              <w:ind w:hanging="360"/>
            </w:pPr>
            <w:r>
              <w:t xml:space="preserve">Required: Some schools will be selected to receive a Progress Monitoring Visit from AIR – more details to come in October </w:t>
            </w:r>
          </w:p>
        </w:tc>
      </w:tr>
      <w:tr w:rsidR="004317BE" w14:paraId="6C0D5DC5" w14:textId="77777777">
        <w:trPr>
          <w:trHeight w:val="3101"/>
        </w:trPr>
        <w:tc>
          <w:tcPr>
            <w:tcW w:w="4947" w:type="dxa"/>
            <w:tcBorders>
              <w:top w:val="single" w:sz="4" w:space="0" w:color="000000"/>
              <w:left w:val="single" w:sz="4" w:space="0" w:color="000000"/>
              <w:bottom w:val="single" w:sz="4" w:space="0" w:color="000000"/>
              <w:right w:val="single" w:sz="4" w:space="0" w:color="000000"/>
            </w:tcBorders>
          </w:tcPr>
          <w:p w14:paraId="54B79E08" w14:textId="77777777" w:rsidR="004317BE" w:rsidRDefault="00000000">
            <w:pPr>
              <w:spacing w:after="0" w:line="259" w:lineRule="auto"/>
              <w:ind w:left="0" w:firstLine="0"/>
            </w:pPr>
            <w:r>
              <w:t xml:space="preserve">prioritized for targeted assistance </w:t>
            </w:r>
            <w:hyperlink r:id="rId26">
              <w:r>
                <w:rPr>
                  <w:color w:val="0000FF"/>
                  <w:u w:val="single" w:color="0000FF"/>
                </w:rPr>
                <w:t>grant funding</w:t>
              </w:r>
            </w:hyperlink>
            <w:hyperlink r:id="rId27">
              <w:r>
                <w:t>,</w:t>
              </w:r>
            </w:hyperlink>
            <w:r>
              <w:t xml:space="preserve"> </w:t>
            </w:r>
            <w:hyperlink r:id="rId28">
              <w:r>
                <w:rPr>
                  <w:color w:val="0000FF"/>
                  <w:u w:val="single" w:color="0000FF"/>
                </w:rPr>
                <w:t>professional development,</w:t>
              </w:r>
            </w:hyperlink>
            <w:hyperlink r:id="rId29">
              <w:r>
                <w:t xml:space="preserve"> </w:t>
              </w:r>
            </w:hyperlink>
            <w:r>
              <w:t xml:space="preserve">and networking opportunities provided by CSDP. Districts should also take into consideration schools that are at risk of falling into the lowest 10% of schools (those with percentile ranks of 11-15) when developing district priorities and selecting participation in CSDP course offerings to ensure improved outcomes for students in these schools as well. </w:t>
            </w:r>
          </w:p>
        </w:tc>
        <w:tc>
          <w:tcPr>
            <w:tcW w:w="4417" w:type="dxa"/>
            <w:tcBorders>
              <w:top w:val="single" w:sz="4" w:space="0" w:color="000000"/>
              <w:left w:val="single" w:sz="4" w:space="0" w:color="000000"/>
              <w:bottom w:val="single" w:sz="4" w:space="0" w:color="000000"/>
              <w:right w:val="single" w:sz="4" w:space="0" w:color="000000"/>
            </w:tcBorders>
          </w:tcPr>
          <w:p w14:paraId="23368B66" w14:textId="77777777" w:rsidR="004317BE" w:rsidRDefault="00000000">
            <w:pPr>
              <w:numPr>
                <w:ilvl w:val="0"/>
                <w:numId w:val="3"/>
              </w:numPr>
              <w:spacing w:after="45" w:line="241" w:lineRule="auto"/>
              <w:ind w:right="60" w:hanging="360"/>
              <w:jc w:val="both"/>
            </w:pPr>
            <w:r>
              <w:t xml:space="preserve">Recommended: apply </w:t>
            </w:r>
            <w:hyperlink r:id="rId30">
              <w:r>
                <w:rPr>
                  <w:color w:val="0000FF"/>
                  <w:u w:val="single" w:color="0000FF"/>
                </w:rPr>
                <w:t>for Targeted</w:t>
              </w:r>
            </w:hyperlink>
            <w:hyperlink r:id="rId31">
              <w:r>
                <w:rPr>
                  <w:color w:val="0000FF"/>
                </w:rPr>
                <w:t xml:space="preserve"> </w:t>
              </w:r>
            </w:hyperlink>
            <w:hyperlink r:id="rId32">
              <w:r>
                <w:rPr>
                  <w:color w:val="0000FF"/>
                  <w:u w:val="single" w:color="0000FF"/>
                </w:rPr>
                <w:t>Assistance Grant (TAG</w:t>
              </w:r>
            </w:hyperlink>
            <w:hyperlink r:id="rId33">
              <w:r>
                <w:rPr>
                  <w:color w:val="0000FF"/>
                  <w:u w:val="single" w:color="0000FF"/>
                </w:rPr>
                <w:t>)</w:t>
              </w:r>
            </w:hyperlink>
            <w:hyperlink r:id="rId34">
              <w:r>
                <w:t xml:space="preserve"> </w:t>
              </w:r>
            </w:hyperlink>
            <w:r>
              <w:t>funding by October 31</w:t>
            </w:r>
            <w:r>
              <w:rPr>
                <w:vertAlign w:val="superscript"/>
              </w:rPr>
              <w:t>st</w:t>
            </w:r>
            <w:r>
              <w:t xml:space="preserve">  </w:t>
            </w:r>
          </w:p>
          <w:p w14:paraId="7E8E9082" w14:textId="77777777" w:rsidR="004317BE" w:rsidRDefault="00000000">
            <w:pPr>
              <w:numPr>
                <w:ilvl w:val="0"/>
                <w:numId w:val="3"/>
              </w:numPr>
              <w:spacing w:after="10" w:line="229" w:lineRule="auto"/>
              <w:ind w:right="60" w:hanging="360"/>
              <w:jc w:val="both"/>
            </w:pPr>
            <w:r>
              <w:t xml:space="preserve">Recommended: Reference </w:t>
            </w:r>
            <w:hyperlink r:id="rId35">
              <w:r>
                <w:rPr>
                  <w:color w:val="0000FF"/>
                  <w:u w:val="single" w:color="0000FF"/>
                </w:rPr>
                <w:t>Coherence Guidebook</w:t>
              </w:r>
            </w:hyperlink>
            <w:hyperlink r:id="rId36">
              <w:r>
                <w:t xml:space="preserve"> </w:t>
              </w:r>
            </w:hyperlink>
            <w:r>
              <w:t xml:space="preserve">&amp; </w:t>
            </w:r>
            <w:hyperlink r:id="rId37">
              <w:r>
                <w:rPr>
                  <w:color w:val="0000FF"/>
                  <w:u w:val="single" w:color="0000FF"/>
                </w:rPr>
                <w:t>CSDP</w:t>
              </w:r>
            </w:hyperlink>
            <w:hyperlink r:id="rId38">
              <w:r>
                <w:rPr>
                  <w:color w:val="0000FF"/>
                </w:rPr>
                <w:t xml:space="preserve"> </w:t>
              </w:r>
            </w:hyperlink>
            <w:hyperlink r:id="rId39">
              <w:r>
                <w:rPr>
                  <w:color w:val="0000FF"/>
                  <w:u w:val="single" w:color="0000FF"/>
                </w:rPr>
                <w:t>Supports</w:t>
              </w:r>
            </w:hyperlink>
            <w:hyperlink r:id="rId40">
              <w:r>
                <w:t xml:space="preserve"> </w:t>
              </w:r>
            </w:hyperlink>
          </w:p>
          <w:p w14:paraId="3E4ABDDE" w14:textId="77777777" w:rsidR="004317BE" w:rsidRDefault="00000000">
            <w:pPr>
              <w:numPr>
                <w:ilvl w:val="0"/>
                <w:numId w:val="3"/>
              </w:numPr>
              <w:spacing w:after="285" w:line="246" w:lineRule="auto"/>
              <w:ind w:right="60" w:hanging="360"/>
              <w:jc w:val="both"/>
            </w:pPr>
            <w:r>
              <w:t xml:space="preserve">DESE action step: email outreach will come from SSoS to district leadership by Monday 9/25 </w:t>
            </w:r>
          </w:p>
          <w:p w14:paraId="5462C431" w14:textId="77777777" w:rsidR="004317BE" w:rsidRDefault="00000000">
            <w:pPr>
              <w:spacing w:after="0" w:line="259" w:lineRule="auto"/>
              <w:ind w:left="0" w:firstLine="0"/>
            </w:pPr>
            <w:r>
              <w:t xml:space="preserve"> </w:t>
            </w:r>
          </w:p>
        </w:tc>
      </w:tr>
    </w:tbl>
    <w:p w14:paraId="57D343D4" w14:textId="77777777" w:rsidR="004317BE" w:rsidRDefault="00000000">
      <w:pPr>
        <w:spacing w:after="0" w:line="259" w:lineRule="auto"/>
        <w:ind w:left="1011" w:firstLine="0"/>
      </w:pPr>
      <w:r>
        <w:t xml:space="preserve"> </w:t>
      </w:r>
    </w:p>
    <w:p w14:paraId="5EDE0031" w14:textId="77777777" w:rsidR="004317BE" w:rsidRDefault="00000000">
      <w:pPr>
        <w:spacing w:after="0" w:line="259" w:lineRule="auto"/>
        <w:ind w:left="1011" w:firstLine="0"/>
      </w:pPr>
      <w:r>
        <w:t xml:space="preserve"> </w:t>
      </w:r>
    </w:p>
    <w:p w14:paraId="05BA5263" w14:textId="77777777" w:rsidR="004317BE" w:rsidRDefault="00000000">
      <w:pPr>
        <w:pStyle w:val="Heading1"/>
        <w:ind w:left="1006"/>
      </w:pPr>
      <w:r>
        <w:t>Schools with low performing student groups</w:t>
      </w:r>
      <w:r>
        <w:rPr>
          <w:i w:val="0"/>
        </w:rPr>
        <w:t xml:space="preserve"> </w:t>
      </w:r>
    </w:p>
    <w:tbl>
      <w:tblPr>
        <w:tblStyle w:val="TableGrid"/>
        <w:tblW w:w="9364" w:type="dxa"/>
        <w:tblInd w:w="1016" w:type="dxa"/>
        <w:tblCellMar>
          <w:top w:w="6" w:type="dxa"/>
          <w:left w:w="110" w:type="dxa"/>
          <w:right w:w="123" w:type="dxa"/>
        </w:tblCellMar>
        <w:tblLook w:val="04A0" w:firstRow="1" w:lastRow="0" w:firstColumn="1" w:lastColumn="0" w:noHBand="0" w:noVBand="1"/>
      </w:tblPr>
      <w:tblGrid>
        <w:gridCol w:w="4947"/>
        <w:gridCol w:w="4417"/>
      </w:tblGrid>
      <w:tr w:rsidR="004317BE" w14:paraId="25093C6A" w14:textId="77777777">
        <w:trPr>
          <w:trHeight w:val="540"/>
        </w:trPr>
        <w:tc>
          <w:tcPr>
            <w:tcW w:w="4947" w:type="dxa"/>
            <w:tcBorders>
              <w:top w:val="single" w:sz="4" w:space="0" w:color="000000"/>
              <w:left w:val="single" w:sz="4" w:space="0" w:color="000000"/>
              <w:bottom w:val="single" w:sz="4" w:space="0" w:color="000000"/>
              <w:right w:val="single" w:sz="4" w:space="0" w:color="000000"/>
            </w:tcBorders>
          </w:tcPr>
          <w:p w14:paraId="57F759BC" w14:textId="77777777" w:rsidR="004317BE" w:rsidRDefault="00000000">
            <w:pPr>
              <w:spacing w:after="0" w:line="259" w:lineRule="auto"/>
              <w:ind w:left="0" w:firstLine="0"/>
            </w:pPr>
            <w:r>
              <w:t xml:space="preserve">What supports are available for these schools and their districts? </w:t>
            </w:r>
          </w:p>
        </w:tc>
        <w:tc>
          <w:tcPr>
            <w:tcW w:w="4417" w:type="dxa"/>
            <w:tcBorders>
              <w:top w:val="single" w:sz="4" w:space="0" w:color="000000"/>
              <w:left w:val="single" w:sz="4" w:space="0" w:color="000000"/>
              <w:bottom w:val="single" w:sz="4" w:space="0" w:color="000000"/>
              <w:right w:val="single" w:sz="4" w:space="0" w:color="000000"/>
            </w:tcBorders>
          </w:tcPr>
          <w:p w14:paraId="473A5CDC" w14:textId="77777777" w:rsidR="004317BE" w:rsidRDefault="00000000">
            <w:pPr>
              <w:spacing w:after="0" w:line="259" w:lineRule="auto"/>
              <w:ind w:left="0" w:firstLine="0"/>
            </w:pPr>
            <w:r>
              <w:t xml:space="preserve">Next steps for these schools and their districts </w:t>
            </w:r>
          </w:p>
        </w:tc>
      </w:tr>
      <w:tr w:rsidR="004317BE" w14:paraId="1AE6A880" w14:textId="77777777">
        <w:trPr>
          <w:trHeight w:val="5401"/>
        </w:trPr>
        <w:tc>
          <w:tcPr>
            <w:tcW w:w="4947" w:type="dxa"/>
            <w:tcBorders>
              <w:top w:val="single" w:sz="4" w:space="0" w:color="000000"/>
              <w:left w:val="single" w:sz="4" w:space="0" w:color="000000"/>
              <w:bottom w:val="single" w:sz="4" w:space="0" w:color="000000"/>
              <w:right w:val="single" w:sz="4" w:space="0" w:color="000000"/>
            </w:tcBorders>
          </w:tcPr>
          <w:p w14:paraId="6E5F75D6" w14:textId="77777777" w:rsidR="004317BE" w:rsidRDefault="00000000">
            <w:pPr>
              <w:spacing w:after="0" w:line="259" w:lineRule="auto"/>
              <w:ind w:left="0" w:firstLine="0"/>
            </w:pPr>
            <w:r>
              <w:lastRenderedPageBreak/>
              <w:t xml:space="preserve">Districts with schools with one or more low performing student groups (among the lowest performing 5 percent of like student groups statewide, as measured by the student group percentile) should analyze disaggregated state and local data for all student groups to ensure district and school-level interventions and supports are appropriately aligned to address needs. When one or more student groups are among the lowest performing 5 percent of like student groups statewide, this often signals that other student groups in the school are low performing and as such, the school needs to improve systems to ensure that high-quality grade appropriate and culturally responsive instruction reaches every student in the school.  </w:t>
            </w:r>
          </w:p>
        </w:tc>
        <w:tc>
          <w:tcPr>
            <w:tcW w:w="4417" w:type="dxa"/>
            <w:tcBorders>
              <w:top w:val="single" w:sz="4" w:space="0" w:color="000000"/>
              <w:left w:val="single" w:sz="4" w:space="0" w:color="000000"/>
              <w:bottom w:val="single" w:sz="4" w:space="0" w:color="000000"/>
              <w:right w:val="single" w:sz="4" w:space="0" w:color="000000"/>
            </w:tcBorders>
          </w:tcPr>
          <w:p w14:paraId="5F388FF2" w14:textId="77777777" w:rsidR="004317BE" w:rsidRDefault="00000000">
            <w:pPr>
              <w:numPr>
                <w:ilvl w:val="0"/>
                <w:numId w:val="4"/>
              </w:numPr>
              <w:spacing w:after="10" w:line="246" w:lineRule="auto"/>
              <w:ind w:hanging="360"/>
            </w:pPr>
            <w:r>
              <w:t xml:space="preserve">Required: update school and/or district-level improvement plans </w:t>
            </w:r>
          </w:p>
          <w:p w14:paraId="17F724D6" w14:textId="77777777" w:rsidR="004317BE" w:rsidRDefault="00000000">
            <w:pPr>
              <w:numPr>
                <w:ilvl w:val="0"/>
                <w:numId w:val="4"/>
              </w:numPr>
              <w:spacing w:after="14" w:line="247" w:lineRule="auto"/>
              <w:ind w:hanging="360"/>
            </w:pPr>
            <w:r>
              <w:t xml:space="preserve">Required: Some schools will be selected to receive a Progress Monitoring Visit from AIR – more details to come in October </w:t>
            </w:r>
          </w:p>
          <w:p w14:paraId="7F4CEB1F" w14:textId="77777777" w:rsidR="004317BE" w:rsidRDefault="00000000">
            <w:pPr>
              <w:numPr>
                <w:ilvl w:val="0"/>
                <w:numId w:val="4"/>
              </w:numPr>
              <w:spacing w:after="21" w:line="247" w:lineRule="auto"/>
              <w:ind w:hanging="360"/>
            </w:pPr>
            <w:r>
              <w:t xml:space="preserve">Recommended: if eligible, apply for </w:t>
            </w:r>
            <w:hyperlink r:id="rId41">
              <w:r>
                <w:rPr>
                  <w:color w:val="0000FF"/>
                  <w:u w:val="single" w:color="0000FF"/>
                </w:rPr>
                <w:t>Targeted Assistance Grant</w:t>
              </w:r>
            </w:hyperlink>
            <w:hyperlink r:id="rId42">
              <w:r>
                <w:rPr>
                  <w:color w:val="0000FF"/>
                </w:rPr>
                <w:t xml:space="preserve"> </w:t>
              </w:r>
            </w:hyperlink>
            <w:hyperlink r:id="rId43">
              <w:r>
                <w:rPr>
                  <w:color w:val="0000FF"/>
                  <w:u w:val="single" w:color="0000FF"/>
                </w:rPr>
                <w:t>(TAG)</w:t>
              </w:r>
            </w:hyperlink>
            <w:hyperlink r:id="rId44">
              <w:r>
                <w:t xml:space="preserve"> </w:t>
              </w:r>
            </w:hyperlink>
            <w:r>
              <w:t>funding by October 31</w:t>
            </w:r>
            <w:r>
              <w:rPr>
                <w:vertAlign w:val="superscript"/>
              </w:rPr>
              <w:t>st</w:t>
            </w:r>
            <w:r>
              <w:t xml:space="preserve">  </w:t>
            </w:r>
          </w:p>
          <w:p w14:paraId="44E50C1B" w14:textId="77777777" w:rsidR="004317BE" w:rsidRDefault="00000000">
            <w:pPr>
              <w:numPr>
                <w:ilvl w:val="0"/>
                <w:numId w:val="4"/>
              </w:numPr>
              <w:spacing w:after="10" w:line="229" w:lineRule="auto"/>
              <w:ind w:hanging="360"/>
            </w:pPr>
            <w:r>
              <w:t xml:space="preserve">Recommended: Reference </w:t>
            </w:r>
            <w:hyperlink r:id="rId45">
              <w:r>
                <w:rPr>
                  <w:color w:val="0000FF"/>
                  <w:u w:val="single" w:color="0000FF"/>
                </w:rPr>
                <w:t>Coherence Guidebook</w:t>
              </w:r>
            </w:hyperlink>
            <w:hyperlink r:id="rId46">
              <w:r>
                <w:t xml:space="preserve"> </w:t>
              </w:r>
            </w:hyperlink>
            <w:r>
              <w:t xml:space="preserve">&amp; </w:t>
            </w:r>
            <w:hyperlink r:id="rId47">
              <w:r>
                <w:rPr>
                  <w:color w:val="0000FF"/>
                  <w:u w:val="single" w:color="0000FF"/>
                </w:rPr>
                <w:t>CSDP</w:t>
              </w:r>
            </w:hyperlink>
            <w:hyperlink r:id="rId48">
              <w:r>
                <w:rPr>
                  <w:color w:val="0000FF"/>
                </w:rPr>
                <w:t xml:space="preserve"> </w:t>
              </w:r>
            </w:hyperlink>
            <w:hyperlink r:id="rId49">
              <w:r>
                <w:rPr>
                  <w:color w:val="0000FF"/>
                  <w:u w:val="single" w:color="0000FF"/>
                </w:rPr>
                <w:t>Supports</w:t>
              </w:r>
            </w:hyperlink>
            <w:hyperlink r:id="rId50">
              <w:r>
                <w:t xml:space="preserve"> </w:t>
              </w:r>
            </w:hyperlink>
          </w:p>
          <w:p w14:paraId="220E4DCA" w14:textId="77777777" w:rsidR="004317BE" w:rsidRDefault="00000000">
            <w:pPr>
              <w:numPr>
                <w:ilvl w:val="0"/>
                <w:numId w:val="4"/>
              </w:numPr>
              <w:spacing w:after="0" w:line="248" w:lineRule="auto"/>
              <w:ind w:hanging="360"/>
            </w:pPr>
            <w:r>
              <w:t xml:space="preserve">DESE action step: based on performance and distribution, some districts will receive targeted assistance – these district leaders will receive outreach from SSoS or </w:t>
            </w:r>
          </w:p>
          <w:p w14:paraId="19CAFA07" w14:textId="77777777" w:rsidR="004317BE" w:rsidRDefault="00000000">
            <w:pPr>
              <w:spacing w:after="0" w:line="259" w:lineRule="auto"/>
              <w:ind w:left="720" w:firstLine="0"/>
            </w:pPr>
            <w:r>
              <w:t xml:space="preserve">OEPI by Monday 9/25 </w:t>
            </w:r>
          </w:p>
        </w:tc>
      </w:tr>
    </w:tbl>
    <w:p w14:paraId="1DDAF4B1" w14:textId="77777777" w:rsidR="004317BE" w:rsidRDefault="00000000">
      <w:pPr>
        <w:spacing w:after="0" w:line="259" w:lineRule="auto"/>
        <w:ind w:left="1011" w:firstLine="0"/>
      </w:pPr>
      <w:r>
        <w:t xml:space="preserve"> </w:t>
      </w:r>
    </w:p>
    <w:p w14:paraId="73E9FAFF" w14:textId="77777777" w:rsidR="004317BE" w:rsidRDefault="00000000">
      <w:pPr>
        <w:spacing w:after="0" w:line="259" w:lineRule="auto"/>
        <w:ind w:left="1011" w:firstLine="0"/>
      </w:pPr>
      <w:r>
        <w:t xml:space="preserve"> </w:t>
      </w:r>
    </w:p>
    <w:p w14:paraId="724EFA86" w14:textId="77777777" w:rsidR="004317BE" w:rsidRDefault="00000000">
      <w:pPr>
        <w:pStyle w:val="Heading1"/>
        <w:ind w:left="1006"/>
      </w:pPr>
      <w:r>
        <w:t>Schools with federal designations</w:t>
      </w:r>
      <w:r>
        <w:rPr>
          <w:i w:val="0"/>
        </w:rPr>
        <w:t xml:space="preserve"> </w:t>
      </w:r>
    </w:p>
    <w:tbl>
      <w:tblPr>
        <w:tblStyle w:val="TableGrid"/>
        <w:tblW w:w="9364" w:type="dxa"/>
        <w:tblInd w:w="1016" w:type="dxa"/>
        <w:tblCellMar>
          <w:top w:w="6" w:type="dxa"/>
          <w:left w:w="110" w:type="dxa"/>
          <w:right w:w="55" w:type="dxa"/>
        </w:tblCellMar>
        <w:tblLook w:val="04A0" w:firstRow="1" w:lastRow="0" w:firstColumn="1" w:lastColumn="0" w:noHBand="0" w:noVBand="1"/>
      </w:tblPr>
      <w:tblGrid>
        <w:gridCol w:w="4947"/>
        <w:gridCol w:w="4417"/>
      </w:tblGrid>
      <w:tr w:rsidR="004317BE" w14:paraId="37E868F1" w14:textId="77777777">
        <w:trPr>
          <w:trHeight w:val="545"/>
        </w:trPr>
        <w:tc>
          <w:tcPr>
            <w:tcW w:w="4947" w:type="dxa"/>
            <w:tcBorders>
              <w:top w:val="single" w:sz="4" w:space="0" w:color="000000"/>
              <w:left w:val="single" w:sz="4" w:space="0" w:color="000000"/>
              <w:bottom w:val="single" w:sz="4" w:space="0" w:color="000000"/>
              <w:right w:val="single" w:sz="4" w:space="0" w:color="000000"/>
            </w:tcBorders>
          </w:tcPr>
          <w:p w14:paraId="5AEDEA7A" w14:textId="77777777" w:rsidR="004317BE" w:rsidRDefault="00000000">
            <w:pPr>
              <w:spacing w:after="0" w:line="259" w:lineRule="auto"/>
              <w:ind w:left="0" w:right="40" w:firstLine="0"/>
            </w:pPr>
            <w:r>
              <w:t xml:space="preserve">What supports are available for these schools and their districts? </w:t>
            </w:r>
          </w:p>
        </w:tc>
        <w:tc>
          <w:tcPr>
            <w:tcW w:w="4417" w:type="dxa"/>
            <w:tcBorders>
              <w:top w:val="single" w:sz="4" w:space="0" w:color="000000"/>
              <w:left w:val="single" w:sz="4" w:space="0" w:color="000000"/>
              <w:bottom w:val="single" w:sz="4" w:space="0" w:color="000000"/>
              <w:right w:val="single" w:sz="4" w:space="0" w:color="000000"/>
            </w:tcBorders>
          </w:tcPr>
          <w:p w14:paraId="744937A3" w14:textId="77777777" w:rsidR="004317BE" w:rsidRDefault="00000000">
            <w:pPr>
              <w:spacing w:after="0" w:line="259" w:lineRule="auto"/>
              <w:ind w:left="0" w:firstLine="0"/>
            </w:pPr>
            <w:r>
              <w:t xml:space="preserve">Next steps for these schools and their districts </w:t>
            </w:r>
          </w:p>
        </w:tc>
      </w:tr>
      <w:tr w:rsidR="004317BE" w14:paraId="6850F196" w14:textId="77777777">
        <w:trPr>
          <w:trHeight w:val="1600"/>
        </w:trPr>
        <w:tc>
          <w:tcPr>
            <w:tcW w:w="4947" w:type="dxa"/>
            <w:tcBorders>
              <w:top w:val="single" w:sz="4" w:space="0" w:color="000000"/>
              <w:left w:val="single" w:sz="4" w:space="0" w:color="000000"/>
              <w:bottom w:val="single" w:sz="4" w:space="0" w:color="000000"/>
              <w:right w:val="single" w:sz="4" w:space="0" w:color="000000"/>
            </w:tcBorders>
          </w:tcPr>
          <w:p w14:paraId="6A0EC1C9" w14:textId="77777777" w:rsidR="004317BE" w:rsidRDefault="00000000">
            <w:pPr>
              <w:spacing w:after="0" w:line="259" w:lineRule="auto"/>
              <w:ind w:left="0" w:firstLine="0"/>
            </w:pPr>
            <w:r>
              <w:t xml:space="preserve">Schools that receive a federal designation of </w:t>
            </w:r>
          </w:p>
          <w:p w14:paraId="532D2CDC" w14:textId="77777777" w:rsidR="004317BE" w:rsidRDefault="00000000">
            <w:pPr>
              <w:spacing w:after="0" w:line="229" w:lineRule="auto"/>
              <w:ind w:left="0" w:right="45" w:firstLine="0"/>
            </w:pPr>
            <w:r>
              <w:t xml:space="preserve">Comprehensive Support and Improvement (CSI), Targeted Support and Improvement (TSI), and Additional Targeted Support and </w:t>
            </w:r>
          </w:p>
          <w:p w14:paraId="071EE2E5" w14:textId="77777777" w:rsidR="004317BE" w:rsidRDefault="00000000">
            <w:pPr>
              <w:spacing w:after="0" w:line="259" w:lineRule="auto"/>
              <w:ind w:left="0" w:firstLine="0"/>
            </w:pPr>
            <w:r>
              <w:t xml:space="preserve">Improvement (ATSI) most often are also schools performing among the lowest 10% of schools </w:t>
            </w:r>
          </w:p>
        </w:tc>
        <w:tc>
          <w:tcPr>
            <w:tcW w:w="4417" w:type="dxa"/>
            <w:tcBorders>
              <w:top w:val="single" w:sz="4" w:space="0" w:color="000000"/>
              <w:left w:val="single" w:sz="4" w:space="0" w:color="000000"/>
              <w:bottom w:val="single" w:sz="4" w:space="0" w:color="000000"/>
              <w:right w:val="single" w:sz="4" w:space="0" w:color="000000"/>
            </w:tcBorders>
          </w:tcPr>
          <w:p w14:paraId="46F31F0B" w14:textId="77777777" w:rsidR="004317BE" w:rsidRDefault="00000000">
            <w:pPr>
              <w:spacing w:after="0" w:line="246" w:lineRule="auto"/>
              <w:ind w:left="720" w:hanging="360"/>
            </w:pPr>
            <w:r>
              <w:rPr>
                <w:rFonts w:ascii="Wingdings" w:eastAsia="Wingdings" w:hAnsi="Wingdings" w:cs="Wingdings"/>
              </w:rPr>
              <w:t>❑</w:t>
            </w:r>
            <w:r>
              <w:rPr>
                <w:rFonts w:ascii="Arial" w:eastAsia="Arial" w:hAnsi="Arial" w:cs="Arial"/>
              </w:rPr>
              <w:t xml:space="preserve"> </w:t>
            </w:r>
            <w:r>
              <w:t xml:space="preserve">Required: update school and/or district-level improvement plans, either through District Submissions (if SSoS-affiliated) or Targeted </w:t>
            </w:r>
          </w:p>
          <w:p w14:paraId="77FAB725" w14:textId="77777777" w:rsidR="004317BE" w:rsidRDefault="00000000">
            <w:pPr>
              <w:spacing w:after="0" w:line="259" w:lineRule="auto"/>
              <w:ind w:left="720" w:firstLine="0"/>
            </w:pPr>
            <w:r>
              <w:t xml:space="preserve">Assistance Grant (TAG) funding </w:t>
            </w:r>
          </w:p>
        </w:tc>
      </w:tr>
      <w:tr w:rsidR="004317BE" w14:paraId="17E158C6" w14:textId="77777777">
        <w:trPr>
          <w:trHeight w:val="3101"/>
        </w:trPr>
        <w:tc>
          <w:tcPr>
            <w:tcW w:w="4947" w:type="dxa"/>
            <w:tcBorders>
              <w:top w:val="single" w:sz="4" w:space="0" w:color="000000"/>
              <w:left w:val="single" w:sz="4" w:space="0" w:color="000000"/>
              <w:bottom w:val="single" w:sz="4" w:space="0" w:color="000000"/>
              <w:right w:val="single" w:sz="4" w:space="0" w:color="000000"/>
            </w:tcBorders>
          </w:tcPr>
          <w:p w14:paraId="0450FE1C" w14:textId="77777777" w:rsidR="004317BE" w:rsidRDefault="00000000">
            <w:pPr>
              <w:spacing w:after="0" w:line="259" w:lineRule="auto"/>
              <w:ind w:left="0" w:right="24" w:firstLine="0"/>
            </w:pPr>
            <w:r>
              <w:t xml:space="preserve">and/or have low performing student groups. Districts with schools meeting </w:t>
            </w:r>
            <w:proofErr w:type="gramStart"/>
            <w:r>
              <w:t>this criteria</w:t>
            </w:r>
            <w:proofErr w:type="gramEnd"/>
            <w:r>
              <w:t xml:space="preserve"> should analyze disaggregated state and local data for all student groups to ensure district and school-level interventions and supports are appropriately aligned to address needs.  </w:t>
            </w:r>
          </w:p>
        </w:tc>
        <w:tc>
          <w:tcPr>
            <w:tcW w:w="4417" w:type="dxa"/>
            <w:tcBorders>
              <w:top w:val="single" w:sz="4" w:space="0" w:color="000000"/>
              <w:left w:val="single" w:sz="4" w:space="0" w:color="000000"/>
              <w:bottom w:val="single" w:sz="4" w:space="0" w:color="000000"/>
              <w:right w:val="single" w:sz="4" w:space="0" w:color="000000"/>
            </w:tcBorders>
          </w:tcPr>
          <w:p w14:paraId="323119E4" w14:textId="77777777" w:rsidR="004317BE" w:rsidRDefault="00000000">
            <w:pPr>
              <w:numPr>
                <w:ilvl w:val="0"/>
                <w:numId w:val="5"/>
              </w:numPr>
              <w:spacing w:after="14" w:line="247" w:lineRule="auto"/>
              <w:ind w:hanging="360"/>
              <w:jc w:val="both"/>
            </w:pPr>
            <w:r>
              <w:t xml:space="preserve">Required: Some schools will be selected to receive a Progress Monitoring Visit from AIR – more details to come in October </w:t>
            </w:r>
          </w:p>
          <w:p w14:paraId="20BB0FA1" w14:textId="77777777" w:rsidR="004317BE" w:rsidRDefault="00000000">
            <w:pPr>
              <w:numPr>
                <w:ilvl w:val="0"/>
                <w:numId w:val="5"/>
              </w:numPr>
              <w:spacing w:after="44" w:line="241" w:lineRule="auto"/>
              <w:ind w:hanging="360"/>
              <w:jc w:val="both"/>
            </w:pPr>
            <w:r>
              <w:t xml:space="preserve">Recommended: apply for </w:t>
            </w:r>
            <w:hyperlink r:id="rId51">
              <w:r>
                <w:rPr>
                  <w:color w:val="0000FF"/>
                  <w:u w:val="single" w:color="0000FF"/>
                </w:rPr>
                <w:t>Targeted</w:t>
              </w:r>
            </w:hyperlink>
            <w:hyperlink r:id="rId52">
              <w:r>
                <w:rPr>
                  <w:color w:val="0000FF"/>
                </w:rPr>
                <w:t xml:space="preserve"> </w:t>
              </w:r>
            </w:hyperlink>
            <w:hyperlink r:id="rId53">
              <w:r>
                <w:rPr>
                  <w:color w:val="0000FF"/>
                  <w:u w:val="single" w:color="0000FF"/>
                </w:rPr>
                <w:t>Assistance Grant (TAG)</w:t>
              </w:r>
            </w:hyperlink>
            <w:hyperlink r:id="rId54">
              <w:r>
                <w:t xml:space="preserve"> </w:t>
              </w:r>
            </w:hyperlink>
            <w:r>
              <w:t>funding by October 31</w:t>
            </w:r>
            <w:r>
              <w:rPr>
                <w:vertAlign w:val="superscript"/>
              </w:rPr>
              <w:t>st</w:t>
            </w:r>
            <w:r>
              <w:t xml:space="preserve">  </w:t>
            </w:r>
          </w:p>
          <w:p w14:paraId="4353581F" w14:textId="77777777" w:rsidR="004317BE" w:rsidRDefault="00000000">
            <w:pPr>
              <w:numPr>
                <w:ilvl w:val="0"/>
                <w:numId w:val="5"/>
              </w:numPr>
              <w:spacing w:after="0" w:line="229" w:lineRule="auto"/>
              <w:ind w:hanging="360"/>
              <w:jc w:val="both"/>
            </w:pPr>
            <w:r>
              <w:t xml:space="preserve">Recommended: Reference </w:t>
            </w:r>
            <w:hyperlink r:id="rId55">
              <w:r>
                <w:rPr>
                  <w:color w:val="0000FF"/>
                  <w:u w:val="single" w:color="0000FF"/>
                </w:rPr>
                <w:t>Coherence Guidebook</w:t>
              </w:r>
            </w:hyperlink>
            <w:hyperlink r:id="rId56">
              <w:r>
                <w:t xml:space="preserve"> </w:t>
              </w:r>
            </w:hyperlink>
            <w:r>
              <w:t xml:space="preserve">&amp; </w:t>
            </w:r>
            <w:hyperlink r:id="rId57">
              <w:r>
                <w:rPr>
                  <w:color w:val="0000FF"/>
                  <w:u w:val="single" w:color="0000FF"/>
                </w:rPr>
                <w:t>CSDP</w:t>
              </w:r>
            </w:hyperlink>
            <w:hyperlink r:id="rId58">
              <w:r>
                <w:rPr>
                  <w:color w:val="0000FF"/>
                </w:rPr>
                <w:t xml:space="preserve"> </w:t>
              </w:r>
            </w:hyperlink>
          </w:p>
          <w:p w14:paraId="6F6885C9" w14:textId="77777777" w:rsidR="004317BE" w:rsidRDefault="00000000">
            <w:pPr>
              <w:spacing w:after="0" w:line="259" w:lineRule="auto"/>
              <w:ind w:left="720" w:firstLine="0"/>
            </w:pPr>
            <w:hyperlink r:id="rId59">
              <w:r>
                <w:rPr>
                  <w:color w:val="0000FF"/>
                  <w:u w:val="single" w:color="0000FF"/>
                </w:rPr>
                <w:t>Supports</w:t>
              </w:r>
            </w:hyperlink>
            <w:hyperlink r:id="rId60">
              <w:r>
                <w:t xml:space="preserve"> </w:t>
              </w:r>
            </w:hyperlink>
          </w:p>
        </w:tc>
      </w:tr>
    </w:tbl>
    <w:p w14:paraId="3B175502" w14:textId="77777777" w:rsidR="004317BE" w:rsidRDefault="00000000">
      <w:pPr>
        <w:spacing w:after="0" w:line="259" w:lineRule="auto"/>
        <w:ind w:left="1011" w:firstLine="0"/>
      </w:pPr>
      <w:r>
        <w:t xml:space="preserve"> </w:t>
      </w:r>
    </w:p>
    <w:p w14:paraId="09250698" w14:textId="77777777" w:rsidR="004317BE" w:rsidRDefault="00000000">
      <w:pPr>
        <w:spacing w:after="0" w:line="259" w:lineRule="auto"/>
        <w:ind w:left="1011" w:firstLine="0"/>
      </w:pPr>
      <w:r>
        <w:t xml:space="preserve"> </w:t>
      </w:r>
    </w:p>
    <w:p w14:paraId="6C7AB907" w14:textId="77777777" w:rsidR="004317BE" w:rsidRDefault="00000000">
      <w:pPr>
        <w:pStyle w:val="Heading1"/>
        <w:ind w:left="1006"/>
      </w:pPr>
      <w:r>
        <w:t>Schools with a graduation rate below 66.7%</w:t>
      </w:r>
      <w:r>
        <w:rPr>
          <w:i w:val="0"/>
        </w:rPr>
        <w:t xml:space="preserve"> </w:t>
      </w:r>
    </w:p>
    <w:tbl>
      <w:tblPr>
        <w:tblStyle w:val="TableGrid"/>
        <w:tblW w:w="9364" w:type="dxa"/>
        <w:tblInd w:w="1016" w:type="dxa"/>
        <w:tblCellMar>
          <w:top w:w="6" w:type="dxa"/>
          <w:left w:w="110" w:type="dxa"/>
          <w:right w:w="62" w:type="dxa"/>
        </w:tblCellMar>
        <w:tblLook w:val="04A0" w:firstRow="1" w:lastRow="0" w:firstColumn="1" w:lastColumn="0" w:noHBand="0" w:noVBand="1"/>
      </w:tblPr>
      <w:tblGrid>
        <w:gridCol w:w="4947"/>
        <w:gridCol w:w="4417"/>
      </w:tblGrid>
      <w:tr w:rsidR="004317BE" w14:paraId="7A0FE347" w14:textId="77777777">
        <w:trPr>
          <w:trHeight w:val="540"/>
        </w:trPr>
        <w:tc>
          <w:tcPr>
            <w:tcW w:w="4947" w:type="dxa"/>
            <w:tcBorders>
              <w:top w:val="single" w:sz="4" w:space="0" w:color="000000"/>
              <w:left w:val="single" w:sz="4" w:space="0" w:color="000000"/>
              <w:bottom w:val="single" w:sz="4" w:space="0" w:color="000000"/>
              <w:right w:val="single" w:sz="4" w:space="0" w:color="000000"/>
            </w:tcBorders>
          </w:tcPr>
          <w:p w14:paraId="3B192A25" w14:textId="77777777" w:rsidR="004317BE" w:rsidRDefault="00000000">
            <w:pPr>
              <w:spacing w:after="0" w:line="259" w:lineRule="auto"/>
              <w:ind w:left="0" w:right="32" w:firstLine="0"/>
            </w:pPr>
            <w:r>
              <w:t xml:space="preserve">What supports are available for these schools and their districts? </w:t>
            </w:r>
          </w:p>
        </w:tc>
        <w:tc>
          <w:tcPr>
            <w:tcW w:w="4417" w:type="dxa"/>
            <w:tcBorders>
              <w:top w:val="single" w:sz="4" w:space="0" w:color="000000"/>
              <w:left w:val="single" w:sz="4" w:space="0" w:color="000000"/>
              <w:bottom w:val="single" w:sz="4" w:space="0" w:color="000000"/>
              <w:right w:val="single" w:sz="4" w:space="0" w:color="000000"/>
            </w:tcBorders>
          </w:tcPr>
          <w:p w14:paraId="4F7296CC" w14:textId="77777777" w:rsidR="004317BE" w:rsidRDefault="00000000">
            <w:pPr>
              <w:spacing w:after="0" w:line="259" w:lineRule="auto"/>
              <w:ind w:left="0" w:firstLine="0"/>
            </w:pPr>
            <w:r>
              <w:t xml:space="preserve">Next steps for these schools and their districts  </w:t>
            </w:r>
          </w:p>
        </w:tc>
      </w:tr>
      <w:tr w:rsidR="004317BE" w14:paraId="711F5A98" w14:textId="77777777">
        <w:trPr>
          <w:trHeight w:val="2685"/>
        </w:trPr>
        <w:tc>
          <w:tcPr>
            <w:tcW w:w="4947" w:type="dxa"/>
            <w:tcBorders>
              <w:top w:val="single" w:sz="4" w:space="0" w:color="000000"/>
              <w:left w:val="single" w:sz="4" w:space="0" w:color="000000"/>
              <w:bottom w:val="single" w:sz="4" w:space="0" w:color="000000"/>
              <w:right w:val="single" w:sz="4" w:space="0" w:color="000000"/>
            </w:tcBorders>
          </w:tcPr>
          <w:p w14:paraId="4E8F0C75" w14:textId="77777777" w:rsidR="004317BE" w:rsidRDefault="00000000">
            <w:pPr>
              <w:spacing w:after="0" w:line="230" w:lineRule="auto"/>
              <w:ind w:left="0" w:firstLine="0"/>
            </w:pPr>
            <w:r>
              <w:lastRenderedPageBreak/>
              <w:t xml:space="preserve">Schools with graduation rates below 66.7% should analyze disaggregated state and local data for all student groups to ensure district and school-level interventions and supports are appropriately aligned to address needs. </w:t>
            </w:r>
          </w:p>
          <w:p w14:paraId="60DDD379" w14:textId="77777777" w:rsidR="004317BE" w:rsidRDefault="00000000">
            <w:pPr>
              <w:spacing w:after="0" w:line="259" w:lineRule="auto"/>
              <w:ind w:left="0" w:firstLine="0"/>
            </w:pPr>
            <w:r>
              <w:t xml:space="preserve">Particular attention should be paid to local data on student engagement, attendance, dropout rates, and graduation rates. </w:t>
            </w:r>
          </w:p>
        </w:tc>
        <w:tc>
          <w:tcPr>
            <w:tcW w:w="4417" w:type="dxa"/>
            <w:tcBorders>
              <w:top w:val="single" w:sz="4" w:space="0" w:color="000000"/>
              <w:left w:val="single" w:sz="4" w:space="0" w:color="000000"/>
              <w:bottom w:val="single" w:sz="4" w:space="0" w:color="000000"/>
              <w:right w:val="single" w:sz="4" w:space="0" w:color="000000"/>
            </w:tcBorders>
          </w:tcPr>
          <w:p w14:paraId="3906A32C" w14:textId="77777777" w:rsidR="004317BE" w:rsidRDefault="00000000">
            <w:pPr>
              <w:numPr>
                <w:ilvl w:val="0"/>
                <w:numId w:val="6"/>
              </w:numPr>
              <w:spacing w:after="15" w:line="230" w:lineRule="auto"/>
              <w:ind w:right="10" w:hanging="360"/>
            </w:pPr>
            <w:r>
              <w:t xml:space="preserve">Required: Update school improvement plans to include strategies to improve graduation rates </w:t>
            </w:r>
          </w:p>
          <w:p w14:paraId="4EAE9D22" w14:textId="77777777" w:rsidR="004317BE" w:rsidRDefault="00000000">
            <w:pPr>
              <w:numPr>
                <w:ilvl w:val="0"/>
                <w:numId w:val="6"/>
              </w:numPr>
              <w:spacing w:after="0" w:line="259" w:lineRule="auto"/>
              <w:ind w:right="10" w:hanging="360"/>
            </w:pPr>
            <w:r>
              <w:t xml:space="preserve">Recommended: Consult DESE’s </w:t>
            </w:r>
          </w:p>
          <w:p w14:paraId="1BCF0C80" w14:textId="77777777" w:rsidR="004317BE" w:rsidRDefault="00000000">
            <w:pPr>
              <w:spacing w:after="0" w:line="259" w:lineRule="auto"/>
              <w:ind w:left="720" w:firstLine="0"/>
            </w:pPr>
            <w:hyperlink r:id="rId61">
              <w:r>
                <w:rPr>
                  <w:color w:val="0000FF"/>
                  <w:u w:val="single" w:color="0000FF"/>
                </w:rPr>
                <w:t>Office of College, Career, and</w:t>
              </w:r>
            </w:hyperlink>
            <w:hyperlink r:id="rId62">
              <w:r>
                <w:rPr>
                  <w:color w:val="0000FF"/>
                </w:rPr>
                <w:t xml:space="preserve"> </w:t>
              </w:r>
            </w:hyperlink>
            <w:hyperlink r:id="rId63">
              <w:r>
                <w:rPr>
                  <w:color w:val="0000FF"/>
                  <w:u w:val="single" w:color="0000FF"/>
                </w:rPr>
                <w:t>Technical Education (CCTE)</w:t>
              </w:r>
            </w:hyperlink>
            <w:hyperlink r:id="rId64">
              <w:r>
                <w:rPr>
                  <w:color w:val="0000FF"/>
                  <w:u w:val="single" w:color="0000FF"/>
                </w:rPr>
                <w:t xml:space="preserve"> </w:t>
              </w:r>
            </w:hyperlink>
            <w:r>
              <w:t xml:space="preserve">for a wide variety of secondary school supports </w:t>
            </w:r>
          </w:p>
        </w:tc>
      </w:tr>
    </w:tbl>
    <w:p w14:paraId="5AE38017" w14:textId="77777777" w:rsidR="004317BE" w:rsidRDefault="00000000">
      <w:pPr>
        <w:spacing w:after="0" w:line="259" w:lineRule="auto"/>
        <w:ind w:left="1011" w:firstLine="0"/>
      </w:pPr>
      <w:r>
        <w:t xml:space="preserve"> </w:t>
      </w:r>
    </w:p>
    <w:p w14:paraId="64B5CA65" w14:textId="77777777" w:rsidR="004317BE" w:rsidRDefault="00000000">
      <w:pPr>
        <w:spacing w:after="0" w:line="259" w:lineRule="auto"/>
        <w:ind w:left="1011" w:firstLine="0"/>
      </w:pPr>
      <w:r>
        <w:t xml:space="preserve"> </w:t>
      </w:r>
    </w:p>
    <w:p w14:paraId="2D226EF1" w14:textId="77777777" w:rsidR="004317BE" w:rsidRDefault="00000000">
      <w:pPr>
        <w:pStyle w:val="Heading1"/>
        <w:ind w:left="1006"/>
      </w:pPr>
      <w:r>
        <w:t>Schools with low participation rates</w:t>
      </w:r>
      <w:r>
        <w:rPr>
          <w:i w:val="0"/>
        </w:rPr>
        <w:t xml:space="preserve"> </w:t>
      </w:r>
    </w:p>
    <w:tbl>
      <w:tblPr>
        <w:tblStyle w:val="TableGrid"/>
        <w:tblW w:w="9364" w:type="dxa"/>
        <w:tblInd w:w="1016" w:type="dxa"/>
        <w:tblCellMar>
          <w:top w:w="6" w:type="dxa"/>
          <w:left w:w="110" w:type="dxa"/>
          <w:right w:w="68" w:type="dxa"/>
        </w:tblCellMar>
        <w:tblLook w:val="04A0" w:firstRow="1" w:lastRow="0" w:firstColumn="1" w:lastColumn="0" w:noHBand="0" w:noVBand="1"/>
      </w:tblPr>
      <w:tblGrid>
        <w:gridCol w:w="4947"/>
        <w:gridCol w:w="4417"/>
      </w:tblGrid>
      <w:tr w:rsidR="004317BE" w14:paraId="2E13F0AA" w14:textId="77777777">
        <w:trPr>
          <w:trHeight w:val="540"/>
        </w:trPr>
        <w:tc>
          <w:tcPr>
            <w:tcW w:w="4947" w:type="dxa"/>
            <w:tcBorders>
              <w:top w:val="single" w:sz="4" w:space="0" w:color="000000"/>
              <w:left w:val="single" w:sz="4" w:space="0" w:color="000000"/>
              <w:bottom w:val="single" w:sz="4" w:space="0" w:color="000000"/>
              <w:right w:val="single" w:sz="4" w:space="0" w:color="000000"/>
            </w:tcBorders>
          </w:tcPr>
          <w:p w14:paraId="1D06DCC2" w14:textId="77777777" w:rsidR="004317BE" w:rsidRDefault="00000000">
            <w:pPr>
              <w:spacing w:after="0" w:line="259" w:lineRule="auto"/>
              <w:ind w:left="0" w:right="27" w:firstLine="0"/>
            </w:pPr>
            <w:r>
              <w:t xml:space="preserve">What supports are available for these schools and their districts? </w:t>
            </w:r>
          </w:p>
        </w:tc>
        <w:tc>
          <w:tcPr>
            <w:tcW w:w="4417" w:type="dxa"/>
            <w:tcBorders>
              <w:top w:val="single" w:sz="4" w:space="0" w:color="000000"/>
              <w:left w:val="single" w:sz="4" w:space="0" w:color="000000"/>
              <w:bottom w:val="single" w:sz="4" w:space="0" w:color="000000"/>
              <w:right w:val="single" w:sz="4" w:space="0" w:color="000000"/>
            </w:tcBorders>
          </w:tcPr>
          <w:p w14:paraId="2B4FC3B6" w14:textId="77777777" w:rsidR="004317BE" w:rsidRDefault="00000000">
            <w:pPr>
              <w:spacing w:after="0" w:line="259" w:lineRule="auto"/>
              <w:ind w:left="0" w:firstLine="0"/>
            </w:pPr>
            <w:r>
              <w:t xml:space="preserve">Next steps for these schools and their districts </w:t>
            </w:r>
          </w:p>
        </w:tc>
      </w:tr>
      <w:tr w:rsidR="004317BE" w14:paraId="4865255A" w14:textId="77777777">
        <w:trPr>
          <w:trHeight w:val="3467"/>
        </w:trPr>
        <w:tc>
          <w:tcPr>
            <w:tcW w:w="4947" w:type="dxa"/>
            <w:tcBorders>
              <w:top w:val="single" w:sz="4" w:space="0" w:color="000000"/>
              <w:left w:val="single" w:sz="4" w:space="0" w:color="000000"/>
              <w:bottom w:val="single" w:sz="4" w:space="0" w:color="000000"/>
              <w:right w:val="single" w:sz="4" w:space="0" w:color="000000"/>
            </w:tcBorders>
          </w:tcPr>
          <w:p w14:paraId="4E04718A" w14:textId="77777777" w:rsidR="004317BE" w:rsidRDefault="00000000">
            <w:pPr>
              <w:spacing w:after="0" w:line="259" w:lineRule="auto"/>
              <w:ind w:left="0" w:right="60" w:firstLine="0"/>
            </w:pPr>
            <w:r>
              <w:t xml:space="preserve">DESE has a firm commitment to providing a high-quality education that meets state standards for all students, including those that have been historically marginalized due to disability, English language proficiency, race, and poverty. MCAS and ACCESS testing provide a critical set of common data from districts and schools across the Commonwealth that helps us assess how we are doing as a state in meeting that commitment to students. Districts and schools should address root causes of low testing participation by referencing the resource in next steps.  </w:t>
            </w:r>
          </w:p>
        </w:tc>
        <w:tc>
          <w:tcPr>
            <w:tcW w:w="4417" w:type="dxa"/>
            <w:tcBorders>
              <w:top w:val="single" w:sz="4" w:space="0" w:color="000000"/>
              <w:left w:val="single" w:sz="4" w:space="0" w:color="000000"/>
              <w:bottom w:val="single" w:sz="4" w:space="0" w:color="000000"/>
              <w:right w:val="single" w:sz="4" w:space="0" w:color="000000"/>
            </w:tcBorders>
          </w:tcPr>
          <w:p w14:paraId="1B84956D" w14:textId="77777777" w:rsidR="004317BE" w:rsidRDefault="00000000">
            <w:pPr>
              <w:spacing w:after="0" w:line="259" w:lineRule="auto"/>
              <w:ind w:left="720" w:hanging="360"/>
            </w:pPr>
            <w:r>
              <w:rPr>
                <w:rFonts w:ascii="Wingdings" w:eastAsia="Wingdings" w:hAnsi="Wingdings" w:cs="Wingdings"/>
              </w:rPr>
              <w:t>❑</w:t>
            </w:r>
            <w:r>
              <w:rPr>
                <w:rFonts w:ascii="Arial" w:eastAsia="Arial" w:hAnsi="Arial" w:cs="Arial"/>
              </w:rPr>
              <w:t xml:space="preserve"> </w:t>
            </w:r>
            <w:r>
              <w:t xml:space="preserve">Required: Refer to </w:t>
            </w:r>
            <w:hyperlink r:id="rId65">
              <w:r>
                <w:rPr>
                  <w:color w:val="0000FF"/>
                  <w:u w:val="single" w:color="0000FF"/>
                </w:rPr>
                <w:t>this</w:t>
              </w:r>
            </w:hyperlink>
            <w:hyperlink r:id="rId66">
              <w:r>
                <w:rPr>
                  <w:color w:val="0000FF"/>
                  <w:u w:val="single" w:color="0000FF"/>
                </w:rPr>
                <w:t xml:space="preserve"> </w:t>
              </w:r>
            </w:hyperlink>
            <w:hyperlink r:id="rId67">
              <w:r>
                <w:rPr>
                  <w:color w:val="0000FF"/>
                  <w:u w:val="single" w:color="0000FF"/>
                </w:rPr>
                <w:t>resource</w:t>
              </w:r>
            </w:hyperlink>
            <w:hyperlink r:id="rId68">
              <w:r>
                <w:rPr>
                  <w:color w:val="0000FF"/>
                </w:rPr>
                <w:t xml:space="preserve"> </w:t>
              </w:r>
            </w:hyperlink>
            <w:hyperlink r:id="rId69">
              <w:r>
                <w:rPr>
                  <w:color w:val="0000FF"/>
                  <w:u w:val="single" w:color="0000FF"/>
                </w:rPr>
                <w:t>guide</w:t>
              </w:r>
            </w:hyperlink>
            <w:hyperlink r:id="rId70">
              <w:r>
                <w:t xml:space="preserve"> </w:t>
              </w:r>
            </w:hyperlink>
            <w:r>
              <w:t xml:space="preserve">to identify root cause and develop strategies to address them.  For reference, the guide can be found on </w:t>
            </w:r>
            <w:hyperlink r:id="rId71">
              <w:r>
                <w:rPr>
                  <w:color w:val="0000FF"/>
                  <w:u w:val="single" w:color="0000FF"/>
                </w:rPr>
                <w:t>the DESE website</w:t>
              </w:r>
            </w:hyperlink>
            <w:hyperlink r:id="rId72">
              <w:r>
                <w:t xml:space="preserve"> </w:t>
              </w:r>
            </w:hyperlink>
            <w:r>
              <w:t xml:space="preserve">under Supporting Materials section. </w:t>
            </w:r>
          </w:p>
        </w:tc>
      </w:tr>
    </w:tbl>
    <w:p w14:paraId="6B56D4B8" w14:textId="77777777" w:rsidR="004317BE" w:rsidRDefault="00000000">
      <w:pPr>
        <w:spacing w:after="0" w:line="259" w:lineRule="auto"/>
        <w:ind w:left="1011" w:firstLine="0"/>
      </w:pPr>
      <w:r>
        <w:t xml:space="preserve"> </w:t>
      </w:r>
    </w:p>
    <w:p w14:paraId="7D2B8DAD" w14:textId="77777777" w:rsidR="004317BE" w:rsidRDefault="00000000">
      <w:pPr>
        <w:spacing w:after="214"/>
        <w:ind w:left="1006"/>
      </w:pPr>
      <w:r>
        <w:t xml:space="preserve">Thank you for your commitment to the students in your learning communities. We look forward to partnering with you this year to deliver meaningful and positive learning experiences for all students in Massachusetts.  </w:t>
      </w:r>
    </w:p>
    <w:p w14:paraId="0AE7295A" w14:textId="77777777" w:rsidR="004317BE" w:rsidRDefault="00000000">
      <w:pPr>
        <w:spacing w:after="214"/>
        <w:ind w:left="1006"/>
      </w:pPr>
      <w:r>
        <w:t xml:space="preserve">Sincerely, </w:t>
      </w:r>
    </w:p>
    <w:p w14:paraId="612A0CC7" w14:textId="77777777" w:rsidR="004317BE" w:rsidRDefault="00000000">
      <w:pPr>
        <w:spacing w:after="209"/>
        <w:ind w:left="1006"/>
      </w:pPr>
      <w:r>
        <w:t xml:space="preserve">Komal Bhasin </w:t>
      </w:r>
    </w:p>
    <w:p w14:paraId="25391925" w14:textId="77777777" w:rsidR="004317BE" w:rsidRDefault="00000000">
      <w:pPr>
        <w:ind w:left="1006"/>
      </w:pPr>
      <w:r>
        <w:t xml:space="preserve">Chief Schools Officer </w:t>
      </w:r>
    </w:p>
    <w:p w14:paraId="1A8654AB" w14:textId="77777777" w:rsidR="004317BE" w:rsidRDefault="00000000">
      <w:pPr>
        <w:spacing w:after="209"/>
        <w:ind w:left="1006"/>
      </w:pPr>
      <w:r>
        <w:t xml:space="preserve">Center for School and District Partnership </w:t>
      </w:r>
    </w:p>
    <w:p w14:paraId="2E6AEEC0" w14:textId="77777777" w:rsidR="004317BE" w:rsidRDefault="00000000">
      <w:pPr>
        <w:spacing w:after="0" w:line="259" w:lineRule="auto"/>
        <w:ind w:left="1011" w:firstLine="0"/>
      </w:pPr>
      <w:r>
        <w:t xml:space="preserve"> </w:t>
      </w:r>
    </w:p>
    <w:p w14:paraId="5756124B" w14:textId="77777777" w:rsidR="004317BE" w:rsidRDefault="00000000">
      <w:pPr>
        <w:spacing w:after="0" w:line="259" w:lineRule="auto"/>
        <w:ind w:left="1011" w:firstLine="0"/>
      </w:pPr>
      <w:r>
        <w:rPr>
          <w:rFonts w:ascii="Calibri" w:eastAsia="Calibri" w:hAnsi="Calibri" w:cs="Calibri"/>
          <w:sz w:val="22"/>
        </w:rPr>
        <w:t xml:space="preserve"> </w:t>
      </w:r>
      <w:r>
        <w:rPr>
          <w:rFonts w:ascii="Segoe UI" w:eastAsia="Segoe UI" w:hAnsi="Segoe UI" w:cs="Segoe UI"/>
          <w:sz w:val="18"/>
        </w:rPr>
        <w:t xml:space="preserve"> </w:t>
      </w:r>
    </w:p>
    <w:p w14:paraId="1C089938" w14:textId="77777777" w:rsidR="004317BE" w:rsidRDefault="00000000">
      <w:pPr>
        <w:spacing w:after="0" w:line="259" w:lineRule="auto"/>
        <w:ind w:left="1011" w:firstLine="0"/>
      </w:pPr>
      <w:r>
        <w:rPr>
          <w:rFonts w:ascii="Calibri" w:eastAsia="Calibri" w:hAnsi="Calibri" w:cs="Calibri"/>
          <w:sz w:val="22"/>
        </w:rPr>
        <w:t xml:space="preserve"> </w:t>
      </w:r>
    </w:p>
    <w:p w14:paraId="10EAC83F" w14:textId="77777777" w:rsidR="004317BE" w:rsidRDefault="00000000">
      <w:pPr>
        <w:spacing w:after="0" w:line="259" w:lineRule="auto"/>
        <w:ind w:left="1011" w:firstLine="0"/>
      </w:pPr>
      <w:r>
        <w:rPr>
          <w:rFonts w:ascii="Calibri" w:eastAsia="Calibri" w:hAnsi="Calibri" w:cs="Calibri"/>
          <w:sz w:val="22"/>
        </w:rPr>
        <w:t xml:space="preserve"> </w:t>
      </w:r>
    </w:p>
    <w:p w14:paraId="1A10D6A1" w14:textId="77777777" w:rsidR="004317BE" w:rsidRDefault="00000000">
      <w:pPr>
        <w:spacing w:after="0" w:line="259" w:lineRule="auto"/>
        <w:ind w:left="1011" w:firstLine="0"/>
      </w:pPr>
      <w:r>
        <w:rPr>
          <w:rFonts w:ascii="Calibri" w:eastAsia="Calibri" w:hAnsi="Calibri" w:cs="Calibri"/>
          <w:sz w:val="22"/>
        </w:rPr>
        <w:t xml:space="preserve">  </w:t>
      </w:r>
    </w:p>
    <w:sectPr w:rsidR="004317BE">
      <w:footerReference w:type="even" r:id="rId73"/>
      <w:footerReference w:type="default" r:id="rId74"/>
      <w:footerReference w:type="first" r:id="rId75"/>
      <w:pgSz w:w="12240" w:h="15840"/>
      <w:pgMar w:top="789" w:right="1432" w:bottom="1534" w:left="4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7AD4" w14:textId="77777777" w:rsidR="00B60963" w:rsidRDefault="00B60963">
      <w:pPr>
        <w:spacing w:after="0" w:line="240" w:lineRule="auto"/>
      </w:pPr>
      <w:r>
        <w:separator/>
      </w:r>
    </w:p>
  </w:endnote>
  <w:endnote w:type="continuationSeparator" w:id="0">
    <w:p w14:paraId="2FF358DE" w14:textId="77777777" w:rsidR="00B60963" w:rsidRDefault="00B6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D7FC" w14:textId="77777777" w:rsidR="004317BE" w:rsidRDefault="00000000">
    <w:pPr>
      <w:spacing w:after="0" w:line="259" w:lineRule="auto"/>
      <w:ind w:left="0" w:right="4" w:firstLine="0"/>
      <w:jc w:val="right"/>
    </w:pPr>
    <w:r>
      <w:fldChar w:fldCharType="begin"/>
    </w:r>
    <w:r>
      <w:instrText xml:space="preserve"> PAGE   \* MERGEFORMAT </w:instrText>
    </w:r>
    <w:r>
      <w:fldChar w:fldCharType="separate"/>
    </w:r>
    <w:r>
      <w:rPr>
        <w:color w:val="2B579A"/>
        <w:shd w:val="clear" w:color="auto" w:fill="E6E6E6"/>
      </w:rPr>
      <w:t>2</w:t>
    </w:r>
    <w:r>
      <w:rPr>
        <w:color w:val="2B579A"/>
        <w:shd w:val="clear" w:color="auto" w:fill="E6E6E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DBD4" w14:textId="77777777" w:rsidR="004317BE" w:rsidRDefault="00000000">
    <w:pPr>
      <w:spacing w:after="0" w:line="259" w:lineRule="auto"/>
      <w:ind w:left="0" w:right="4" w:firstLine="0"/>
      <w:jc w:val="right"/>
    </w:pPr>
    <w:r>
      <w:fldChar w:fldCharType="begin"/>
    </w:r>
    <w:r>
      <w:instrText xml:space="preserve"> PAGE   \* MERGEFORMAT </w:instrText>
    </w:r>
    <w:r>
      <w:fldChar w:fldCharType="separate"/>
    </w:r>
    <w:r>
      <w:rPr>
        <w:color w:val="2B579A"/>
        <w:shd w:val="clear" w:color="auto" w:fill="E6E6E6"/>
      </w:rPr>
      <w:t>2</w:t>
    </w:r>
    <w:r>
      <w:rPr>
        <w:color w:val="2B579A"/>
        <w:shd w:val="clear" w:color="auto" w:fill="E6E6E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E168" w14:textId="77777777" w:rsidR="004317BE" w:rsidRDefault="004317B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3381" w14:textId="77777777" w:rsidR="00B60963" w:rsidRDefault="00B60963">
      <w:pPr>
        <w:spacing w:after="0" w:line="240" w:lineRule="auto"/>
      </w:pPr>
      <w:r>
        <w:separator/>
      </w:r>
    </w:p>
  </w:footnote>
  <w:footnote w:type="continuationSeparator" w:id="0">
    <w:p w14:paraId="54C44183" w14:textId="77777777" w:rsidR="00B60963" w:rsidRDefault="00B60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A27F8"/>
    <w:multiLevelType w:val="hybridMultilevel"/>
    <w:tmpl w:val="3CC835C0"/>
    <w:lvl w:ilvl="0" w:tplc="74A4137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06BA92">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CACBFE">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C69420">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729598">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BA7EE6">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22725E">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462DF2">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3E76D8">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A861EE"/>
    <w:multiLevelType w:val="hybridMultilevel"/>
    <w:tmpl w:val="6756D6E2"/>
    <w:lvl w:ilvl="0" w:tplc="3850A2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F46FC0">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A6A6BC">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006296">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02E88E">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F09CD2">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B0F41E">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98E2FC">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52461C">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F01C4F"/>
    <w:multiLevelType w:val="hybridMultilevel"/>
    <w:tmpl w:val="9224E1E4"/>
    <w:lvl w:ilvl="0" w:tplc="7116F17A">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0299C6">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20A6A4">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F2B262">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FC0F3E">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344C60">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CA1058">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F2E254">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724F5A">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114C27"/>
    <w:multiLevelType w:val="hybridMultilevel"/>
    <w:tmpl w:val="638688EA"/>
    <w:lvl w:ilvl="0" w:tplc="EB6899A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B29F90">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9AD56A">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12D598">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6AE680">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9C70AE">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541B8E">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74FA50">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244772">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9F7179"/>
    <w:multiLevelType w:val="hybridMultilevel"/>
    <w:tmpl w:val="F198E3DC"/>
    <w:lvl w:ilvl="0" w:tplc="21D6787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54B8B0">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5AA27C">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78B7B8">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8C8D82">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08F304">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8ED386">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E69DE8">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A43BC4">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536BA0"/>
    <w:multiLevelType w:val="hybridMultilevel"/>
    <w:tmpl w:val="5D444C26"/>
    <w:lvl w:ilvl="0" w:tplc="CD36177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5E75DE">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D44B20">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6EE48E">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C2891C">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B0BFD4">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EA9378">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D6A63E">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CACA94">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510295586">
    <w:abstractNumId w:val="4"/>
  </w:num>
  <w:num w:numId="2" w16cid:durableId="68499298">
    <w:abstractNumId w:val="5"/>
  </w:num>
  <w:num w:numId="3" w16cid:durableId="407002738">
    <w:abstractNumId w:val="1"/>
  </w:num>
  <w:num w:numId="4" w16cid:durableId="905142313">
    <w:abstractNumId w:val="0"/>
  </w:num>
  <w:num w:numId="5" w16cid:durableId="1531453351">
    <w:abstractNumId w:val="3"/>
  </w:num>
  <w:num w:numId="6" w16cid:durableId="1211263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7BE"/>
    <w:rsid w:val="003B15C9"/>
    <w:rsid w:val="004204AC"/>
    <w:rsid w:val="004317BE"/>
    <w:rsid w:val="00B30DD6"/>
    <w:rsid w:val="00B60963"/>
    <w:rsid w:val="00EE20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70AA"/>
  <w15:docId w15:val="{86D0F2C7-E938-4632-8669-F6C2C9DC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5" w:lineRule="auto"/>
      <w:ind w:left="102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21"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doe.mass.edu/turnaround/redesign/default.html" TargetMode="External"/><Relationship Id="rId21" Type="http://schemas.openxmlformats.org/officeDocument/2006/relationships/hyperlink" Target="https://survey.alchemer.com/s3/7468841/Commissioner-School-Visit-Scheduling-SY23-24" TargetMode="External"/><Relationship Id="rId42" Type="http://schemas.openxmlformats.org/officeDocument/2006/relationships/hyperlink" Target="https://www.doe.mass.edu/grants/2024/222-325/" TargetMode="External"/><Relationship Id="rId47" Type="http://schemas.openxmlformats.org/officeDocument/2006/relationships/hyperlink" Target="https://www.doe.mass.edu/csdp/default.html" TargetMode="External"/><Relationship Id="rId63" Type="http://schemas.openxmlformats.org/officeDocument/2006/relationships/hyperlink" Target="https://www.doe.mass.edu/ccte/" TargetMode="External"/><Relationship Id="rId68" Type="http://schemas.openxmlformats.org/officeDocument/2006/relationships/hyperlink" Target="https://www.doe.mass.edu/accountability/lists-tools/low-participation-guidance.docx" TargetMode="External"/><Relationship Id="rId16" Type="http://schemas.openxmlformats.org/officeDocument/2006/relationships/hyperlink" Target="https://malegislature.gov/Laws/GeneralLaws/PartI/TitleXII/Chapter69/Section1j" TargetMode="External"/><Relationship Id="rId11" Type="http://schemas.openxmlformats.org/officeDocument/2006/relationships/hyperlink" Target="https://www.doe.mass.edu/csdp/" TargetMode="External"/><Relationship Id="rId24" Type="http://schemas.openxmlformats.org/officeDocument/2006/relationships/hyperlink" Target="https://www.doe.mass.edu/grants/2024/222-325/" TargetMode="External"/><Relationship Id="rId32" Type="http://schemas.openxmlformats.org/officeDocument/2006/relationships/hyperlink" Target="https://www.doe.mass.edu/grants/2024/222-325/" TargetMode="External"/><Relationship Id="rId37" Type="http://schemas.openxmlformats.org/officeDocument/2006/relationships/hyperlink" Target="https://www.doe.mass.edu/csdp/default.html" TargetMode="External"/><Relationship Id="rId40" Type="http://schemas.openxmlformats.org/officeDocument/2006/relationships/hyperlink" Target="https://www.doe.mass.edu/csdp/default.html" TargetMode="External"/><Relationship Id="rId45" Type="http://schemas.openxmlformats.org/officeDocument/2006/relationships/hyperlink" Target="https://www.doe.mass.edu/csdp/guidebook/coherence-guidebook.pdf" TargetMode="External"/><Relationship Id="rId53" Type="http://schemas.openxmlformats.org/officeDocument/2006/relationships/hyperlink" Target="https://www.doe.mass.edu/grants/2024/222-325/" TargetMode="External"/><Relationship Id="rId58" Type="http://schemas.openxmlformats.org/officeDocument/2006/relationships/hyperlink" Target="https://www.doe.mass.edu/csdp/default.html" TargetMode="External"/><Relationship Id="rId66" Type="http://schemas.openxmlformats.org/officeDocument/2006/relationships/hyperlink" Target="https://www.doe.mass.edu/accountability/lists-tools/low-participation-guidance.docx"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doe.mass.edu/ccte/" TargetMode="External"/><Relationship Id="rId19" Type="http://schemas.openxmlformats.org/officeDocument/2006/relationships/hyperlink" Target="https://survey.alchemer.com/s3/7468841/Commissioner-School-Visit-Scheduling-SY23-24" TargetMode="External"/><Relationship Id="rId14" Type="http://schemas.openxmlformats.org/officeDocument/2006/relationships/hyperlink" Target="https://www.doe.mass.edu/csdp/" TargetMode="External"/><Relationship Id="rId22" Type="http://schemas.openxmlformats.org/officeDocument/2006/relationships/hyperlink" Target="https://www.doe.mass.edu/grants/2024/222-325/" TargetMode="External"/><Relationship Id="rId27" Type="http://schemas.openxmlformats.org/officeDocument/2006/relationships/hyperlink" Target="https://www.doe.mass.edu/turnaround/redesign/default.html" TargetMode="External"/><Relationship Id="rId30" Type="http://schemas.openxmlformats.org/officeDocument/2006/relationships/hyperlink" Target="https://www.doe.mass.edu/grants/2024/222-325/" TargetMode="External"/><Relationship Id="rId35" Type="http://schemas.openxmlformats.org/officeDocument/2006/relationships/hyperlink" Target="https://www.doe.mass.edu/csdp/guidebook/coherence-guidebook.pdf" TargetMode="External"/><Relationship Id="rId43" Type="http://schemas.openxmlformats.org/officeDocument/2006/relationships/hyperlink" Target="https://www.doe.mass.edu/grants/2024/222-325/" TargetMode="External"/><Relationship Id="rId48" Type="http://schemas.openxmlformats.org/officeDocument/2006/relationships/hyperlink" Target="https://www.doe.mass.edu/csdp/default.html" TargetMode="External"/><Relationship Id="rId56" Type="http://schemas.openxmlformats.org/officeDocument/2006/relationships/hyperlink" Target="https://www.doe.mass.edu/csdp/guidebook/coherence-guidebook.pdf" TargetMode="External"/><Relationship Id="rId64" Type="http://schemas.openxmlformats.org/officeDocument/2006/relationships/hyperlink" Target="https://www.doe.mass.edu/ccte/" TargetMode="External"/><Relationship Id="rId69" Type="http://schemas.openxmlformats.org/officeDocument/2006/relationships/hyperlink" Target="https://www.doe.mass.edu/accountability/lists-tools/low-participation-guidance.docx"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www.doe.mass.edu/grants/2024/222-325/" TargetMode="External"/><Relationship Id="rId72" Type="http://schemas.openxmlformats.org/officeDocument/2006/relationships/hyperlink" Target="https://www.doe.mass.edu/accountability/lists-tools/default.html" TargetMode="External"/><Relationship Id="rId3" Type="http://schemas.openxmlformats.org/officeDocument/2006/relationships/settings" Target="settings.xml"/><Relationship Id="rId12" Type="http://schemas.openxmlformats.org/officeDocument/2006/relationships/hyperlink" Target="https://www.doe.mass.edu/csdp/" TargetMode="External"/><Relationship Id="rId17" Type="http://schemas.openxmlformats.org/officeDocument/2006/relationships/hyperlink" Target="https://malegislature.gov/Laws/GeneralLaws/PartI/TitleXII/Chapter69/Section1j" TargetMode="External"/><Relationship Id="rId25" Type="http://schemas.openxmlformats.org/officeDocument/2006/relationships/hyperlink" Target="https://www.doe.mass.edu/grants/2024/222-325/" TargetMode="External"/><Relationship Id="rId33" Type="http://schemas.openxmlformats.org/officeDocument/2006/relationships/hyperlink" Target="https://www.doe.mass.edu/grants/2024/222-325/" TargetMode="External"/><Relationship Id="rId38" Type="http://schemas.openxmlformats.org/officeDocument/2006/relationships/hyperlink" Target="https://www.doe.mass.edu/csdp/default.html" TargetMode="External"/><Relationship Id="rId46" Type="http://schemas.openxmlformats.org/officeDocument/2006/relationships/hyperlink" Target="https://www.doe.mass.edu/csdp/guidebook/coherence-guidebook.pdf" TargetMode="External"/><Relationship Id="rId59" Type="http://schemas.openxmlformats.org/officeDocument/2006/relationships/hyperlink" Target="https://www.doe.mass.edu/csdp/default.html" TargetMode="External"/><Relationship Id="rId67" Type="http://schemas.openxmlformats.org/officeDocument/2006/relationships/hyperlink" Target="https://www.doe.mass.edu/accountability/lists-tools/low-participation-guidance.docx" TargetMode="External"/><Relationship Id="rId20" Type="http://schemas.openxmlformats.org/officeDocument/2006/relationships/hyperlink" Target="https://survey.alchemer.com/s3/7468841/Commissioner-School-Visit-Scheduling-SY23-24" TargetMode="External"/><Relationship Id="rId41" Type="http://schemas.openxmlformats.org/officeDocument/2006/relationships/hyperlink" Target="https://www.doe.mass.edu/grants/2024/222-325/" TargetMode="External"/><Relationship Id="rId54" Type="http://schemas.openxmlformats.org/officeDocument/2006/relationships/hyperlink" Target="https://www.doe.mass.edu/grants/2024/222-325/" TargetMode="External"/><Relationship Id="rId62" Type="http://schemas.openxmlformats.org/officeDocument/2006/relationships/hyperlink" Target="https://www.doe.mass.edu/ccte/" TargetMode="External"/><Relationship Id="rId70" Type="http://schemas.openxmlformats.org/officeDocument/2006/relationships/hyperlink" Target="https://www.doe.mass.edu/accountability/lists-tools/low-participation-guidance.docx" TargetMode="Externa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oe.mass.edu/csdp/" TargetMode="External"/><Relationship Id="rId23" Type="http://schemas.openxmlformats.org/officeDocument/2006/relationships/hyperlink" Target="https://www.doe.mass.edu/grants/2024/222-325/" TargetMode="External"/><Relationship Id="rId28" Type="http://schemas.openxmlformats.org/officeDocument/2006/relationships/hyperlink" Target="https://www.doe.mass.edu/csdp/" TargetMode="External"/><Relationship Id="rId36" Type="http://schemas.openxmlformats.org/officeDocument/2006/relationships/hyperlink" Target="https://www.doe.mass.edu/csdp/guidebook/coherence-guidebook.pdf" TargetMode="External"/><Relationship Id="rId49" Type="http://schemas.openxmlformats.org/officeDocument/2006/relationships/hyperlink" Target="https://www.doe.mass.edu/csdp/default.html" TargetMode="External"/><Relationship Id="rId57" Type="http://schemas.openxmlformats.org/officeDocument/2006/relationships/hyperlink" Target="https://www.doe.mass.edu/csdp/default.html" TargetMode="External"/><Relationship Id="rId10" Type="http://schemas.openxmlformats.org/officeDocument/2006/relationships/hyperlink" Target="https://www.doe.mass.edu/commissioner/vision/" TargetMode="External"/><Relationship Id="rId31" Type="http://schemas.openxmlformats.org/officeDocument/2006/relationships/hyperlink" Target="https://www.doe.mass.edu/grants/2024/222-325/" TargetMode="External"/><Relationship Id="rId44" Type="http://schemas.openxmlformats.org/officeDocument/2006/relationships/hyperlink" Target="https://www.doe.mass.edu/grants/2024/222-325/" TargetMode="External"/><Relationship Id="rId52" Type="http://schemas.openxmlformats.org/officeDocument/2006/relationships/hyperlink" Target="https://www.doe.mass.edu/grants/2024/222-325/" TargetMode="External"/><Relationship Id="rId60" Type="http://schemas.openxmlformats.org/officeDocument/2006/relationships/hyperlink" Target="https://www.doe.mass.edu/csdp/default.html" TargetMode="External"/><Relationship Id="rId65" Type="http://schemas.openxmlformats.org/officeDocument/2006/relationships/hyperlink" Target="https://www.doe.mass.edu/accountability/lists-tools/low-participation-guidance.docx"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oe.mass.edu/commissioner/vision/" TargetMode="External"/><Relationship Id="rId13" Type="http://schemas.openxmlformats.org/officeDocument/2006/relationships/hyperlink" Target="https://www.doe.mass.edu/csdp/" TargetMode="External"/><Relationship Id="rId18" Type="http://schemas.openxmlformats.org/officeDocument/2006/relationships/hyperlink" Target="https://survey.alchemer.com/s3/7468841/Commissioner-School-Visit-Scheduling-SY23-24" TargetMode="External"/><Relationship Id="rId39" Type="http://schemas.openxmlformats.org/officeDocument/2006/relationships/hyperlink" Target="https://www.doe.mass.edu/csdp/default.html" TargetMode="External"/><Relationship Id="rId34" Type="http://schemas.openxmlformats.org/officeDocument/2006/relationships/hyperlink" Target="https://www.doe.mass.edu/grants/2024/222-325/" TargetMode="External"/><Relationship Id="rId50" Type="http://schemas.openxmlformats.org/officeDocument/2006/relationships/hyperlink" Target="https://www.doe.mass.edu/csdp/default.html" TargetMode="External"/><Relationship Id="rId55" Type="http://schemas.openxmlformats.org/officeDocument/2006/relationships/hyperlink" Target="https://www.doe.mass.edu/csdp/guidebook/coherence-guidebook.pdf" TargetMode="External"/><Relationship Id="rId76"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www.doe.mass.edu/accountability/lists-tools/default.html" TargetMode="External"/><Relationship Id="rId2" Type="http://schemas.openxmlformats.org/officeDocument/2006/relationships/styles" Target="styles.xml"/><Relationship Id="rId29" Type="http://schemas.openxmlformats.org/officeDocument/2006/relationships/hyperlink" Target="https://www.doe.mass.edu/cs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September 21, 2023 - CSDP District Assistance Communication</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21, 2023 - CSDP District Assistance Communication</dc:title>
  <dc:subject/>
  <dc:creator>DESE</dc:creator>
  <cp:keywords/>
  <cp:lastModifiedBy>Zou, Dong (EOE)</cp:lastModifiedBy>
  <cp:revision>4</cp:revision>
  <dcterms:created xsi:type="dcterms:W3CDTF">2023-09-28T17:22:00Z</dcterms:created>
  <dcterms:modified xsi:type="dcterms:W3CDTF">2023-09-28T17:37:00Z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2023 12:00AM</vt:lpwstr>
  </property>
</Properties>
</file>