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A012E" w14:textId="77777777" w:rsidR="00CF160D" w:rsidRDefault="00CF160D" w:rsidP="00CF160D">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15D723DA" wp14:editId="16C8C5F3">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Pr>
          <w:rFonts w:ascii="Arial" w:hAnsi="Arial"/>
          <w:b/>
          <w:i/>
          <w:sz w:val="40"/>
        </w:rPr>
        <w:t>Massachusetts Department of</w:t>
      </w:r>
    </w:p>
    <w:p w14:paraId="56DC43B6" w14:textId="77777777" w:rsidR="00CF160D" w:rsidRDefault="00CF160D" w:rsidP="00CF160D">
      <w:pPr>
        <w:ind w:left="-180"/>
        <w:outlineLvl w:val="0"/>
        <w:rPr>
          <w:rFonts w:ascii="Arial" w:hAnsi="Arial"/>
          <w:b/>
          <w:i/>
          <w:sz w:val="50"/>
        </w:rPr>
      </w:pPr>
      <w:r>
        <w:rPr>
          <w:rFonts w:ascii="Arial" w:hAnsi="Arial"/>
          <w:b/>
          <w:i/>
          <w:sz w:val="40"/>
        </w:rPr>
        <w:t>Elementary and Secondary Education</w:t>
      </w:r>
    </w:p>
    <w:p w14:paraId="5B1E7CA6" w14:textId="4D0AFA2C" w:rsidR="00CF160D" w:rsidRDefault="00762AE4" w:rsidP="00CF160D">
      <w:pPr>
        <w:rPr>
          <w:rFonts w:ascii="Arial" w:hAnsi="Arial"/>
          <w:i/>
        </w:rPr>
      </w:pPr>
      <w:r>
        <w:rPr>
          <w:noProof/>
        </w:rPr>
        <mc:AlternateContent>
          <mc:Choice Requires="wps">
            <w:drawing>
              <wp:inline distT="0" distB="0" distL="0" distR="0" wp14:anchorId="772B2BCA" wp14:editId="1FC11337">
                <wp:extent cx="4800600" cy="635"/>
                <wp:effectExtent l="6985" t="11430" r="12065" b="7620"/>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oel="http://schemas.microsoft.com/office/2019/extlst">
            <w:pict>
              <v:line w14:anchorId="3F7997E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3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" strokeweight="1pt">
                <w10:anchorlock/>
              </v:line>
            </w:pict>
          </mc:Fallback>
        </mc:AlternateContent>
      </w:r>
    </w:p>
    <w:p w14:paraId="3BA0DCD9" w14:textId="36622BFE" w:rsidR="00CF160D" w:rsidRPr="00C974A6" w:rsidRDefault="00CF160D" w:rsidP="00CF160D">
      <w:pPr>
        <w:pStyle w:val="Heading3"/>
        <w:tabs>
          <w:tab w:val="right" w:pos="9000"/>
        </w:tabs>
        <w:ind w:right="360"/>
        <w:jc w:val="right"/>
        <w:rPr>
          <w:sz w:val="16"/>
          <w:szCs w:val="16"/>
        </w:rPr>
      </w:pPr>
      <w:r w:rsidRPr="002B4B10">
        <w:rPr>
          <w:sz w:val="16"/>
          <w:szCs w:val="16"/>
        </w:rPr>
        <w:t xml:space="preserve">75 Pleasant </w:t>
      </w:r>
      <w:r w:rsidRPr="00C974A6">
        <w:rPr>
          <w:sz w:val="16"/>
          <w:szCs w:val="16"/>
        </w:rPr>
        <w:t>Street, Malden, Massachusetts 02148-</w:t>
      </w:r>
      <w:r>
        <w:rPr>
          <w:sz w:val="16"/>
          <w:szCs w:val="16"/>
        </w:rPr>
        <w:t>4906</w:t>
      </w:r>
      <w:r w:rsidRPr="00C974A6">
        <w:rPr>
          <w:sz w:val="16"/>
          <w:szCs w:val="16"/>
        </w:rPr>
        <w:t xml:space="preserve"> </w:t>
      </w:r>
      <w:r>
        <w:rPr>
          <w:sz w:val="16"/>
          <w:szCs w:val="16"/>
        </w:rPr>
        <w:t xml:space="preserve">  </w:t>
      </w:r>
      <w:r w:rsidRPr="00C974A6">
        <w:rPr>
          <w:sz w:val="16"/>
          <w:szCs w:val="16"/>
        </w:rPr>
        <w:t>Telephone: (781) 338-3000</w:t>
      </w:r>
      <w:r>
        <w:rPr>
          <w:sz w:val="16"/>
          <w:szCs w:val="16"/>
        </w:rPr>
        <w:t xml:space="preserve">                                                                                                                 </w:t>
      </w:r>
      <w:r w:rsidRPr="00C974A6">
        <w:rPr>
          <w:sz w:val="16"/>
          <w:szCs w:val="16"/>
        </w:rPr>
        <w:t>TTY: N.E.T. Relay 1-800-439-2370</w:t>
      </w:r>
    </w:p>
    <w:p w14:paraId="254543EE" w14:textId="77777777" w:rsidR="00CF160D" w:rsidRPr="00C974A6" w:rsidRDefault="00CF160D" w:rsidP="00CF160D">
      <w:pPr>
        <w:ind w:left="720"/>
        <w:rPr>
          <w:rFonts w:ascii="Arial" w:hAnsi="Arial"/>
          <w:i/>
          <w:sz w:val="16"/>
          <w:szCs w:val="16"/>
        </w:rPr>
      </w:pPr>
    </w:p>
    <w:p w14:paraId="6D4BC5CB" w14:textId="77777777" w:rsidR="00CF160D" w:rsidRDefault="00CF160D" w:rsidP="00CF160D">
      <w:pPr>
        <w:ind w:left="720"/>
        <w:rPr>
          <w:rFonts w:ascii="Arial" w:hAnsi="Arial"/>
          <w:i/>
          <w:sz w:val="18"/>
        </w:rPr>
        <w:sectPr w:rsidR="00CF160D" w:rsidSect="00CF160D">
          <w:endnotePr>
            <w:numFmt w:val="decimal"/>
          </w:endnotePr>
          <w:type w:val="continuous"/>
          <w:pgSz w:w="12240" w:h="15840"/>
          <w:pgMar w:top="864" w:right="1080" w:bottom="1440" w:left="1800" w:header="1440" w:footer="1440" w:gutter="0"/>
          <w:cols w:space="720"/>
          <w:noEndnote/>
        </w:sectPr>
      </w:pPr>
    </w:p>
    <w:p w14:paraId="0EEFEFC4" w14:textId="77777777" w:rsidR="00CF160D" w:rsidRPr="00C974A6" w:rsidRDefault="00CF160D" w:rsidP="00CF160D">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1"/>
        <w:gridCol w:w="7949"/>
      </w:tblGrid>
      <w:tr w:rsidR="00CF160D" w:rsidRPr="00C974A6" w14:paraId="359FD558" w14:textId="77777777" w:rsidTr="00CA54AC">
        <w:tc>
          <w:tcPr>
            <w:tcW w:w="2988" w:type="dxa"/>
          </w:tcPr>
          <w:p w14:paraId="25CDDECA" w14:textId="77777777" w:rsidR="00CF160D" w:rsidRDefault="00CF160D" w:rsidP="00CA54AC">
            <w:pPr>
              <w:jc w:val="center"/>
              <w:rPr>
                <w:rFonts w:ascii="Arial" w:hAnsi="Arial" w:cs="Arial"/>
                <w:sz w:val="16"/>
                <w:szCs w:val="16"/>
              </w:rPr>
            </w:pPr>
            <w:r>
              <w:rPr>
                <w:rFonts w:ascii="Arial" w:hAnsi="Arial" w:cs="Arial"/>
                <w:sz w:val="16"/>
                <w:szCs w:val="16"/>
              </w:rPr>
              <w:t>Jeffrey C. Riley</w:t>
            </w:r>
          </w:p>
          <w:p w14:paraId="65E8A1C7" w14:textId="77777777" w:rsidR="00CF160D" w:rsidRPr="00C974A6" w:rsidRDefault="00CF160D" w:rsidP="00CA54AC">
            <w:pPr>
              <w:jc w:val="center"/>
              <w:rPr>
                <w:rFonts w:ascii="Arial" w:hAnsi="Arial"/>
                <w:i/>
                <w:sz w:val="16"/>
                <w:szCs w:val="16"/>
              </w:rPr>
            </w:pPr>
            <w:r w:rsidRPr="00C974A6">
              <w:rPr>
                <w:rFonts w:ascii="Arial" w:hAnsi="Arial"/>
                <w:i/>
                <w:sz w:val="16"/>
                <w:szCs w:val="16"/>
              </w:rPr>
              <w:t>Commissioner</w:t>
            </w:r>
          </w:p>
        </w:tc>
        <w:tc>
          <w:tcPr>
            <w:tcW w:w="8604" w:type="dxa"/>
          </w:tcPr>
          <w:p w14:paraId="28934A8D" w14:textId="77777777" w:rsidR="00CF160D" w:rsidRPr="00C974A6" w:rsidRDefault="00CF160D" w:rsidP="00CA54AC">
            <w:pPr>
              <w:jc w:val="center"/>
              <w:rPr>
                <w:rFonts w:ascii="Arial" w:hAnsi="Arial"/>
                <w:i/>
                <w:sz w:val="16"/>
                <w:szCs w:val="16"/>
              </w:rPr>
            </w:pPr>
          </w:p>
        </w:tc>
      </w:tr>
    </w:tbl>
    <w:p w14:paraId="1660B0B3" w14:textId="77777777" w:rsidR="000034CA" w:rsidRDefault="000034CA" w:rsidP="003B507E">
      <w:pPr>
        <w:widowControl/>
        <w:spacing w:before="100" w:after="200" w:line="336" w:lineRule="auto"/>
        <w:ind w:right="120"/>
        <w:rPr>
          <w:rFonts w:asciiTheme="minorHAnsi" w:hAnsiTheme="minorHAnsi" w:cstheme="minorHAnsi"/>
          <w:snapToGrid/>
          <w:sz w:val="22"/>
          <w:szCs w:val="22"/>
          <w:lang w:val="en"/>
        </w:rPr>
      </w:pPr>
      <w:bookmarkStart w:id="0" w:name="_Hlk23406465"/>
    </w:p>
    <w:p w14:paraId="56629B8E" w14:textId="7A227147" w:rsidR="007642C6" w:rsidRPr="004F1BF5" w:rsidRDefault="007642C6" w:rsidP="003B507E">
      <w:pPr>
        <w:widowControl/>
        <w:spacing w:before="100" w:after="200" w:line="336" w:lineRule="auto"/>
        <w:ind w:right="120"/>
        <w:rPr>
          <w:rFonts w:asciiTheme="minorHAnsi" w:hAnsiTheme="minorHAnsi" w:cstheme="minorHAnsi"/>
          <w:snapToGrid/>
          <w:sz w:val="22"/>
          <w:szCs w:val="22"/>
          <w:lang w:val="en"/>
        </w:rPr>
      </w:pPr>
      <w:r w:rsidRPr="004F1BF5">
        <w:rPr>
          <w:rFonts w:asciiTheme="minorHAnsi" w:hAnsiTheme="minorHAnsi" w:cstheme="minorHAnsi"/>
          <w:snapToGrid/>
          <w:sz w:val="22"/>
          <w:szCs w:val="22"/>
          <w:lang w:val="en"/>
        </w:rPr>
        <w:t>March 1, 2023</w:t>
      </w:r>
    </w:p>
    <w:p w14:paraId="79F6ACA3" w14:textId="7A6026A7" w:rsidR="003B507E" w:rsidRPr="004F1BF5" w:rsidRDefault="003B507E" w:rsidP="003B507E">
      <w:pPr>
        <w:widowControl/>
        <w:spacing w:before="100" w:after="200" w:line="336" w:lineRule="auto"/>
        <w:ind w:right="120"/>
        <w:rPr>
          <w:rFonts w:asciiTheme="minorHAnsi" w:hAnsiTheme="minorHAnsi" w:cstheme="minorHAnsi"/>
          <w:snapToGrid/>
          <w:sz w:val="22"/>
          <w:szCs w:val="22"/>
          <w:lang w:val="en"/>
        </w:rPr>
      </w:pPr>
      <w:r w:rsidRPr="004F1BF5">
        <w:rPr>
          <w:rFonts w:asciiTheme="minorHAnsi" w:hAnsiTheme="minorHAnsi" w:cstheme="minorHAnsi"/>
          <w:snapToGrid/>
          <w:sz w:val="22"/>
          <w:szCs w:val="22"/>
          <w:lang w:val="en"/>
        </w:rPr>
        <w:t>Dear District Leader</w:t>
      </w:r>
      <w:r w:rsidR="007642C6" w:rsidRPr="004F1BF5">
        <w:rPr>
          <w:rFonts w:asciiTheme="minorHAnsi" w:hAnsiTheme="minorHAnsi" w:cstheme="minorHAnsi"/>
          <w:snapToGrid/>
          <w:sz w:val="22"/>
          <w:szCs w:val="22"/>
          <w:lang w:val="en"/>
        </w:rPr>
        <w:t>,</w:t>
      </w:r>
    </w:p>
    <w:bookmarkEnd w:id="0"/>
    <w:p w14:paraId="3E5A56BD" w14:textId="1345E9EF" w:rsidR="00D2048B" w:rsidRPr="004F1BF5" w:rsidRDefault="007642C6" w:rsidP="1797A4D6">
      <w:pPr>
        <w:rPr>
          <w:rFonts w:asciiTheme="minorHAnsi" w:hAnsiTheme="minorHAnsi" w:cstheme="minorHAnsi"/>
          <w:sz w:val="22"/>
          <w:szCs w:val="22"/>
        </w:rPr>
      </w:pPr>
      <w:r w:rsidRPr="004F1BF5">
        <w:rPr>
          <w:rFonts w:asciiTheme="minorHAnsi" w:hAnsiTheme="minorHAnsi" w:cstheme="minorHAnsi"/>
          <w:color w:val="000000" w:themeColor="text1"/>
          <w:sz w:val="22"/>
          <w:szCs w:val="22"/>
        </w:rPr>
        <w:t>I</w:t>
      </w:r>
      <w:r w:rsidR="00D2048B" w:rsidRPr="004F1BF5">
        <w:rPr>
          <w:rFonts w:asciiTheme="minorHAnsi" w:hAnsiTheme="minorHAnsi" w:cstheme="minorHAnsi"/>
          <w:color w:val="000000" w:themeColor="text1"/>
          <w:sz w:val="22"/>
          <w:szCs w:val="22"/>
        </w:rPr>
        <w:t xml:space="preserve"> hope this message finds you well</w:t>
      </w:r>
      <w:r w:rsidR="00A85791" w:rsidRPr="004F1BF5">
        <w:rPr>
          <w:rFonts w:asciiTheme="minorHAnsi" w:hAnsiTheme="minorHAnsi" w:cstheme="minorHAnsi"/>
          <w:color w:val="000000" w:themeColor="text1"/>
          <w:sz w:val="22"/>
          <w:szCs w:val="22"/>
        </w:rPr>
        <w:t>, and</w:t>
      </w:r>
      <w:r w:rsidR="002B4B6D" w:rsidRPr="004F1BF5">
        <w:rPr>
          <w:rFonts w:asciiTheme="minorHAnsi" w:hAnsiTheme="minorHAnsi" w:cstheme="minorHAnsi"/>
          <w:color w:val="000000" w:themeColor="text1"/>
          <w:sz w:val="22"/>
          <w:szCs w:val="22"/>
        </w:rPr>
        <w:t xml:space="preserve"> that</w:t>
      </w:r>
      <w:r w:rsidR="00A85791" w:rsidRPr="004F1BF5">
        <w:rPr>
          <w:rFonts w:asciiTheme="minorHAnsi" w:hAnsiTheme="minorHAnsi" w:cstheme="minorHAnsi"/>
          <w:color w:val="000000" w:themeColor="text1"/>
          <w:sz w:val="22"/>
          <w:szCs w:val="22"/>
        </w:rPr>
        <w:t xml:space="preserve"> yo</w:t>
      </w:r>
      <w:r w:rsidR="00095A59" w:rsidRPr="004F1BF5">
        <w:rPr>
          <w:rFonts w:asciiTheme="minorHAnsi" w:hAnsiTheme="minorHAnsi" w:cstheme="minorHAnsi"/>
          <w:color w:val="000000" w:themeColor="text1"/>
          <w:sz w:val="22"/>
          <w:szCs w:val="22"/>
        </w:rPr>
        <w:t xml:space="preserve">u are </w:t>
      </w:r>
      <w:r w:rsidR="00357916" w:rsidRPr="004F1BF5">
        <w:rPr>
          <w:rFonts w:asciiTheme="minorHAnsi" w:hAnsiTheme="minorHAnsi" w:cstheme="minorHAnsi"/>
          <w:color w:val="000000" w:themeColor="text1"/>
          <w:sz w:val="22"/>
          <w:szCs w:val="22"/>
        </w:rPr>
        <w:t>encouraged by school- and district-level data,</w:t>
      </w:r>
      <w:r w:rsidR="00095A59" w:rsidRPr="004F1BF5">
        <w:rPr>
          <w:rFonts w:asciiTheme="minorHAnsi" w:hAnsiTheme="minorHAnsi" w:cstheme="minorHAnsi"/>
          <w:color w:val="000000" w:themeColor="text1"/>
          <w:sz w:val="22"/>
          <w:szCs w:val="22"/>
        </w:rPr>
        <w:t xml:space="preserve"> as you </w:t>
      </w:r>
      <w:r w:rsidR="00DB33A9">
        <w:rPr>
          <w:rFonts w:asciiTheme="minorHAnsi" w:hAnsiTheme="minorHAnsi" w:cstheme="minorHAnsi"/>
          <w:color w:val="000000" w:themeColor="text1"/>
          <w:sz w:val="22"/>
          <w:szCs w:val="22"/>
        </w:rPr>
        <w:t xml:space="preserve">are </w:t>
      </w:r>
      <w:r w:rsidR="00095A59" w:rsidRPr="004F1BF5">
        <w:rPr>
          <w:rFonts w:asciiTheme="minorHAnsi" w:hAnsiTheme="minorHAnsi" w:cstheme="minorHAnsi"/>
          <w:color w:val="000000" w:themeColor="text1"/>
          <w:sz w:val="22"/>
          <w:szCs w:val="22"/>
        </w:rPr>
        <w:t>complet</w:t>
      </w:r>
      <w:r w:rsidR="00DB33A9">
        <w:rPr>
          <w:rFonts w:asciiTheme="minorHAnsi" w:hAnsiTheme="minorHAnsi" w:cstheme="minorHAnsi"/>
          <w:color w:val="000000" w:themeColor="text1"/>
          <w:sz w:val="22"/>
          <w:szCs w:val="22"/>
        </w:rPr>
        <w:t>ing</w:t>
      </w:r>
      <w:r w:rsidR="00095A59" w:rsidRPr="004F1BF5">
        <w:rPr>
          <w:rFonts w:asciiTheme="minorHAnsi" w:hAnsiTheme="minorHAnsi" w:cstheme="minorHAnsi"/>
          <w:color w:val="000000" w:themeColor="text1"/>
          <w:sz w:val="22"/>
          <w:szCs w:val="22"/>
        </w:rPr>
        <w:t xml:space="preserve"> Mid-Year Progress Monitoring</w:t>
      </w:r>
      <w:r w:rsidR="007404E6">
        <w:rPr>
          <w:rFonts w:asciiTheme="minorHAnsi" w:hAnsiTheme="minorHAnsi" w:cstheme="minorHAnsi"/>
          <w:color w:val="000000" w:themeColor="text1"/>
          <w:sz w:val="22"/>
          <w:szCs w:val="22"/>
        </w:rPr>
        <w:t xml:space="preserve"> on your priorities</w:t>
      </w:r>
      <w:r w:rsidR="00357916" w:rsidRPr="004F1BF5">
        <w:rPr>
          <w:rFonts w:asciiTheme="minorHAnsi" w:hAnsiTheme="minorHAnsi" w:cstheme="minorHAnsi"/>
          <w:color w:val="000000" w:themeColor="text1"/>
          <w:sz w:val="22"/>
          <w:szCs w:val="22"/>
        </w:rPr>
        <w:t>.</w:t>
      </w:r>
      <w:r w:rsidR="00B96349" w:rsidRPr="004F1BF5">
        <w:rPr>
          <w:rFonts w:asciiTheme="minorHAnsi" w:hAnsiTheme="minorHAnsi" w:cstheme="minorHAnsi"/>
          <w:color w:val="000000" w:themeColor="text1"/>
          <w:sz w:val="22"/>
          <w:szCs w:val="22"/>
        </w:rPr>
        <w:t xml:space="preserve"> </w:t>
      </w:r>
      <w:r w:rsidR="00FF6FAF" w:rsidRPr="004F1BF5">
        <w:rPr>
          <w:rFonts w:asciiTheme="minorHAnsi" w:hAnsiTheme="minorHAnsi" w:cstheme="minorHAnsi"/>
          <w:sz w:val="22"/>
          <w:szCs w:val="22"/>
        </w:rPr>
        <w:t xml:space="preserve">As communicated in my </w:t>
      </w:r>
      <w:hyperlink r:id="rId13">
        <w:r w:rsidR="00FF6FAF" w:rsidRPr="004F1BF5">
          <w:rPr>
            <w:rStyle w:val="Hyperlink"/>
            <w:rFonts w:asciiTheme="minorHAnsi" w:hAnsiTheme="minorHAnsi" w:cstheme="minorHAnsi"/>
            <w:sz w:val="22"/>
            <w:szCs w:val="22"/>
          </w:rPr>
          <w:t>December 22 e-mail</w:t>
        </w:r>
      </w:hyperlink>
      <w:r w:rsidR="00FF6FAF" w:rsidRPr="004F1BF5">
        <w:rPr>
          <w:rFonts w:asciiTheme="minorHAnsi" w:hAnsiTheme="minorHAnsi" w:cstheme="minorHAnsi"/>
          <w:sz w:val="22"/>
          <w:szCs w:val="22"/>
        </w:rPr>
        <w:t xml:space="preserve"> </w:t>
      </w:r>
      <w:r w:rsidR="000A59B5" w:rsidRPr="004F1BF5">
        <w:rPr>
          <w:rFonts w:asciiTheme="minorHAnsi" w:hAnsiTheme="minorHAnsi" w:cstheme="minorHAnsi"/>
          <w:color w:val="000000" w:themeColor="text1"/>
          <w:sz w:val="22"/>
          <w:szCs w:val="22"/>
        </w:rPr>
        <w:t>we are eager to follow</w:t>
      </w:r>
      <w:r w:rsidR="00BE4D59" w:rsidRPr="004F1BF5">
        <w:rPr>
          <w:rFonts w:asciiTheme="minorHAnsi" w:hAnsiTheme="minorHAnsi" w:cstheme="minorHAnsi"/>
          <w:color w:val="000000" w:themeColor="text1"/>
          <w:sz w:val="22"/>
          <w:szCs w:val="22"/>
        </w:rPr>
        <w:t>-</w:t>
      </w:r>
      <w:r w:rsidR="000A59B5" w:rsidRPr="004F1BF5">
        <w:rPr>
          <w:rFonts w:asciiTheme="minorHAnsi" w:hAnsiTheme="minorHAnsi" w:cstheme="minorHAnsi"/>
          <w:color w:val="000000" w:themeColor="text1"/>
          <w:sz w:val="22"/>
          <w:szCs w:val="22"/>
        </w:rPr>
        <w:t xml:space="preserve">up with guidance </w:t>
      </w:r>
      <w:r w:rsidR="003D18B5" w:rsidRPr="004F1BF5">
        <w:rPr>
          <w:rFonts w:asciiTheme="minorHAnsi" w:hAnsiTheme="minorHAnsi" w:cstheme="minorHAnsi"/>
          <w:color w:val="000000" w:themeColor="text1"/>
          <w:sz w:val="22"/>
          <w:szCs w:val="22"/>
        </w:rPr>
        <w:t xml:space="preserve">for </w:t>
      </w:r>
      <w:r w:rsidR="000A59B5" w:rsidRPr="004F1BF5">
        <w:rPr>
          <w:rFonts w:asciiTheme="minorHAnsi" w:hAnsiTheme="minorHAnsi" w:cstheme="minorHAnsi"/>
          <w:color w:val="000000" w:themeColor="text1"/>
          <w:sz w:val="22"/>
          <w:szCs w:val="22"/>
        </w:rPr>
        <w:t>the district prioritization submission process for SY23-24.</w:t>
      </w:r>
      <w:r w:rsidR="007736A6" w:rsidRPr="004F1BF5">
        <w:rPr>
          <w:rFonts w:asciiTheme="minorHAnsi" w:hAnsiTheme="minorHAnsi" w:cstheme="minorHAnsi"/>
          <w:color w:val="000000" w:themeColor="text1"/>
          <w:sz w:val="22"/>
          <w:szCs w:val="22"/>
        </w:rPr>
        <w:t xml:space="preserve"> </w:t>
      </w:r>
    </w:p>
    <w:p w14:paraId="4AF3F6B7" w14:textId="32DF56B2" w:rsidR="00D2048B" w:rsidRPr="004F1BF5" w:rsidRDefault="00D2048B" w:rsidP="1797A4D6">
      <w:pPr>
        <w:rPr>
          <w:rFonts w:asciiTheme="minorHAnsi" w:hAnsiTheme="minorHAnsi" w:cstheme="minorHAnsi"/>
          <w:color w:val="000000" w:themeColor="text1"/>
          <w:sz w:val="22"/>
          <w:szCs w:val="22"/>
        </w:rPr>
      </w:pPr>
    </w:p>
    <w:p w14:paraId="0925AD12" w14:textId="283C0F26" w:rsidR="00067C29" w:rsidRPr="004F1BF5" w:rsidRDefault="009F6A30" w:rsidP="1797A4D6">
      <w:pPr>
        <w:rPr>
          <w:rFonts w:asciiTheme="minorHAnsi" w:hAnsiTheme="minorHAnsi" w:cstheme="minorBidi"/>
          <w:color w:val="000000" w:themeColor="text1"/>
          <w:sz w:val="22"/>
          <w:szCs w:val="22"/>
        </w:rPr>
      </w:pPr>
      <w:r w:rsidRPr="2263C82D">
        <w:rPr>
          <w:rFonts w:asciiTheme="minorHAnsi" w:hAnsiTheme="minorHAnsi" w:cstheme="minorBidi"/>
          <w:color w:val="000000" w:themeColor="text1"/>
          <w:sz w:val="22"/>
          <w:szCs w:val="22"/>
        </w:rPr>
        <w:t xml:space="preserve">As </w:t>
      </w:r>
      <w:r w:rsidR="00660916" w:rsidRPr="2263C82D">
        <w:rPr>
          <w:rFonts w:asciiTheme="minorHAnsi" w:hAnsiTheme="minorHAnsi" w:cstheme="minorBidi"/>
          <w:color w:val="000000" w:themeColor="text1"/>
          <w:sz w:val="22"/>
          <w:szCs w:val="22"/>
        </w:rPr>
        <w:t>you know, all school</w:t>
      </w:r>
      <w:r w:rsidR="007736A6" w:rsidRPr="2263C82D">
        <w:rPr>
          <w:rFonts w:asciiTheme="minorHAnsi" w:hAnsiTheme="minorHAnsi" w:cstheme="minorBidi"/>
          <w:color w:val="000000" w:themeColor="text1"/>
          <w:sz w:val="22"/>
          <w:szCs w:val="22"/>
        </w:rPr>
        <w:t>s</w:t>
      </w:r>
      <w:r w:rsidR="00660916" w:rsidRPr="2263C82D">
        <w:rPr>
          <w:rFonts w:asciiTheme="minorHAnsi" w:hAnsiTheme="minorHAnsi" w:cstheme="minorBidi"/>
          <w:color w:val="000000" w:themeColor="text1"/>
          <w:sz w:val="22"/>
          <w:szCs w:val="22"/>
        </w:rPr>
        <w:t xml:space="preserve"> identified a</w:t>
      </w:r>
      <w:r w:rsidRPr="2263C82D">
        <w:rPr>
          <w:rFonts w:asciiTheme="minorHAnsi" w:hAnsiTheme="minorHAnsi" w:cstheme="minorBidi"/>
          <w:color w:val="000000" w:themeColor="text1"/>
          <w:sz w:val="22"/>
          <w:szCs w:val="22"/>
        </w:rPr>
        <w:t xml:space="preserve">s ‘requiring assistance’ by the </w:t>
      </w:r>
      <w:hyperlink r:id="rId14" w:history="1">
        <w:r w:rsidRPr="3C7AF07F">
          <w:rPr>
            <w:rStyle w:val="Hyperlink"/>
            <w:rFonts w:asciiTheme="minorHAnsi" w:hAnsiTheme="minorHAnsi" w:cstheme="minorBidi"/>
            <w:sz w:val="22"/>
            <w:szCs w:val="22"/>
          </w:rPr>
          <w:t>MA Accountability System</w:t>
        </w:r>
      </w:hyperlink>
      <w:r w:rsidR="00660916" w:rsidRPr="2263C82D">
        <w:rPr>
          <w:rFonts w:asciiTheme="minorHAnsi" w:hAnsiTheme="minorHAnsi" w:cstheme="minorBidi"/>
          <w:color w:val="000000" w:themeColor="text1"/>
          <w:sz w:val="22"/>
          <w:szCs w:val="22"/>
        </w:rPr>
        <w:t xml:space="preserve"> must</w:t>
      </w:r>
      <w:r w:rsidR="00A9639A" w:rsidRPr="2263C82D">
        <w:rPr>
          <w:rFonts w:asciiTheme="minorHAnsi" w:hAnsiTheme="minorHAnsi" w:cstheme="minorBidi"/>
          <w:color w:val="000000" w:themeColor="text1"/>
          <w:sz w:val="22"/>
          <w:szCs w:val="22"/>
        </w:rPr>
        <w:t xml:space="preserve"> develop improvement plans aligned to state and federal regulations. </w:t>
      </w:r>
      <w:r w:rsidR="007642C6" w:rsidRPr="2263C82D">
        <w:rPr>
          <w:rFonts w:asciiTheme="minorHAnsi" w:hAnsiTheme="minorHAnsi" w:cstheme="minorBidi"/>
          <w:color w:val="000000" w:themeColor="text1"/>
          <w:sz w:val="22"/>
          <w:szCs w:val="22"/>
        </w:rPr>
        <w:t>For the second consecutive year</w:t>
      </w:r>
      <w:r w:rsidR="00D2048B" w:rsidRPr="2263C82D">
        <w:rPr>
          <w:rFonts w:asciiTheme="minorHAnsi" w:hAnsiTheme="minorHAnsi" w:cstheme="minorBidi"/>
          <w:color w:val="000000" w:themeColor="text1"/>
          <w:sz w:val="22"/>
          <w:szCs w:val="22"/>
        </w:rPr>
        <w:t xml:space="preserve">, the </w:t>
      </w:r>
      <w:r w:rsidR="00D2048B" w:rsidRPr="003E3EAC">
        <w:rPr>
          <w:rFonts w:asciiTheme="minorHAnsi" w:hAnsiTheme="minorHAnsi" w:cstheme="minorBidi"/>
          <w:sz w:val="22"/>
          <w:szCs w:val="22"/>
        </w:rPr>
        <w:t>Statewide System of Support (SSoS)</w:t>
      </w:r>
      <w:r w:rsidR="00D2048B" w:rsidRPr="2263C82D">
        <w:rPr>
          <w:rFonts w:asciiTheme="minorHAnsi" w:hAnsiTheme="minorHAnsi" w:cstheme="minorBidi"/>
          <w:color w:val="000000" w:themeColor="text1"/>
          <w:sz w:val="22"/>
          <w:szCs w:val="22"/>
        </w:rPr>
        <w:t xml:space="preserve"> has developed guidance that is designed to align and consolidate district prioritization efforts with </w:t>
      </w:r>
      <w:r w:rsidR="000166CD" w:rsidRPr="2263C82D">
        <w:rPr>
          <w:rFonts w:asciiTheme="minorHAnsi" w:hAnsiTheme="minorHAnsi" w:cstheme="minorBidi"/>
          <w:sz w:val="22"/>
          <w:szCs w:val="22"/>
        </w:rPr>
        <w:t xml:space="preserve">school-level </w:t>
      </w:r>
      <w:r w:rsidR="00D2048B" w:rsidRPr="2263C82D">
        <w:rPr>
          <w:rFonts w:asciiTheme="minorHAnsi" w:hAnsiTheme="minorHAnsi" w:cstheme="minorBidi"/>
          <w:color w:val="000000" w:themeColor="text1"/>
          <w:sz w:val="22"/>
          <w:szCs w:val="22"/>
        </w:rPr>
        <w:t>sustainable improvement plan (SIP) reporting requirements. </w:t>
      </w:r>
      <w:r w:rsidR="000A243E" w:rsidRPr="3C7AF07F">
        <w:rPr>
          <w:rFonts w:asciiTheme="minorHAnsi" w:hAnsiTheme="minorHAnsi" w:cstheme="minorBidi"/>
          <w:color w:val="000000" w:themeColor="text1"/>
          <w:sz w:val="22"/>
          <w:szCs w:val="22"/>
        </w:rPr>
        <w:t xml:space="preserve">This year we are also taking steps to more clearly align this submission with your </w:t>
      </w:r>
      <w:hyperlink r:id="rId15" w:history="1">
        <w:r w:rsidR="000A243E" w:rsidRPr="3C7AF07F">
          <w:rPr>
            <w:rStyle w:val="Hyperlink"/>
            <w:rFonts w:asciiTheme="minorHAnsi" w:hAnsiTheme="minorHAnsi" w:cstheme="minorBidi"/>
            <w:sz w:val="22"/>
            <w:szCs w:val="22"/>
          </w:rPr>
          <w:t>S</w:t>
        </w:r>
        <w:r w:rsidR="00426E4A" w:rsidRPr="3C7AF07F">
          <w:rPr>
            <w:rStyle w:val="Hyperlink"/>
            <w:rFonts w:asciiTheme="minorHAnsi" w:hAnsiTheme="minorHAnsi" w:cstheme="minorBidi"/>
            <w:sz w:val="22"/>
            <w:szCs w:val="22"/>
          </w:rPr>
          <w:t xml:space="preserve">tudent </w:t>
        </w:r>
        <w:r w:rsidR="000A243E" w:rsidRPr="3C7AF07F">
          <w:rPr>
            <w:rStyle w:val="Hyperlink"/>
            <w:rFonts w:asciiTheme="minorHAnsi" w:hAnsiTheme="minorHAnsi" w:cstheme="minorBidi"/>
            <w:sz w:val="22"/>
            <w:szCs w:val="22"/>
          </w:rPr>
          <w:t>O</w:t>
        </w:r>
        <w:r w:rsidR="00426E4A" w:rsidRPr="3C7AF07F">
          <w:rPr>
            <w:rStyle w:val="Hyperlink"/>
            <w:rFonts w:asciiTheme="minorHAnsi" w:hAnsiTheme="minorHAnsi" w:cstheme="minorBidi"/>
            <w:sz w:val="22"/>
            <w:szCs w:val="22"/>
          </w:rPr>
          <w:t xml:space="preserve">pportunity </w:t>
        </w:r>
        <w:r w:rsidR="000A243E" w:rsidRPr="3C7AF07F">
          <w:rPr>
            <w:rStyle w:val="Hyperlink"/>
            <w:rFonts w:asciiTheme="minorHAnsi" w:hAnsiTheme="minorHAnsi" w:cstheme="minorBidi"/>
            <w:sz w:val="22"/>
            <w:szCs w:val="22"/>
          </w:rPr>
          <w:t>A</w:t>
        </w:r>
        <w:r w:rsidR="00426E4A" w:rsidRPr="3C7AF07F">
          <w:rPr>
            <w:rStyle w:val="Hyperlink"/>
            <w:rFonts w:asciiTheme="minorHAnsi" w:hAnsiTheme="minorHAnsi" w:cstheme="minorBidi"/>
            <w:sz w:val="22"/>
            <w:szCs w:val="22"/>
          </w:rPr>
          <w:t>ct (SOA)</w:t>
        </w:r>
        <w:r w:rsidR="000A243E" w:rsidRPr="3C7AF07F">
          <w:rPr>
            <w:rStyle w:val="Hyperlink"/>
            <w:rFonts w:asciiTheme="minorHAnsi" w:hAnsiTheme="minorHAnsi" w:cstheme="minorBidi"/>
            <w:sz w:val="22"/>
            <w:szCs w:val="22"/>
          </w:rPr>
          <w:t xml:space="preserve"> plans</w:t>
        </w:r>
      </w:hyperlink>
      <w:r w:rsidR="000A243E" w:rsidRPr="3C7AF07F">
        <w:rPr>
          <w:rFonts w:asciiTheme="minorHAnsi" w:hAnsiTheme="minorHAnsi" w:cstheme="minorBidi"/>
          <w:color w:val="000000" w:themeColor="text1"/>
          <w:sz w:val="22"/>
          <w:szCs w:val="22"/>
        </w:rPr>
        <w:t xml:space="preserve"> and </w:t>
      </w:r>
      <w:r w:rsidR="008F3373" w:rsidRPr="3C7AF07F">
        <w:rPr>
          <w:rFonts w:asciiTheme="minorHAnsi" w:hAnsiTheme="minorHAnsi" w:cstheme="minorBidi"/>
          <w:color w:val="000000" w:themeColor="text1"/>
          <w:sz w:val="22"/>
          <w:szCs w:val="22"/>
        </w:rPr>
        <w:t xml:space="preserve">school and district </w:t>
      </w:r>
      <w:hyperlink r:id="rId16" w:history="1">
        <w:r w:rsidR="008F3373" w:rsidRPr="3C7AF07F">
          <w:rPr>
            <w:rStyle w:val="Hyperlink"/>
            <w:rFonts w:asciiTheme="minorHAnsi" w:hAnsiTheme="minorHAnsi" w:cstheme="minorBidi"/>
            <w:sz w:val="22"/>
            <w:szCs w:val="22"/>
          </w:rPr>
          <w:t>accountability targets</w:t>
        </w:r>
      </w:hyperlink>
      <w:r w:rsidR="009F687B">
        <w:rPr>
          <w:rStyle w:val="Hyperlink"/>
          <w:rFonts w:asciiTheme="minorHAnsi" w:hAnsiTheme="minorHAnsi" w:cstheme="minorBidi"/>
          <w:sz w:val="22"/>
          <w:szCs w:val="22"/>
        </w:rPr>
        <w:t xml:space="preserve"> </w:t>
      </w:r>
      <w:r w:rsidR="009F687B" w:rsidRPr="009F687B">
        <w:rPr>
          <w:rFonts w:asciiTheme="minorHAnsi" w:hAnsiTheme="minorHAnsi" w:cstheme="minorBidi"/>
          <w:sz w:val="22"/>
          <w:szCs w:val="22"/>
        </w:rPr>
        <w:t>(to be released soon)</w:t>
      </w:r>
      <w:r w:rsidR="00BE1C34" w:rsidRPr="009F687B">
        <w:rPr>
          <w:rFonts w:asciiTheme="minorHAnsi" w:hAnsiTheme="minorHAnsi" w:cstheme="minorBidi"/>
          <w:sz w:val="22"/>
          <w:szCs w:val="22"/>
        </w:rPr>
        <w:t>,</w:t>
      </w:r>
      <w:r w:rsidR="00BE1C34" w:rsidRPr="3C7AF07F">
        <w:rPr>
          <w:rFonts w:asciiTheme="minorHAnsi" w:hAnsiTheme="minorHAnsi" w:cstheme="minorBidi"/>
          <w:sz w:val="22"/>
          <w:szCs w:val="22"/>
        </w:rPr>
        <w:t xml:space="preserve"> as well as DESE’s Educational Vision for supporting </w:t>
      </w:r>
      <w:hyperlink r:id="rId17" w:history="1">
        <w:r w:rsidR="00BE1C34" w:rsidRPr="3C7AF07F">
          <w:rPr>
            <w:rStyle w:val="Hyperlink"/>
            <w:rFonts w:asciiTheme="minorHAnsi" w:hAnsiTheme="minorHAnsi" w:cstheme="minorBidi"/>
            <w:sz w:val="22"/>
            <w:szCs w:val="22"/>
          </w:rPr>
          <w:t>Culturally and Linguistically Sustaining Practices</w:t>
        </w:r>
      </w:hyperlink>
      <w:r w:rsidR="00BE1C34" w:rsidRPr="439F9464">
        <w:rPr>
          <w:rFonts w:asciiTheme="minorHAnsi" w:hAnsiTheme="minorHAnsi" w:cstheme="minorBidi"/>
          <w:color w:val="000000" w:themeColor="text1"/>
          <w:sz w:val="22"/>
          <w:szCs w:val="22"/>
        </w:rPr>
        <w:t>.</w:t>
      </w:r>
    </w:p>
    <w:p w14:paraId="2311A9C8" w14:textId="77777777" w:rsidR="00067C29" w:rsidRPr="004F1BF5" w:rsidRDefault="00067C29" w:rsidP="1797A4D6">
      <w:pPr>
        <w:rPr>
          <w:rFonts w:asciiTheme="minorHAnsi" w:hAnsiTheme="minorHAnsi" w:cstheme="minorHAnsi"/>
          <w:color w:val="000000" w:themeColor="text1"/>
          <w:sz w:val="22"/>
          <w:szCs w:val="22"/>
        </w:rPr>
      </w:pPr>
    </w:p>
    <w:p w14:paraId="4C5641A0" w14:textId="13D96D60" w:rsidR="0025105A" w:rsidRPr="00C5798E" w:rsidRDefault="00AB120A" w:rsidP="1797A4D6">
      <w:pPr>
        <w:rPr>
          <w:rFonts w:asciiTheme="minorHAnsi" w:hAnsiTheme="minorHAnsi" w:cstheme="minorBidi"/>
          <w:b/>
          <w:bCs/>
          <w:sz w:val="22"/>
          <w:szCs w:val="22"/>
        </w:rPr>
      </w:pPr>
      <w:r>
        <w:rPr>
          <w:rFonts w:asciiTheme="minorHAnsi" w:hAnsiTheme="minorHAnsi" w:cstheme="minorBidi"/>
          <w:sz w:val="22"/>
          <w:szCs w:val="22"/>
        </w:rPr>
        <w:t>Once again</w:t>
      </w:r>
      <w:r w:rsidR="00C171DD">
        <w:rPr>
          <w:rFonts w:asciiTheme="minorHAnsi" w:hAnsiTheme="minorHAnsi" w:cstheme="minorBidi"/>
          <w:sz w:val="22"/>
          <w:szCs w:val="22"/>
        </w:rPr>
        <w:t>,</w:t>
      </w:r>
      <w:r>
        <w:rPr>
          <w:rFonts w:asciiTheme="minorHAnsi" w:hAnsiTheme="minorHAnsi" w:cstheme="minorBidi"/>
          <w:sz w:val="22"/>
          <w:szCs w:val="22"/>
        </w:rPr>
        <w:t xml:space="preserve"> w</w:t>
      </w:r>
      <w:r w:rsidR="00D2048B" w:rsidRPr="11789C7E">
        <w:rPr>
          <w:rFonts w:asciiTheme="minorHAnsi" w:hAnsiTheme="minorHAnsi" w:cstheme="minorBidi"/>
          <w:sz w:val="22"/>
          <w:szCs w:val="22"/>
        </w:rPr>
        <w:t xml:space="preserve">e ask that districts provide </w:t>
      </w:r>
      <w:r w:rsidR="00D2048B" w:rsidRPr="11789C7E">
        <w:rPr>
          <w:rFonts w:asciiTheme="minorHAnsi" w:hAnsiTheme="minorHAnsi" w:cstheme="minorBidi"/>
          <w:i/>
          <w:sz w:val="22"/>
          <w:szCs w:val="22"/>
          <w:u w:val="single"/>
        </w:rPr>
        <w:t>one submission</w:t>
      </w:r>
      <w:r w:rsidR="00D2048B" w:rsidRPr="11789C7E">
        <w:rPr>
          <w:rFonts w:asciiTheme="minorHAnsi" w:hAnsiTheme="minorHAnsi" w:cstheme="minorBidi"/>
          <w:sz w:val="22"/>
          <w:szCs w:val="22"/>
        </w:rPr>
        <w:t xml:space="preserve"> capturing the district’s</w:t>
      </w:r>
      <w:r w:rsidR="00067C29" w:rsidRPr="11789C7E">
        <w:rPr>
          <w:rFonts w:asciiTheme="minorHAnsi" w:hAnsiTheme="minorHAnsi" w:cstheme="minorBidi"/>
          <w:sz w:val="22"/>
          <w:szCs w:val="22"/>
        </w:rPr>
        <w:t xml:space="preserve"> primary</w:t>
      </w:r>
      <w:r w:rsidR="00D2048B" w:rsidRPr="11789C7E">
        <w:rPr>
          <w:rFonts w:asciiTheme="minorHAnsi" w:hAnsiTheme="minorHAnsi" w:cstheme="minorBidi"/>
          <w:sz w:val="22"/>
          <w:szCs w:val="22"/>
        </w:rPr>
        <w:t xml:space="preserve"> instructional priorit</w:t>
      </w:r>
      <w:r w:rsidR="00702B4E" w:rsidRPr="11789C7E">
        <w:rPr>
          <w:rFonts w:asciiTheme="minorHAnsi" w:hAnsiTheme="minorHAnsi" w:cstheme="minorBidi"/>
          <w:sz w:val="22"/>
          <w:szCs w:val="22"/>
        </w:rPr>
        <w:t>y(</w:t>
      </w:r>
      <w:proofErr w:type="spellStart"/>
      <w:r w:rsidR="00702B4E" w:rsidRPr="11789C7E">
        <w:rPr>
          <w:rFonts w:asciiTheme="minorHAnsi" w:hAnsiTheme="minorHAnsi" w:cstheme="minorBidi"/>
          <w:sz w:val="22"/>
          <w:szCs w:val="22"/>
        </w:rPr>
        <w:t>ies</w:t>
      </w:r>
      <w:proofErr w:type="spellEnd"/>
      <w:r w:rsidR="00E54499" w:rsidRPr="11789C7E">
        <w:rPr>
          <w:rFonts w:asciiTheme="minorHAnsi" w:hAnsiTheme="minorHAnsi" w:cstheme="minorBidi"/>
          <w:sz w:val="22"/>
          <w:szCs w:val="22"/>
        </w:rPr>
        <w:t>)</w:t>
      </w:r>
      <w:r w:rsidR="00D2048B" w:rsidRPr="11789C7E">
        <w:rPr>
          <w:rFonts w:asciiTheme="minorHAnsi" w:hAnsiTheme="minorHAnsi" w:cstheme="minorBidi"/>
          <w:sz w:val="22"/>
          <w:szCs w:val="22"/>
        </w:rPr>
        <w:t xml:space="preserve">, which are designed to close equity and </w:t>
      </w:r>
      <w:r w:rsidR="00246997" w:rsidRPr="11789C7E">
        <w:rPr>
          <w:rFonts w:asciiTheme="minorHAnsi" w:hAnsiTheme="minorHAnsi" w:cstheme="minorBidi"/>
          <w:sz w:val="22"/>
          <w:szCs w:val="22"/>
        </w:rPr>
        <w:t>opportunity</w:t>
      </w:r>
      <w:r w:rsidR="00D2048B" w:rsidRPr="11789C7E">
        <w:rPr>
          <w:rFonts w:asciiTheme="minorHAnsi" w:hAnsiTheme="minorHAnsi" w:cstheme="minorBidi"/>
          <w:sz w:val="22"/>
          <w:szCs w:val="22"/>
        </w:rPr>
        <w:t xml:space="preserve"> gaps</w:t>
      </w:r>
      <w:r w:rsidR="003F3C39" w:rsidRPr="11789C7E">
        <w:rPr>
          <w:rFonts w:asciiTheme="minorHAnsi" w:hAnsiTheme="minorHAnsi" w:cstheme="minorBidi"/>
          <w:sz w:val="22"/>
          <w:szCs w:val="22"/>
        </w:rPr>
        <w:t xml:space="preserve">, promote </w:t>
      </w:r>
      <w:r w:rsidR="00ED3CA9" w:rsidRPr="11789C7E">
        <w:rPr>
          <w:rFonts w:asciiTheme="minorHAnsi" w:hAnsiTheme="minorHAnsi" w:cstheme="minorBidi"/>
          <w:sz w:val="22"/>
          <w:szCs w:val="22"/>
        </w:rPr>
        <w:t>excellence, and</w:t>
      </w:r>
      <w:r w:rsidR="00232C79" w:rsidRPr="11789C7E">
        <w:rPr>
          <w:rFonts w:asciiTheme="minorHAnsi" w:hAnsiTheme="minorHAnsi" w:cstheme="minorBidi"/>
          <w:sz w:val="22"/>
          <w:szCs w:val="22"/>
        </w:rPr>
        <w:t xml:space="preserve"> ensure that</w:t>
      </w:r>
      <w:r w:rsidR="00ED3CA9" w:rsidRPr="11789C7E">
        <w:rPr>
          <w:rFonts w:asciiTheme="minorHAnsi" w:hAnsiTheme="minorHAnsi" w:cstheme="minorBidi"/>
          <w:sz w:val="22"/>
          <w:szCs w:val="22"/>
        </w:rPr>
        <w:t xml:space="preserve"> </w:t>
      </w:r>
      <w:r w:rsidR="00232C79" w:rsidRPr="11789C7E">
        <w:rPr>
          <w:rFonts w:asciiTheme="minorHAnsi" w:eastAsia="Calibri" w:hAnsiTheme="minorHAnsi" w:cstheme="minorBidi"/>
          <w:color w:val="000000" w:themeColor="text1"/>
          <w:sz w:val="22"/>
          <w:szCs w:val="22"/>
        </w:rPr>
        <w:t>all students</w:t>
      </w:r>
      <w:r w:rsidR="00ED3CA9" w:rsidRPr="11789C7E">
        <w:rPr>
          <w:rFonts w:asciiTheme="minorHAnsi" w:eastAsia="Calibri" w:hAnsiTheme="minorHAnsi" w:cstheme="minorBidi"/>
          <w:color w:val="000000" w:themeColor="text1"/>
          <w:sz w:val="22"/>
          <w:szCs w:val="22"/>
        </w:rPr>
        <w:t>, particularly students from historically underserved groups and communities, have equitable opportunities to exce</w:t>
      </w:r>
      <w:r w:rsidR="00232C79" w:rsidRPr="11789C7E">
        <w:rPr>
          <w:rFonts w:asciiTheme="minorHAnsi" w:eastAsia="Calibri" w:hAnsiTheme="minorHAnsi" w:cstheme="minorBidi"/>
          <w:color w:val="000000" w:themeColor="text1"/>
          <w:sz w:val="22"/>
          <w:szCs w:val="22"/>
        </w:rPr>
        <w:t>l</w:t>
      </w:r>
      <w:r w:rsidR="00CE231A" w:rsidRPr="11789C7E">
        <w:rPr>
          <w:rFonts w:asciiTheme="minorHAnsi" w:eastAsia="Calibri" w:hAnsiTheme="minorHAnsi" w:cstheme="minorBidi"/>
          <w:color w:val="000000" w:themeColor="text1"/>
          <w:sz w:val="22"/>
          <w:szCs w:val="22"/>
        </w:rPr>
        <w:t>.</w:t>
      </w:r>
      <w:r w:rsidR="003F3C39" w:rsidRPr="11789C7E" w:rsidDel="003F3C39">
        <w:rPr>
          <w:rFonts w:asciiTheme="minorHAnsi" w:hAnsiTheme="minorHAnsi" w:cstheme="minorBidi"/>
          <w:sz w:val="22"/>
          <w:szCs w:val="22"/>
        </w:rPr>
        <w:t xml:space="preserve"> </w:t>
      </w:r>
      <w:r w:rsidR="00CE231A" w:rsidRPr="11789C7E">
        <w:rPr>
          <w:rFonts w:asciiTheme="minorHAnsi" w:hAnsiTheme="minorHAnsi" w:cstheme="minorBidi"/>
          <w:sz w:val="22"/>
          <w:szCs w:val="22"/>
        </w:rPr>
        <w:t>G</w:t>
      </w:r>
      <w:r w:rsidR="00C46552" w:rsidRPr="11789C7E">
        <w:rPr>
          <w:rFonts w:asciiTheme="minorHAnsi" w:hAnsiTheme="minorHAnsi" w:cstheme="minorBidi"/>
          <w:sz w:val="22"/>
          <w:szCs w:val="22"/>
        </w:rPr>
        <w:t>uidance for the submission is provided below.</w:t>
      </w:r>
      <w:r w:rsidR="00080DA9" w:rsidRPr="11789C7E">
        <w:rPr>
          <w:rFonts w:asciiTheme="minorHAnsi" w:hAnsiTheme="minorHAnsi" w:cstheme="minorBidi"/>
          <w:sz w:val="22"/>
          <w:szCs w:val="22"/>
        </w:rPr>
        <w:t xml:space="preserve"> </w:t>
      </w:r>
      <w:r w:rsidR="00C53DD5" w:rsidRPr="00C5798E">
        <w:rPr>
          <w:rFonts w:asciiTheme="minorHAnsi" w:hAnsiTheme="minorHAnsi" w:cstheme="minorBidi"/>
          <w:b/>
          <w:bCs/>
          <w:sz w:val="22"/>
          <w:szCs w:val="22"/>
        </w:rPr>
        <w:t xml:space="preserve">This priority will </w:t>
      </w:r>
      <w:r w:rsidR="00D60B5F" w:rsidRPr="00C5798E">
        <w:rPr>
          <w:rFonts w:asciiTheme="minorHAnsi" w:hAnsiTheme="minorHAnsi" w:cstheme="minorBidi"/>
          <w:b/>
          <w:bCs/>
          <w:sz w:val="22"/>
          <w:szCs w:val="22"/>
        </w:rPr>
        <w:t xml:space="preserve">serve as the focus for SSoS and CSDP support </w:t>
      </w:r>
      <w:r w:rsidR="0066459E">
        <w:rPr>
          <w:rFonts w:asciiTheme="minorHAnsi" w:hAnsiTheme="minorHAnsi" w:cstheme="minorBidi"/>
          <w:b/>
          <w:bCs/>
          <w:sz w:val="22"/>
          <w:szCs w:val="22"/>
        </w:rPr>
        <w:t>to your district.</w:t>
      </w:r>
      <w:r w:rsidR="00D60B5F" w:rsidRPr="00C5798E">
        <w:rPr>
          <w:rFonts w:asciiTheme="minorHAnsi" w:hAnsiTheme="minorHAnsi" w:cstheme="minorBidi"/>
          <w:b/>
          <w:bCs/>
          <w:sz w:val="22"/>
          <w:szCs w:val="22"/>
        </w:rPr>
        <w:t xml:space="preserve"> </w:t>
      </w:r>
    </w:p>
    <w:p w14:paraId="57343454" w14:textId="77777777" w:rsidR="001D486A" w:rsidRDefault="001D486A" w:rsidP="00D2048B">
      <w:pPr>
        <w:rPr>
          <w:rFonts w:asciiTheme="minorHAnsi" w:hAnsiTheme="minorHAnsi" w:cstheme="minorHAnsi"/>
          <w:sz w:val="22"/>
          <w:szCs w:val="22"/>
        </w:rPr>
      </w:pPr>
    </w:p>
    <w:p w14:paraId="3C522399" w14:textId="4E8E5C60" w:rsidR="00D2048B" w:rsidRPr="00C5798E" w:rsidRDefault="001D486A" w:rsidP="00D2048B">
      <w:pPr>
        <w:rPr>
          <w:rFonts w:asciiTheme="minorHAnsi" w:hAnsiTheme="minorHAnsi" w:cstheme="minorHAnsi"/>
          <w:bCs/>
          <w:sz w:val="22"/>
          <w:szCs w:val="22"/>
        </w:rPr>
      </w:pPr>
      <w:r>
        <w:rPr>
          <w:rFonts w:asciiTheme="minorHAnsi" w:hAnsiTheme="minorHAnsi" w:cstheme="minorHAnsi"/>
          <w:sz w:val="22"/>
          <w:szCs w:val="22"/>
        </w:rPr>
        <w:t xml:space="preserve">On </w:t>
      </w:r>
      <w:r w:rsidRPr="00343811">
        <w:rPr>
          <w:rFonts w:asciiTheme="minorHAnsi" w:hAnsiTheme="minorHAnsi" w:cstheme="minorHAnsi"/>
          <w:b/>
          <w:sz w:val="22"/>
          <w:szCs w:val="22"/>
        </w:rPr>
        <w:t>Tuesday, April 4, from 3:30-4:30</w:t>
      </w:r>
      <w:r w:rsidR="00ED59FA">
        <w:rPr>
          <w:rFonts w:asciiTheme="minorHAnsi" w:hAnsiTheme="minorHAnsi" w:cstheme="minorHAnsi"/>
          <w:b/>
          <w:bCs/>
          <w:sz w:val="22"/>
          <w:szCs w:val="22"/>
        </w:rPr>
        <w:t xml:space="preserve"> p.m.</w:t>
      </w:r>
      <w:r>
        <w:rPr>
          <w:rFonts w:asciiTheme="minorHAnsi" w:hAnsiTheme="minorHAnsi" w:cstheme="minorHAnsi"/>
          <w:sz w:val="22"/>
          <w:szCs w:val="22"/>
        </w:rPr>
        <w:t>, w</w:t>
      </w:r>
      <w:r w:rsidR="00D2048B" w:rsidRPr="004F1BF5">
        <w:rPr>
          <w:rFonts w:asciiTheme="minorHAnsi" w:hAnsiTheme="minorHAnsi" w:cstheme="minorHAnsi"/>
          <w:sz w:val="22"/>
          <w:szCs w:val="22"/>
        </w:rPr>
        <w:t xml:space="preserve">e will </w:t>
      </w:r>
      <w:r w:rsidR="00787CE6" w:rsidRPr="004F1BF5">
        <w:rPr>
          <w:rFonts w:asciiTheme="minorHAnsi" w:hAnsiTheme="minorHAnsi" w:cstheme="minorHAnsi"/>
          <w:sz w:val="22"/>
          <w:szCs w:val="22"/>
        </w:rPr>
        <w:t>host</w:t>
      </w:r>
      <w:r w:rsidR="00D2048B" w:rsidRPr="004F1BF5">
        <w:rPr>
          <w:rFonts w:asciiTheme="minorHAnsi" w:hAnsiTheme="minorHAnsi" w:cstheme="minorHAnsi"/>
          <w:sz w:val="22"/>
          <w:szCs w:val="22"/>
        </w:rPr>
        <w:t xml:space="preserve"> an </w:t>
      </w:r>
      <w:r w:rsidR="00D2048B" w:rsidRPr="004F1BF5">
        <w:rPr>
          <w:rFonts w:asciiTheme="minorHAnsi" w:hAnsiTheme="minorHAnsi" w:cstheme="minorHAnsi"/>
          <w:b/>
          <w:sz w:val="22"/>
          <w:szCs w:val="22"/>
          <w:u w:val="single"/>
        </w:rPr>
        <w:t>optional</w:t>
      </w:r>
      <w:r w:rsidR="00D2048B" w:rsidRPr="00343811">
        <w:rPr>
          <w:rFonts w:asciiTheme="minorHAnsi" w:hAnsiTheme="minorHAnsi" w:cstheme="minorHAnsi"/>
          <w:b/>
          <w:sz w:val="22"/>
          <w:szCs w:val="22"/>
        </w:rPr>
        <w:t xml:space="preserve"> webinar</w:t>
      </w:r>
      <w:r w:rsidR="00D2048B" w:rsidRPr="004F1BF5">
        <w:rPr>
          <w:rFonts w:asciiTheme="minorHAnsi" w:hAnsiTheme="minorHAnsi" w:cstheme="minorHAnsi"/>
          <w:b/>
          <w:sz w:val="22"/>
          <w:szCs w:val="22"/>
        </w:rPr>
        <w:t xml:space="preserve"> </w:t>
      </w:r>
      <w:r w:rsidR="00D2048B" w:rsidRPr="00343811">
        <w:rPr>
          <w:rFonts w:asciiTheme="minorHAnsi" w:hAnsiTheme="minorHAnsi" w:cstheme="minorHAnsi"/>
          <w:sz w:val="22"/>
          <w:szCs w:val="22"/>
        </w:rPr>
        <w:t xml:space="preserve">to </w:t>
      </w:r>
      <w:r w:rsidR="00412761" w:rsidRPr="00343811">
        <w:rPr>
          <w:rFonts w:asciiTheme="minorHAnsi" w:hAnsiTheme="minorHAnsi" w:cstheme="minorHAnsi"/>
          <w:sz w:val="22"/>
          <w:szCs w:val="22"/>
        </w:rPr>
        <w:t>discuss the submission requirements</w:t>
      </w:r>
      <w:r w:rsidR="00E456D5" w:rsidRPr="00343811">
        <w:rPr>
          <w:rFonts w:asciiTheme="minorHAnsi" w:hAnsiTheme="minorHAnsi" w:cstheme="minorHAnsi"/>
          <w:sz w:val="22"/>
          <w:szCs w:val="22"/>
        </w:rPr>
        <w:t xml:space="preserve"> and highlight the shifts we made in response to what we learned last year.</w:t>
      </w:r>
      <w:r w:rsidR="00E456D5" w:rsidRPr="004F1BF5">
        <w:rPr>
          <w:rFonts w:asciiTheme="minorHAnsi" w:hAnsiTheme="minorHAnsi" w:cstheme="minorHAnsi"/>
          <w:b/>
          <w:sz w:val="22"/>
          <w:szCs w:val="22"/>
        </w:rPr>
        <w:t xml:space="preserve"> </w:t>
      </w:r>
      <w:r w:rsidR="00BF0630" w:rsidRPr="00C5798E">
        <w:rPr>
          <w:rFonts w:asciiTheme="minorHAnsi" w:hAnsiTheme="minorHAnsi" w:cstheme="minorHAnsi"/>
          <w:bCs/>
          <w:sz w:val="22"/>
          <w:szCs w:val="22"/>
        </w:rPr>
        <w:t>P</w:t>
      </w:r>
      <w:r w:rsidR="00D2048B" w:rsidRPr="00C5798E">
        <w:rPr>
          <w:rFonts w:asciiTheme="minorHAnsi" w:hAnsiTheme="minorHAnsi" w:cstheme="minorHAnsi"/>
          <w:bCs/>
          <w:sz w:val="22"/>
          <w:szCs w:val="22"/>
        </w:rPr>
        <w:t xml:space="preserve">lease </w:t>
      </w:r>
      <w:r w:rsidR="006B6829" w:rsidRPr="00C5798E">
        <w:rPr>
          <w:rFonts w:asciiTheme="minorHAnsi" w:hAnsiTheme="minorHAnsi" w:cstheme="minorHAnsi"/>
          <w:bCs/>
          <w:sz w:val="22"/>
          <w:szCs w:val="22"/>
        </w:rPr>
        <w:t>look out for an invitation with the webinar link.</w:t>
      </w:r>
      <w:r w:rsidR="00D2048B" w:rsidRPr="00C5798E">
        <w:rPr>
          <w:rFonts w:asciiTheme="minorHAnsi" w:hAnsiTheme="minorHAnsi" w:cstheme="minorHAnsi"/>
          <w:bCs/>
          <w:sz w:val="22"/>
          <w:szCs w:val="22"/>
        </w:rPr>
        <w:t xml:space="preserve"> The webinar will be recorded and posted on our website shortly afte</w:t>
      </w:r>
      <w:r w:rsidR="00C66C35" w:rsidRPr="00C5798E">
        <w:rPr>
          <w:rFonts w:asciiTheme="minorHAnsi" w:hAnsiTheme="minorHAnsi" w:cstheme="minorHAnsi"/>
          <w:bCs/>
          <w:sz w:val="22"/>
          <w:szCs w:val="22"/>
        </w:rPr>
        <w:t>r.</w:t>
      </w:r>
    </w:p>
    <w:p w14:paraId="7518E4E9" w14:textId="77777777" w:rsidR="00C66C35" w:rsidRPr="004F1BF5" w:rsidRDefault="00C66C35" w:rsidP="00D2048B">
      <w:pPr>
        <w:rPr>
          <w:rFonts w:asciiTheme="minorHAnsi" w:hAnsiTheme="minorHAnsi" w:cstheme="minorHAnsi"/>
          <w:sz w:val="22"/>
          <w:szCs w:val="22"/>
        </w:rPr>
      </w:pPr>
    </w:p>
    <w:p w14:paraId="2538ED80" w14:textId="453DEE0E" w:rsidR="009B30F6" w:rsidRPr="008B2103" w:rsidRDefault="00D2048B" w:rsidP="009B30F6">
      <w:pPr>
        <w:rPr>
          <w:rFonts w:asciiTheme="minorHAnsi" w:hAnsiTheme="minorHAnsi" w:cstheme="minorBidi"/>
          <w:strike/>
          <w:sz w:val="22"/>
          <w:szCs w:val="22"/>
        </w:rPr>
      </w:pPr>
      <w:r w:rsidRPr="656DD77D">
        <w:rPr>
          <w:rFonts w:asciiTheme="minorHAnsi" w:hAnsiTheme="minorHAnsi" w:cstheme="minorBidi"/>
          <w:sz w:val="22"/>
          <w:szCs w:val="22"/>
        </w:rPr>
        <w:t xml:space="preserve">As a reminder, </w:t>
      </w:r>
      <w:r w:rsidR="00C60F84" w:rsidRPr="656DD77D">
        <w:rPr>
          <w:rFonts w:asciiTheme="minorHAnsi" w:hAnsiTheme="minorHAnsi" w:cstheme="minorBidi"/>
          <w:sz w:val="22"/>
          <w:szCs w:val="22"/>
        </w:rPr>
        <w:t>the</w:t>
      </w:r>
      <w:r w:rsidRPr="656DD77D">
        <w:rPr>
          <w:rFonts w:asciiTheme="minorHAnsi" w:hAnsiTheme="minorHAnsi" w:cstheme="minorBidi"/>
          <w:sz w:val="22"/>
          <w:szCs w:val="22"/>
        </w:rPr>
        <w:t xml:space="preserve"> 1</w:t>
      </w:r>
      <w:r w:rsidR="00607EA6" w:rsidRPr="656DD77D">
        <w:rPr>
          <w:rFonts w:asciiTheme="minorHAnsi" w:hAnsiTheme="minorHAnsi" w:cstheme="minorBidi"/>
          <w:sz w:val="22"/>
          <w:szCs w:val="22"/>
        </w:rPr>
        <w:t>0</w:t>
      </w:r>
      <w:r w:rsidRPr="656DD77D">
        <w:rPr>
          <w:rFonts w:asciiTheme="minorHAnsi" w:hAnsiTheme="minorHAnsi" w:cstheme="minorBidi"/>
          <w:sz w:val="22"/>
          <w:szCs w:val="22"/>
        </w:rPr>
        <w:t xml:space="preserve"> schools designated as “</w:t>
      </w:r>
      <w:r w:rsidR="00FB7890">
        <w:rPr>
          <w:rFonts w:asciiTheme="minorHAnsi" w:hAnsiTheme="minorHAnsi" w:cstheme="minorBidi"/>
          <w:sz w:val="22"/>
          <w:szCs w:val="22"/>
        </w:rPr>
        <w:t>u</w:t>
      </w:r>
      <w:r w:rsidRPr="001D486A">
        <w:rPr>
          <w:rFonts w:asciiTheme="minorHAnsi" w:hAnsiTheme="minorHAnsi" w:cstheme="minorBidi"/>
          <w:sz w:val="22"/>
          <w:szCs w:val="22"/>
        </w:rPr>
        <w:t>nderperforming</w:t>
      </w:r>
      <w:r w:rsidRPr="656DD77D">
        <w:rPr>
          <w:rFonts w:asciiTheme="minorHAnsi" w:hAnsiTheme="minorHAnsi" w:cstheme="minorBidi"/>
          <w:sz w:val="22"/>
          <w:szCs w:val="22"/>
        </w:rPr>
        <w:t>” </w:t>
      </w:r>
      <w:r w:rsidR="00223C34" w:rsidRPr="656DD77D">
        <w:rPr>
          <w:rFonts w:asciiTheme="minorHAnsi" w:hAnsiTheme="minorHAnsi" w:cstheme="minorBidi"/>
          <w:sz w:val="22"/>
          <w:szCs w:val="22"/>
        </w:rPr>
        <w:t>will also need to renew</w:t>
      </w:r>
      <w:r w:rsidRPr="656DD77D">
        <w:rPr>
          <w:rFonts w:asciiTheme="minorHAnsi" w:hAnsiTheme="minorHAnsi" w:cstheme="minorBidi"/>
          <w:sz w:val="22"/>
          <w:szCs w:val="22"/>
        </w:rPr>
        <w:t xml:space="preserve"> their</w:t>
      </w:r>
      <w:r w:rsidR="008004B0">
        <w:rPr>
          <w:rFonts w:asciiTheme="minorHAnsi" w:hAnsiTheme="minorHAnsi" w:cstheme="minorBidi"/>
          <w:sz w:val="22"/>
          <w:szCs w:val="22"/>
        </w:rPr>
        <w:t xml:space="preserve"> </w:t>
      </w:r>
      <w:r w:rsidR="009B1345">
        <w:rPr>
          <w:rFonts w:asciiTheme="minorHAnsi" w:hAnsiTheme="minorHAnsi" w:cstheme="minorBidi"/>
          <w:sz w:val="22"/>
          <w:szCs w:val="22"/>
        </w:rPr>
        <w:t>SIP</w:t>
      </w:r>
      <w:r w:rsidRPr="656DD77D">
        <w:rPr>
          <w:rFonts w:asciiTheme="minorHAnsi" w:hAnsiTheme="minorHAnsi" w:cstheme="minorBidi"/>
          <w:sz w:val="22"/>
          <w:szCs w:val="22"/>
        </w:rPr>
        <w:t xml:space="preserve"> plans as per M.G.L. Chapter 69 1J. </w:t>
      </w:r>
      <w:r w:rsidR="00F04CDA" w:rsidRPr="656DD77D">
        <w:rPr>
          <w:rFonts w:asciiTheme="minorHAnsi" w:hAnsiTheme="minorHAnsi" w:cstheme="minorBidi"/>
          <w:sz w:val="22"/>
          <w:szCs w:val="22"/>
        </w:rPr>
        <w:t>These</w:t>
      </w:r>
      <w:r w:rsidR="00164553" w:rsidRPr="656DD77D">
        <w:rPr>
          <w:rFonts w:asciiTheme="minorHAnsi" w:hAnsiTheme="minorHAnsi" w:cstheme="minorBidi"/>
          <w:sz w:val="22"/>
          <w:szCs w:val="22"/>
        </w:rPr>
        <w:t xml:space="preserve"> school plans </w:t>
      </w:r>
      <w:r w:rsidR="00450A74">
        <w:rPr>
          <w:rFonts w:asciiTheme="minorHAnsi" w:hAnsiTheme="minorHAnsi" w:cstheme="minorBidi"/>
          <w:sz w:val="22"/>
          <w:szCs w:val="22"/>
        </w:rPr>
        <w:t>must</w:t>
      </w:r>
      <w:r w:rsidR="00164553" w:rsidRPr="656DD77D">
        <w:rPr>
          <w:rFonts w:asciiTheme="minorHAnsi" w:hAnsiTheme="minorHAnsi" w:cstheme="minorBidi"/>
          <w:sz w:val="22"/>
          <w:szCs w:val="22"/>
        </w:rPr>
        <w:t xml:space="preserve"> align </w:t>
      </w:r>
      <w:r w:rsidR="00052DB3" w:rsidRPr="656DD77D">
        <w:rPr>
          <w:rFonts w:asciiTheme="minorHAnsi" w:hAnsiTheme="minorHAnsi" w:cstheme="minorBidi"/>
          <w:sz w:val="22"/>
          <w:szCs w:val="22"/>
        </w:rPr>
        <w:t xml:space="preserve">to the </w:t>
      </w:r>
      <w:r w:rsidR="007978E5" w:rsidRPr="656DD77D">
        <w:rPr>
          <w:rFonts w:asciiTheme="minorHAnsi" w:hAnsiTheme="minorHAnsi" w:cstheme="minorBidi"/>
          <w:sz w:val="22"/>
          <w:szCs w:val="22"/>
        </w:rPr>
        <w:t>priorities outlined in the district’s submission</w:t>
      </w:r>
      <w:r w:rsidR="004D66A0" w:rsidRPr="656DD77D">
        <w:rPr>
          <w:rFonts w:asciiTheme="minorHAnsi" w:hAnsiTheme="minorHAnsi" w:cstheme="minorBidi"/>
          <w:sz w:val="22"/>
          <w:szCs w:val="22"/>
        </w:rPr>
        <w:t xml:space="preserve">. </w:t>
      </w:r>
      <w:r w:rsidRPr="656DD77D">
        <w:rPr>
          <w:rFonts w:asciiTheme="minorHAnsi" w:hAnsiTheme="minorHAnsi" w:cstheme="minorBidi"/>
          <w:sz w:val="22"/>
          <w:szCs w:val="22"/>
        </w:rPr>
        <w:t xml:space="preserve">Please reference the </w:t>
      </w:r>
      <w:hyperlink r:id="rId18">
        <w:r w:rsidRPr="656DD77D">
          <w:rPr>
            <w:rStyle w:val="Hyperlink"/>
            <w:rFonts w:asciiTheme="minorHAnsi" w:hAnsiTheme="minorHAnsi" w:cstheme="minorBidi"/>
            <w:sz w:val="22"/>
            <w:szCs w:val="22"/>
          </w:rPr>
          <w:t>Sustainable Improvement Plan</w:t>
        </w:r>
        <w:r w:rsidRPr="003C5885">
          <w:rPr>
            <w:rStyle w:val="Hyperlink"/>
            <w:rFonts w:asciiTheme="minorHAnsi" w:hAnsiTheme="minorHAnsi" w:cstheme="minorBidi"/>
            <w:sz w:val="22"/>
            <w:szCs w:val="22"/>
            <w:u w:val="none"/>
          </w:rPr>
          <w:t xml:space="preserve"> </w:t>
        </w:r>
      </w:hyperlink>
      <w:r w:rsidRPr="656DD77D">
        <w:rPr>
          <w:rFonts w:asciiTheme="minorHAnsi" w:hAnsiTheme="minorHAnsi" w:cstheme="minorBidi"/>
          <w:sz w:val="22"/>
          <w:szCs w:val="22"/>
        </w:rPr>
        <w:t xml:space="preserve">guidance </w:t>
      </w:r>
      <w:r w:rsidR="00EB5C57" w:rsidRPr="656DD77D">
        <w:rPr>
          <w:rFonts w:asciiTheme="minorHAnsi" w:hAnsiTheme="minorHAnsi" w:cstheme="minorBidi"/>
          <w:sz w:val="22"/>
          <w:szCs w:val="22"/>
        </w:rPr>
        <w:t>for details.</w:t>
      </w:r>
      <w:r w:rsidR="00EB5C57" w:rsidRPr="00450A74">
        <w:rPr>
          <w:rFonts w:asciiTheme="minorHAnsi" w:hAnsiTheme="minorHAnsi" w:cstheme="minorBidi"/>
          <w:sz w:val="22"/>
          <w:szCs w:val="22"/>
        </w:rPr>
        <w:t xml:space="preserve"> </w:t>
      </w:r>
      <w:r w:rsidR="008B2103" w:rsidRPr="00450A74">
        <w:rPr>
          <w:rFonts w:asciiTheme="minorHAnsi" w:hAnsiTheme="minorHAnsi" w:cstheme="minorBidi"/>
          <w:sz w:val="22"/>
          <w:szCs w:val="22"/>
        </w:rPr>
        <w:t xml:space="preserve"> </w:t>
      </w:r>
      <w:r w:rsidR="005A709F" w:rsidRPr="656DD77D">
        <w:rPr>
          <w:rFonts w:asciiTheme="minorHAnsi" w:hAnsiTheme="minorHAnsi" w:cstheme="minorBidi"/>
          <w:sz w:val="22"/>
          <w:szCs w:val="22"/>
        </w:rPr>
        <w:t xml:space="preserve">Both the district submissions and </w:t>
      </w:r>
      <w:r w:rsidR="008B2103">
        <w:rPr>
          <w:rFonts w:asciiTheme="minorHAnsi" w:hAnsiTheme="minorHAnsi" w:cstheme="minorBidi"/>
          <w:sz w:val="22"/>
          <w:szCs w:val="22"/>
        </w:rPr>
        <w:t>u</w:t>
      </w:r>
      <w:r w:rsidRPr="656DD77D">
        <w:rPr>
          <w:rFonts w:asciiTheme="minorHAnsi" w:hAnsiTheme="minorHAnsi" w:cstheme="minorBidi"/>
          <w:sz w:val="22"/>
          <w:szCs w:val="22"/>
        </w:rPr>
        <w:t xml:space="preserve">nderperforming school renewal plans </w:t>
      </w:r>
      <w:r w:rsidR="6D4D1D4E" w:rsidRPr="656DD77D">
        <w:rPr>
          <w:rFonts w:asciiTheme="minorHAnsi" w:hAnsiTheme="minorHAnsi" w:cstheme="minorBidi"/>
          <w:sz w:val="22"/>
          <w:szCs w:val="22"/>
        </w:rPr>
        <w:t>(if applicable)</w:t>
      </w:r>
      <w:r w:rsidRPr="656DD77D">
        <w:rPr>
          <w:rFonts w:asciiTheme="minorHAnsi" w:hAnsiTheme="minorHAnsi" w:cstheme="minorBidi"/>
          <w:sz w:val="22"/>
          <w:szCs w:val="22"/>
        </w:rPr>
        <w:t xml:space="preserve"> for the </w:t>
      </w:r>
      <w:r w:rsidR="00EB2223" w:rsidRPr="656DD77D">
        <w:rPr>
          <w:rFonts w:asciiTheme="minorHAnsi" w:hAnsiTheme="minorHAnsi" w:cstheme="minorBidi"/>
          <w:sz w:val="22"/>
          <w:szCs w:val="22"/>
        </w:rPr>
        <w:t>2023-2024</w:t>
      </w:r>
      <w:r w:rsidRPr="656DD77D">
        <w:rPr>
          <w:rFonts w:asciiTheme="minorHAnsi" w:hAnsiTheme="minorHAnsi" w:cstheme="minorBidi"/>
          <w:sz w:val="22"/>
          <w:szCs w:val="22"/>
        </w:rPr>
        <w:t xml:space="preserve"> school year should be submitted to DESE b</w:t>
      </w:r>
      <w:r w:rsidRPr="005E4CC4">
        <w:rPr>
          <w:rFonts w:asciiTheme="minorHAnsi" w:hAnsiTheme="minorHAnsi" w:cstheme="minorBidi"/>
          <w:sz w:val="22"/>
          <w:szCs w:val="22"/>
        </w:rPr>
        <w:t xml:space="preserve">y </w:t>
      </w:r>
      <w:r w:rsidR="00663179" w:rsidRPr="005E4CC4">
        <w:rPr>
          <w:rFonts w:asciiTheme="minorHAnsi" w:hAnsiTheme="minorHAnsi" w:cstheme="minorBidi"/>
          <w:b/>
          <w:sz w:val="22"/>
          <w:szCs w:val="22"/>
          <w:u w:val="single"/>
        </w:rPr>
        <w:t>J</w:t>
      </w:r>
      <w:r w:rsidR="00663179" w:rsidRPr="656DD77D">
        <w:rPr>
          <w:rFonts w:asciiTheme="minorHAnsi" w:hAnsiTheme="minorHAnsi" w:cstheme="minorBidi"/>
          <w:b/>
          <w:sz w:val="22"/>
          <w:szCs w:val="22"/>
          <w:u w:val="single"/>
        </w:rPr>
        <w:t>une 30, 2023</w:t>
      </w:r>
      <w:r w:rsidRPr="656DD77D">
        <w:rPr>
          <w:rFonts w:asciiTheme="minorHAnsi" w:hAnsiTheme="minorHAnsi" w:cstheme="minorBidi"/>
          <w:b/>
          <w:sz w:val="22"/>
          <w:szCs w:val="22"/>
          <w:u w:val="single"/>
        </w:rPr>
        <w:t xml:space="preserve"> </w:t>
      </w:r>
      <w:r w:rsidRPr="656DD77D">
        <w:rPr>
          <w:rFonts w:asciiTheme="minorHAnsi" w:hAnsiTheme="minorHAnsi" w:cstheme="minorBidi"/>
          <w:sz w:val="22"/>
          <w:szCs w:val="22"/>
          <w:u w:val="single"/>
        </w:rPr>
        <w:t>(</w:t>
      </w:r>
      <w:r w:rsidRPr="656DD77D">
        <w:rPr>
          <w:rFonts w:asciiTheme="minorHAnsi" w:hAnsiTheme="minorHAnsi" w:cstheme="minorBidi"/>
          <w:b/>
          <w:sz w:val="22"/>
          <w:szCs w:val="22"/>
          <w:u w:val="single"/>
        </w:rPr>
        <w:t>via email</w:t>
      </w:r>
      <w:r w:rsidR="004F781D" w:rsidRPr="656DD77D">
        <w:rPr>
          <w:rFonts w:asciiTheme="minorHAnsi" w:hAnsiTheme="minorHAnsi" w:cstheme="minorBidi"/>
          <w:b/>
          <w:sz w:val="22"/>
          <w:szCs w:val="22"/>
          <w:u w:val="single"/>
        </w:rPr>
        <w:t xml:space="preserve"> to</w:t>
      </w:r>
      <w:r w:rsidRPr="656DD77D">
        <w:rPr>
          <w:rFonts w:asciiTheme="minorHAnsi" w:hAnsiTheme="minorHAnsi" w:cstheme="minorBidi"/>
          <w:b/>
          <w:sz w:val="22"/>
          <w:szCs w:val="22"/>
          <w:u w:val="single"/>
        </w:rPr>
        <w:t xml:space="preserve"> </w:t>
      </w:r>
      <w:hyperlink r:id="rId19">
        <w:r w:rsidRPr="656DD77D">
          <w:rPr>
            <w:rStyle w:val="Hyperlink"/>
            <w:rFonts w:asciiTheme="minorHAnsi" w:hAnsiTheme="minorHAnsi" w:cstheme="minorBidi"/>
            <w:b/>
            <w:sz w:val="22"/>
            <w:szCs w:val="22"/>
          </w:rPr>
          <w:t>ssos1@mass.gov</w:t>
        </w:r>
      </w:hyperlink>
      <w:r w:rsidRPr="656DD77D">
        <w:rPr>
          <w:rFonts w:asciiTheme="minorHAnsi" w:hAnsiTheme="minorHAnsi" w:cstheme="minorBidi"/>
          <w:b/>
          <w:sz w:val="22"/>
          <w:szCs w:val="22"/>
          <w:u w:val="single"/>
        </w:rPr>
        <w:t>)</w:t>
      </w:r>
      <w:r w:rsidRPr="656DD77D">
        <w:rPr>
          <w:rFonts w:asciiTheme="minorHAnsi" w:hAnsiTheme="minorHAnsi" w:cstheme="minorBidi"/>
          <w:b/>
          <w:sz w:val="22"/>
          <w:szCs w:val="22"/>
        </w:rPr>
        <w:t xml:space="preserve">. </w:t>
      </w:r>
      <w:r w:rsidR="009B30F6" w:rsidRPr="656DD77D">
        <w:rPr>
          <w:rFonts w:asciiTheme="minorHAnsi" w:hAnsiTheme="minorHAnsi" w:cstheme="minorBidi"/>
          <w:sz w:val="22"/>
          <w:szCs w:val="22"/>
        </w:rPr>
        <w:t xml:space="preserve">Your SSoS regional assistance team is available to support </w:t>
      </w:r>
      <w:r w:rsidR="009B30F6">
        <w:rPr>
          <w:rFonts w:asciiTheme="minorHAnsi" w:hAnsiTheme="minorHAnsi" w:cstheme="minorBidi"/>
          <w:sz w:val="22"/>
          <w:szCs w:val="22"/>
        </w:rPr>
        <w:t>your development of these plans</w:t>
      </w:r>
      <w:r w:rsidR="009B30F6" w:rsidRPr="656DD77D">
        <w:rPr>
          <w:rFonts w:asciiTheme="minorHAnsi" w:hAnsiTheme="minorHAnsi" w:cstheme="minorBidi"/>
          <w:sz w:val="22"/>
          <w:szCs w:val="22"/>
        </w:rPr>
        <w:t>.</w:t>
      </w:r>
      <w:r w:rsidR="009B30F6">
        <w:rPr>
          <w:rFonts w:asciiTheme="minorHAnsi" w:hAnsiTheme="minorHAnsi" w:cstheme="minorBidi"/>
          <w:sz w:val="22"/>
          <w:szCs w:val="22"/>
        </w:rPr>
        <w:t xml:space="preserve"> </w:t>
      </w:r>
      <w:r w:rsidR="00132728">
        <w:rPr>
          <w:rFonts w:asciiTheme="minorHAnsi" w:hAnsiTheme="minorHAnsi" w:cstheme="minorBidi"/>
          <w:sz w:val="22"/>
          <w:szCs w:val="22"/>
        </w:rPr>
        <w:t xml:space="preserve">Once submitted, </w:t>
      </w:r>
      <w:r w:rsidR="009B30F6" w:rsidRPr="11789C7E">
        <w:rPr>
          <w:rFonts w:asciiTheme="minorHAnsi" w:hAnsiTheme="minorHAnsi" w:cstheme="minorBidi"/>
          <w:sz w:val="22"/>
          <w:szCs w:val="22"/>
        </w:rPr>
        <w:t xml:space="preserve">SSoS will </w:t>
      </w:r>
      <w:r w:rsidR="009B30F6">
        <w:rPr>
          <w:rFonts w:asciiTheme="minorHAnsi" w:hAnsiTheme="minorHAnsi" w:cstheme="minorBidi"/>
          <w:sz w:val="22"/>
          <w:szCs w:val="22"/>
        </w:rPr>
        <w:t xml:space="preserve">use regularly scheduled engagements to provide </w:t>
      </w:r>
      <w:r w:rsidR="009B30F6" w:rsidRPr="11789C7E">
        <w:rPr>
          <w:rFonts w:asciiTheme="minorHAnsi" w:hAnsiTheme="minorHAnsi" w:cstheme="minorBidi"/>
          <w:sz w:val="22"/>
          <w:szCs w:val="22"/>
        </w:rPr>
        <w:t>feedback</w:t>
      </w:r>
      <w:r w:rsidR="009B30F6">
        <w:rPr>
          <w:rFonts w:asciiTheme="minorHAnsi" w:hAnsiTheme="minorHAnsi" w:cstheme="minorBidi"/>
          <w:sz w:val="22"/>
          <w:szCs w:val="22"/>
        </w:rPr>
        <w:t xml:space="preserve"> and support revisions</w:t>
      </w:r>
      <w:r w:rsidR="009B30F6" w:rsidRPr="11789C7E">
        <w:rPr>
          <w:rFonts w:asciiTheme="minorHAnsi" w:hAnsiTheme="minorHAnsi" w:cstheme="minorBidi"/>
          <w:sz w:val="22"/>
          <w:szCs w:val="22"/>
        </w:rPr>
        <w:t xml:space="preserve"> </w:t>
      </w:r>
      <w:r w:rsidR="00132728">
        <w:rPr>
          <w:rFonts w:asciiTheme="minorHAnsi" w:hAnsiTheme="minorHAnsi" w:cstheme="minorBidi"/>
          <w:sz w:val="22"/>
          <w:szCs w:val="22"/>
        </w:rPr>
        <w:t>to your plan</w:t>
      </w:r>
      <w:r w:rsidR="009B30F6" w:rsidRPr="11789C7E">
        <w:rPr>
          <w:rFonts w:asciiTheme="minorHAnsi" w:hAnsiTheme="minorHAnsi" w:cstheme="minorBidi"/>
          <w:sz w:val="22"/>
          <w:szCs w:val="22"/>
        </w:rPr>
        <w:t xml:space="preserve"> before the launch of </w:t>
      </w:r>
      <w:r w:rsidR="009B30F6">
        <w:rPr>
          <w:rFonts w:asciiTheme="minorHAnsi" w:hAnsiTheme="minorHAnsi" w:cstheme="minorBidi"/>
          <w:sz w:val="22"/>
          <w:szCs w:val="22"/>
        </w:rPr>
        <w:t>next</w:t>
      </w:r>
      <w:r w:rsidR="009B30F6" w:rsidRPr="11789C7E">
        <w:rPr>
          <w:rFonts w:asciiTheme="minorHAnsi" w:hAnsiTheme="minorHAnsi" w:cstheme="minorBidi"/>
          <w:sz w:val="22"/>
          <w:szCs w:val="22"/>
        </w:rPr>
        <w:t xml:space="preserve"> school year.</w:t>
      </w:r>
    </w:p>
    <w:p w14:paraId="362C70A3" w14:textId="13FC052B" w:rsidR="00D2048B" w:rsidRPr="004F1BF5" w:rsidRDefault="00D2048B" w:rsidP="0B261DE4">
      <w:pPr>
        <w:rPr>
          <w:rFonts w:asciiTheme="minorHAnsi" w:hAnsiTheme="minorHAnsi" w:cstheme="minorBidi"/>
          <w:sz w:val="22"/>
          <w:szCs w:val="22"/>
        </w:rPr>
      </w:pPr>
    </w:p>
    <w:p w14:paraId="555A00BC" w14:textId="6AE4CE46" w:rsidR="002827B0" w:rsidRPr="00880062" w:rsidRDefault="009B30F6" w:rsidP="00711EFC">
      <w:pPr>
        <w:rPr>
          <w:rStyle w:val="normaltextrun"/>
          <w:rFonts w:asciiTheme="minorHAnsi" w:hAnsiTheme="minorHAnsi" w:cstheme="minorHAnsi"/>
          <w:i/>
          <w:color w:val="000000"/>
          <w:sz w:val="22"/>
          <w:szCs w:val="22"/>
        </w:rPr>
      </w:pPr>
      <w:r w:rsidRPr="00880062">
        <w:rPr>
          <w:rStyle w:val="normaltextrun"/>
          <w:rFonts w:asciiTheme="minorHAnsi" w:hAnsiTheme="minorHAnsi" w:cstheme="minorHAnsi"/>
          <w:i/>
          <w:color w:val="000000"/>
          <w:sz w:val="22"/>
          <w:szCs w:val="22"/>
        </w:rPr>
        <w:t>We look forward to partnering with you on this important work</w:t>
      </w:r>
      <w:r w:rsidR="00132728" w:rsidRPr="00880062">
        <w:rPr>
          <w:rStyle w:val="normaltextrun"/>
          <w:rFonts w:asciiTheme="minorHAnsi" w:hAnsiTheme="minorHAnsi" w:cstheme="minorHAnsi"/>
          <w:i/>
          <w:color w:val="000000"/>
          <w:sz w:val="22"/>
          <w:szCs w:val="22"/>
        </w:rPr>
        <w:t>.</w:t>
      </w:r>
    </w:p>
    <w:p w14:paraId="772BAB4F" w14:textId="77777777" w:rsidR="00132728" w:rsidRPr="004F1BF5" w:rsidRDefault="00132728" w:rsidP="00711EFC">
      <w:pPr>
        <w:rPr>
          <w:rStyle w:val="normaltextrun"/>
          <w:rFonts w:asciiTheme="minorHAnsi" w:hAnsiTheme="minorHAnsi" w:cstheme="minorHAnsi"/>
          <w:color w:val="000000"/>
          <w:sz w:val="22"/>
          <w:szCs w:val="22"/>
        </w:rPr>
      </w:pPr>
    </w:p>
    <w:p w14:paraId="609AED67" w14:textId="61FF3125" w:rsidR="00C46552" w:rsidRDefault="00517693" w:rsidP="00711EFC">
      <w:pPr>
        <w:rPr>
          <w:rStyle w:val="normaltextrun"/>
          <w:rFonts w:asciiTheme="minorHAnsi" w:hAnsiTheme="minorHAnsi" w:cstheme="minorHAnsi"/>
          <w:color w:val="000000"/>
          <w:sz w:val="22"/>
          <w:szCs w:val="22"/>
        </w:rPr>
      </w:pPr>
      <w:r w:rsidRPr="004F1BF5">
        <w:rPr>
          <w:rStyle w:val="normaltextrun"/>
          <w:rFonts w:asciiTheme="minorHAnsi" w:hAnsiTheme="minorHAnsi" w:cstheme="minorHAnsi"/>
          <w:color w:val="000000"/>
          <w:sz w:val="22"/>
          <w:szCs w:val="22"/>
        </w:rPr>
        <w:t>Sincerely</w:t>
      </w:r>
      <w:r w:rsidR="00EF4828" w:rsidRPr="004F1BF5">
        <w:rPr>
          <w:rStyle w:val="normaltextrun"/>
          <w:rFonts w:asciiTheme="minorHAnsi" w:hAnsiTheme="minorHAnsi" w:cstheme="minorHAnsi"/>
          <w:color w:val="000000"/>
          <w:sz w:val="22"/>
          <w:szCs w:val="22"/>
        </w:rPr>
        <w:t>,</w:t>
      </w:r>
    </w:p>
    <w:p w14:paraId="160D51C1" w14:textId="77777777" w:rsidR="00762AE4" w:rsidRDefault="00762AE4" w:rsidP="00711EFC">
      <w:pPr>
        <w:rPr>
          <w:rStyle w:val="normaltextrun"/>
          <w:rFonts w:asciiTheme="minorHAnsi" w:hAnsiTheme="minorHAnsi" w:cstheme="minorHAnsi"/>
          <w:color w:val="000000"/>
          <w:sz w:val="22"/>
          <w:szCs w:val="22"/>
        </w:rPr>
      </w:pPr>
    </w:p>
    <w:p w14:paraId="0DC39CDC" w14:textId="4A84C17A" w:rsidR="00762AE4" w:rsidRPr="004F1BF5" w:rsidRDefault="00762AE4" w:rsidP="00711EFC">
      <w:pPr>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SIGNED BY ASSOCIATE COMMISSIONER CURRY</w:t>
      </w:r>
    </w:p>
    <w:p w14:paraId="7ECD5BA5" w14:textId="18060F84" w:rsidR="009D0DCC" w:rsidRPr="004F1BF5" w:rsidRDefault="009D0DCC" w:rsidP="00711EFC">
      <w:pPr>
        <w:rPr>
          <w:rStyle w:val="normaltextrun"/>
          <w:rFonts w:asciiTheme="minorHAnsi" w:hAnsiTheme="minorHAnsi" w:cstheme="minorHAnsi"/>
          <w:color w:val="000000"/>
          <w:sz w:val="22"/>
          <w:szCs w:val="22"/>
        </w:rPr>
      </w:pPr>
    </w:p>
    <w:p w14:paraId="10E1D8D5" w14:textId="77777777" w:rsidR="00787CE6" w:rsidRPr="004F1BF5" w:rsidRDefault="007D47BC" w:rsidP="00711EFC">
      <w:pPr>
        <w:rPr>
          <w:rStyle w:val="normaltextrun"/>
          <w:rFonts w:asciiTheme="minorHAnsi" w:hAnsiTheme="minorHAnsi" w:cstheme="minorHAnsi"/>
          <w:color w:val="000000"/>
          <w:sz w:val="22"/>
          <w:szCs w:val="22"/>
        </w:rPr>
      </w:pPr>
      <w:r w:rsidRPr="004F1BF5">
        <w:rPr>
          <w:rStyle w:val="normaltextrun"/>
          <w:rFonts w:asciiTheme="minorHAnsi" w:hAnsiTheme="minorHAnsi" w:cstheme="minorHAnsi"/>
          <w:color w:val="000000"/>
          <w:sz w:val="22"/>
          <w:szCs w:val="22"/>
        </w:rPr>
        <w:t>Charmie Curry,</w:t>
      </w:r>
      <w:r w:rsidR="00787CE6" w:rsidRPr="004F1BF5">
        <w:rPr>
          <w:rStyle w:val="normaltextrun"/>
          <w:rFonts w:asciiTheme="minorHAnsi" w:hAnsiTheme="minorHAnsi" w:cstheme="minorHAnsi"/>
          <w:color w:val="000000"/>
          <w:sz w:val="22"/>
          <w:szCs w:val="22"/>
        </w:rPr>
        <w:t xml:space="preserve"> EdD</w:t>
      </w:r>
    </w:p>
    <w:p w14:paraId="4CA51EFA" w14:textId="58DF7D96" w:rsidR="007D47BC" w:rsidRPr="006017CC" w:rsidRDefault="00787CE6" w:rsidP="00711EFC">
      <w:pPr>
        <w:rPr>
          <w:rStyle w:val="normaltextrun"/>
          <w:rFonts w:asciiTheme="minorHAnsi" w:hAnsiTheme="minorHAnsi" w:cstheme="minorHAnsi"/>
          <w:color w:val="000000"/>
          <w:sz w:val="22"/>
          <w:szCs w:val="22"/>
        </w:rPr>
      </w:pPr>
      <w:r w:rsidRPr="004F1BF5">
        <w:rPr>
          <w:rStyle w:val="normaltextrun"/>
          <w:rFonts w:asciiTheme="minorHAnsi" w:hAnsiTheme="minorHAnsi" w:cstheme="minorHAnsi"/>
          <w:i/>
          <w:color w:val="000000"/>
          <w:sz w:val="22"/>
          <w:szCs w:val="22"/>
        </w:rPr>
        <w:lastRenderedPageBreak/>
        <w:t xml:space="preserve">Associate </w:t>
      </w:r>
      <w:r w:rsidR="007D47BC" w:rsidRPr="004F1BF5">
        <w:rPr>
          <w:rStyle w:val="normaltextrun"/>
          <w:rFonts w:asciiTheme="minorHAnsi" w:hAnsiTheme="minorHAnsi" w:cstheme="minorHAnsi"/>
          <w:i/>
          <w:color w:val="000000"/>
          <w:sz w:val="22"/>
          <w:szCs w:val="22"/>
        </w:rPr>
        <w:t>Commissioner, Statewide System of Support</w:t>
      </w:r>
    </w:p>
    <w:p w14:paraId="3F094D2B" w14:textId="77777777" w:rsidR="009302AA" w:rsidRDefault="009302AA" w:rsidP="00212F6B">
      <w:pPr>
        <w:pStyle w:val="NormalWeb"/>
        <w:spacing w:before="0" w:beforeAutospacing="0" w:after="0" w:afterAutospacing="0"/>
        <w:jc w:val="center"/>
        <w:rPr>
          <w:rFonts w:ascii="Calibri" w:hAnsi="Calibri" w:cs="Calibri"/>
          <w:b/>
          <w:bCs/>
          <w:color w:val="000000"/>
          <w:sz w:val="26"/>
          <w:szCs w:val="26"/>
        </w:rPr>
      </w:pPr>
    </w:p>
    <w:p w14:paraId="2CCA4379" w14:textId="2A133C9E" w:rsidR="000F1B08" w:rsidRDefault="00C5798E" w:rsidP="00212F6B">
      <w:pPr>
        <w:pStyle w:val="NormalWeb"/>
        <w:spacing w:before="0" w:beforeAutospacing="0" w:after="0" w:afterAutospacing="0"/>
        <w:jc w:val="center"/>
      </w:pPr>
      <w:r>
        <w:rPr>
          <w:rFonts w:ascii="Calibri" w:hAnsi="Calibri" w:cs="Calibri"/>
          <w:b/>
          <w:bCs/>
          <w:color w:val="000000"/>
          <w:sz w:val="26"/>
          <w:szCs w:val="26"/>
        </w:rPr>
        <w:t xml:space="preserve">Statewide System of Support (SSoS) </w:t>
      </w:r>
      <w:r w:rsidR="000F1B08">
        <w:rPr>
          <w:rFonts w:ascii="Calibri" w:hAnsi="Calibri" w:cs="Calibri"/>
          <w:b/>
          <w:bCs/>
          <w:color w:val="000000"/>
          <w:sz w:val="26"/>
          <w:szCs w:val="26"/>
        </w:rPr>
        <w:t>District Prioritization Submission</w:t>
      </w:r>
    </w:p>
    <w:p w14:paraId="668B52F2" w14:textId="583248DC" w:rsidR="000F1B08" w:rsidRDefault="000F1B08" w:rsidP="000F1B08">
      <w:pPr>
        <w:pStyle w:val="NormalWeb"/>
        <w:spacing w:before="0" w:beforeAutospacing="0" w:after="0" w:afterAutospacing="0"/>
        <w:jc w:val="center"/>
      </w:pPr>
      <w:r>
        <w:rPr>
          <w:rFonts w:ascii="Calibri" w:hAnsi="Calibri" w:cs="Calibri"/>
          <w:b/>
          <w:bCs/>
          <w:color w:val="000000"/>
        </w:rPr>
        <w:t xml:space="preserve">Guidance for </w:t>
      </w:r>
      <w:r w:rsidR="00C60F84">
        <w:rPr>
          <w:rFonts w:ascii="Calibri" w:hAnsi="Calibri" w:cs="Calibri"/>
          <w:b/>
          <w:bCs/>
          <w:color w:val="000000"/>
        </w:rPr>
        <w:t>2023-2024</w:t>
      </w:r>
      <w:r>
        <w:rPr>
          <w:rFonts w:ascii="Calibri" w:hAnsi="Calibri" w:cs="Calibri"/>
          <w:b/>
          <w:bCs/>
          <w:color w:val="000000"/>
        </w:rPr>
        <w:t xml:space="preserve"> School Year</w:t>
      </w:r>
    </w:p>
    <w:p w14:paraId="09F9ED87" w14:textId="77777777" w:rsidR="000F1B08" w:rsidRDefault="000F1B08" w:rsidP="000F1B08"/>
    <w:tbl>
      <w:tblPr>
        <w:tblW w:w="10640" w:type="dxa"/>
        <w:tblCellMar>
          <w:top w:w="15" w:type="dxa"/>
          <w:left w:w="15" w:type="dxa"/>
          <w:bottom w:w="15" w:type="dxa"/>
          <w:right w:w="15" w:type="dxa"/>
        </w:tblCellMar>
        <w:tblLook w:val="04A0" w:firstRow="1" w:lastRow="0" w:firstColumn="1" w:lastColumn="0" w:noHBand="0" w:noVBand="1"/>
      </w:tblPr>
      <w:tblGrid>
        <w:gridCol w:w="10640"/>
      </w:tblGrid>
      <w:tr w:rsidR="000F1B08" w14:paraId="0451D9FE" w14:textId="77777777" w:rsidTr="002F7633">
        <w:trPr>
          <w:trHeight w:val="159"/>
        </w:trPr>
        <w:tc>
          <w:tcPr>
            <w:tcW w:w="10640"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hideMark/>
          </w:tcPr>
          <w:p w14:paraId="5419FED3" w14:textId="77777777" w:rsidR="000F1B08" w:rsidRDefault="000F1B08">
            <w:pPr>
              <w:pStyle w:val="NormalWeb"/>
              <w:spacing w:before="0" w:beforeAutospacing="0" w:after="0" w:afterAutospacing="0"/>
              <w:jc w:val="center"/>
            </w:pPr>
            <w:r>
              <w:rPr>
                <w:rFonts w:ascii="Calibri" w:hAnsi="Calibri" w:cs="Calibri"/>
                <w:b/>
                <w:bCs/>
                <w:color w:val="FFFFFF"/>
              </w:rPr>
              <w:t>Background &amp; Purpose</w:t>
            </w:r>
          </w:p>
        </w:tc>
      </w:tr>
    </w:tbl>
    <w:p w14:paraId="5324A9FB" w14:textId="77777777" w:rsidR="000F1B08" w:rsidRPr="002F7633" w:rsidRDefault="000F1B08" w:rsidP="000F1B08">
      <w:pPr>
        <w:rPr>
          <w:rFonts w:asciiTheme="minorHAnsi" w:hAnsiTheme="minorHAnsi" w:cstheme="minorHAnsi"/>
          <w:sz w:val="12"/>
          <w:szCs w:val="12"/>
        </w:rPr>
      </w:pPr>
    </w:p>
    <w:p w14:paraId="7F6B4CD1" w14:textId="135B084E" w:rsidR="003E48E4" w:rsidRPr="00C863D9" w:rsidRDefault="007C1168" w:rsidP="000F1B08">
      <w:pPr>
        <w:pStyle w:val="NormalWeb"/>
        <w:spacing w:before="0" w:beforeAutospacing="0" w:after="0" w:afterAutospacing="0"/>
        <w:rPr>
          <w:rFonts w:asciiTheme="minorHAnsi" w:hAnsiTheme="minorHAnsi" w:cstheme="minorBidi"/>
          <w:b/>
          <w:bCs/>
          <w:color w:val="000000" w:themeColor="text1"/>
          <w:sz w:val="22"/>
          <w:szCs w:val="22"/>
        </w:rPr>
      </w:pPr>
      <w:r w:rsidRPr="098A6D96">
        <w:rPr>
          <w:rFonts w:asciiTheme="minorHAnsi" w:hAnsiTheme="minorHAnsi" w:cstheme="minorBidi"/>
          <w:color w:val="000000" w:themeColor="text1"/>
          <w:sz w:val="22"/>
          <w:szCs w:val="22"/>
        </w:rPr>
        <w:t xml:space="preserve">The </w:t>
      </w:r>
      <w:r w:rsidRPr="00C5798E">
        <w:rPr>
          <w:rFonts w:asciiTheme="minorHAnsi" w:hAnsiTheme="minorHAnsi" w:cstheme="minorBidi"/>
          <w:sz w:val="22"/>
          <w:szCs w:val="22"/>
        </w:rPr>
        <w:t>Statewide System of Support (SSoS)</w:t>
      </w:r>
      <w:r w:rsidRPr="098A6D96">
        <w:rPr>
          <w:rFonts w:asciiTheme="minorHAnsi" w:hAnsiTheme="minorHAnsi" w:cstheme="minorBidi"/>
          <w:color w:val="000000" w:themeColor="text1"/>
          <w:sz w:val="22"/>
          <w:szCs w:val="22"/>
        </w:rPr>
        <w:t xml:space="preserve"> has developed </w:t>
      </w:r>
      <w:hyperlink r:id="rId20" w:history="1">
        <w:r w:rsidRPr="0072686B">
          <w:rPr>
            <w:rStyle w:val="Hyperlink"/>
            <w:rFonts w:asciiTheme="minorHAnsi" w:hAnsiTheme="minorHAnsi" w:cstheme="minorBidi"/>
            <w:sz w:val="22"/>
            <w:szCs w:val="22"/>
          </w:rPr>
          <w:t>guidance</w:t>
        </w:r>
      </w:hyperlink>
      <w:r w:rsidRPr="098A6D96">
        <w:rPr>
          <w:rFonts w:asciiTheme="minorHAnsi" w:hAnsiTheme="minorHAnsi" w:cstheme="minorBidi"/>
          <w:color w:val="000000" w:themeColor="text1"/>
          <w:sz w:val="22"/>
          <w:szCs w:val="22"/>
        </w:rPr>
        <w:t xml:space="preserve"> that is designed to align and consolidate district prioritization efforts with </w:t>
      </w:r>
      <w:r w:rsidRPr="098A6D96">
        <w:rPr>
          <w:rFonts w:asciiTheme="minorHAnsi" w:hAnsiTheme="minorHAnsi" w:cstheme="minorBidi"/>
          <w:sz w:val="22"/>
          <w:szCs w:val="22"/>
        </w:rPr>
        <w:t>school-level</w:t>
      </w:r>
      <w:r w:rsidR="003D52C9" w:rsidRPr="098A6D96">
        <w:rPr>
          <w:rFonts w:asciiTheme="minorHAnsi" w:hAnsiTheme="minorHAnsi" w:cstheme="minorBidi"/>
          <w:sz w:val="22"/>
          <w:szCs w:val="22"/>
        </w:rPr>
        <w:t xml:space="preserve"> </w:t>
      </w:r>
      <w:r w:rsidR="00A876DC" w:rsidRPr="098A6D96">
        <w:rPr>
          <w:rFonts w:asciiTheme="minorHAnsi" w:hAnsiTheme="minorHAnsi" w:cstheme="minorBidi"/>
          <w:color w:val="000000" w:themeColor="text1"/>
          <w:sz w:val="22"/>
          <w:szCs w:val="22"/>
        </w:rPr>
        <w:t>planning and</w:t>
      </w:r>
      <w:r w:rsidRPr="098A6D96">
        <w:rPr>
          <w:rFonts w:asciiTheme="minorHAnsi" w:hAnsiTheme="minorHAnsi" w:cstheme="minorBidi"/>
          <w:color w:val="000000" w:themeColor="text1"/>
          <w:sz w:val="22"/>
          <w:szCs w:val="22"/>
        </w:rPr>
        <w:t xml:space="preserve"> reporting requirements</w:t>
      </w:r>
      <w:r w:rsidR="00A876DC" w:rsidRPr="098A6D96">
        <w:rPr>
          <w:rFonts w:asciiTheme="minorHAnsi" w:hAnsiTheme="minorHAnsi" w:cstheme="minorBidi"/>
          <w:color w:val="000000" w:themeColor="text1"/>
          <w:sz w:val="22"/>
          <w:szCs w:val="22"/>
        </w:rPr>
        <w:t xml:space="preserve"> for schools identified as requiring assistance by the MA accountability system</w:t>
      </w:r>
      <w:r w:rsidR="00AF7AC6">
        <w:rPr>
          <w:rStyle w:val="EndnoteReference"/>
          <w:rFonts w:asciiTheme="minorHAnsi" w:hAnsiTheme="minorHAnsi" w:cstheme="minorBidi"/>
          <w:color w:val="000000" w:themeColor="text1"/>
          <w:sz w:val="22"/>
          <w:szCs w:val="22"/>
        </w:rPr>
        <w:endnoteReference w:id="2"/>
      </w:r>
      <w:r w:rsidRPr="098A6D96">
        <w:rPr>
          <w:rFonts w:asciiTheme="minorHAnsi" w:hAnsiTheme="minorHAnsi" w:cstheme="minorBidi"/>
          <w:color w:val="000000" w:themeColor="text1"/>
          <w:sz w:val="22"/>
          <w:szCs w:val="22"/>
        </w:rPr>
        <w:t>. </w:t>
      </w:r>
      <w:r w:rsidRPr="098A6D96">
        <w:rPr>
          <w:rFonts w:asciiTheme="minorHAnsi" w:hAnsiTheme="minorHAnsi" w:cstheme="minorBidi"/>
          <w:sz w:val="22"/>
          <w:szCs w:val="22"/>
        </w:rPr>
        <w:t xml:space="preserve">We ask that districts provide </w:t>
      </w:r>
      <w:r w:rsidRPr="098A6D96">
        <w:rPr>
          <w:rFonts w:asciiTheme="minorHAnsi" w:hAnsiTheme="minorHAnsi" w:cstheme="minorBidi"/>
          <w:i/>
          <w:sz w:val="22"/>
          <w:szCs w:val="22"/>
          <w:u w:val="single"/>
        </w:rPr>
        <w:t>one submission</w:t>
      </w:r>
      <w:r w:rsidRPr="098A6D96">
        <w:rPr>
          <w:rFonts w:asciiTheme="minorHAnsi" w:hAnsiTheme="minorHAnsi" w:cstheme="minorBidi"/>
          <w:sz w:val="22"/>
          <w:szCs w:val="22"/>
        </w:rPr>
        <w:t xml:space="preserve"> capturing the district’s</w:t>
      </w:r>
      <w:r w:rsidR="0072686B">
        <w:rPr>
          <w:rFonts w:asciiTheme="minorHAnsi" w:hAnsiTheme="minorHAnsi" w:cstheme="minorBidi"/>
          <w:sz w:val="22"/>
          <w:szCs w:val="22"/>
        </w:rPr>
        <w:t xml:space="preserve"> </w:t>
      </w:r>
      <w:r w:rsidR="00042439" w:rsidRPr="00042439">
        <w:rPr>
          <w:rFonts w:asciiTheme="minorHAnsi" w:hAnsiTheme="minorHAnsi" w:cstheme="minorBidi"/>
          <w:b/>
          <w:bCs/>
          <w:sz w:val="22"/>
          <w:szCs w:val="22"/>
        </w:rPr>
        <w:t xml:space="preserve">1-2 </w:t>
      </w:r>
      <w:r w:rsidR="0072686B" w:rsidRPr="00042439">
        <w:rPr>
          <w:rFonts w:asciiTheme="minorHAnsi" w:hAnsiTheme="minorHAnsi" w:cstheme="minorBidi"/>
          <w:b/>
          <w:bCs/>
          <w:sz w:val="22"/>
          <w:szCs w:val="22"/>
        </w:rPr>
        <w:t>top</w:t>
      </w:r>
      <w:r w:rsidRPr="098A6D96">
        <w:rPr>
          <w:rFonts w:asciiTheme="minorHAnsi" w:hAnsiTheme="minorHAnsi" w:cstheme="minorBidi"/>
          <w:sz w:val="22"/>
          <w:szCs w:val="22"/>
        </w:rPr>
        <w:t xml:space="preserve"> </w:t>
      </w:r>
      <w:r w:rsidR="00042439">
        <w:rPr>
          <w:rFonts w:ascii="Calibri" w:hAnsi="Calibri" w:cs="Calibri"/>
          <w:b/>
          <w:bCs/>
          <w:color w:val="000000" w:themeColor="text1"/>
          <w:sz w:val="22"/>
          <w:szCs w:val="22"/>
        </w:rPr>
        <w:t xml:space="preserve">instructional </w:t>
      </w:r>
      <w:r w:rsidR="00042439" w:rsidRPr="00CB2737">
        <w:rPr>
          <w:rFonts w:ascii="Calibri" w:hAnsi="Calibri" w:cs="Calibri"/>
          <w:b/>
          <w:bCs/>
          <w:color w:val="000000" w:themeColor="text1"/>
          <w:sz w:val="22"/>
          <w:szCs w:val="22"/>
        </w:rPr>
        <w:t>priorities for SY2023-2024</w:t>
      </w:r>
      <w:r w:rsidRPr="098A6D96">
        <w:rPr>
          <w:rFonts w:asciiTheme="minorHAnsi" w:hAnsiTheme="minorHAnsi" w:cstheme="minorBidi"/>
          <w:sz w:val="22"/>
          <w:szCs w:val="22"/>
        </w:rPr>
        <w:t>, which are designed to close opportunity and equity gaps</w:t>
      </w:r>
      <w:r w:rsidR="008564EE" w:rsidRPr="098A6D96">
        <w:rPr>
          <w:rFonts w:asciiTheme="minorHAnsi" w:hAnsiTheme="minorHAnsi" w:cstheme="minorBidi"/>
          <w:sz w:val="22"/>
          <w:szCs w:val="22"/>
        </w:rPr>
        <w:t xml:space="preserve">, </w:t>
      </w:r>
      <w:r w:rsidR="001F0C9D" w:rsidRPr="098A6D96">
        <w:rPr>
          <w:rFonts w:asciiTheme="minorHAnsi" w:hAnsiTheme="minorHAnsi" w:cstheme="minorBidi"/>
          <w:sz w:val="22"/>
          <w:szCs w:val="22"/>
        </w:rPr>
        <w:t xml:space="preserve">promote </w:t>
      </w:r>
      <w:r w:rsidR="00BE58F9" w:rsidRPr="098A6D96">
        <w:rPr>
          <w:rFonts w:asciiTheme="minorHAnsi" w:hAnsiTheme="minorHAnsi" w:cstheme="minorBidi"/>
          <w:sz w:val="22"/>
          <w:szCs w:val="22"/>
        </w:rPr>
        <w:t xml:space="preserve">excellence, and ensure that </w:t>
      </w:r>
      <w:r w:rsidR="00BE58F9" w:rsidRPr="098A6D96">
        <w:rPr>
          <w:rFonts w:asciiTheme="minorHAnsi" w:eastAsia="Calibri" w:hAnsiTheme="minorHAnsi" w:cstheme="minorBidi"/>
          <w:color w:val="000000" w:themeColor="text1"/>
          <w:sz w:val="22"/>
          <w:szCs w:val="22"/>
        </w:rPr>
        <w:t>all students, particularly students from historically underserved groups and communities, have equitable opportunities to excel</w:t>
      </w:r>
      <w:r w:rsidRPr="098A6D96">
        <w:rPr>
          <w:rFonts w:asciiTheme="minorHAnsi" w:hAnsiTheme="minorHAnsi" w:cstheme="minorBidi"/>
          <w:sz w:val="22"/>
          <w:szCs w:val="22"/>
        </w:rPr>
        <w:t xml:space="preserve">. </w:t>
      </w:r>
      <w:r w:rsidR="003E48E4" w:rsidRPr="00C863D9">
        <w:rPr>
          <w:rFonts w:asciiTheme="minorHAnsi" w:hAnsiTheme="minorHAnsi" w:cstheme="minorBidi"/>
          <w:b/>
          <w:bCs/>
          <w:color w:val="000000" w:themeColor="text1"/>
          <w:sz w:val="22"/>
          <w:szCs w:val="22"/>
        </w:rPr>
        <w:t xml:space="preserve">The priorities </w:t>
      </w:r>
      <w:r w:rsidR="00C074D8" w:rsidRPr="00C863D9">
        <w:rPr>
          <w:rFonts w:asciiTheme="minorHAnsi" w:hAnsiTheme="minorHAnsi" w:cstheme="minorBidi"/>
          <w:b/>
          <w:bCs/>
          <w:color w:val="000000" w:themeColor="text1"/>
          <w:sz w:val="22"/>
          <w:szCs w:val="22"/>
        </w:rPr>
        <w:t xml:space="preserve">outlined in the submission </w:t>
      </w:r>
      <w:r w:rsidR="003E48E4" w:rsidRPr="00C863D9">
        <w:rPr>
          <w:rFonts w:asciiTheme="minorHAnsi" w:hAnsiTheme="minorHAnsi" w:cstheme="minorBidi"/>
          <w:b/>
          <w:bCs/>
          <w:color w:val="000000" w:themeColor="text1"/>
          <w:sz w:val="22"/>
          <w:szCs w:val="22"/>
        </w:rPr>
        <w:t>will serve as the foc</w:t>
      </w:r>
      <w:r w:rsidR="00D60B5F" w:rsidRPr="00C863D9">
        <w:rPr>
          <w:rFonts w:asciiTheme="minorHAnsi" w:hAnsiTheme="minorHAnsi" w:cstheme="minorBidi"/>
          <w:b/>
          <w:bCs/>
          <w:color w:val="000000" w:themeColor="text1"/>
          <w:sz w:val="22"/>
          <w:szCs w:val="22"/>
        </w:rPr>
        <w:t xml:space="preserve">us </w:t>
      </w:r>
      <w:r w:rsidR="00F15234" w:rsidRPr="00C863D9">
        <w:rPr>
          <w:rFonts w:asciiTheme="minorHAnsi" w:hAnsiTheme="minorHAnsi" w:cstheme="minorBidi"/>
          <w:b/>
          <w:bCs/>
          <w:color w:val="000000" w:themeColor="text1"/>
          <w:sz w:val="22"/>
          <w:szCs w:val="22"/>
        </w:rPr>
        <w:t xml:space="preserve">for </w:t>
      </w:r>
      <w:r w:rsidR="00F15234" w:rsidRPr="00C863D9">
        <w:rPr>
          <w:rFonts w:asciiTheme="minorHAnsi" w:hAnsiTheme="minorHAnsi" w:cstheme="minorBidi"/>
          <w:b/>
          <w:bCs/>
          <w:sz w:val="22"/>
          <w:szCs w:val="22"/>
        </w:rPr>
        <w:t xml:space="preserve">SSoS and CSDP support </w:t>
      </w:r>
      <w:r w:rsidR="00A136F3" w:rsidRPr="00C863D9">
        <w:rPr>
          <w:rFonts w:asciiTheme="minorHAnsi" w:hAnsiTheme="minorHAnsi" w:cstheme="minorBidi"/>
          <w:b/>
          <w:bCs/>
          <w:color w:val="000000" w:themeColor="text1"/>
          <w:sz w:val="22"/>
          <w:szCs w:val="22"/>
        </w:rPr>
        <w:t>in SY2023-2024</w:t>
      </w:r>
      <w:r w:rsidR="003E48E4" w:rsidRPr="00C863D9">
        <w:rPr>
          <w:rFonts w:asciiTheme="minorHAnsi" w:hAnsiTheme="minorHAnsi" w:cstheme="minorBidi"/>
          <w:b/>
          <w:bCs/>
          <w:color w:val="000000" w:themeColor="text1"/>
          <w:sz w:val="22"/>
          <w:szCs w:val="22"/>
        </w:rPr>
        <w:t>.  </w:t>
      </w:r>
    </w:p>
    <w:p w14:paraId="40EC8BC3" w14:textId="77777777" w:rsidR="00572EE6" w:rsidRPr="002F7633" w:rsidRDefault="00572EE6" w:rsidP="000F1B08">
      <w:pPr>
        <w:pStyle w:val="NormalWeb"/>
        <w:spacing w:before="0" w:beforeAutospacing="0" w:after="0" w:afterAutospacing="0"/>
        <w:rPr>
          <w:rFonts w:ascii="Calibri" w:hAnsi="Calibri" w:cs="Calibri"/>
          <w:color w:val="000000" w:themeColor="text1"/>
          <w:sz w:val="12"/>
          <w:szCs w:val="12"/>
        </w:rPr>
      </w:pPr>
    </w:p>
    <w:p w14:paraId="48E1EDF7" w14:textId="550B6E3E" w:rsidR="00572EE6" w:rsidRDefault="00572EE6" w:rsidP="000F1B08">
      <w:pPr>
        <w:pStyle w:val="NormalWeb"/>
        <w:spacing w:before="0" w:beforeAutospacing="0" w:after="0" w:afterAutospacing="0"/>
        <w:rPr>
          <w:rFonts w:asciiTheme="minorHAnsi" w:hAnsiTheme="minorHAnsi" w:cstheme="minorBidi"/>
          <w:color w:val="000000"/>
          <w:sz w:val="22"/>
          <w:szCs w:val="22"/>
        </w:rPr>
      </w:pPr>
      <w:r w:rsidRPr="1FA2EE88">
        <w:rPr>
          <w:rFonts w:ascii="Calibri" w:hAnsi="Calibri" w:cs="Calibri"/>
          <w:i/>
          <w:iCs/>
          <w:color w:val="000000" w:themeColor="text1"/>
          <w:sz w:val="22"/>
          <w:szCs w:val="22"/>
        </w:rPr>
        <w:t>Please note that the 1</w:t>
      </w:r>
      <w:r>
        <w:rPr>
          <w:rFonts w:ascii="Calibri" w:hAnsi="Calibri" w:cs="Calibri"/>
          <w:i/>
          <w:iCs/>
          <w:color w:val="000000" w:themeColor="text1"/>
          <w:sz w:val="22"/>
          <w:szCs w:val="22"/>
        </w:rPr>
        <w:t>0</w:t>
      </w:r>
      <w:r w:rsidRPr="1FA2EE88">
        <w:rPr>
          <w:rFonts w:ascii="Calibri" w:hAnsi="Calibri" w:cs="Calibri"/>
          <w:i/>
          <w:iCs/>
          <w:color w:val="000000" w:themeColor="text1"/>
          <w:sz w:val="22"/>
          <w:szCs w:val="22"/>
        </w:rPr>
        <w:t xml:space="preserve"> schools identified as </w:t>
      </w:r>
      <w:hyperlink r:id="rId21">
        <w:r w:rsidRPr="1D4B601B">
          <w:rPr>
            <w:rStyle w:val="Hyperlink"/>
            <w:rFonts w:ascii="Calibri" w:hAnsi="Calibri" w:cs="Calibri"/>
            <w:i/>
            <w:iCs/>
            <w:sz w:val="22"/>
            <w:szCs w:val="22"/>
          </w:rPr>
          <w:t>Underperforming Schools</w:t>
        </w:r>
      </w:hyperlink>
      <w:r w:rsidRPr="1FA2EE88">
        <w:rPr>
          <w:rFonts w:ascii="Calibri" w:hAnsi="Calibri" w:cs="Calibri"/>
          <w:i/>
          <w:iCs/>
          <w:color w:val="000000" w:themeColor="text1"/>
          <w:sz w:val="22"/>
          <w:szCs w:val="22"/>
        </w:rPr>
        <w:t xml:space="preserve"> as per M.G.L. Chapter 69 1J are still required to renew their plans by</w:t>
      </w:r>
      <w:r>
        <w:rPr>
          <w:rFonts w:ascii="Calibri" w:hAnsi="Calibri" w:cs="Calibri"/>
          <w:i/>
          <w:iCs/>
          <w:color w:val="000000" w:themeColor="text1"/>
          <w:sz w:val="22"/>
          <w:szCs w:val="22"/>
        </w:rPr>
        <w:t xml:space="preserve"> June 30, 2023</w:t>
      </w:r>
      <w:r w:rsidRPr="1D4B601B">
        <w:rPr>
          <w:rFonts w:ascii="Calibri" w:hAnsi="Calibri" w:cs="Calibri"/>
          <w:i/>
          <w:iCs/>
          <w:color w:val="000000" w:themeColor="text1"/>
          <w:sz w:val="22"/>
          <w:szCs w:val="22"/>
        </w:rPr>
        <w:t xml:space="preserve">, using the </w:t>
      </w:r>
      <w:hyperlink r:id="rId22">
        <w:r w:rsidRPr="1D4B601B">
          <w:rPr>
            <w:rStyle w:val="Hyperlink"/>
            <w:rFonts w:ascii="Calibri" w:hAnsi="Calibri" w:cs="Calibri"/>
            <w:i/>
            <w:iCs/>
            <w:sz w:val="22"/>
            <w:szCs w:val="22"/>
          </w:rPr>
          <w:t>Sustainable Improvement Planning guidance.</w:t>
        </w:r>
      </w:hyperlink>
    </w:p>
    <w:p w14:paraId="6CD95E79" w14:textId="2E016CCF" w:rsidR="000F1B08" w:rsidRPr="00971058" w:rsidRDefault="00C5798E" w:rsidP="00C5798E">
      <w:pPr>
        <w:tabs>
          <w:tab w:val="left" w:pos="6474"/>
        </w:tabs>
        <w:rPr>
          <w:sz w:val="12"/>
          <w:szCs w:val="12"/>
        </w:rPr>
      </w:pPr>
      <w:r>
        <w:rPr>
          <w:sz w:val="12"/>
          <w:szCs w:val="12"/>
        </w:rPr>
        <w:tab/>
      </w:r>
    </w:p>
    <w:tbl>
      <w:tblPr>
        <w:tblW w:w="10610" w:type="dxa"/>
        <w:tblCellMar>
          <w:top w:w="15" w:type="dxa"/>
          <w:left w:w="15" w:type="dxa"/>
          <w:bottom w:w="15" w:type="dxa"/>
          <w:right w:w="15" w:type="dxa"/>
        </w:tblCellMar>
        <w:tblLook w:val="04A0" w:firstRow="1" w:lastRow="0" w:firstColumn="1" w:lastColumn="0" w:noHBand="0" w:noVBand="1"/>
      </w:tblPr>
      <w:tblGrid>
        <w:gridCol w:w="10610"/>
      </w:tblGrid>
      <w:tr w:rsidR="000F1B08" w14:paraId="272BC278" w14:textId="77777777" w:rsidTr="002F7633">
        <w:trPr>
          <w:trHeight w:val="51"/>
        </w:trPr>
        <w:tc>
          <w:tcPr>
            <w:tcW w:w="10610" w:type="dxa"/>
            <w:tcBorders>
              <w:top w:val="single" w:sz="8" w:space="0" w:color="000000"/>
              <w:left w:val="single" w:sz="8" w:space="0" w:color="000000"/>
              <w:bottom w:val="single" w:sz="8" w:space="0" w:color="000000"/>
              <w:right w:val="single" w:sz="8" w:space="0" w:color="000000"/>
            </w:tcBorders>
            <w:shd w:val="clear" w:color="auto" w:fill="1155CC"/>
            <w:tcMar>
              <w:top w:w="100" w:type="dxa"/>
              <w:left w:w="100" w:type="dxa"/>
              <w:bottom w:w="100" w:type="dxa"/>
              <w:right w:w="100" w:type="dxa"/>
            </w:tcMar>
            <w:hideMark/>
          </w:tcPr>
          <w:p w14:paraId="6A0A45FC" w14:textId="77777777" w:rsidR="000F1B08" w:rsidRDefault="000F1B08">
            <w:pPr>
              <w:pStyle w:val="NormalWeb"/>
              <w:spacing w:before="0" w:beforeAutospacing="0" w:after="0" w:afterAutospacing="0"/>
              <w:jc w:val="center"/>
            </w:pPr>
            <w:r>
              <w:rPr>
                <w:rFonts w:ascii="Calibri" w:hAnsi="Calibri" w:cs="Calibri"/>
                <w:b/>
                <w:bCs/>
                <w:color w:val="FFFFFF"/>
              </w:rPr>
              <w:t>Submission Guidance</w:t>
            </w:r>
          </w:p>
        </w:tc>
      </w:tr>
    </w:tbl>
    <w:p w14:paraId="54D03AFA" w14:textId="77777777" w:rsidR="000F1B08" w:rsidRPr="00971058" w:rsidRDefault="000F1B08" w:rsidP="000F1B08">
      <w:pPr>
        <w:rPr>
          <w:sz w:val="12"/>
          <w:szCs w:val="12"/>
        </w:rPr>
      </w:pPr>
    </w:p>
    <w:p w14:paraId="53736A4D" w14:textId="2B4AE69C" w:rsidR="000F1B08" w:rsidRDefault="000F1B08" w:rsidP="1FA2EE88">
      <w:pPr>
        <w:pStyle w:val="NormalWeb"/>
        <w:spacing w:before="0" w:beforeAutospacing="0" w:after="0" w:afterAutospacing="0"/>
      </w:pPr>
      <w:r w:rsidRPr="1FA2EE88">
        <w:rPr>
          <w:rFonts w:ascii="Calibri" w:hAnsi="Calibri" w:cs="Calibri"/>
          <w:b/>
          <w:bCs/>
          <w:i/>
          <w:iCs/>
          <w:color w:val="000000" w:themeColor="text1"/>
          <w:sz w:val="22"/>
          <w:szCs w:val="22"/>
        </w:rPr>
        <w:t>Submission Requirements:</w:t>
      </w:r>
      <w:r w:rsidRPr="1FA2EE88">
        <w:rPr>
          <w:rFonts w:ascii="Calibri" w:hAnsi="Calibri" w:cs="Calibri"/>
          <w:color w:val="000000" w:themeColor="text1"/>
          <w:sz w:val="22"/>
          <w:szCs w:val="22"/>
        </w:rPr>
        <w:t xml:space="preserve"> Addressing the components </w:t>
      </w:r>
      <w:r w:rsidR="004F763C">
        <w:rPr>
          <w:rFonts w:ascii="Calibri" w:hAnsi="Calibri" w:cs="Calibri"/>
          <w:color w:val="000000" w:themeColor="text1"/>
          <w:sz w:val="22"/>
          <w:szCs w:val="22"/>
        </w:rPr>
        <w:t xml:space="preserve">outlined below </w:t>
      </w:r>
      <w:r w:rsidRPr="1FA2EE88">
        <w:rPr>
          <w:rFonts w:ascii="Calibri" w:hAnsi="Calibri" w:cs="Calibri"/>
          <w:color w:val="000000" w:themeColor="text1"/>
          <w:sz w:val="22"/>
          <w:szCs w:val="22"/>
        </w:rPr>
        <w:t xml:space="preserve">will not only support an evidence-based approach to school and district improvement planning, </w:t>
      </w:r>
      <w:r w:rsidR="00DC66C9" w:rsidRPr="1FA2EE88">
        <w:rPr>
          <w:rFonts w:ascii="Calibri" w:hAnsi="Calibri" w:cs="Calibri"/>
          <w:color w:val="000000" w:themeColor="text1"/>
          <w:sz w:val="22"/>
          <w:szCs w:val="22"/>
        </w:rPr>
        <w:t>but it</w:t>
      </w:r>
      <w:r w:rsidRPr="1FA2EE88">
        <w:rPr>
          <w:rFonts w:ascii="Calibri" w:hAnsi="Calibri" w:cs="Calibri"/>
          <w:color w:val="000000" w:themeColor="text1"/>
          <w:sz w:val="22"/>
          <w:szCs w:val="22"/>
        </w:rPr>
        <w:t xml:space="preserve"> will also meet state and federal </w:t>
      </w:r>
      <w:r w:rsidR="004D6D58">
        <w:rPr>
          <w:rFonts w:ascii="Calibri" w:hAnsi="Calibri" w:cs="Calibri"/>
          <w:color w:val="000000" w:themeColor="text1"/>
          <w:sz w:val="22"/>
          <w:szCs w:val="22"/>
        </w:rPr>
        <w:t xml:space="preserve">planning and </w:t>
      </w:r>
      <w:r w:rsidRPr="1FA2EE88">
        <w:rPr>
          <w:rFonts w:ascii="Calibri" w:hAnsi="Calibri" w:cs="Calibri"/>
          <w:color w:val="000000" w:themeColor="text1"/>
          <w:sz w:val="22"/>
          <w:szCs w:val="22"/>
        </w:rPr>
        <w:t>reporting requirements for</w:t>
      </w:r>
      <w:r w:rsidR="003D52C9">
        <w:rPr>
          <w:rFonts w:ascii="Calibri" w:hAnsi="Calibri" w:cs="Calibri"/>
          <w:color w:val="000000" w:themeColor="text1"/>
          <w:sz w:val="22"/>
          <w:szCs w:val="22"/>
        </w:rPr>
        <w:t xml:space="preserve"> </w:t>
      </w:r>
      <w:r w:rsidR="004D6D58">
        <w:rPr>
          <w:rFonts w:ascii="Calibri" w:hAnsi="Calibri" w:cs="Calibri"/>
          <w:color w:val="000000" w:themeColor="text1"/>
          <w:sz w:val="22"/>
          <w:szCs w:val="22"/>
        </w:rPr>
        <w:t>schools identified as requiring assistance</w:t>
      </w:r>
      <w:r w:rsidRPr="1FA2EE88" w:rsidDel="00D66B94">
        <w:rPr>
          <w:rFonts w:ascii="Calibri" w:hAnsi="Calibri" w:cs="Calibri"/>
          <w:color w:val="000000" w:themeColor="text1"/>
          <w:sz w:val="22"/>
          <w:szCs w:val="22"/>
        </w:rPr>
        <w:t>.</w:t>
      </w:r>
      <w:r w:rsidRPr="1FA2EE88">
        <w:rPr>
          <w:rFonts w:ascii="Calibri" w:hAnsi="Calibri" w:cs="Calibri"/>
          <w:color w:val="000000" w:themeColor="text1"/>
          <w:sz w:val="22"/>
          <w:szCs w:val="22"/>
        </w:rPr>
        <w:t xml:space="preserve"> </w:t>
      </w:r>
    </w:p>
    <w:p w14:paraId="0DC1F1E1" w14:textId="2F38EAF3" w:rsidR="000F1B08" w:rsidRPr="00971058" w:rsidRDefault="000F1B08" w:rsidP="000F1B08">
      <w:pPr>
        <w:pStyle w:val="NormalWeb"/>
        <w:spacing w:before="0" w:beforeAutospacing="0" w:after="0" w:afterAutospacing="0"/>
        <w:rPr>
          <w:sz w:val="12"/>
          <w:szCs w:val="12"/>
        </w:rPr>
      </w:pPr>
    </w:p>
    <w:p w14:paraId="6468F969" w14:textId="2DCA1AB4" w:rsidR="000F1B08" w:rsidRDefault="000F1B08" w:rsidP="004928E4">
      <w:pPr>
        <w:pStyle w:val="NormalWeb"/>
        <w:spacing w:before="0" w:beforeAutospacing="0" w:after="0" w:afterAutospacing="0"/>
        <w:ind w:right="-90"/>
      </w:pPr>
      <w:r w:rsidRPr="07240E86">
        <w:rPr>
          <w:rFonts w:ascii="Calibri" w:hAnsi="Calibri" w:cs="Calibri"/>
          <w:b/>
          <w:i/>
          <w:color w:val="000000" w:themeColor="text1"/>
          <w:sz w:val="22"/>
          <w:szCs w:val="22"/>
        </w:rPr>
        <w:t>Submission Format:</w:t>
      </w:r>
      <w:r w:rsidRPr="07240E86">
        <w:rPr>
          <w:rFonts w:ascii="Calibri" w:hAnsi="Calibri" w:cs="Calibri"/>
          <w:color w:val="000000" w:themeColor="text1"/>
          <w:sz w:val="22"/>
          <w:szCs w:val="22"/>
        </w:rPr>
        <w:t xml:space="preserve"> </w:t>
      </w:r>
      <w:r w:rsidR="00E222A8">
        <w:rPr>
          <w:rFonts w:ascii="Calibri" w:hAnsi="Calibri" w:cs="Calibri"/>
          <w:color w:val="000000" w:themeColor="text1"/>
          <w:sz w:val="22"/>
          <w:szCs w:val="22"/>
        </w:rPr>
        <w:t xml:space="preserve">We encourage districts to use </w:t>
      </w:r>
      <w:hyperlink r:id="rId23">
        <w:r w:rsidR="00CD4B60" w:rsidRPr="00464EDC">
          <w:rPr>
            <w:rStyle w:val="Hyperlink"/>
            <w:rFonts w:ascii="Calibri" w:hAnsi="Calibri" w:cs="Calibri"/>
            <w:color w:val="0000FF"/>
            <w:sz w:val="22"/>
            <w:szCs w:val="22"/>
          </w:rPr>
          <w:t>this template</w:t>
        </w:r>
      </w:hyperlink>
      <w:r w:rsidR="00CD4B60">
        <w:rPr>
          <w:rStyle w:val="Hyperlink"/>
          <w:rFonts w:ascii="Calibri" w:hAnsi="Calibri" w:cs="Calibri"/>
          <w:color w:val="1155CC"/>
          <w:sz w:val="22"/>
          <w:szCs w:val="22"/>
        </w:rPr>
        <w:t xml:space="preserve"> </w:t>
      </w:r>
      <w:r w:rsidR="00E222A8">
        <w:rPr>
          <w:rFonts w:ascii="Calibri" w:hAnsi="Calibri" w:cs="Calibri"/>
          <w:color w:val="000000" w:themeColor="text1"/>
          <w:sz w:val="22"/>
          <w:szCs w:val="22"/>
        </w:rPr>
        <w:t xml:space="preserve">to ensure </w:t>
      </w:r>
      <w:r w:rsidR="00962CF9">
        <w:rPr>
          <w:rFonts w:ascii="Calibri" w:hAnsi="Calibri" w:cs="Calibri"/>
          <w:color w:val="000000" w:themeColor="text1"/>
          <w:sz w:val="22"/>
          <w:szCs w:val="22"/>
        </w:rPr>
        <w:t xml:space="preserve">all parts of the guidance are addressed. </w:t>
      </w:r>
      <w:r w:rsidR="004928E4">
        <w:rPr>
          <w:rFonts w:ascii="Calibri" w:hAnsi="Calibri" w:cs="Calibri"/>
          <w:color w:val="000000" w:themeColor="text1"/>
          <w:sz w:val="22"/>
          <w:szCs w:val="22"/>
        </w:rPr>
        <w:t xml:space="preserve">Districts may modify the template if doing so makes the submission more authentic and useful for your work. </w:t>
      </w:r>
    </w:p>
    <w:p w14:paraId="2A352596" w14:textId="77777777" w:rsidR="000F1B08" w:rsidRDefault="000F1B08" w:rsidP="000F1B08">
      <w:pPr>
        <w:pStyle w:val="NormalWeb"/>
        <w:spacing w:before="0" w:beforeAutospacing="0" w:after="0" w:afterAutospacing="0"/>
        <w:ind w:left="720"/>
      </w:pPr>
      <w:r>
        <w:rPr>
          <w:rFonts w:ascii="Calibri" w:hAnsi="Calibri" w:cs="Calibri"/>
          <w:color w:val="000000"/>
          <w:sz w:val="12"/>
          <w:szCs w:val="12"/>
        </w:rPr>
        <w:t>  </w:t>
      </w:r>
    </w:p>
    <w:p w14:paraId="7BFFB978" w14:textId="07A640E1" w:rsidR="007504A2" w:rsidRPr="004F1BF5" w:rsidRDefault="00EA28A8" w:rsidP="00EA28A8">
      <w:pPr>
        <w:ind w:right="-180"/>
        <w:rPr>
          <w:rFonts w:asciiTheme="minorHAnsi" w:hAnsiTheme="minorHAnsi" w:cstheme="minorBidi"/>
          <w:sz w:val="22"/>
          <w:szCs w:val="22"/>
        </w:rPr>
      </w:pPr>
      <w:r>
        <w:rPr>
          <w:rFonts w:ascii="Calibri" w:hAnsi="Calibri" w:cs="Calibri"/>
          <w:b/>
          <w:bCs/>
          <w:i/>
          <w:iCs/>
          <w:color w:val="000000"/>
          <w:sz w:val="22"/>
          <w:szCs w:val="22"/>
        </w:rPr>
        <w:t>Due date</w:t>
      </w:r>
      <w:r w:rsidR="000F1B08">
        <w:rPr>
          <w:rFonts w:ascii="Calibri" w:hAnsi="Calibri" w:cs="Calibri"/>
          <w:b/>
          <w:bCs/>
          <w:i/>
          <w:iCs/>
          <w:color w:val="000000"/>
          <w:sz w:val="22"/>
          <w:szCs w:val="22"/>
        </w:rPr>
        <w:t xml:space="preserve">: </w:t>
      </w:r>
      <w:r w:rsidR="000F1B08">
        <w:rPr>
          <w:rFonts w:ascii="Calibri" w:hAnsi="Calibri" w:cs="Calibri"/>
          <w:color w:val="000000"/>
          <w:sz w:val="22"/>
          <w:szCs w:val="22"/>
        </w:rPr>
        <w:t xml:space="preserve"> Please email your submission to </w:t>
      </w:r>
      <w:hyperlink r:id="rId24" w:history="1">
        <w:r w:rsidR="000F1B08" w:rsidRPr="00DE0D9B">
          <w:rPr>
            <w:rStyle w:val="Hyperlink"/>
            <w:rFonts w:ascii="Calibri" w:hAnsi="Calibri" w:cs="Calibri"/>
            <w:color w:val="0000FF"/>
            <w:sz w:val="22"/>
            <w:szCs w:val="22"/>
          </w:rPr>
          <w:t>ssos1@mass.gov</w:t>
        </w:r>
      </w:hyperlink>
      <w:r w:rsidR="000F1B08" w:rsidRPr="00DE0D9B">
        <w:rPr>
          <w:rFonts w:ascii="Calibri" w:hAnsi="Calibri" w:cs="Calibri"/>
          <w:color w:val="0000FF"/>
          <w:sz w:val="22"/>
          <w:szCs w:val="22"/>
        </w:rPr>
        <w:t xml:space="preserve"> </w:t>
      </w:r>
      <w:r w:rsidR="000F1B08">
        <w:rPr>
          <w:rFonts w:ascii="Calibri" w:hAnsi="Calibri" w:cs="Calibri"/>
          <w:color w:val="000000"/>
          <w:sz w:val="22"/>
          <w:szCs w:val="22"/>
        </w:rPr>
        <w:t xml:space="preserve">by </w:t>
      </w:r>
      <w:r w:rsidR="000F1B08" w:rsidRPr="002E6557">
        <w:rPr>
          <w:rFonts w:ascii="Calibri" w:hAnsi="Calibri" w:cs="Calibri"/>
          <w:b/>
          <w:bCs/>
          <w:color w:val="000000"/>
          <w:sz w:val="22"/>
          <w:szCs w:val="22"/>
        </w:rPr>
        <w:t xml:space="preserve">Friday, </w:t>
      </w:r>
      <w:r w:rsidR="00C60F84" w:rsidRPr="002E6557">
        <w:rPr>
          <w:rFonts w:ascii="Calibri" w:hAnsi="Calibri" w:cs="Calibri"/>
          <w:b/>
          <w:bCs/>
          <w:color w:val="000000"/>
          <w:sz w:val="22"/>
          <w:szCs w:val="22"/>
        </w:rPr>
        <w:t>June 30, 2023</w:t>
      </w:r>
      <w:r w:rsidR="00C60F84">
        <w:rPr>
          <w:rFonts w:ascii="Calibri" w:hAnsi="Calibri" w:cs="Calibri"/>
          <w:color w:val="000000"/>
          <w:sz w:val="22"/>
          <w:szCs w:val="22"/>
        </w:rPr>
        <w:t>.</w:t>
      </w:r>
      <w:r w:rsidR="004D6D58">
        <w:rPr>
          <w:rFonts w:ascii="Calibri" w:hAnsi="Calibri" w:cs="Calibri"/>
          <w:color w:val="000000"/>
          <w:sz w:val="22"/>
          <w:szCs w:val="22"/>
        </w:rPr>
        <w:t xml:space="preserve"> </w:t>
      </w:r>
      <w:r w:rsidR="004D6D58" w:rsidRPr="006E7C53">
        <w:rPr>
          <w:rFonts w:asciiTheme="minorHAnsi" w:hAnsiTheme="minorHAnsi" w:cstheme="minorBidi"/>
          <w:bCs/>
          <w:sz w:val="22"/>
          <w:szCs w:val="22"/>
        </w:rPr>
        <w:t xml:space="preserve">SSoS will then review your plan </w:t>
      </w:r>
      <w:r>
        <w:rPr>
          <w:rFonts w:asciiTheme="minorHAnsi" w:hAnsiTheme="minorHAnsi" w:cstheme="minorBidi"/>
          <w:bCs/>
          <w:sz w:val="22"/>
          <w:szCs w:val="22"/>
        </w:rPr>
        <w:t xml:space="preserve">  </w:t>
      </w:r>
      <w:r w:rsidR="004D6D58" w:rsidRPr="006E7C53">
        <w:rPr>
          <w:rFonts w:asciiTheme="minorHAnsi" w:hAnsiTheme="minorHAnsi" w:cstheme="minorBidi"/>
          <w:bCs/>
          <w:sz w:val="22"/>
          <w:szCs w:val="22"/>
        </w:rPr>
        <w:t xml:space="preserve">and </w:t>
      </w:r>
      <w:r w:rsidR="007504A2">
        <w:rPr>
          <w:rFonts w:asciiTheme="minorHAnsi" w:hAnsiTheme="minorHAnsi" w:cstheme="minorBidi"/>
          <w:sz w:val="22"/>
          <w:szCs w:val="22"/>
        </w:rPr>
        <w:t xml:space="preserve">use regularly scheduled engagements to provide </w:t>
      </w:r>
      <w:r w:rsidR="007504A2" w:rsidRPr="11789C7E">
        <w:rPr>
          <w:rFonts w:asciiTheme="minorHAnsi" w:hAnsiTheme="minorHAnsi" w:cstheme="minorBidi"/>
          <w:sz w:val="22"/>
          <w:szCs w:val="22"/>
        </w:rPr>
        <w:t>feedback</w:t>
      </w:r>
      <w:r w:rsidR="007504A2">
        <w:rPr>
          <w:rFonts w:asciiTheme="minorHAnsi" w:hAnsiTheme="minorHAnsi" w:cstheme="minorBidi"/>
          <w:sz w:val="22"/>
          <w:szCs w:val="22"/>
        </w:rPr>
        <w:t xml:space="preserve"> and support revisions</w:t>
      </w:r>
      <w:r w:rsidR="007504A2" w:rsidRPr="11789C7E">
        <w:rPr>
          <w:rFonts w:asciiTheme="minorHAnsi" w:hAnsiTheme="minorHAnsi" w:cstheme="minorBidi"/>
          <w:sz w:val="22"/>
          <w:szCs w:val="22"/>
        </w:rPr>
        <w:t xml:space="preserve"> before the launch of the school year.</w:t>
      </w:r>
    </w:p>
    <w:p w14:paraId="2C3F0FEC" w14:textId="77777777" w:rsidR="000F1B08" w:rsidRPr="00971058" w:rsidRDefault="000F1B08" w:rsidP="000F1B08">
      <w:pPr>
        <w:rPr>
          <w:sz w:val="12"/>
          <w:szCs w:val="12"/>
        </w:rPr>
      </w:pPr>
    </w:p>
    <w:p w14:paraId="0A528A82" w14:textId="77777777" w:rsidR="000F1B08" w:rsidRDefault="000F1B08" w:rsidP="000F1B08">
      <w:pPr>
        <w:pStyle w:val="NormalWeb"/>
        <w:spacing w:before="0" w:beforeAutospacing="0" w:after="0" w:afterAutospacing="0"/>
        <w:rPr>
          <w:rFonts w:ascii="Calibri" w:hAnsi="Calibri" w:cs="Calibri"/>
          <w:b/>
          <w:i/>
          <w:color w:val="000000" w:themeColor="text1"/>
          <w:sz w:val="22"/>
          <w:szCs w:val="22"/>
        </w:rPr>
      </w:pPr>
      <w:r w:rsidRPr="7B043097">
        <w:rPr>
          <w:rFonts w:ascii="Calibri" w:hAnsi="Calibri" w:cs="Calibri"/>
          <w:b/>
          <w:i/>
          <w:color w:val="000000" w:themeColor="text1"/>
          <w:sz w:val="22"/>
          <w:szCs w:val="22"/>
        </w:rPr>
        <w:t>Tips &amp; Reminders:</w:t>
      </w:r>
    </w:p>
    <w:p w14:paraId="579BF792" w14:textId="01C4EB40" w:rsidR="00C863D9" w:rsidRDefault="00875C46" w:rsidP="001B579A">
      <w:pPr>
        <w:pStyle w:val="ListParagraph"/>
        <w:widowControl/>
        <w:numPr>
          <w:ilvl w:val="0"/>
          <w:numId w:val="11"/>
        </w:numPr>
        <w:spacing w:line="252" w:lineRule="auto"/>
        <w:textAlignment w:val="baseline"/>
        <w:rPr>
          <w:rFonts w:ascii="Calibri" w:hAnsi="Calibri" w:cs="Calibri"/>
          <w:color w:val="000000"/>
          <w:sz w:val="22"/>
          <w:szCs w:val="22"/>
        </w:rPr>
      </w:pPr>
      <w:r>
        <w:rPr>
          <w:rFonts w:ascii="Calibri" w:hAnsi="Calibri" w:cs="Calibri"/>
          <w:b/>
          <w:bCs/>
          <w:color w:val="000000"/>
          <w:sz w:val="22"/>
          <w:szCs w:val="22"/>
        </w:rPr>
        <w:t>The</w:t>
      </w:r>
      <w:r w:rsidR="00AC6692">
        <w:rPr>
          <w:rFonts w:ascii="Calibri" w:hAnsi="Calibri" w:cs="Calibri"/>
          <w:b/>
          <w:bCs/>
          <w:color w:val="000000"/>
          <w:sz w:val="22"/>
          <w:szCs w:val="22"/>
        </w:rPr>
        <w:t xml:space="preserve"> 1-2 priorities</w:t>
      </w:r>
      <w:r>
        <w:rPr>
          <w:rFonts w:ascii="Calibri" w:hAnsi="Calibri" w:cs="Calibri"/>
          <w:b/>
          <w:bCs/>
          <w:color w:val="000000"/>
          <w:sz w:val="22"/>
          <w:szCs w:val="22"/>
        </w:rPr>
        <w:t xml:space="preserve"> outlined in this submiss</w:t>
      </w:r>
      <w:r w:rsidR="006D4632">
        <w:rPr>
          <w:rFonts w:ascii="Calibri" w:hAnsi="Calibri" w:cs="Calibri"/>
          <w:b/>
          <w:bCs/>
          <w:color w:val="000000"/>
          <w:sz w:val="22"/>
          <w:szCs w:val="22"/>
        </w:rPr>
        <w:t>i</w:t>
      </w:r>
      <w:r>
        <w:rPr>
          <w:rFonts w:ascii="Calibri" w:hAnsi="Calibri" w:cs="Calibri"/>
          <w:b/>
          <w:bCs/>
          <w:color w:val="000000"/>
          <w:sz w:val="22"/>
          <w:szCs w:val="22"/>
        </w:rPr>
        <w:t>on</w:t>
      </w:r>
      <w:r w:rsidR="00AC6692">
        <w:rPr>
          <w:rFonts w:ascii="Calibri" w:hAnsi="Calibri" w:cs="Calibri"/>
          <w:b/>
          <w:bCs/>
          <w:color w:val="000000"/>
          <w:sz w:val="22"/>
          <w:szCs w:val="22"/>
        </w:rPr>
        <w:t xml:space="preserve"> should be a subset of a larger multi-year district strategic plan</w:t>
      </w:r>
      <w:r w:rsidR="00942446">
        <w:rPr>
          <w:rFonts w:ascii="Calibri" w:hAnsi="Calibri" w:cs="Calibri"/>
          <w:b/>
          <w:bCs/>
          <w:color w:val="000000"/>
          <w:sz w:val="22"/>
          <w:szCs w:val="22"/>
        </w:rPr>
        <w:t xml:space="preserve">, </w:t>
      </w:r>
      <w:r w:rsidR="00942446" w:rsidRPr="00241C57">
        <w:rPr>
          <w:rFonts w:ascii="Calibri" w:hAnsi="Calibri" w:cs="Calibri"/>
          <w:color w:val="000000"/>
          <w:sz w:val="22"/>
          <w:szCs w:val="22"/>
        </w:rPr>
        <w:t xml:space="preserve">for example, a district’s 3-year </w:t>
      </w:r>
      <w:hyperlink r:id="rId25">
        <w:r w:rsidR="00942446" w:rsidRPr="00241C57">
          <w:rPr>
            <w:rStyle w:val="Hyperlink"/>
            <w:rFonts w:asciiTheme="minorHAnsi" w:hAnsiTheme="minorHAnsi" w:cstheme="minorBidi"/>
            <w:sz w:val="22"/>
            <w:szCs w:val="22"/>
          </w:rPr>
          <w:t>SOA plan</w:t>
        </w:r>
      </w:hyperlink>
      <w:r w:rsidR="00BB74B4" w:rsidRPr="00241C57">
        <w:rPr>
          <w:rFonts w:ascii="Calibri" w:hAnsi="Calibri" w:cs="Calibri"/>
          <w:color w:val="000000"/>
          <w:sz w:val="22"/>
          <w:szCs w:val="22"/>
        </w:rPr>
        <w:t xml:space="preserve">, and/or plans developed for ESSER, Title I, </w:t>
      </w:r>
      <w:r w:rsidR="00241C57" w:rsidRPr="00241C57">
        <w:rPr>
          <w:rFonts w:ascii="Calibri" w:hAnsi="Calibri" w:cs="Calibri"/>
          <w:color w:val="000000"/>
          <w:sz w:val="22"/>
          <w:szCs w:val="22"/>
        </w:rPr>
        <w:t>or similar strategic efforts</w:t>
      </w:r>
      <w:r w:rsidR="00296EC0" w:rsidRPr="00241C57">
        <w:rPr>
          <w:rFonts w:ascii="Calibri" w:hAnsi="Calibri" w:cs="Calibri"/>
          <w:color w:val="000000"/>
          <w:sz w:val="22"/>
          <w:szCs w:val="22"/>
        </w:rPr>
        <w:t xml:space="preserve">. </w:t>
      </w:r>
    </w:p>
    <w:p w14:paraId="76C6039A" w14:textId="4F3B484A" w:rsidR="008F67CA" w:rsidRPr="00107671" w:rsidRDefault="008F67CA" w:rsidP="008F67CA">
      <w:pPr>
        <w:pStyle w:val="ListParagraph"/>
        <w:widowControl/>
        <w:numPr>
          <w:ilvl w:val="1"/>
          <w:numId w:val="11"/>
        </w:numPr>
        <w:spacing w:line="252" w:lineRule="auto"/>
        <w:textAlignment w:val="baseline"/>
        <w:rPr>
          <w:rFonts w:ascii="Calibri" w:hAnsi="Calibri" w:cs="Calibri"/>
          <w:color w:val="000000"/>
          <w:sz w:val="22"/>
          <w:szCs w:val="22"/>
        </w:rPr>
      </w:pPr>
      <w:r w:rsidRPr="29530638">
        <w:rPr>
          <w:rFonts w:ascii="Calibri" w:hAnsi="Calibri" w:cs="Calibri"/>
          <w:color w:val="000000" w:themeColor="text1"/>
          <w:sz w:val="22"/>
          <w:szCs w:val="22"/>
        </w:rPr>
        <w:t xml:space="preserve">District submissions should </w:t>
      </w:r>
      <w:r w:rsidRPr="008F67CA">
        <w:rPr>
          <w:rFonts w:ascii="Calibri" w:hAnsi="Calibri" w:cs="Calibri"/>
          <w:color w:val="000000" w:themeColor="text1"/>
          <w:sz w:val="22"/>
          <w:szCs w:val="22"/>
          <w:u w:val="single"/>
        </w:rPr>
        <w:t>not</w:t>
      </w:r>
      <w:r w:rsidRPr="29530638">
        <w:rPr>
          <w:rFonts w:ascii="Calibri" w:hAnsi="Calibri" w:cs="Calibri"/>
          <w:color w:val="000000" w:themeColor="text1"/>
          <w:sz w:val="22"/>
          <w:szCs w:val="22"/>
        </w:rPr>
        <w:t xml:space="preserve"> describe </w:t>
      </w:r>
      <w:r w:rsidRPr="008F67CA">
        <w:rPr>
          <w:rFonts w:ascii="Calibri" w:hAnsi="Calibri" w:cs="Calibri"/>
          <w:color w:val="000000" w:themeColor="text1"/>
          <w:sz w:val="22"/>
          <w:szCs w:val="22"/>
          <w:u w:val="single"/>
        </w:rPr>
        <w:t>all</w:t>
      </w:r>
      <w:r w:rsidRPr="29530638">
        <w:rPr>
          <w:rFonts w:ascii="Calibri" w:hAnsi="Calibri" w:cs="Calibri"/>
          <w:color w:val="000000" w:themeColor="text1"/>
          <w:sz w:val="22"/>
          <w:szCs w:val="22"/>
        </w:rPr>
        <w:t xml:space="preserve"> the priorities and strategies that the district may be engaged in.</w:t>
      </w:r>
      <w:r>
        <w:rPr>
          <w:rFonts w:ascii="Calibri" w:hAnsi="Calibri" w:cs="Calibri"/>
          <w:color w:val="000000" w:themeColor="text1"/>
          <w:sz w:val="22"/>
          <w:szCs w:val="22"/>
        </w:rPr>
        <w:t xml:space="preserve"> </w:t>
      </w:r>
      <w:r w:rsidRPr="29530638">
        <w:rPr>
          <w:rFonts w:ascii="Calibri" w:hAnsi="Calibri" w:cs="Calibri"/>
          <w:color w:val="000000" w:themeColor="text1"/>
          <w:sz w:val="22"/>
          <w:szCs w:val="22"/>
        </w:rPr>
        <w:t xml:space="preserve">This guidance is intentionally designed to focus on </w:t>
      </w:r>
      <w:r w:rsidRPr="29530638">
        <w:rPr>
          <w:rFonts w:ascii="Calibri" w:hAnsi="Calibri" w:cs="Calibri"/>
          <w:b/>
          <w:color w:val="000000" w:themeColor="text1"/>
          <w:sz w:val="22"/>
          <w:szCs w:val="22"/>
        </w:rPr>
        <w:t>1-2 high leverage priorities</w:t>
      </w:r>
      <w:r w:rsidRPr="29530638">
        <w:rPr>
          <w:rFonts w:ascii="Calibri" w:hAnsi="Calibri" w:cs="Calibri"/>
          <w:color w:val="000000" w:themeColor="text1"/>
          <w:sz w:val="22"/>
          <w:szCs w:val="22"/>
        </w:rPr>
        <w:t xml:space="preserve"> that will have a meaningful impact on educator practice and student learning</w:t>
      </w:r>
      <w:r w:rsidR="00E65782">
        <w:rPr>
          <w:rFonts w:ascii="Calibri" w:hAnsi="Calibri" w:cs="Calibri"/>
          <w:color w:val="000000" w:themeColor="text1"/>
          <w:sz w:val="22"/>
          <w:szCs w:val="22"/>
        </w:rPr>
        <w:t xml:space="preserve"> across the district</w:t>
      </w:r>
      <w:r w:rsidRPr="29530638">
        <w:rPr>
          <w:rFonts w:ascii="Calibri" w:hAnsi="Calibri" w:cs="Calibri"/>
          <w:color w:val="000000" w:themeColor="text1"/>
          <w:sz w:val="22"/>
          <w:szCs w:val="22"/>
        </w:rPr>
        <w:t xml:space="preserve">. </w:t>
      </w:r>
    </w:p>
    <w:p w14:paraId="35B055CA" w14:textId="4C382151" w:rsidR="008F67CA" w:rsidRPr="0038175F" w:rsidRDefault="008F67CA" w:rsidP="008F67CA">
      <w:pPr>
        <w:pStyle w:val="ListParagraph"/>
        <w:widowControl/>
        <w:numPr>
          <w:ilvl w:val="1"/>
          <w:numId w:val="11"/>
        </w:numPr>
        <w:spacing w:line="252" w:lineRule="auto"/>
        <w:textAlignment w:val="baseline"/>
        <w:rPr>
          <w:rFonts w:ascii="Calibri" w:hAnsi="Calibri" w:cs="Calibri"/>
          <w:b/>
          <w:bCs/>
          <w:color w:val="000000"/>
          <w:sz w:val="22"/>
          <w:szCs w:val="22"/>
        </w:rPr>
      </w:pPr>
      <w:r w:rsidRPr="00A64D90">
        <w:rPr>
          <w:rFonts w:asciiTheme="minorHAnsi" w:hAnsiTheme="minorHAnsi" w:cstheme="minorHAnsi"/>
          <w:color w:val="000000"/>
          <w:sz w:val="22"/>
          <w:szCs w:val="22"/>
        </w:rPr>
        <w:t>We anticipate that most, if not all, SSoS districts will maintain the same priorities next year, and will refine implementation and systems based on what you are learning this year.</w:t>
      </w:r>
      <w:r w:rsidRPr="00A64D90">
        <w:rPr>
          <w:rFonts w:asciiTheme="minorHAnsi" w:hAnsiTheme="minorHAnsi" w:cstheme="minorHAnsi"/>
          <w:b/>
          <w:color w:val="000000"/>
          <w:sz w:val="22"/>
          <w:szCs w:val="22"/>
        </w:rPr>
        <w:t xml:space="preserve"> </w:t>
      </w:r>
      <w:r w:rsidRPr="00163D61">
        <w:rPr>
          <w:rFonts w:asciiTheme="minorHAnsi" w:hAnsiTheme="minorHAnsi" w:cstheme="minorHAnsi"/>
          <w:b/>
          <w:bCs/>
          <w:i/>
          <w:color w:val="000000"/>
          <w:sz w:val="22"/>
          <w:szCs w:val="22"/>
        </w:rPr>
        <w:t>We are not recommending that SSoS Districts select new priorities for next year.</w:t>
      </w:r>
    </w:p>
    <w:p w14:paraId="19241B89" w14:textId="7B42E769" w:rsidR="00FD4999" w:rsidRPr="00AB1FE2" w:rsidRDefault="00FD4999" w:rsidP="00FD4999">
      <w:pPr>
        <w:pStyle w:val="EndnoteText"/>
        <w:numPr>
          <w:ilvl w:val="1"/>
          <w:numId w:val="11"/>
        </w:numPr>
        <w:rPr>
          <w:rFonts w:ascii="Calibri" w:hAnsi="Calibri" w:cs="Calibri"/>
          <w:snapToGrid/>
          <w:color w:val="000000" w:themeColor="text1"/>
          <w:sz w:val="22"/>
          <w:szCs w:val="22"/>
        </w:rPr>
      </w:pPr>
      <w:r w:rsidRPr="00AB1FE2">
        <w:rPr>
          <w:rFonts w:ascii="Calibri" w:hAnsi="Calibri" w:cs="Calibri"/>
          <w:snapToGrid/>
          <w:color w:val="000000" w:themeColor="text1"/>
          <w:sz w:val="22"/>
          <w:szCs w:val="22"/>
        </w:rPr>
        <w:t xml:space="preserve">Districts are </w:t>
      </w:r>
      <w:r w:rsidR="00EB5613">
        <w:rPr>
          <w:rFonts w:ascii="Calibri" w:hAnsi="Calibri" w:cs="Calibri"/>
          <w:snapToGrid/>
          <w:color w:val="000000" w:themeColor="text1"/>
          <w:sz w:val="22"/>
          <w:szCs w:val="22"/>
        </w:rPr>
        <w:t>encouraged</w:t>
      </w:r>
      <w:r w:rsidRPr="00AB1FE2">
        <w:rPr>
          <w:rFonts w:ascii="Calibri" w:hAnsi="Calibri" w:cs="Calibri"/>
          <w:snapToGrid/>
          <w:color w:val="000000" w:themeColor="text1"/>
          <w:sz w:val="22"/>
          <w:szCs w:val="22"/>
        </w:rPr>
        <w:t xml:space="preserve"> to leverage the protocols used in the </w:t>
      </w:r>
      <w:hyperlink r:id="rId26" w:history="1">
        <w:r w:rsidR="000920A3">
          <w:rPr>
            <w:rStyle w:val="Hyperlink"/>
            <w:rFonts w:asciiTheme="minorHAnsi" w:eastAsia="Calibri" w:hAnsiTheme="minorHAnsi" w:cstheme="minorBidi"/>
            <w:sz w:val="22"/>
            <w:szCs w:val="22"/>
          </w:rPr>
          <w:t>Instructional P</w:t>
        </w:r>
        <w:r w:rsidR="00EB5613" w:rsidRPr="00BC7E11">
          <w:rPr>
            <w:rStyle w:val="Hyperlink"/>
            <w:rFonts w:asciiTheme="minorHAnsi" w:eastAsia="Calibri" w:hAnsiTheme="minorHAnsi" w:cstheme="minorBidi"/>
            <w:sz w:val="22"/>
            <w:szCs w:val="22"/>
          </w:rPr>
          <w:t>rioritization Institute</w:t>
        </w:r>
      </w:hyperlink>
      <w:r w:rsidR="00EB5613">
        <w:rPr>
          <w:rFonts w:asciiTheme="minorHAnsi" w:eastAsia="Calibri" w:hAnsiTheme="minorHAnsi" w:cstheme="minorBidi"/>
          <w:color w:val="000000" w:themeColor="text1"/>
          <w:sz w:val="22"/>
          <w:szCs w:val="22"/>
        </w:rPr>
        <w:t xml:space="preserve"> </w:t>
      </w:r>
      <w:r w:rsidRPr="00AB1FE2">
        <w:rPr>
          <w:rFonts w:ascii="Calibri" w:hAnsi="Calibri" w:cs="Calibri"/>
          <w:snapToGrid/>
          <w:color w:val="000000" w:themeColor="text1"/>
          <w:sz w:val="22"/>
          <w:szCs w:val="22"/>
        </w:rPr>
        <w:t xml:space="preserve">when developing these submissions. For your convenience, we have added footnotes to </w:t>
      </w:r>
      <w:r w:rsidR="00C51CEB">
        <w:rPr>
          <w:rFonts w:ascii="Calibri" w:hAnsi="Calibri" w:cs="Calibri"/>
          <w:snapToGrid/>
          <w:color w:val="000000" w:themeColor="text1"/>
          <w:sz w:val="22"/>
          <w:szCs w:val="22"/>
        </w:rPr>
        <w:t>highlight</w:t>
      </w:r>
      <w:r w:rsidRPr="00AB1FE2">
        <w:rPr>
          <w:rFonts w:ascii="Calibri" w:hAnsi="Calibri" w:cs="Calibri"/>
          <w:snapToGrid/>
          <w:color w:val="000000" w:themeColor="text1"/>
          <w:sz w:val="22"/>
          <w:szCs w:val="22"/>
        </w:rPr>
        <w:t xml:space="preserve"> protocols that are particularly relevant for specific sections of the submission.</w:t>
      </w:r>
    </w:p>
    <w:p w14:paraId="22B79C20" w14:textId="04E7221A" w:rsidR="00CB2737" w:rsidRPr="00CB2737" w:rsidRDefault="000F1B08" w:rsidP="001B579A">
      <w:pPr>
        <w:pStyle w:val="NormalWeb"/>
        <w:numPr>
          <w:ilvl w:val="0"/>
          <w:numId w:val="11"/>
        </w:numPr>
        <w:spacing w:before="0" w:beforeAutospacing="0" w:after="0" w:afterAutospacing="0"/>
        <w:textAlignment w:val="baseline"/>
        <w:rPr>
          <w:rFonts w:ascii="Calibri" w:hAnsi="Calibri" w:cs="Calibri"/>
          <w:color w:val="000000"/>
          <w:sz w:val="22"/>
          <w:szCs w:val="22"/>
        </w:rPr>
      </w:pPr>
      <w:r w:rsidRPr="00CB2737">
        <w:rPr>
          <w:rFonts w:ascii="Calibri" w:hAnsi="Calibri" w:cs="Calibri"/>
          <w:color w:val="000000"/>
          <w:sz w:val="22"/>
          <w:szCs w:val="22"/>
        </w:rPr>
        <w:t xml:space="preserve">We realize that this type of meaningful district planning must be carefully considered, collaborative, and iterative. The information you submit by </w:t>
      </w:r>
      <w:r w:rsidR="00FC33D0" w:rsidRPr="00CB2737">
        <w:rPr>
          <w:rFonts w:ascii="Calibri" w:hAnsi="Calibri" w:cs="Calibri"/>
          <w:color w:val="000000"/>
          <w:sz w:val="22"/>
          <w:szCs w:val="22"/>
        </w:rPr>
        <w:t>June 30</w:t>
      </w:r>
      <w:r w:rsidR="00FC33D0" w:rsidRPr="00CB2737">
        <w:rPr>
          <w:rFonts w:ascii="Calibri" w:hAnsi="Calibri" w:cs="Calibri"/>
          <w:color w:val="000000"/>
          <w:sz w:val="22"/>
          <w:szCs w:val="22"/>
          <w:vertAlign w:val="superscript"/>
        </w:rPr>
        <w:t>th</w:t>
      </w:r>
      <w:r w:rsidRPr="00CB2737">
        <w:rPr>
          <w:rFonts w:ascii="Calibri" w:hAnsi="Calibri" w:cs="Calibri"/>
          <w:color w:val="000000"/>
          <w:sz w:val="22"/>
          <w:szCs w:val="22"/>
        </w:rPr>
        <w:t xml:space="preserve"> does not need to be perfectly constructed or set in stone. </w:t>
      </w:r>
      <w:r w:rsidR="00107671">
        <w:rPr>
          <w:rFonts w:ascii="Calibri" w:hAnsi="Calibri" w:cs="Calibri"/>
          <w:color w:val="000000"/>
          <w:sz w:val="22"/>
          <w:szCs w:val="22"/>
        </w:rPr>
        <w:t xml:space="preserve">     </w:t>
      </w:r>
      <w:r w:rsidRPr="00CB2737">
        <w:rPr>
          <w:rFonts w:ascii="Calibri" w:hAnsi="Calibri" w:cs="Calibri"/>
          <w:color w:val="000000"/>
          <w:sz w:val="22"/>
          <w:szCs w:val="22"/>
        </w:rPr>
        <w:t xml:space="preserve">In fact, </w:t>
      </w:r>
      <w:r w:rsidRPr="00CB2737">
        <w:rPr>
          <w:rFonts w:ascii="Calibri" w:hAnsi="Calibri" w:cs="Calibri"/>
          <w:sz w:val="22"/>
          <w:szCs w:val="22"/>
        </w:rPr>
        <w:t>we expect that</w:t>
      </w:r>
      <w:r w:rsidR="00FC33D0" w:rsidRPr="00CB2737">
        <w:rPr>
          <w:rFonts w:ascii="Calibri" w:hAnsi="Calibri" w:cs="Calibri"/>
          <w:sz w:val="22"/>
          <w:szCs w:val="22"/>
        </w:rPr>
        <w:t xml:space="preserve"> before we launch support toward your priorities for SY23-24</w:t>
      </w:r>
      <w:r w:rsidR="00FC4BA6" w:rsidRPr="00CB2737">
        <w:rPr>
          <w:rFonts w:ascii="Calibri" w:hAnsi="Calibri" w:cs="Calibri"/>
          <w:sz w:val="22"/>
          <w:szCs w:val="22"/>
        </w:rPr>
        <w:t xml:space="preserve"> in late summer</w:t>
      </w:r>
      <w:r w:rsidR="00FC33D0" w:rsidRPr="00CB2737">
        <w:rPr>
          <w:rFonts w:ascii="Calibri" w:hAnsi="Calibri" w:cs="Calibri"/>
          <w:sz w:val="22"/>
          <w:szCs w:val="22"/>
        </w:rPr>
        <w:t xml:space="preserve">, </w:t>
      </w:r>
      <w:r w:rsidR="00153F5B" w:rsidRPr="00CB2737">
        <w:rPr>
          <w:rFonts w:ascii="Calibri" w:hAnsi="Calibri" w:cs="Calibri"/>
          <w:sz w:val="22"/>
          <w:szCs w:val="22"/>
        </w:rPr>
        <w:t xml:space="preserve">districts </w:t>
      </w:r>
      <w:r w:rsidR="00FC33D0" w:rsidRPr="00CB2737">
        <w:rPr>
          <w:rFonts w:ascii="Calibri" w:hAnsi="Calibri" w:cs="Calibri"/>
          <w:sz w:val="22"/>
          <w:szCs w:val="22"/>
        </w:rPr>
        <w:t>will refine and strengthen key components of the submission</w:t>
      </w:r>
      <w:r w:rsidR="00FC4BA6" w:rsidRPr="00CB2737">
        <w:rPr>
          <w:rFonts w:ascii="Calibri" w:hAnsi="Calibri" w:cs="Calibri"/>
          <w:sz w:val="22"/>
          <w:szCs w:val="22"/>
        </w:rPr>
        <w:t>, including but not limited to the priori</w:t>
      </w:r>
      <w:r w:rsidR="00B81F08" w:rsidRPr="00CB2737">
        <w:rPr>
          <w:rFonts w:ascii="Calibri" w:hAnsi="Calibri" w:cs="Calibri"/>
          <w:sz w:val="22"/>
          <w:szCs w:val="22"/>
        </w:rPr>
        <w:t>ty</w:t>
      </w:r>
      <w:r w:rsidR="00FC4BA6" w:rsidRPr="00CB2737">
        <w:rPr>
          <w:rFonts w:ascii="Calibri" w:hAnsi="Calibri" w:cs="Calibri"/>
          <w:sz w:val="22"/>
          <w:szCs w:val="22"/>
        </w:rPr>
        <w:t>, and monitoring, implementation sections</w:t>
      </w:r>
      <w:r w:rsidR="00FC33D0" w:rsidRPr="00CB2737">
        <w:rPr>
          <w:rFonts w:ascii="Calibri" w:hAnsi="Calibri" w:cs="Calibri"/>
          <w:sz w:val="22"/>
          <w:szCs w:val="22"/>
        </w:rPr>
        <w:t xml:space="preserve">. </w:t>
      </w:r>
      <w:r w:rsidRPr="00CB2737">
        <w:rPr>
          <w:rFonts w:ascii="Calibri" w:hAnsi="Calibri" w:cs="Calibri"/>
          <w:sz w:val="22"/>
          <w:szCs w:val="22"/>
        </w:rPr>
        <w:t xml:space="preserve"> </w:t>
      </w:r>
    </w:p>
    <w:p w14:paraId="431E1BFE" w14:textId="6B7FD913" w:rsidR="00DC66C9" w:rsidRPr="00CB2737" w:rsidRDefault="00DC66C9" w:rsidP="001B579A">
      <w:pPr>
        <w:pStyle w:val="NormalWeb"/>
        <w:numPr>
          <w:ilvl w:val="0"/>
          <w:numId w:val="11"/>
        </w:numPr>
        <w:spacing w:before="0" w:beforeAutospacing="0" w:after="0" w:afterAutospacing="0"/>
        <w:textAlignment w:val="baseline"/>
        <w:rPr>
          <w:rFonts w:ascii="Calibri" w:hAnsi="Calibri" w:cs="Calibri"/>
          <w:color w:val="000000"/>
          <w:sz w:val="22"/>
          <w:szCs w:val="22"/>
        </w:rPr>
      </w:pPr>
      <w:r w:rsidRPr="00CB2737">
        <w:rPr>
          <w:rFonts w:ascii="Calibri" w:hAnsi="Calibri" w:cs="Calibri"/>
          <w:color w:val="000000"/>
          <w:sz w:val="22"/>
          <w:szCs w:val="22"/>
        </w:rPr>
        <w:t>Stakeholder engagement is a crucial part of plan development</w:t>
      </w:r>
      <w:r w:rsidR="00E91D69" w:rsidRPr="00CB2737">
        <w:rPr>
          <w:rFonts w:ascii="Calibri" w:hAnsi="Calibri" w:cs="Calibri"/>
          <w:color w:val="000000"/>
          <w:sz w:val="22"/>
          <w:szCs w:val="22"/>
        </w:rPr>
        <w:t xml:space="preserve">. We expect that all plans will demonstrate how </w:t>
      </w:r>
      <w:r w:rsidR="00845A29" w:rsidRPr="00CB2737">
        <w:rPr>
          <w:rFonts w:ascii="Calibri" w:hAnsi="Calibri" w:cs="Calibri"/>
          <w:color w:val="000000"/>
          <w:sz w:val="22"/>
          <w:szCs w:val="22"/>
        </w:rPr>
        <w:t xml:space="preserve">the district has responded to </w:t>
      </w:r>
      <w:r w:rsidR="007741B5" w:rsidRPr="00CB2737">
        <w:rPr>
          <w:rFonts w:ascii="Calibri" w:hAnsi="Calibri" w:cs="Calibri"/>
          <w:color w:val="000000"/>
          <w:sz w:val="22"/>
          <w:szCs w:val="22"/>
        </w:rPr>
        <w:t>input from</w:t>
      </w:r>
      <w:r w:rsidR="008C3F76" w:rsidRPr="00CB2737">
        <w:rPr>
          <w:rFonts w:ascii="Calibri" w:hAnsi="Calibri" w:cs="Calibri"/>
          <w:color w:val="000000"/>
          <w:sz w:val="22"/>
          <w:szCs w:val="22"/>
        </w:rPr>
        <w:t xml:space="preserve"> students, families, </w:t>
      </w:r>
      <w:r w:rsidR="00BF2042" w:rsidRPr="00CB2737">
        <w:rPr>
          <w:rFonts w:ascii="Calibri" w:hAnsi="Calibri" w:cs="Calibri"/>
          <w:color w:val="000000"/>
          <w:sz w:val="22"/>
          <w:szCs w:val="22"/>
        </w:rPr>
        <w:t>teachers, and school leaders</w:t>
      </w:r>
      <w:r w:rsidRPr="00CB2737">
        <w:rPr>
          <w:rFonts w:ascii="Calibri" w:hAnsi="Calibri" w:cs="Calibri"/>
          <w:color w:val="000000"/>
          <w:sz w:val="22"/>
          <w:szCs w:val="22"/>
        </w:rPr>
        <w:t xml:space="preserve"> particularly those </w:t>
      </w:r>
      <w:r w:rsidR="00700D91" w:rsidRPr="00CB2737">
        <w:rPr>
          <w:rFonts w:ascii="Calibri" w:hAnsi="Calibri" w:cs="Calibri"/>
          <w:color w:val="000000"/>
          <w:sz w:val="22"/>
          <w:szCs w:val="22"/>
        </w:rPr>
        <w:t xml:space="preserve">in schools </w:t>
      </w:r>
      <w:r w:rsidRPr="00CB2737">
        <w:rPr>
          <w:rFonts w:ascii="Calibri" w:hAnsi="Calibri" w:cs="Calibri"/>
          <w:color w:val="000000"/>
          <w:sz w:val="22"/>
          <w:szCs w:val="22"/>
        </w:rPr>
        <w:t>identified for targeted assistance</w:t>
      </w:r>
      <w:r w:rsidR="00700D91" w:rsidRPr="00CB2737">
        <w:rPr>
          <w:rFonts w:ascii="Calibri" w:hAnsi="Calibri" w:cs="Calibri"/>
          <w:color w:val="000000"/>
          <w:sz w:val="22"/>
          <w:szCs w:val="22"/>
        </w:rPr>
        <w:t>.</w:t>
      </w:r>
    </w:p>
    <w:p w14:paraId="78A22766" w14:textId="77777777" w:rsidR="000028B6" w:rsidRPr="002F7633" w:rsidRDefault="000028B6" w:rsidP="00146CC1">
      <w:pPr>
        <w:pStyle w:val="NormalWeb"/>
        <w:spacing w:before="0" w:beforeAutospacing="0" w:after="0" w:afterAutospacing="0"/>
        <w:rPr>
          <w:rFonts w:ascii="Calibri" w:hAnsi="Calibri" w:cs="Calibri"/>
          <w:b/>
          <w:bCs/>
          <w:i/>
          <w:iCs/>
          <w:color w:val="000000"/>
          <w:sz w:val="12"/>
          <w:szCs w:val="12"/>
        </w:rPr>
      </w:pPr>
    </w:p>
    <w:p w14:paraId="4EFF26C7" w14:textId="23FFEB38" w:rsidR="008C4BC2" w:rsidRPr="002F7633" w:rsidRDefault="000F1B08" w:rsidP="00146CC1">
      <w:pPr>
        <w:pStyle w:val="NormalWeb"/>
        <w:spacing w:before="0" w:beforeAutospacing="0" w:after="0" w:afterAutospacing="0"/>
        <w:rPr>
          <w:rFonts w:ascii="Calibri" w:hAnsi="Calibri" w:cs="Calibri"/>
          <w:color w:val="000000"/>
          <w:sz w:val="22"/>
          <w:szCs w:val="22"/>
        </w:rPr>
      </w:pPr>
      <w:r>
        <w:rPr>
          <w:rFonts w:ascii="Calibri" w:hAnsi="Calibri" w:cs="Calibri"/>
          <w:b/>
          <w:bCs/>
          <w:i/>
          <w:iCs/>
          <w:color w:val="000000"/>
          <w:sz w:val="22"/>
          <w:szCs w:val="22"/>
        </w:rPr>
        <w:t>Support Before &amp; After Submission:</w:t>
      </w:r>
      <w:r>
        <w:rPr>
          <w:rFonts w:ascii="Calibri" w:hAnsi="Calibri" w:cs="Calibri"/>
          <w:color w:val="000000"/>
          <w:sz w:val="22"/>
          <w:szCs w:val="22"/>
        </w:rPr>
        <w:t xml:space="preserve"> </w:t>
      </w:r>
      <w:r w:rsidR="000028B6">
        <w:rPr>
          <w:rFonts w:ascii="Calibri" w:hAnsi="Calibri" w:cs="Calibri"/>
          <w:color w:val="000000"/>
          <w:sz w:val="22"/>
          <w:szCs w:val="22"/>
        </w:rPr>
        <w:t>Y</w:t>
      </w:r>
      <w:r>
        <w:rPr>
          <w:rFonts w:ascii="Calibri" w:hAnsi="Calibri" w:cs="Calibri"/>
          <w:color w:val="000000"/>
          <w:sz w:val="22"/>
          <w:szCs w:val="22"/>
        </w:rPr>
        <w:t xml:space="preserve">our </w:t>
      </w:r>
      <w:r w:rsidR="00372801">
        <w:rPr>
          <w:rFonts w:ascii="Calibri" w:hAnsi="Calibri" w:cs="Calibri"/>
          <w:color w:val="000000"/>
          <w:sz w:val="22"/>
          <w:szCs w:val="22"/>
        </w:rPr>
        <w:t xml:space="preserve">SSoS </w:t>
      </w:r>
      <w:r>
        <w:rPr>
          <w:rFonts w:ascii="Calibri" w:hAnsi="Calibri" w:cs="Calibri"/>
          <w:color w:val="000000"/>
          <w:sz w:val="22"/>
          <w:szCs w:val="22"/>
        </w:rPr>
        <w:t xml:space="preserve">regional assistance team is available to </w:t>
      </w:r>
      <w:r w:rsidR="000028B6">
        <w:rPr>
          <w:rFonts w:ascii="Calibri" w:hAnsi="Calibri" w:cs="Calibri"/>
          <w:color w:val="000000"/>
          <w:sz w:val="22"/>
          <w:szCs w:val="22"/>
        </w:rPr>
        <w:t>support this process and help</w:t>
      </w:r>
      <w:r w:rsidR="00A82785">
        <w:rPr>
          <w:rFonts w:ascii="Calibri" w:hAnsi="Calibri" w:cs="Calibri"/>
          <w:color w:val="000000"/>
          <w:sz w:val="22"/>
          <w:szCs w:val="22"/>
        </w:rPr>
        <w:t xml:space="preserve"> you strategically refine key components of your submission</w:t>
      </w:r>
      <w:r w:rsidR="00372801">
        <w:rPr>
          <w:rFonts w:ascii="Calibri" w:hAnsi="Calibri" w:cs="Calibri"/>
          <w:color w:val="000000"/>
          <w:sz w:val="22"/>
          <w:szCs w:val="22"/>
        </w:rPr>
        <w:t>, including how the district will support implementation and monitoring</w:t>
      </w:r>
      <w:r w:rsidR="008C4BC2">
        <w:rPr>
          <w:rFonts w:ascii="Calibri" w:hAnsi="Calibri" w:cs="Calibri"/>
          <w:color w:val="000000"/>
          <w:sz w:val="22"/>
          <w:szCs w:val="22"/>
        </w:rPr>
        <w:t xml:space="preserve">. </w:t>
      </w:r>
      <w:r>
        <w:rPr>
          <w:rFonts w:ascii="Calibri" w:hAnsi="Calibri" w:cs="Calibri"/>
          <w:color w:val="000000"/>
          <w:sz w:val="22"/>
          <w:szCs w:val="22"/>
        </w:rPr>
        <w:t xml:space="preserve">Following your submission, your regional assistance team will </w:t>
      </w:r>
      <w:r w:rsidR="007C3D88">
        <w:rPr>
          <w:rFonts w:ascii="Calibri" w:hAnsi="Calibri" w:cs="Calibri"/>
          <w:color w:val="000000"/>
          <w:sz w:val="22"/>
          <w:szCs w:val="22"/>
        </w:rPr>
        <w:t xml:space="preserve">provide feedback to strengthen your plan and </w:t>
      </w:r>
      <w:r w:rsidR="007C3D88">
        <w:rPr>
          <w:rFonts w:ascii="Calibri" w:hAnsi="Calibri" w:cs="Calibri"/>
          <w:color w:val="000000"/>
          <w:sz w:val="22"/>
          <w:szCs w:val="22"/>
        </w:rPr>
        <w:lastRenderedPageBreak/>
        <w:t xml:space="preserve">will </w:t>
      </w:r>
      <w:r>
        <w:rPr>
          <w:rFonts w:ascii="Calibri" w:hAnsi="Calibri" w:cs="Calibri"/>
          <w:color w:val="000000"/>
          <w:sz w:val="22"/>
          <w:szCs w:val="22"/>
        </w:rPr>
        <w:t xml:space="preserve">use the information to inform our work as we support your </w:t>
      </w:r>
      <w:r w:rsidR="006C2210">
        <w:rPr>
          <w:rFonts w:ascii="Calibri" w:hAnsi="Calibri" w:cs="Calibri"/>
          <w:color w:val="000000"/>
          <w:sz w:val="22"/>
          <w:szCs w:val="22"/>
        </w:rPr>
        <w:t>work</w:t>
      </w:r>
      <w:r>
        <w:rPr>
          <w:rFonts w:ascii="Calibri" w:hAnsi="Calibri" w:cs="Calibri"/>
          <w:color w:val="000000"/>
          <w:sz w:val="22"/>
          <w:szCs w:val="22"/>
        </w:rPr>
        <w:t xml:space="preserve"> throughout the coming year.</w:t>
      </w:r>
      <w:r w:rsidR="00A82785">
        <w:rPr>
          <w:rFonts w:ascii="Calibri" w:hAnsi="Calibri" w:cs="Calibri"/>
          <w:color w:val="000000"/>
          <w:sz w:val="22"/>
          <w:szCs w:val="22"/>
        </w:rPr>
        <w:t xml:space="preserve"> Once again, the submission will act as the “north star” </w:t>
      </w:r>
      <w:r w:rsidR="007C3D88">
        <w:rPr>
          <w:rFonts w:ascii="Calibri" w:hAnsi="Calibri" w:cs="Calibri"/>
          <w:color w:val="000000"/>
          <w:sz w:val="22"/>
          <w:szCs w:val="22"/>
        </w:rPr>
        <w:t xml:space="preserve">for </w:t>
      </w:r>
      <w:r w:rsidR="00A82785">
        <w:rPr>
          <w:rFonts w:ascii="Calibri" w:hAnsi="Calibri" w:cs="Calibri"/>
          <w:color w:val="000000"/>
          <w:sz w:val="22"/>
          <w:szCs w:val="22"/>
        </w:rPr>
        <w:t xml:space="preserve">our Office’s support to your district. </w:t>
      </w:r>
    </w:p>
    <w:tbl>
      <w:tblPr>
        <w:tblW w:w="10360" w:type="dxa"/>
        <w:tblCellMar>
          <w:top w:w="15" w:type="dxa"/>
          <w:left w:w="15" w:type="dxa"/>
          <w:bottom w:w="15" w:type="dxa"/>
          <w:right w:w="15" w:type="dxa"/>
        </w:tblCellMar>
        <w:tblLook w:val="04A0" w:firstRow="1" w:lastRow="0" w:firstColumn="1" w:lastColumn="0" w:noHBand="0" w:noVBand="1"/>
      </w:tblPr>
      <w:tblGrid>
        <w:gridCol w:w="10360"/>
      </w:tblGrid>
      <w:tr w:rsidR="000F1B08" w14:paraId="57DA0AFA" w14:textId="77777777" w:rsidTr="6E375509">
        <w:tc>
          <w:tcPr>
            <w:tcW w:w="103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1155CC"/>
            <w:tcMar>
              <w:top w:w="100" w:type="dxa"/>
              <w:left w:w="100" w:type="dxa"/>
              <w:bottom w:w="100" w:type="dxa"/>
              <w:right w:w="100" w:type="dxa"/>
            </w:tcMar>
            <w:hideMark/>
          </w:tcPr>
          <w:p w14:paraId="0ABEE168" w14:textId="77777777" w:rsidR="000F1B08" w:rsidRDefault="000F1B08" w:rsidP="6E375509">
            <w:pPr>
              <w:pStyle w:val="NormalWeb"/>
              <w:spacing w:before="0" w:beforeAutospacing="0" w:after="0" w:afterAutospacing="0"/>
              <w:jc w:val="center"/>
            </w:pPr>
            <w:r w:rsidRPr="6E375509">
              <w:rPr>
                <w:rFonts w:ascii="Calibri" w:hAnsi="Calibri" w:cs="Calibri"/>
                <w:b/>
                <w:bCs/>
                <w:color w:val="FFFFFF" w:themeColor="background1"/>
              </w:rPr>
              <w:t>Information to be Addressed in Submission</w:t>
            </w:r>
          </w:p>
        </w:tc>
      </w:tr>
    </w:tbl>
    <w:p w14:paraId="62E3FB80" w14:textId="5C5EE251" w:rsidR="000F1B08" w:rsidRDefault="000F1B08" w:rsidP="000F1B08"/>
    <w:p w14:paraId="0D9410AF" w14:textId="31602A8B" w:rsidR="00B92289" w:rsidRPr="000345AE" w:rsidRDefault="000F1B08" w:rsidP="000F1B08">
      <w:pPr>
        <w:pStyle w:val="NormalWeb"/>
        <w:numPr>
          <w:ilvl w:val="0"/>
          <w:numId w:val="12"/>
        </w:numPr>
        <w:spacing w:before="0" w:beforeAutospacing="0" w:after="0" w:afterAutospacing="0"/>
        <w:ind w:left="360"/>
        <w:textAlignment w:val="baseline"/>
        <w:rPr>
          <w:rFonts w:ascii="Calibri" w:hAnsi="Calibri" w:cs="Calibri"/>
          <w:b/>
          <w:color w:val="000000"/>
          <w:sz w:val="22"/>
          <w:szCs w:val="22"/>
        </w:rPr>
      </w:pPr>
      <w:r>
        <w:rPr>
          <w:rFonts w:ascii="Calibri" w:hAnsi="Calibri" w:cs="Calibri"/>
          <w:b/>
          <w:bCs/>
          <w:color w:val="000000"/>
          <w:sz w:val="22"/>
          <w:szCs w:val="22"/>
        </w:rPr>
        <w:t>Priority(</w:t>
      </w:r>
      <w:proofErr w:type="spellStart"/>
      <w:r>
        <w:rPr>
          <w:rFonts w:ascii="Calibri" w:hAnsi="Calibri" w:cs="Calibri"/>
          <w:b/>
          <w:bCs/>
          <w:color w:val="000000"/>
          <w:sz w:val="22"/>
          <w:szCs w:val="22"/>
        </w:rPr>
        <w:t>ies</w:t>
      </w:r>
      <w:proofErr w:type="spellEnd"/>
      <w:r>
        <w:rPr>
          <w:rFonts w:ascii="Calibri" w:hAnsi="Calibri" w:cs="Calibri"/>
          <w:b/>
          <w:bCs/>
          <w:color w:val="000000"/>
          <w:sz w:val="22"/>
          <w:szCs w:val="22"/>
        </w:rPr>
        <w:t xml:space="preserve">): </w:t>
      </w:r>
      <w:r w:rsidRPr="00107671">
        <w:rPr>
          <w:rFonts w:ascii="Calibri" w:hAnsi="Calibri" w:cs="Calibri"/>
          <w:b/>
          <w:bCs/>
          <w:color w:val="000000"/>
          <w:sz w:val="22"/>
          <w:szCs w:val="22"/>
        </w:rPr>
        <w:t xml:space="preserve">What are your district’s top 1-2 </w:t>
      </w:r>
      <w:r w:rsidR="00595FE8">
        <w:rPr>
          <w:rFonts w:ascii="Calibri" w:hAnsi="Calibri" w:cs="Calibri"/>
          <w:b/>
          <w:bCs/>
          <w:color w:val="000000"/>
          <w:sz w:val="22"/>
          <w:szCs w:val="22"/>
        </w:rPr>
        <w:t xml:space="preserve">instructional </w:t>
      </w:r>
      <w:r w:rsidRPr="00107671">
        <w:rPr>
          <w:rFonts w:ascii="Calibri" w:hAnsi="Calibri" w:cs="Calibri"/>
          <w:b/>
          <w:bCs/>
          <w:color w:val="000000"/>
          <w:sz w:val="22"/>
          <w:szCs w:val="22"/>
        </w:rPr>
        <w:t xml:space="preserve">priorities for </w:t>
      </w:r>
      <w:r w:rsidR="00C60F84" w:rsidRPr="00107671">
        <w:rPr>
          <w:rFonts w:ascii="Calibri" w:hAnsi="Calibri" w:cs="Calibri"/>
          <w:b/>
          <w:bCs/>
          <w:color w:val="000000"/>
          <w:sz w:val="22"/>
          <w:szCs w:val="22"/>
        </w:rPr>
        <w:t>SY23-24</w:t>
      </w:r>
      <w:r w:rsidR="00DA1559" w:rsidRPr="00107671">
        <w:rPr>
          <w:rFonts w:ascii="Calibri" w:hAnsi="Calibri" w:cs="Calibri"/>
          <w:b/>
          <w:bCs/>
          <w:color w:val="000000"/>
          <w:sz w:val="22"/>
          <w:szCs w:val="22"/>
        </w:rPr>
        <w:t>?</w:t>
      </w:r>
      <w:r w:rsidR="005464FB">
        <w:rPr>
          <w:rStyle w:val="EndnoteReference"/>
          <w:rFonts w:ascii="Calibri" w:hAnsi="Calibri" w:cs="Calibri"/>
          <w:b/>
          <w:bCs/>
          <w:color w:val="000000"/>
          <w:sz w:val="22"/>
          <w:szCs w:val="22"/>
        </w:rPr>
        <w:endnoteReference w:id="3"/>
      </w:r>
      <w:r w:rsidR="006271D2">
        <w:rPr>
          <w:rFonts w:ascii="Calibri" w:hAnsi="Calibri" w:cs="Calibri"/>
          <w:color w:val="000000"/>
          <w:sz w:val="22"/>
          <w:szCs w:val="22"/>
        </w:rPr>
        <w:t xml:space="preserve"> </w:t>
      </w:r>
      <w:r w:rsidR="00E17DDF">
        <w:rPr>
          <w:rFonts w:ascii="Calibri" w:hAnsi="Calibri" w:cs="Calibri"/>
          <w:color w:val="000000"/>
          <w:sz w:val="22"/>
          <w:szCs w:val="22"/>
        </w:rPr>
        <w:t>W</w:t>
      </w:r>
      <w:r w:rsidR="00B92289">
        <w:rPr>
          <w:rFonts w:ascii="Calibri" w:hAnsi="Calibri" w:cs="Calibri"/>
          <w:color w:val="000000"/>
          <w:sz w:val="22"/>
          <w:szCs w:val="22"/>
        </w:rPr>
        <w:t xml:space="preserve">hat are the meaningful changes in </w:t>
      </w:r>
      <w:r w:rsidR="00350489">
        <w:rPr>
          <w:rFonts w:ascii="Calibri" w:hAnsi="Calibri" w:cs="Calibri"/>
          <w:color w:val="000000"/>
          <w:sz w:val="22"/>
          <w:szCs w:val="22"/>
        </w:rPr>
        <w:t>educator practice that are the focus of this priorit</w:t>
      </w:r>
      <w:r w:rsidR="00A860AE">
        <w:rPr>
          <w:rFonts w:ascii="Calibri" w:hAnsi="Calibri" w:cs="Calibri"/>
          <w:color w:val="000000"/>
          <w:sz w:val="22"/>
          <w:szCs w:val="22"/>
        </w:rPr>
        <w:t>y</w:t>
      </w:r>
      <w:r w:rsidR="00A860AE" w:rsidRPr="00116E48">
        <w:rPr>
          <w:rFonts w:ascii="Calibri" w:hAnsi="Calibri" w:cs="Calibri"/>
          <w:color w:val="000000"/>
          <w:sz w:val="22"/>
          <w:szCs w:val="22"/>
        </w:rPr>
        <w:t>?</w:t>
      </w:r>
      <w:r w:rsidR="00A860AE" w:rsidRPr="000345AE">
        <w:rPr>
          <w:rFonts w:ascii="Calibri" w:hAnsi="Calibri" w:cs="Calibri"/>
          <w:color w:val="000000"/>
          <w:sz w:val="22"/>
          <w:szCs w:val="22"/>
        </w:rPr>
        <w:t xml:space="preserve"> What </w:t>
      </w:r>
      <w:r w:rsidR="00FF165F" w:rsidRPr="000345AE">
        <w:rPr>
          <w:rFonts w:ascii="Calibri" w:hAnsi="Calibri" w:cs="Calibri"/>
          <w:color w:val="000000"/>
          <w:sz w:val="22"/>
          <w:szCs w:val="22"/>
        </w:rPr>
        <w:t xml:space="preserve">will be the meaningful changes students will experience in their learning </w:t>
      </w:r>
      <w:r w:rsidR="00CD6E2F" w:rsidRPr="000345AE">
        <w:rPr>
          <w:rFonts w:ascii="Calibri" w:hAnsi="Calibri" w:cs="Calibri"/>
          <w:color w:val="000000"/>
          <w:sz w:val="22"/>
          <w:szCs w:val="22"/>
        </w:rPr>
        <w:t>because</w:t>
      </w:r>
      <w:r w:rsidR="00116E48">
        <w:rPr>
          <w:rFonts w:ascii="Calibri" w:hAnsi="Calibri" w:cs="Calibri"/>
          <w:color w:val="000000"/>
          <w:sz w:val="22"/>
          <w:szCs w:val="22"/>
        </w:rPr>
        <w:t xml:space="preserve"> of this focus</w:t>
      </w:r>
      <w:r w:rsidR="00FF165F" w:rsidRPr="000345AE">
        <w:rPr>
          <w:rFonts w:ascii="Calibri" w:hAnsi="Calibri" w:cs="Calibri"/>
          <w:color w:val="000000"/>
          <w:sz w:val="22"/>
          <w:szCs w:val="22"/>
        </w:rPr>
        <w:t xml:space="preserve">?  </w:t>
      </w:r>
      <w:r w:rsidR="004429FB">
        <w:rPr>
          <w:rFonts w:ascii="Calibri" w:hAnsi="Calibri" w:cs="Calibri"/>
          <w:color w:val="000000"/>
          <w:sz w:val="22"/>
          <w:szCs w:val="22"/>
        </w:rPr>
        <w:t>W</w:t>
      </w:r>
      <w:r w:rsidR="0000111D">
        <w:rPr>
          <w:rFonts w:ascii="Calibri" w:hAnsi="Calibri" w:cs="Calibri"/>
          <w:color w:val="000000"/>
          <w:sz w:val="22"/>
          <w:szCs w:val="22"/>
        </w:rPr>
        <w:t xml:space="preserve">hich </w:t>
      </w:r>
      <w:r w:rsidR="003500F2">
        <w:rPr>
          <w:rFonts w:ascii="Calibri" w:hAnsi="Calibri" w:cs="Calibri"/>
          <w:color w:val="000000"/>
          <w:sz w:val="22"/>
          <w:szCs w:val="22"/>
        </w:rPr>
        <w:t xml:space="preserve">specific </w:t>
      </w:r>
      <w:r w:rsidR="0000111D">
        <w:rPr>
          <w:rFonts w:ascii="Calibri" w:hAnsi="Calibri" w:cs="Calibri"/>
          <w:color w:val="000000"/>
          <w:sz w:val="22"/>
          <w:szCs w:val="22"/>
        </w:rPr>
        <w:t xml:space="preserve">equity and opportunity gaps </w:t>
      </w:r>
      <w:r w:rsidR="004429FB">
        <w:rPr>
          <w:rFonts w:ascii="Calibri" w:hAnsi="Calibri" w:cs="Calibri"/>
          <w:color w:val="000000"/>
          <w:sz w:val="22"/>
          <w:szCs w:val="22"/>
        </w:rPr>
        <w:t xml:space="preserve">will this priority address? </w:t>
      </w:r>
    </w:p>
    <w:p w14:paraId="48F78F7D" w14:textId="41C9B4E1" w:rsidR="00EA4738" w:rsidRPr="00EA4738" w:rsidRDefault="00EA4738" w:rsidP="00BE4563">
      <w:pPr>
        <w:pStyle w:val="NormalWeb"/>
        <w:numPr>
          <w:ilvl w:val="1"/>
          <w:numId w:val="25"/>
        </w:numPr>
        <w:spacing w:before="0" w:beforeAutospacing="0" w:after="0" w:afterAutospacing="0"/>
        <w:ind w:left="1080"/>
        <w:textAlignment w:val="baseline"/>
        <w:rPr>
          <w:rFonts w:ascii="Calibri" w:hAnsi="Calibri" w:cs="Calibri"/>
          <w:color w:val="000000"/>
          <w:sz w:val="22"/>
          <w:szCs w:val="22"/>
        </w:rPr>
      </w:pPr>
      <w:r w:rsidRPr="098A6D96">
        <w:rPr>
          <w:rFonts w:asciiTheme="minorHAnsi" w:hAnsiTheme="minorHAnsi" w:cstheme="minorBidi"/>
          <w:color w:val="000000" w:themeColor="text1"/>
          <w:sz w:val="22"/>
          <w:szCs w:val="22"/>
        </w:rPr>
        <w:t>These priorities and related outcomes should align</w:t>
      </w:r>
      <w:r w:rsidR="003E0A78">
        <w:rPr>
          <w:rFonts w:asciiTheme="minorHAnsi" w:hAnsiTheme="minorHAnsi" w:cstheme="minorBidi"/>
          <w:color w:val="000000" w:themeColor="text1"/>
          <w:sz w:val="22"/>
          <w:szCs w:val="22"/>
        </w:rPr>
        <w:t xml:space="preserve"> to</w:t>
      </w:r>
      <w:r w:rsidRPr="098A6D96">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DESE’s</w:t>
      </w:r>
      <w:r w:rsidRPr="098A6D96">
        <w:rPr>
          <w:rFonts w:asciiTheme="minorHAnsi" w:hAnsiTheme="minorHAnsi" w:cstheme="minorBidi"/>
          <w:sz w:val="22"/>
          <w:szCs w:val="22"/>
        </w:rPr>
        <w:t xml:space="preserve"> Educational Vision for </w:t>
      </w:r>
      <w:hyperlink>
        <w:r w:rsidR="00580CD0">
          <w:rPr>
            <w:rStyle w:val="Hyperlink"/>
            <w:rFonts w:asciiTheme="minorHAnsi" w:hAnsiTheme="minorHAnsi" w:cstheme="minorBidi"/>
            <w:sz w:val="22"/>
            <w:szCs w:val="22"/>
          </w:rPr>
          <w:t>Cu</w:t>
        </w:r>
        <w:r w:rsidRPr="098A6D96">
          <w:rPr>
            <w:rStyle w:val="Hyperlink"/>
            <w:rFonts w:asciiTheme="minorHAnsi" w:hAnsiTheme="minorHAnsi" w:cstheme="minorBidi"/>
            <w:sz w:val="22"/>
            <w:szCs w:val="22"/>
          </w:rPr>
          <w:t>lturally and Linguistically Sustaining Practices</w:t>
        </w:r>
      </w:hyperlink>
      <w:r w:rsidR="003259A0">
        <w:rPr>
          <w:rStyle w:val="Hyperlink"/>
          <w:rFonts w:asciiTheme="minorHAnsi" w:hAnsiTheme="minorHAnsi" w:cstheme="minorBidi"/>
          <w:sz w:val="22"/>
          <w:szCs w:val="22"/>
        </w:rPr>
        <w:t>.</w:t>
      </w:r>
      <w:r w:rsidR="00FC72F6">
        <w:rPr>
          <w:rFonts w:asciiTheme="minorHAnsi" w:hAnsiTheme="minorHAnsi" w:cstheme="minorBidi"/>
          <w:color w:val="000000" w:themeColor="text1"/>
          <w:sz w:val="22"/>
          <w:szCs w:val="22"/>
        </w:rPr>
        <w:t xml:space="preserve"> </w:t>
      </w:r>
      <w:r w:rsidR="00910067">
        <w:rPr>
          <w:rFonts w:asciiTheme="minorHAnsi" w:hAnsiTheme="minorHAnsi" w:cstheme="minorBidi"/>
          <w:color w:val="000000" w:themeColor="text1"/>
          <w:sz w:val="22"/>
          <w:szCs w:val="22"/>
        </w:rPr>
        <w:t xml:space="preserve">Specific equity and opportunity gaps should align to your  </w:t>
      </w:r>
      <w:hyperlink r:id="rId27" w:history="1">
        <w:r w:rsidR="00910067" w:rsidRPr="003E0A78">
          <w:rPr>
            <w:rStyle w:val="Hyperlink"/>
            <w:rFonts w:asciiTheme="minorHAnsi" w:hAnsiTheme="minorHAnsi" w:cstheme="minorBidi"/>
            <w:sz w:val="22"/>
            <w:szCs w:val="22"/>
          </w:rPr>
          <w:t>SOA plan</w:t>
        </w:r>
      </w:hyperlink>
      <w:r w:rsidR="004035FD">
        <w:rPr>
          <w:rFonts w:asciiTheme="minorHAnsi" w:hAnsiTheme="minorHAnsi" w:cstheme="minorBidi"/>
          <w:color w:val="000000" w:themeColor="text1"/>
          <w:sz w:val="22"/>
          <w:szCs w:val="22"/>
        </w:rPr>
        <w:t>.</w:t>
      </w:r>
      <w:r w:rsidR="00910067">
        <w:rPr>
          <w:rFonts w:asciiTheme="minorHAnsi" w:hAnsiTheme="minorHAnsi" w:cstheme="minorBidi"/>
          <w:color w:val="000000" w:themeColor="text1"/>
          <w:sz w:val="22"/>
          <w:szCs w:val="22"/>
        </w:rPr>
        <w:t xml:space="preserve"> </w:t>
      </w:r>
    </w:p>
    <w:p w14:paraId="14991401" w14:textId="457596B4" w:rsidR="0008419A" w:rsidRDefault="008063C7" w:rsidP="00BE4563">
      <w:pPr>
        <w:pStyle w:val="NormalWeb"/>
        <w:numPr>
          <w:ilvl w:val="1"/>
          <w:numId w:val="25"/>
        </w:numPr>
        <w:spacing w:before="0" w:beforeAutospacing="0" w:after="0" w:afterAutospacing="0"/>
        <w:ind w:left="1080"/>
        <w:textAlignment w:val="baseline"/>
        <w:rPr>
          <w:rFonts w:ascii="Calibri" w:hAnsi="Calibri" w:cs="Calibri"/>
          <w:color w:val="000000"/>
          <w:sz w:val="22"/>
          <w:szCs w:val="22"/>
        </w:rPr>
      </w:pPr>
      <w:r w:rsidRPr="1FA2EE88">
        <w:rPr>
          <w:rFonts w:ascii="Calibri" w:hAnsi="Calibri" w:cs="Calibri"/>
          <w:color w:val="000000" w:themeColor="text1"/>
          <w:sz w:val="22"/>
          <w:szCs w:val="22"/>
        </w:rPr>
        <w:t xml:space="preserve">At least one priority should be focused on strengthening culturally and linguistically </w:t>
      </w:r>
      <w:r>
        <w:rPr>
          <w:rFonts w:ascii="Calibri" w:hAnsi="Calibri" w:cs="Calibri"/>
          <w:color w:val="000000" w:themeColor="text1"/>
          <w:sz w:val="22"/>
          <w:szCs w:val="22"/>
        </w:rPr>
        <w:t>sustaining</w:t>
      </w:r>
      <w:r w:rsidRPr="1FA2EE88">
        <w:rPr>
          <w:rFonts w:ascii="Calibri" w:hAnsi="Calibri" w:cs="Calibri"/>
          <w:color w:val="000000" w:themeColor="text1"/>
          <w:sz w:val="22"/>
          <w:szCs w:val="22"/>
        </w:rPr>
        <w:t xml:space="preserve"> grade appropriate instruction, but others could be related to topics such as the adoption of high-quality instructional materials, strengthening the learning environment and students’ sense of belonging, or creating and sustaining school or district instructional leadership teams</w:t>
      </w:r>
      <w:r w:rsidR="00EA4738">
        <w:rPr>
          <w:rFonts w:ascii="Calibri" w:hAnsi="Calibri" w:cs="Calibri"/>
          <w:color w:val="000000" w:themeColor="text1"/>
          <w:sz w:val="22"/>
          <w:szCs w:val="22"/>
        </w:rPr>
        <w:t xml:space="preserve">, </w:t>
      </w:r>
      <w:r w:rsidR="000F1B08">
        <w:rPr>
          <w:rFonts w:ascii="Calibri" w:hAnsi="Calibri" w:cs="Calibri"/>
          <w:color w:val="000000"/>
          <w:sz w:val="22"/>
          <w:szCs w:val="22"/>
        </w:rPr>
        <w:t xml:space="preserve">or another priority for which </w:t>
      </w:r>
      <w:r w:rsidR="002B0FE4">
        <w:rPr>
          <w:rFonts w:ascii="Calibri" w:hAnsi="Calibri" w:cs="Calibri"/>
          <w:color w:val="000000"/>
          <w:sz w:val="22"/>
          <w:szCs w:val="22"/>
        </w:rPr>
        <w:t>you would</w:t>
      </w:r>
      <w:r w:rsidR="000F1B08">
        <w:rPr>
          <w:rFonts w:ascii="Calibri" w:hAnsi="Calibri" w:cs="Calibri"/>
          <w:color w:val="000000"/>
          <w:sz w:val="22"/>
          <w:szCs w:val="22"/>
        </w:rPr>
        <w:t xml:space="preserve"> like to receive assistance from SSoS next year</w:t>
      </w:r>
      <w:r w:rsidR="00054B59">
        <w:rPr>
          <w:rFonts w:ascii="Calibri" w:hAnsi="Calibri" w:cs="Calibri"/>
          <w:color w:val="000000"/>
          <w:sz w:val="22"/>
          <w:szCs w:val="22"/>
        </w:rPr>
        <w:t>.</w:t>
      </w:r>
      <w:r w:rsidR="000F1B08">
        <w:rPr>
          <w:rFonts w:ascii="Calibri" w:hAnsi="Calibri" w:cs="Calibri"/>
          <w:color w:val="000000"/>
          <w:sz w:val="22"/>
          <w:szCs w:val="22"/>
        </w:rPr>
        <w:t xml:space="preserve">  </w:t>
      </w:r>
    </w:p>
    <w:p w14:paraId="5F343FCE" w14:textId="40147463" w:rsidR="000F1B08" w:rsidRPr="000E0811" w:rsidRDefault="00995134" w:rsidP="00BE4563">
      <w:pPr>
        <w:pStyle w:val="NormalWeb"/>
        <w:numPr>
          <w:ilvl w:val="1"/>
          <w:numId w:val="25"/>
        </w:numPr>
        <w:spacing w:before="0" w:beforeAutospacing="0" w:after="0" w:afterAutospacing="0"/>
        <w:ind w:left="1080"/>
        <w:textAlignment w:val="baseline"/>
        <w:rPr>
          <w:rFonts w:ascii="Calibri" w:hAnsi="Calibri" w:cs="Calibri"/>
          <w:b/>
          <w:bCs/>
          <w:color w:val="000000"/>
          <w:sz w:val="22"/>
          <w:szCs w:val="22"/>
        </w:rPr>
      </w:pPr>
      <w:r>
        <w:rPr>
          <w:rFonts w:ascii="Calibri" w:hAnsi="Calibri" w:cs="Calibri"/>
          <w:color w:val="000000"/>
          <w:sz w:val="22"/>
          <w:szCs w:val="22"/>
        </w:rPr>
        <w:t>F</w:t>
      </w:r>
      <w:r w:rsidR="00654F66">
        <w:rPr>
          <w:rFonts w:ascii="Calibri" w:hAnsi="Calibri" w:cs="Calibri"/>
          <w:color w:val="000000"/>
          <w:sz w:val="22"/>
          <w:szCs w:val="22"/>
        </w:rPr>
        <w:t>or</w:t>
      </w:r>
      <w:r w:rsidR="000F1B08">
        <w:rPr>
          <w:rFonts w:ascii="Calibri" w:hAnsi="Calibri" w:cs="Calibri"/>
          <w:color w:val="000000"/>
          <w:sz w:val="22"/>
          <w:szCs w:val="22"/>
        </w:rPr>
        <w:t xml:space="preserve"> each priority, please respond to the </w:t>
      </w:r>
      <w:r w:rsidR="006C2648">
        <w:rPr>
          <w:rFonts w:ascii="Calibri" w:hAnsi="Calibri" w:cs="Calibri"/>
          <w:color w:val="000000"/>
          <w:sz w:val="22"/>
          <w:szCs w:val="22"/>
        </w:rPr>
        <w:t xml:space="preserve">remaining </w:t>
      </w:r>
      <w:r w:rsidR="00654F66">
        <w:rPr>
          <w:rFonts w:ascii="Calibri" w:hAnsi="Calibri" w:cs="Calibri"/>
          <w:color w:val="000000"/>
          <w:sz w:val="22"/>
          <w:szCs w:val="22"/>
        </w:rPr>
        <w:t>prompts</w:t>
      </w:r>
      <w:r w:rsidR="006C2648">
        <w:rPr>
          <w:rFonts w:ascii="Calibri" w:hAnsi="Calibri" w:cs="Calibri"/>
          <w:color w:val="000000"/>
          <w:sz w:val="22"/>
          <w:szCs w:val="22"/>
        </w:rPr>
        <w:t xml:space="preserve"> below</w:t>
      </w:r>
      <w:r w:rsidR="000F1B08">
        <w:rPr>
          <w:rFonts w:ascii="Calibri" w:hAnsi="Calibri" w:cs="Calibri"/>
          <w:color w:val="000000"/>
          <w:sz w:val="22"/>
          <w:szCs w:val="22"/>
        </w:rPr>
        <w:t>:</w:t>
      </w:r>
    </w:p>
    <w:p w14:paraId="7280A7A9" w14:textId="3F1D2367" w:rsidR="000F1B08" w:rsidRPr="00DA582C" w:rsidRDefault="000F1B08" w:rsidP="000F1B08">
      <w:pPr>
        <w:rPr>
          <w:sz w:val="12"/>
          <w:szCs w:val="12"/>
        </w:rPr>
      </w:pPr>
    </w:p>
    <w:p w14:paraId="12BD22C2" w14:textId="3A797AB5" w:rsidR="006C2581" w:rsidRPr="00995134" w:rsidRDefault="000F1B08" w:rsidP="00900081">
      <w:pPr>
        <w:pStyle w:val="NormalWeb"/>
        <w:numPr>
          <w:ilvl w:val="0"/>
          <w:numId w:val="12"/>
        </w:numPr>
        <w:spacing w:before="0" w:beforeAutospacing="0" w:after="0" w:afterAutospacing="0"/>
        <w:ind w:left="360"/>
        <w:textAlignment w:val="baseline"/>
        <w:rPr>
          <w:rFonts w:ascii="Calibri" w:hAnsi="Calibri" w:cs="Calibri"/>
          <w:color w:val="000000"/>
          <w:sz w:val="22"/>
          <w:szCs w:val="22"/>
        </w:rPr>
      </w:pPr>
      <w:r>
        <w:rPr>
          <w:rFonts w:ascii="Calibri" w:hAnsi="Calibri" w:cs="Calibri"/>
          <w:b/>
          <w:bCs/>
          <w:color w:val="000000"/>
          <w:sz w:val="22"/>
          <w:szCs w:val="22"/>
        </w:rPr>
        <w:t xml:space="preserve">Analysis of Strengths and Challenges: </w:t>
      </w:r>
      <w:r>
        <w:rPr>
          <w:rFonts w:ascii="Calibri" w:hAnsi="Calibri" w:cs="Calibri"/>
          <w:color w:val="000000"/>
          <w:sz w:val="22"/>
          <w:szCs w:val="22"/>
        </w:rPr>
        <w:t xml:space="preserve">What data </w:t>
      </w:r>
      <w:r w:rsidR="004B5081">
        <w:rPr>
          <w:rFonts w:ascii="Calibri" w:hAnsi="Calibri" w:cs="Calibri"/>
          <w:color w:val="000000"/>
          <w:sz w:val="22"/>
          <w:szCs w:val="22"/>
        </w:rPr>
        <w:t xml:space="preserve">led you to identify </w:t>
      </w:r>
      <w:r w:rsidR="00C42A7B">
        <w:rPr>
          <w:rFonts w:ascii="Calibri" w:hAnsi="Calibri" w:cs="Calibri"/>
          <w:color w:val="000000"/>
          <w:sz w:val="22"/>
          <w:szCs w:val="22"/>
        </w:rPr>
        <w:t xml:space="preserve">or recommit to </w:t>
      </w:r>
      <w:r w:rsidR="004B5081">
        <w:rPr>
          <w:rFonts w:ascii="Calibri" w:hAnsi="Calibri" w:cs="Calibri"/>
          <w:color w:val="000000"/>
          <w:sz w:val="22"/>
          <w:szCs w:val="22"/>
        </w:rPr>
        <w:t xml:space="preserve">this priority? </w:t>
      </w:r>
      <w:r>
        <w:rPr>
          <w:rFonts w:ascii="Calibri" w:hAnsi="Calibri" w:cs="Calibri"/>
          <w:color w:val="000000"/>
          <w:sz w:val="22"/>
          <w:szCs w:val="22"/>
        </w:rPr>
        <w:t xml:space="preserve">What are the underlying </w:t>
      </w:r>
      <w:r w:rsidR="000D37E3">
        <w:rPr>
          <w:rFonts w:ascii="Calibri" w:hAnsi="Calibri" w:cs="Calibri"/>
          <w:color w:val="000000"/>
          <w:sz w:val="22"/>
          <w:szCs w:val="22"/>
        </w:rPr>
        <w:t xml:space="preserve">systemic </w:t>
      </w:r>
      <w:r>
        <w:rPr>
          <w:rFonts w:ascii="Calibri" w:hAnsi="Calibri" w:cs="Calibri"/>
          <w:color w:val="000000"/>
          <w:sz w:val="22"/>
          <w:szCs w:val="22"/>
        </w:rPr>
        <w:t>factors that contribute to the findings in your data analysis</w:t>
      </w:r>
      <w:r w:rsidR="00995134" w:rsidRPr="00995134">
        <w:rPr>
          <w:rFonts w:ascii="Calibri" w:hAnsi="Calibri" w:cs="Calibri"/>
          <w:color w:val="000000"/>
          <w:sz w:val="22"/>
          <w:szCs w:val="22"/>
        </w:rPr>
        <w:t>?</w:t>
      </w:r>
      <w:r w:rsidR="00473F70" w:rsidRPr="00995134">
        <w:rPr>
          <w:rFonts w:ascii="Calibri" w:hAnsi="Calibri" w:cs="Calibri"/>
          <w:i/>
          <w:iCs/>
          <w:color w:val="000000"/>
          <w:sz w:val="22"/>
          <w:szCs w:val="22"/>
        </w:rPr>
        <w:t xml:space="preserve"> Ensure your findings </w:t>
      </w:r>
      <w:r w:rsidR="00175FC6" w:rsidRPr="00995134">
        <w:rPr>
          <w:rFonts w:ascii="Calibri" w:hAnsi="Calibri" w:cs="Calibri"/>
          <w:i/>
          <w:iCs/>
          <w:color w:val="000000"/>
          <w:sz w:val="22"/>
          <w:szCs w:val="22"/>
        </w:rPr>
        <w:t>represent:</w:t>
      </w:r>
    </w:p>
    <w:p w14:paraId="6FDA619A" w14:textId="0A3E84E1" w:rsidR="006C2581" w:rsidRPr="00BC01E4" w:rsidRDefault="00175FC6" w:rsidP="00BE4563">
      <w:pPr>
        <w:pStyle w:val="NormalWeb"/>
        <w:numPr>
          <w:ilvl w:val="1"/>
          <w:numId w:val="27"/>
        </w:numPr>
        <w:spacing w:before="0" w:beforeAutospacing="0" w:after="0" w:afterAutospacing="0"/>
        <w:ind w:left="1080" w:right="-180"/>
        <w:textAlignment w:val="baseline"/>
        <w:rPr>
          <w:rFonts w:asciiTheme="minorHAnsi" w:hAnsiTheme="minorHAnsi" w:cstheme="minorBidi"/>
          <w:b/>
          <w:color w:val="000000"/>
          <w:sz w:val="22"/>
          <w:szCs w:val="22"/>
        </w:rPr>
      </w:pPr>
      <w:r w:rsidRPr="2B252267">
        <w:rPr>
          <w:rFonts w:asciiTheme="minorHAnsi" w:hAnsiTheme="minorHAnsi" w:cstheme="minorBidi"/>
          <w:color w:val="000000" w:themeColor="text1"/>
          <w:sz w:val="22"/>
          <w:szCs w:val="22"/>
        </w:rPr>
        <w:t>D</w:t>
      </w:r>
      <w:r w:rsidR="006853EA" w:rsidRPr="2B252267">
        <w:rPr>
          <w:rFonts w:asciiTheme="minorHAnsi" w:hAnsiTheme="minorHAnsi" w:cstheme="minorBidi"/>
          <w:color w:val="000000" w:themeColor="text1"/>
          <w:sz w:val="22"/>
          <w:szCs w:val="22"/>
        </w:rPr>
        <w:t>ata from</w:t>
      </w:r>
      <w:r w:rsidR="00851785" w:rsidRPr="2B252267">
        <w:rPr>
          <w:rFonts w:asciiTheme="minorHAnsi" w:hAnsiTheme="minorHAnsi" w:cstheme="minorBidi"/>
          <w:color w:val="000000" w:themeColor="text1"/>
          <w:sz w:val="22"/>
          <w:szCs w:val="22"/>
        </w:rPr>
        <w:t xml:space="preserve"> each of the following four areas</w:t>
      </w:r>
      <w:r w:rsidR="005A37C0" w:rsidRPr="2B252267">
        <w:rPr>
          <w:rFonts w:asciiTheme="minorHAnsi" w:hAnsiTheme="minorHAnsi" w:cstheme="minorBidi"/>
          <w:color w:val="000000" w:themeColor="text1"/>
          <w:sz w:val="22"/>
          <w:szCs w:val="22"/>
        </w:rPr>
        <w:t xml:space="preserve"> described in the </w:t>
      </w:r>
      <w:hyperlink r:id="rId28">
        <w:r w:rsidR="005A37C0" w:rsidRPr="2B252267">
          <w:rPr>
            <w:rStyle w:val="Hyperlink"/>
            <w:rFonts w:asciiTheme="minorHAnsi" w:hAnsiTheme="minorHAnsi" w:cstheme="minorBidi"/>
            <w:sz w:val="22"/>
            <w:szCs w:val="22"/>
          </w:rPr>
          <w:t>CSDP Coherence Guidebook</w:t>
        </w:r>
      </w:hyperlink>
      <w:r w:rsidR="00851785" w:rsidRPr="2B252267">
        <w:rPr>
          <w:rFonts w:asciiTheme="minorHAnsi" w:hAnsiTheme="minorHAnsi" w:cstheme="minorBidi"/>
          <w:color w:val="000000" w:themeColor="text1"/>
          <w:sz w:val="22"/>
          <w:szCs w:val="22"/>
        </w:rPr>
        <w:t>:</w:t>
      </w:r>
      <w:r w:rsidR="007E07E0" w:rsidRPr="2B252267">
        <w:rPr>
          <w:rFonts w:asciiTheme="minorHAnsi" w:hAnsiTheme="minorHAnsi" w:cstheme="minorBidi"/>
          <w:color w:val="000000" w:themeColor="text1"/>
          <w:sz w:val="22"/>
          <w:szCs w:val="22"/>
        </w:rPr>
        <w:t xml:space="preserve"> student outcomes, instruction, stakeholder perspectives</w:t>
      </w:r>
      <w:r w:rsidR="00B94893" w:rsidRPr="2B252267">
        <w:rPr>
          <w:rFonts w:asciiTheme="minorHAnsi" w:hAnsiTheme="minorHAnsi" w:cstheme="minorBidi"/>
          <w:color w:val="000000" w:themeColor="text1"/>
          <w:sz w:val="22"/>
          <w:szCs w:val="22"/>
        </w:rPr>
        <w:t xml:space="preserve"> (e.g.</w:t>
      </w:r>
      <w:r w:rsidR="41F29F2F" w:rsidRPr="2B252267">
        <w:rPr>
          <w:rFonts w:asciiTheme="minorHAnsi" w:hAnsiTheme="minorHAnsi" w:cstheme="minorBidi"/>
          <w:color w:val="000000" w:themeColor="text1"/>
          <w:sz w:val="22"/>
          <w:szCs w:val="22"/>
        </w:rPr>
        <w:t>,</w:t>
      </w:r>
      <w:r w:rsidR="00B94893" w:rsidRPr="2B252267">
        <w:rPr>
          <w:rFonts w:asciiTheme="minorHAnsi" w:hAnsiTheme="minorHAnsi" w:cstheme="minorBidi"/>
          <w:color w:val="000000" w:themeColor="text1"/>
          <w:sz w:val="22"/>
          <w:szCs w:val="22"/>
        </w:rPr>
        <w:t xml:space="preserve"> </w:t>
      </w:r>
      <w:hyperlink r:id="rId29">
        <w:r w:rsidR="00B94893" w:rsidRPr="2B252267">
          <w:rPr>
            <w:rStyle w:val="Hyperlink"/>
            <w:rFonts w:asciiTheme="minorHAnsi" w:hAnsiTheme="minorHAnsi" w:cstheme="minorBidi"/>
            <w:sz w:val="22"/>
            <w:szCs w:val="22"/>
          </w:rPr>
          <w:t>VOCAL</w:t>
        </w:r>
      </w:hyperlink>
      <w:r w:rsidR="00B94893" w:rsidRPr="2B252267">
        <w:rPr>
          <w:rFonts w:asciiTheme="minorHAnsi" w:hAnsiTheme="minorHAnsi" w:cstheme="minorBidi"/>
          <w:color w:val="000000" w:themeColor="text1"/>
          <w:sz w:val="22"/>
          <w:szCs w:val="22"/>
        </w:rPr>
        <w:t xml:space="preserve"> </w:t>
      </w:r>
      <w:r w:rsidR="00A45FA9">
        <w:rPr>
          <w:rFonts w:asciiTheme="minorHAnsi" w:hAnsiTheme="minorHAnsi" w:cstheme="minorBidi"/>
          <w:color w:val="000000" w:themeColor="text1"/>
          <w:sz w:val="22"/>
          <w:szCs w:val="22"/>
        </w:rPr>
        <w:t xml:space="preserve">or other student </w:t>
      </w:r>
      <w:r w:rsidR="00CC480A">
        <w:rPr>
          <w:rFonts w:asciiTheme="minorHAnsi" w:hAnsiTheme="minorHAnsi" w:cstheme="minorBidi"/>
          <w:color w:val="000000" w:themeColor="text1"/>
          <w:sz w:val="22"/>
          <w:szCs w:val="22"/>
        </w:rPr>
        <w:t xml:space="preserve">experience </w:t>
      </w:r>
      <w:r w:rsidR="00B94893" w:rsidRPr="2B252267">
        <w:rPr>
          <w:rFonts w:asciiTheme="minorHAnsi" w:hAnsiTheme="minorHAnsi" w:cstheme="minorBidi"/>
          <w:color w:val="000000" w:themeColor="text1"/>
          <w:sz w:val="22"/>
          <w:szCs w:val="22"/>
        </w:rPr>
        <w:t>data)</w:t>
      </w:r>
      <w:r w:rsidR="007E07E0" w:rsidRPr="2B252267">
        <w:rPr>
          <w:rFonts w:asciiTheme="minorHAnsi" w:hAnsiTheme="minorHAnsi" w:cstheme="minorBidi"/>
          <w:color w:val="000000" w:themeColor="text1"/>
          <w:sz w:val="22"/>
          <w:szCs w:val="22"/>
        </w:rPr>
        <w:t>, and systems/structures</w:t>
      </w:r>
      <w:r w:rsidR="004429FB" w:rsidRPr="2B252267">
        <w:rPr>
          <w:rFonts w:asciiTheme="minorHAnsi" w:hAnsiTheme="minorHAnsi" w:cstheme="minorBidi"/>
          <w:color w:val="000000" w:themeColor="text1"/>
          <w:sz w:val="22"/>
          <w:szCs w:val="22"/>
        </w:rPr>
        <w:t xml:space="preserve">. </w:t>
      </w:r>
    </w:p>
    <w:p w14:paraId="4A757B83" w14:textId="7A1F1367" w:rsidR="008921DC" w:rsidRPr="00C21138" w:rsidRDefault="00175FC6" w:rsidP="00BE4563">
      <w:pPr>
        <w:pStyle w:val="NormalWeb"/>
        <w:numPr>
          <w:ilvl w:val="1"/>
          <w:numId w:val="27"/>
        </w:numPr>
        <w:spacing w:before="0" w:beforeAutospacing="0" w:after="0" w:afterAutospacing="0"/>
        <w:ind w:left="1080"/>
        <w:textAlignment w:val="baseline"/>
        <w:rPr>
          <w:rFonts w:asciiTheme="minorHAnsi" w:hAnsiTheme="minorHAnsi" w:cstheme="minorHAnsi"/>
          <w:b/>
          <w:color w:val="000000"/>
          <w:sz w:val="22"/>
          <w:szCs w:val="22"/>
        </w:rPr>
      </w:pPr>
      <w:r>
        <w:rPr>
          <w:rFonts w:asciiTheme="minorHAnsi" w:hAnsiTheme="minorHAnsi" w:cstheme="minorHAnsi"/>
          <w:color w:val="000000"/>
          <w:sz w:val="22"/>
          <w:szCs w:val="22"/>
        </w:rPr>
        <w:t>T</w:t>
      </w:r>
      <w:r w:rsidR="00F401A3" w:rsidRPr="00BC01E4">
        <w:rPr>
          <w:rFonts w:asciiTheme="minorHAnsi" w:hAnsiTheme="minorHAnsi" w:cstheme="minorHAnsi"/>
          <w:color w:val="000000"/>
          <w:sz w:val="22"/>
          <w:szCs w:val="22"/>
        </w:rPr>
        <w:t>hemes from</w:t>
      </w:r>
      <w:r w:rsidR="008B65E4" w:rsidRPr="00BC01E4">
        <w:rPr>
          <w:rFonts w:asciiTheme="minorHAnsi" w:hAnsiTheme="minorHAnsi" w:cstheme="minorHAnsi"/>
          <w:color w:val="000000"/>
          <w:sz w:val="22"/>
          <w:szCs w:val="22"/>
        </w:rPr>
        <w:t xml:space="preserve"> both aggregate</w:t>
      </w:r>
      <w:r w:rsidR="00F401A3" w:rsidRPr="00BC01E4">
        <w:rPr>
          <w:rFonts w:asciiTheme="minorHAnsi" w:hAnsiTheme="minorHAnsi" w:cstheme="minorHAnsi"/>
          <w:color w:val="000000"/>
          <w:sz w:val="22"/>
          <w:szCs w:val="22"/>
        </w:rPr>
        <w:t xml:space="preserve"> </w:t>
      </w:r>
      <w:r w:rsidR="008B65E4" w:rsidRPr="00BC01E4">
        <w:rPr>
          <w:rFonts w:asciiTheme="minorHAnsi" w:hAnsiTheme="minorHAnsi" w:cstheme="minorHAnsi"/>
          <w:color w:val="000000"/>
          <w:sz w:val="22"/>
          <w:szCs w:val="22"/>
        </w:rPr>
        <w:t>and student level</w:t>
      </w:r>
      <w:r w:rsidR="00E30284">
        <w:rPr>
          <w:rFonts w:asciiTheme="minorHAnsi" w:hAnsiTheme="minorHAnsi" w:cstheme="minorHAnsi"/>
          <w:color w:val="000000"/>
          <w:sz w:val="22"/>
          <w:szCs w:val="22"/>
        </w:rPr>
        <w:t xml:space="preserve"> analysis</w:t>
      </w:r>
      <w:r w:rsidR="007E4C51">
        <w:rPr>
          <w:rFonts w:asciiTheme="minorHAnsi" w:hAnsiTheme="minorHAnsi" w:cstheme="minorHAnsi"/>
          <w:color w:val="000000"/>
          <w:sz w:val="22"/>
          <w:szCs w:val="22"/>
        </w:rPr>
        <w:t>, including themes from looking at student work.</w:t>
      </w:r>
    </w:p>
    <w:p w14:paraId="6A6ECE6F" w14:textId="1538531A" w:rsidR="00175FC6" w:rsidRPr="00BC01E4" w:rsidRDefault="00006198" w:rsidP="00BE4563">
      <w:pPr>
        <w:pStyle w:val="NormalWeb"/>
        <w:numPr>
          <w:ilvl w:val="1"/>
          <w:numId w:val="27"/>
        </w:numPr>
        <w:spacing w:before="0" w:beforeAutospacing="0" w:after="0" w:afterAutospacing="0"/>
        <w:ind w:left="1080"/>
        <w:textAlignment w:val="baseline"/>
        <w:rPr>
          <w:rFonts w:asciiTheme="minorHAnsi" w:hAnsiTheme="minorHAnsi" w:cstheme="minorHAnsi"/>
          <w:b/>
          <w:color w:val="000000"/>
          <w:sz w:val="22"/>
          <w:szCs w:val="22"/>
        </w:rPr>
      </w:pPr>
      <w:r>
        <w:rPr>
          <w:rFonts w:asciiTheme="minorHAnsi" w:hAnsiTheme="minorHAnsi" w:cstheme="minorHAnsi"/>
          <w:color w:val="000000"/>
          <w:sz w:val="22"/>
          <w:szCs w:val="22"/>
        </w:rPr>
        <w:t xml:space="preserve">Data for specific student groups that point to </w:t>
      </w:r>
      <w:r w:rsidR="00995134">
        <w:rPr>
          <w:rFonts w:asciiTheme="minorHAnsi" w:hAnsiTheme="minorHAnsi" w:cstheme="minorHAnsi"/>
          <w:color w:val="000000"/>
          <w:sz w:val="22"/>
          <w:szCs w:val="22"/>
        </w:rPr>
        <w:t xml:space="preserve">specific </w:t>
      </w:r>
      <w:r>
        <w:rPr>
          <w:rFonts w:asciiTheme="minorHAnsi" w:hAnsiTheme="minorHAnsi" w:cstheme="minorHAnsi"/>
          <w:color w:val="000000"/>
          <w:sz w:val="22"/>
          <w:szCs w:val="22"/>
        </w:rPr>
        <w:t>equity gaps in the district</w:t>
      </w:r>
      <w:r w:rsidR="000E57BB">
        <w:rPr>
          <w:rFonts w:asciiTheme="minorHAnsi" w:hAnsiTheme="minorHAnsi" w:cstheme="minorHAnsi"/>
          <w:color w:val="000000"/>
          <w:sz w:val="22"/>
          <w:szCs w:val="22"/>
        </w:rPr>
        <w:t>.</w:t>
      </w:r>
    </w:p>
    <w:p w14:paraId="4B4702D0" w14:textId="53976CCA" w:rsidR="00900081" w:rsidRPr="00BC01E4" w:rsidRDefault="00A017D6" w:rsidP="00BE4563">
      <w:pPr>
        <w:pStyle w:val="NormalWeb"/>
        <w:numPr>
          <w:ilvl w:val="1"/>
          <w:numId w:val="27"/>
        </w:numPr>
        <w:spacing w:before="0" w:beforeAutospacing="0" w:after="0" w:afterAutospacing="0"/>
        <w:ind w:left="1080"/>
        <w:textAlignment w:val="baseline"/>
        <w:rPr>
          <w:rFonts w:asciiTheme="minorHAnsi" w:hAnsiTheme="minorHAnsi" w:cstheme="minorHAnsi"/>
          <w:b/>
          <w:color w:val="000000"/>
          <w:sz w:val="22"/>
          <w:szCs w:val="22"/>
        </w:rPr>
      </w:pPr>
      <w:r>
        <w:rPr>
          <w:rFonts w:asciiTheme="minorHAnsi" w:hAnsiTheme="minorHAnsi" w:cstheme="minorHAnsi"/>
          <w:color w:val="000000"/>
          <w:sz w:val="22"/>
          <w:szCs w:val="22"/>
        </w:rPr>
        <w:t>Insights</w:t>
      </w:r>
      <w:r w:rsidR="00A22ECB" w:rsidRPr="00BC01E4">
        <w:rPr>
          <w:rFonts w:asciiTheme="minorHAnsi" w:hAnsiTheme="minorHAnsi" w:cstheme="minorHAnsi"/>
          <w:color w:val="000000"/>
          <w:sz w:val="22"/>
          <w:szCs w:val="22"/>
        </w:rPr>
        <w:t xml:space="preserve"> gained from using t</w:t>
      </w:r>
      <w:r w:rsidR="00B125E6" w:rsidRPr="00BC01E4">
        <w:rPr>
          <w:rFonts w:asciiTheme="minorHAnsi" w:hAnsiTheme="minorHAnsi" w:cstheme="minorHAnsi"/>
          <w:color w:val="000000"/>
          <w:sz w:val="22"/>
          <w:szCs w:val="22"/>
        </w:rPr>
        <w:t xml:space="preserve">his </w:t>
      </w:r>
      <w:hyperlink r:id="rId30" w:history="1">
        <w:r w:rsidR="00B125E6" w:rsidRPr="00AE3AB4">
          <w:rPr>
            <w:rStyle w:val="Hyperlink"/>
            <w:rFonts w:asciiTheme="minorHAnsi" w:hAnsiTheme="minorHAnsi" w:cstheme="minorHAnsi"/>
            <w:sz w:val="22"/>
            <w:szCs w:val="22"/>
          </w:rPr>
          <w:t>Data Equity Pause Protocol</w:t>
        </w:r>
      </w:hyperlink>
      <w:r w:rsidR="00B125E6" w:rsidRPr="00BC01E4">
        <w:rPr>
          <w:rFonts w:asciiTheme="minorHAnsi" w:hAnsiTheme="minorHAnsi" w:cstheme="minorHAnsi"/>
          <w:color w:val="000000"/>
          <w:sz w:val="22"/>
          <w:szCs w:val="22"/>
        </w:rPr>
        <w:t xml:space="preserve"> to </w:t>
      </w:r>
      <w:r w:rsidR="00C062D3" w:rsidRPr="00BC01E4">
        <w:rPr>
          <w:rFonts w:asciiTheme="minorHAnsi" w:hAnsiTheme="minorHAnsi" w:cstheme="minorHAnsi"/>
          <w:color w:val="000000"/>
          <w:sz w:val="22"/>
          <w:szCs w:val="22"/>
        </w:rPr>
        <w:t>consider</w:t>
      </w:r>
      <w:r w:rsidR="007C7019" w:rsidRPr="00BC01E4">
        <w:rPr>
          <w:rFonts w:asciiTheme="minorHAnsi" w:hAnsiTheme="minorHAnsi" w:cstheme="minorHAnsi"/>
          <w:color w:val="000000"/>
          <w:sz w:val="22"/>
          <w:szCs w:val="22"/>
        </w:rPr>
        <w:t xml:space="preserve"> differences in how specific students or student populations experience</w:t>
      </w:r>
      <w:r w:rsidR="0098640A" w:rsidRPr="00BC01E4">
        <w:rPr>
          <w:rFonts w:asciiTheme="minorHAnsi" w:hAnsiTheme="minorHAnsi" w:cstheme="minorHAnsi"/>
          <w:color w:val="000000"/>
          <w:sz w:val="22"/>
          <w:szCs w:val="22"/>
        </w:rPr>
        <w:t xml:space="preserve"> instruction</w:t>
      </w:r>
      <w:r w:rsidR="00C062D3" w:rsidRPr="00BC01E4">
        <w:rPr>
          <w:rFonts w:asciiTheme="minorHAnsi" w:hAnsiTheme="minorHAnsi" w:cstheme="minorHAnsi"/>
          <w:color w:val="000000"/>
          <w:sz w:val="22"/>
          <w:szCs w:val="22"/>
        </w:rPr>
        <w:t>.</w:t>
      </w:r>
    </w:p>
    <w:p w14:paraId="7E43B967" w14:textId="295CB3DF" w:rsidR="00900081" w:rsidRPr="00DA582C" w:rsidRDefault="00900081" w:rsidP="00900081">
      <w:pPr>
        <w:pStyle w:val="ListParagraph"/>
        <w:rPr>
          <w:rFonts w:ascii="Calibri" w:hAnsi="Calibri" w:cs="Calibri"/>
          <w:b/>
          <w:bCs/>
          <w:color w:val="000000"/>
          <w:sz w:val="12"/>
          <w:szCs w:val="12"/>
        </w:rPr>
      </w:pPr>
    </w:p>
    <w:p w14:paraId="7C9FF1D7" w14:textId="05D9F073" w:rsidR="00900081" w:rsidRPr="005579D3" w:rsidRDefault="000F1B08" w:rsidP="00CA1EC2">
      <w:pPr>
        <w:pStyle w:val="NormalWeb"/>
        <w:numPr>
          <w:ilvl w:val="0"/>
          <w:numId w:val="12"/>
        </w:numPr>
        <w:spacing w:before="0" w:beforeAutospacing="0" w:after="0" w:afterAutospacing="0"/>
        <w:ind w:left="360" w:right="-90"/>
        <w:textAlignment w:val="baseline"/>
        <w:rPr>
          <w:rFonts w:ascii="Calibri" w:hAnsi="Calibri" w:cs="Calibri"/>
          <w:b/>
          <w:bCs/>
          <w:color w:val="000000"/>
          <w:sz w:val="22"/>
          <w:szCs w:val="22"/>
        </w:rPr>
      </w:pPr>
      <w:r w:rsidRPr="00900081">
        <w:rPr>
          <w:rFonts w:ascii="Calibri" w:hAnsi="Calibri" w:cs="Calibri"/>
          <w:b/>
          <w:bCs/>
          <w:color w:val="000000"/>
          <w:sz w:val="22"/>
          <w:szCs w:val="22"/>
        </w:rPr>
        <w:t>Stakeholder Engagement:</w:t>
      </w:r>
      <w:r w:rsidRPr="00900081">
        <w:rPr>
          <w:rFonts w:ascii="Calibri" w:hAnsi="Calibri" w:cs="Calibri"/>
          <w:color w:val="000000"/>
          <w:sz w:val="22"/>
          <w:szCs w:val="22"/>
        </w:rPr>
        <w:t xml:space="preserve"> </w:t>
      </w:r>
      <w:r w:rsidR="00262648" w:rsidRPr="005579D3">
        <w:rPr>
          <w:rFonts w:ascii="Calibri" w:hAnsi="Calibri" w:cs="Calibri"/>
          <w:color w:val="000000"/>
          <w:sz w:val="22"/>
          <w:szCs w:val="22"/>
        </w:rPr>
        <w:t xml:space="preserve">How </w:t>
      </w:r>
      <w:r w:rsidR="00F05ED6">
        <w:rPr>
          <w:rFonts w:ascii="Calibri" w:hAnsi="Calibri" w:cs="Calibri"/>
          <w:color w:val="000000"/>
          <w:sz w:val="22"/>
          <w:szCs w:val="22"/>
        </w:rPr>
        <w:t xml:space="preserve">did input from </w:t>
      </w:r>
      <w:r w:rsidRPr="005579D3">
        <w:rPr>
          <w:rFonts w:ascii="Calibri" w:hAnsi="Calibri" w:cs="Calibri"/>
          <w:color w:val="000000"/>
          <w:sz w:val="22"/>
          <w:szCs w:val="22"/>
        </w:rPr>
        <w:t xml:space="preserve">students, families, </w:t>
      </w:r>
      <w:r w:rsidR="00C54C0A" w:rsidRPr="005579D3">
        <w:rPr>
          <w:rFonts w:ascii="Calibri" w:hAnsi="Calibri" w:cs="Calibri"/>
          <w:color w:val="000000"/>
          <w:sz w:val="22"/>
          <w:szCs w:val="22"/>
        </w:rPr>
        <w:t>educators,</w:t>
      </w:r>
      <w:r w:rsidR="00180788" w:rsidRPr="005579D3">
        <w:rPr>
          <w:rFonts w:ascii="Calibri" w:hAnsi="Calibri" w:cs="Calibri"/>
          <w:color w:val="000000"/>
          <w:sz w:val="22"/>
          <w:szCs w:val="22"/>
        </w:rPr>
        <w:t xml:space="preserve"> a</w:t>
      </w:r>
      <w:r w:rsidRPr="005579D3">
        <w:rPr>
          <w:rFonts w:ascii="Calibri" w:hAnsi="Calibri" w:cs="Calibri"/>
          <w:color w:val="000000"/>
          <w:sz w:val="22"/>
          <w:szCs w:val="22"/>
        </w:rPr>
        <w:t xml:space="preserve">nd community stakeholders </w:t>
      </w:r>
      <w:r w:rsidR="00F05ED6">
        <w:rPr>
          <w:rFonts w:ascii="Calibri" w:hAnsi="Calibri" w:cs="Calibri"/>
          <w:color w:val="000000"/>
          <w:sz w:val="22"/>
          <w:szCs w:val="22"/>
        </w:rPr>
        <w:t>inform this</w:t>
      </w:r>
      <w:r w:rsidRPr="005579D3">
        <w:rPr>
          <w:rFonts w:ascii="Calibri" w:hAnsi="Calibri" w:cs="Calibri"/>
          <w:color w:val="000000"/>
          <w:sz w:val="22"/>
          <w:szCs w:val="22"/>
        </w:rPr>
        <w:t xml:space="preserve"> this priority</w:t>
      </w:r>
      <w:r w:rsidR="00F05ED6">
        <w:rPr>
          <w:rFonts w:ascii="Calibri" w:hAnsi="Calibri" w:cs="Calibri"/>
          <w:color w:val="000000"/>
          <w:sz w:val="22"/>
          <w:szCs w:val="22"/>
        </w:rPr>
        <w:t xml:space="preserve"> and the design of this plan</w:t>
      </w:r>
      <w:r w:rsidRPr="005579D3">
        <w:rPr>
          <w:rFonts w:ascii="Calibri" w:hAnsi="Calibri" w:cs="Calibri"/>
          <w:color w:val="000000"/>
          <w:sz w:val="22"/>
          <w:szCs w:val="22"/>
        </w:rPr>
        <w:t>?</w:t>
      </w:r>
      <w:r w:rsidR="00262648" w:rsidRPr="005579D3">
        <w:rPr>
          <w:rFonts w:ascii="Calibri" w:hAnsi="Calibri" w:cs="Calibri"/>
          <w:color w:val="000000"/>
          <w:sz w:val="22"/>
          <w:szCs w:val="22"/>
        </w:rPr>
        <w:t xml:space="preserve"> </w:t>
      </w:r>
      <w:r w:rsidR="00F05ED6">
        <w:rPr>
          <w:rFonts w:ascii="Calibri" w:hAnsi="Calibri" w:cs="Calibri"/>
          <w:color w:val="000000"/>
          <w:sz w:val="22"/>
          <w:szCs w:val="22"/>
        </w:rPr>
        <w:t xml:space="preserve">What input did you </w:t>
      </w:r>
      <w:r w:rsidR="00CA1EC2">
        <w:rPr>
          <w:rFonts w:ascii="Calibri" w:hAnsi="Calibri" w:cs="Calibri"/>
          <w:color w:val="000000"/>
          <w:sz w:val="22"/>
          <w:szCs w:val="22"/>
        </w:rPr>
        <w:t>get from</w:t>
      </w:r>
      <w:r w:rsidRPr="005579D3">
        <w:rPr>
          <w:rFonts w:ascii="Calibri" w:hAnsi="Calibri" w:cs="Calibri"/>
          <w:color w:val="000000"/>
          <w:sz w:val="22"/>
          <w:szCs w:val="22"/>
        </w:rPr>
        <w:t xml:space="preserve"> </w:t>
      </w:r>
      <w:r w:rsidR="005579D3">
        <w:rPr>
          <w:rFonts w:ascii="Calibri" w:hAnsi="Calibri" w:cs="Calibri"/>
          <w:color w:val="000000"/>
          <w:sz w:val="22"/>
          <w:szCs w:val="22"/>
        </w:rPr>
        <w:t xml:space="preserve">stakeholders </w:t>
      </w:r>
      <w:r w:rsidRPr="005579D3">
        <w:rPr>
          <w:rFonts w:ascii="Calibri" w:hAnsi="Calibri" w:cs="Calibri"/>
          <w:color w:val="000000"/>
          <w:sz w:val="22"/>
          <w:szCs w:val="22"/>
        </w:rPr>
        <w:t>in schools identified as requiring assistance?</w:t>
      </w:r>
      <w:r w:rsidR="00180788" w:rsidRPr="005579D3">
        <w:rPr>
          <w:rFonts w:ascii="Calibri" w:hAnsi="Calibri" w:cs="Calibri"/>
          <w:color w:val="000000"/>
          <w:sz w:val="22"/>
          <w:szCs w:val="22"/>
        </w:rPr>
        <w:t xml:space="preserve"> </w:t>
      </w:r>
      <w:r w:rsidR="001B0FE5" w:rsidRPr="005579D3">
        <w:rPr>
          <w:rFonts w:ascii="Calibri" w:hAnsi="Calibri" w:cs="Calibri"/>
          <w:color w:val="000000"/>
          <w:sz w:val="22"/>
          <w:szCs w:val="22"/>
        </w:rPr>
        <w:t xml:space="preserve"> </w:t>
      </w:r>
      <w:r w:rsidR="00CC480A">
        <w:rPr>
          <w:rFonts w:ascii="Calibri" w:hAnsi="Calibri" w:cs="Calibri"/>
          <w:color w:val="000000"/>
          <w:sz w:val="22"/>
          <w:szCs w:val="22"/>
        </w:rPr>
        <w:t>H</w:t>
      </w:r>
      <w:r w:rsidR="001B0FE5" w:rsidRPr="005579D3">
        <w:rPr>
          <w:rFonts w:ascii="Calibri" w:hAnsi="Calibri" w:cs="Calibri"/>
          <w:color w:val="000000"/>
          <w:sz w:val="22"/>
          <w:szCs w:val="22"/>
        </w:rPr>
        <w:t>ow will stakeholders be continuously engaged in implementation and monitoring?</w:t>
      </w:r>
      <w:r w:rsidR="001B0FE5" w:rsidRPr="005579D3">
        <w:rPr>
          <w:rFonts w:ascii="Calibri" w:hAnsi="Calibri" w:cs="Calibri"/>
          <w:b/>
          <w:bCs/>
          <w:color w:val="000000"/>
          <w:sz w:val="22"/>
          <w:szCs w:val="22"/>
        </w:rPr>
        <w:t xml:space="preserve"> </w:t>
      </w:r>
    </w:p>
    <w:p w14:paraId="1F0DACF5" w14:textId="77777777" w:rsidR="00900081" w:rsidRPr="00DA582C" w:rsidRDefault="00900081" w:rsidP="00900081">
      <w:pPr>
        <w:pStyle w:val="ListParagraph"/>
        <w:rPr>
          <w:rFonts w:ascii="Calibri" w:hAnsi="Calibri" w:cs="Calibri"/>
          <w:b/>
          <w:bCs/>
          <w:color w:val="000000"/>
          <w:sz w:val="12"/>
          <w:szCs w:val="12"/>
        </w:rPr>
      </w:pPr>
    </w:p>
    <w:p w14:paraId="74E3A3E5" w14:textId="5EF15C5B" w:rsidR="000F58B6" w:rsidRPr="008A7BED" w:rsidRDefault="000F1B08" w:rsidP="00961AB7">
      <w:pPr>
        <w:pStyle w:val="NormalWeb"/>
        <w:numPr>
          <w:ilvl w:val="0"/>
          <w:numId w:val="12"/>
        </w:numPr>
        <w:spacing w:before="0" w:beforeAutospacing="0" w:after="0" w:afterAutospacing="0"/>
        <w:ind w:left="360"/>
        <w:textAlignment w:val="baseline"/>
        <w:rPr>
          <w:rStyle w:val="cf01"/>
          <w:rFonts w:asciiTheme="minorHAnsi" w:hAnsiTheme="minorHAnsi" w:cstheme="minorHAnsi"/>
          <w:sz w:val="22"/>
          <w:szCs w:val="22"/>
        </w:rPr>
      </w:pPr>
      <w:r w:rsidRPr="002549C5">
        <w:rPr>
          <w:rFonts w:asciiTheme="minorHAnsi" w:hAnsiTheme="minorHAnsi" w:cstheme="minorHAnsi"/>
          <w:b/>
          <w:color w:val="000000"/>
          <w:sz w:val="22"/>
          <w:szCs w:val="22"/>
        </w:rPr>
        <w:t xml:space="preserve">Outcomes: </w:t>
      </w:r>
      <w:r w:rsidR="000F58B6" w:rsidRPr="002549C5">
        <w:rPr>
          <w:rStyle w:val="cf01"/>
          <w:rFonts w:asciiTheme="minorHAnsi" w:hAnsiTheme="minorHAnsi" w:cstheme="minorHAnsi"/>
          <w:sz w:val="22"/>
          <w:szCs w:val="22"/>
        </w:rPr>
        <w:t xml:space="preserve">Which specific </w:t>
      </w:r>
      <w:hyperlink r:id="rId31" w:history="1">
        <w:r w:rsidR="000F58B6" w:rsidRPr="006659D4">
          <w:rPr>
            <w:rStyle w:val="Hyperlink"/>
            <w:rFonts w:asciiTheme="minorHAnsi" w:hAnsiTheme="minorHAnsi" w:cstheme="minorHAnsi"/>
            <w:sz w:val="22"/>
            <w:szCs w:val="22"/>
          </w:rPr>
          <w:t>Accountability</w:t>
        </w:r>
      </w:hyperlink>
      <w:r w:rsidR="000F58B6" w:rsidRPr="002549C5">
        <w:rPr>
          <w:rStyle w:val="cf01"/>
          <w:rFonts w:asciiTheme="minorHAnsi" w:hAnsiTheme="minorHAnsi" w:cstheme="minorHAnsi"/>
          <w:sz w:val="22"/>
          <w:szCs w:val="22"/>
        </w:rPr>
        <w:t xml:space="preserve"> targets </w:t>
      </w:r>
      <w:r w:rsidR="00CA1EC2">
        <w:rPr>
          <w:rStyle w:val="cf01"/>
          <w:rFonts w:asciiTheme="minorHAnsi" w:hAnsiTheme="minorHAnsi" w:cstheme="minorHAnsi"/>
          <w:sz w:val="22"/>
          <w:szCs w:val="22"/>
        </w:rPr>
        <w:t xml:space="preserve">(coming soon) </w:t>
      </w:r>
      <w:r w:rsidR="000F58B6" w:rsidRPr="002549C5">
        <w:rPr>
          <w:rStyle w:val="cf01"/>
          <w:rFonts w:asciiTheme="minorHAnsi" w:hAnsiTheme="minorHAnsi" w:cstheme="minorHAnsi"/>
          <w:sz w:val="22"/>
          <w:szCs w:val="22"/>
        </w:rPr>
        <w:t>will be met as a result of focusing on this priority? (</w:t>
      </w:r>
      <w:r w:rsidR="005036F3" w:rsidRPr="002549C5">
        <w:rPr>
          <w:rStyle w:val="cf01"/>
          <w:rFonts w:asciiTheme="minorHAnsi" w:hAnsiTheme="minorHAnsi" w:cstheme="minorHAnsi"/>
          <w:sz w:val="22"/>
          <w:szCs w:val="22"/>
        </w:rPr>
        <w:t>In</w:t>
      </w:r>
      <w:r w:rsidR="000F58B6" w:rsidRPr="002549C5">
        <w:rPr>
          <w:rStyle w:val="cf01"/>
          <w:rFonts w:asciiTheme="minorHAnsi" w:hAnsiTheme="minorHAnsi" w:cstheme="minorHAnsi"/>
          <w:sz w:val="22"/>
          <w:szCs w:val="22"/>
        </w:rPr>
        <w:t xml:space="preserve"> the aggregate and for specific student groups). </w:t>
      </w:r>
      <w:r w:rsidR="008A7BED" w:rsidRPr="008A7BED">
        <w:rPr>
          <w:rStyle w:val="cf01"/>
          <w:rFonts w:asciiTheme="minorHAnsi" w:hAnsiTheme="minorHAnsi" w:cstheme="minorHAnsi"/>
          <w:sz w:val="22"/>
          <w:szCs w:val="22"/>
        </w:rPr>
        <w:t>In addition to accountability targets, are there other data points (e.g. from your analysis of strengths and challenges in step 2) that would be helpful to track for signs of progress with this priority?</w:t>
      </w:r>
    </w:p>
    <w:p w14:paraId="33AEA936" w14:textId="77777777" w:rsidR="00900081" w:rsidRPr="00DA582C" w:rsidRDefault="00900081" w:rsidP="000345AE">
      <w:pPr>
        <w:pStyle w:val="NormalWeb"/>
        <w:spacing w:before="0" w:beforeAutospacing="0" w:after="0" w:afterAutospacing="0"/>
        <w:ind w:left="360"/>
        <w:textAlignment w:val="baseline"/>
        <w:rPr>
          <w:rFonts w:ascii="Calibri" w:hAnsi="Calibri" w:cs="Calibri"/>
          <w:b/>
          <w:bCs/>
          <w:color w:val="000000"/>
          <w:sz w:val="12"/>
          <w:szCs w:val="12"/>
        </w:rPr>
      </w:pPr>
    </w:p>
    <w:p w14:paraId="409FE9ED" w14:textId="71EB8A32" w:rsidR="00900081" w:rsidRDefault="000F1B08" w:rsidP="00900081">
      <w:pPr>
        <w:pStyle w:val="NormalWeb"/>
        <w:numPr>
          <w:ilvl w:val="0"/>
          <w:numId w:val="12"/>
        </w:numPr>
        <w:spacing w:before="0" w:beforeAutospacing="0" w:after="0" w:afterAutospacing="0"/>
        <w:ind w:left="360"/>
        <w:textAlignment w:val="baseline"/>
        <w:rPr>
          <w:rFonts w:ascii="Calibri" w:hAnsi="Calibri" w:cs="Calibri"/>
          <w:b/>
          <w:bCs/>
          <w:color w:val="000000"/>
          <w:sz w:val="22"/>
          <w:szCs w:val="22"/>
        </w:rPr>
      </w:pPr>
      <w:r w:rsidRPr="00900081">
        <w:rPr>
          <w:rFonts w:ascii="Calibri" w:hAnsi="Calibri" w:cs="Calibri"/>
          <w:b/>
          <w:bCs/>
          <w:color w:val="000000"/>
          <w:sz w:val="22"/>
          <w:szCs w:val="22"/>
        </w:rPr>
        <w:t xml:space="preserve">Role Clarity: </w:t>
      </w:r>
      <w:r w:rsidRPr="00900081">
        <w:rPr>
          <w:rFonts w:ascii="Calibri" w:hAnsi="Calibri" w:cs="Calibri"/>
          <w:color w:val="000000"/>
          <w:sz w:val="22"/>
          <w:szCs w:val="22"/>
        </w:rPr>
        <w:t xml:space="preserve">What is your strategy to ensure that all stakeholders </w:t>
      </w:r>
      <w:r w:rsidR="006A51FB">
        <w:rPr>
          <w:rFonts w:ascii="Calibri" w:hAnsi="Calibri" w:cs="Calibri"/>
          <w:color w:val="000000"/>
          <w:sz w:val="22"/>
          <w:szCs w:val="22"/>
        </w:rPr>
        <w:t>understand</w:t>
      </w:r>
      <w:r w:rsidRPr="00900081">
        <w:rPr>
          <w:rFonts w:ascii="Calibri" w:hAnsi="Calibri" w:cs="Calibri"/>
          <w:color w:val="000000"/>
          <w:sz w:val="22"/>
          <w:szCs w:val="22"/>
        </w:rPr>
        <w:t xml:space="preserve"> their role in </w:t>
      </w:r>
      <w:r w:rsidR="00DA582C">
        <w:rPr>
          <w:rFonts w:ascii="Calibri" w:hAnsi="Calibri" w:cs="Calibri"/>
          <w:color w:val="000000"/>
          <w:sz w:val="22"/>
          <w:szCs w:val="22"/>
        </w:rPr>
        <w:t>implementing</w:t>
      </w:r>
      <w:r w:rsidRPr="00900081">
        <w:rPr>
          <w:rFonts w:ascii="Calibri" w:hAnsi="Calibri" w:cs="Calibri"/>
          <w:color w:val="000000"/>
          <w:sz w:val="22"/>
          <w:szCs w:val="22"/>
        </w:rPr>
        <w:t xml:space="preserve"> this priority?</w:t>
      </w:r>
      <w:r w:rsidR="00974BD7">
        <w:rPr>
          <w:rStyle w:val="EndnoteReference"/>
          <w:rFonts w:ascii="Calibri" w:hAnsi="Calibri" w:cs="Calibri"/>
          <w:color w:val="000000"/>
          <w:sz w:val="22"/>
          <w:szCs w:val="22"/>
        </w:rPr>
        <w:endnoteReference w:id="4"/>
      </w:r>
      <w:r w:rsidRPr="00900081">
        <w:rPr>
          <w:rFonts w:ascii="Calibri" w:hAnsi="Calibri" w:cs="Calibri"/>
          <w:color w:val="000000"/>
          <w:sz w:val="22"/>
          <w:szCs w:val="22"/>
        </w:rPr>
        <w:t xml:space="preserve"> At a minimum, please describe: </w:t>
      </w:r>
    </w:p>
    <w:p w14:paraId="20F6BE39" w14:textId="77777777" w:rsidR="00E426EA" w:rsidRPr="00E426EA" w:rsidRDefault="000F1B08" w:rsidP="00BE4563">
      <w:pPr>
        <w:pStyle w:val="NormalWeb"/>
        <w:numPr>
          <w:ilvl w:val="1"/>
          <w:numId w:val="26"/>
        </w:numPr>
        <w:spacing w:before="0" w:beforeAutospacing="0" w:after="0" w:afterAutospacing="0"/>
        <w:ind w:left="1080"/>
        <w:textAlignment w:val="baseline"/>
        <w:rPr>
          <w:rFonts w:ascii="Calibri" w:hAnsi="Calibri" w:cs="Calibri"/>
          <w:b/>
          <w:bCs/>
          <w:color w:val="000000"/>
          <w:sz w:val="22"/>
          <w:szCs w:val="22"/>
        </w:rPr>
      </w:pPr>
      <w:r w:rsidRPr="00900081">
        <w:rPr>
          <w:rFonts w:ascii="Calibri" w:hAnsi="Calibri" w:cs="Calibri"/>
          <w:color w:val="000000"/>
          <w:sz w:val="22"/>
          <w:szCs w:val="22"/>
        </w:rPr>
        <w:t>What the district’s central office will do consistently to support school leaders;</w:t>
      </w:r>
    </w:p>
    <w:p w14:paraId="172C3782" w14:textId="7421907B" w:rsidR="00E426EA" w:rsidRDefault="000F1B08" w:rsidP="00BE4563">
      <w:pPr>
        <w:pStyle w:val="NormalWeb"/>
        <w:numPr>
          <w:ilvl w:val="1"/>
          <w:numId w:val="26"/>
        </w:numPr>
        <w:spacing w:before="0" w:beforeAutospacing="0" w:after="0" w:afterAutospacing="0"/>
        <w:ind w:left="1080"/>
        <w:textAlignment w:val="baseline"/>
        <w:rPr>
          <w:rFonts w:ascii="Calibri" w:hAnsi="Calibri" w:cs="Calibri"/>
          <w:b/>
          <w:bCs/>
          <w:color w:val="000000"/>
          <w:sz w:val="22"/>
          <w:szCs w:val="22"/>
        </w:rPr>
      </w:pPr>
      <w:r w:rsidRPr="00E426EA">
        <w:rPr>
          <w:rFonts w:ascii="Calibri" w:hAnsi="Calibri" w:cs="Calibri"/>
          <w:color w:val="000000"/>
          <w:sz w:val="22"/>
          <w:szCs w:val="22"/>
        </w:rPr>
        <w:t>What school leaders will do consistently to support teacher practice; and</w:t>
      </w:r>
    </w:p>
    <w:p w14:paraId="1FA6A381" w14:textId="77777777" w:rsidR="009A7482" w:rsidRPr="009A7482" w:rsidRDefault="000F1B08" w:rsidP="00BE4563">
      <w:pPr>
        <w:pStyle w:val="NormalWeb"/>
        <w:numPr>
          <w:ilvl w:val="1"/>
          <w:numId w:val="26"/>
        </w:numPr>
        <w:spacing w:before="0" w:beforeAutospacing="0" w:after="0" w:afterAutospacing="0"/>
        <w:ind w:left="1080"/>
        <w:textAlignment w:val="baseline"/>
        <w:rPr>
          <w:rFonts w:ascii="Calibri" w:hAnsi="Calibri" w:cs="Calibri"/>
          <w:b/>
          <w:bCs/>
          <w:color w:val="000000"/>
          <w:sz w:val="22"/>
          <w:szCs w:val="22"/>
        </w:rPr>
      </w:pPr>
      <w:r w:rsidRPr="00E426EA">
        <w:rPr>
          <w:rFonts w:ascii="Calibri" w:hAnsi="Calibri" w:cs="Calibri"/>
          <w:color w:val="000000"/>
          <w:sz w:val="22"/>
          <w:szCs w:val="22"/>
        </w:rPr>
        <w:t>What teachers will do consistently to support student learning and achieving the desired outcomes. </w:t>
      </w:r>
    </w:p>
    <w:p w14:paraId="35DA2A1A" w14:textId="77777777" w:rsidR="009A7482" w:rsidRPr="00DA582C" w:rsidRDefault="009A7482" w:rsidP="00863E4D">
      <w:pPr>
        <w:pStyle w:val="NormalWeb"/>
        <w:spacing w:before="0" w:beforeAutospacing="0" w:after="0" w:afterAutospacing="0"/>
        <w:ind w:left="1080"/>
        <w:textAlignment w:val="baseline"/>
        <w:rPr>
          <w:rFonts w:ascii="Calibri" w:hAnsi="Calibri" w:cs="Calibri"/>
          <w:b/>
          <w:bCs/>
          <w:color w:val="000000"/>
          <w:sz w:val="12"/>
          <w:szCs w:val="12"/>
        </w:rPr>
      </w:pPr>
    </w:p>
    <w:p w14:paraId="558320F8" w14:textId="577B0AA7" w:rsidR="00F37915" w:rsidRPr="00BE4D59" w:rsidRDefault="000F1B08" w:rsidP="00744A4B">
      <w:pPr>
        <w:pStyle w:val="NormalWeb"/>
        <w:numPr>
          <w:ilvl w:val="0"/>
          <w:numId w:val="12"/>
        </w:numPr>
        <w:spacing w:before="0" w:beforeAutospacing="0" w:after="0" w:afterAutospacing="0"/>
        <w:ind w:left="360" w:right="-270"/>
        <w:textAlignment w:val="baseline"/>
        <w:rPr>
          <w:rFonts w:ascii="Calibri" w:hAnsi="Calibri" w:cs="Calibri"/>
          <w:b/>
          <w:color w:val="000000"/>
          <w:sz w:val="22"/>
          <w:szCs w:val="22"/>
        </w:rPr>
      </w:pPr>
      <w:r w:rsidRPr="009A7482">
        <w:rPr>
          <w:rFonts w:ascii="Calibri" w:hAnsi="Calibri" w:cs="Calibri"/>
          <w:b/>
          <w:bCs/>
          <w:color w:val="000000"/>
          <w:sz w:val="22"/>
          <w:szCs w:val="22"/>
        </w:rPr>
        <w:t>Monitoring Implementation</w:t>
      </w:r>
      <w:r w:rsidR="00EF69CD">
        <w:rPr>
          <w:rFonts w:ascii="Calibri" w:hAnsi="Calibri" w:cs="Calibri"/>
          <w:b/>
          <w:bCs/>
          <w:color w:val="000000"/>
          <w:sz w:val="22"/>
          <w:szCs w:val="22"/>
        </w:rPr>
        <w:t xml:space="preserve">: </w:t>
      </w:r>
      <w:r w:rsidRPr="00F37915">
        <w:rPr>
          <w:rFonts w:ascii="Calibri" w:hAnsi="Calibri" w:cs="Calibri"/>
          <w:color w:val="000000"/>
          <w:sz w:val="22"/>
          <w:szCs w:val="22"/>
        </w:rPr>
        <w:t xml:space="preserve">What </w:t>
      </w:r>
      <w:r w:rsidR="00353C8E">
        <w:rPr>
          <w:rFonts w:ascii="Calibri" w:hAnsi="Calibri" w:cs="Calibri"/>
          <w:color w:val="000000"/>
          <w:sz w:val="22"/>
          <w:szCs w:val="22"/>
        </w:rPr>
        <w:t xml:space="preserve">interim </w:t>
      </w:r>
      <w:r w:rsidRPr="00F37915">
        <w:rPr>
          <w:rFonts w:ascii="Calibri" w:hAnsi="Calibri" w:cs="Calibri"/>
          <w:color w:val="000000"/>
          <w:sz w:val="22"/>
          <w:szCs w:val="22"/>
        </w:rPr>
        <w:t xml:space="preserve">benchmarks will you track throughout the year </w:t>
      </w:r>
      <w:r w:rsidR="00EF69CD">
        <w:rPr>
          <w:rFonts w:ascii="Calibri" w:hAnsi="Calibri" w:cs="Calibri"/>
          <w:color w:val="000000"/>
          <w:sz w:val="22"/>
          <w:szCs w:val="22"/>
        </w:rPr>
        <w:t xml:space="preserve">at both the district and school level </w:t>
      </w:r>
      <w:r w:rsidRPr="00F37915">
        <w:rPr>
          <w:rFonts w:ascii="Calibri" w:hAnsi="Calibri" w:cs="Calibri"/>
          <w:color w:val="000000"/>
          <w:sz w:val="22"/>
          <w:szCs w:val="22"/>
        </w:rPr>
        <w:t xml:space="preserve">to gauge changes in adult </w:t>
      </w:r>
      <w:r w:rsidR="00DA582C">
        <w:rPr>
          <w:rFonts w:ascii="Calibri" w:hAnsi="Calibri" w:cs="Calibri"/>
          <w:color w:val="000000"/>
          <w:sz w:val="22"/>
          <w:szCs w:val="22"/>
        </w:rPr>
        <w:t>practice</w:t>
      </w:r>
      <w:r w:rsidRPr="00F37915">
        <w:rPr>
          <w:rFonts w:ascii="Calibri" w:hAnsi="Calibri" w:cs="Calibri"/>
          <w:color w:val="000000"/>
          <w:sz w:val="22"/>
          <w:szCs w:val="22"/>
        </w:rPr>
        <w:t xml:space="preserve"> and student learning/experiences?</w:t>
      </w:r>
      <w:r w:rsidR="00012BAB">
        <w:rPr>
          <w:rStyle w:val="EndnoteReference"/>
          <w:rFonts w:ascii="Calibri" w:hAnsi="Calibri" w:cs="Calibri"/>
          <w:color w:val="000000"/>
          <w:sz w:val="22"/>
          <w:szCs w:val="22"/>
        </w:rPr>
        <w:endnoteReference w:id="5"/>
      </w:r>
      <w:r w:rsidRPr="00F37915">
        <w:rPr>
          <w:rFonts w:ascii="Calibri" w:hAnsi="Calibri" w:cs="Calibri"/>
          <w:color w:val="000000"/>
          <w:sz w:val="22"/>
          <w:szCs w:val="22"/>
        </w:rPr>
        <w:t> </w:t>
      </w:r>
      <w:r w:rsidR="00610D25">
        <w:rPr>
          <w:rFonts w:ascii="Calibri" w:hAnsi="Calibri" w:cs="Calibri"/>
          <w:color w:val="000000"/>
          <w:sz w:val="22"/>
          <w:szCs w:val="22"/>
        </w:rPr>
        <w:t>Who will monitor these and how often?</w:t>
      </w:r>
    </w:p>
    <w:p w14:paraId="7CB3850C" w14:textId="66411E8A" w:rsidR="00290693" w:rsidRPr="00BE4D59" w:rsidRDefault="00290693" w:rsidP="00BE4563">
      <w:pPr>
        <w:pStyle w:val="NormalWeb"/>
        <w:numPr>
          <w:ilvl w:val="1"/>
          <w:numId w:val="28"/>
        </w:numPr>
        <w:spacing w:before="0" w:beforeAutospacing="0" w:after="0" w:afterAutospacing="0"/>
        <w:ind w:left="1080" w:right="-270"/>
        <w:textAlignment w:val="baseline"/>
        <w:rPr>
          <w:rFonts w:ascii="Calibri" w:hAnsi="Calibri" w:cs="Calibri"/>
          <w:b/>
          <w:color w:val="000000"/>
          <w:sz w:val="22"/>
          <w:szCs w:val="22"/>
        </w:rPr>
      </w:pPr>
      <w:r>
        <w:rPr>
          <w:rFonts w:ascii="Calibri" w:hAnsi="Calibri" w:cs="Calibri"/>
          <w:color w:val="000000"/>
          <w:sz w:val="22"/>
          <w:szCs w:val="22"/>
        </w:rPr>
        <w:t xml:space="preserve">Consider </w:t>
      </w:r>
      <w:r w:rsidR="00EF69CD">
        <w:rPr>
          <w:rFonts w:ascii="Calibri" w:hAnsi="Calibri" w:cs="Calibri"/>
          <w:color w:val="000000"/>
          <w:sz w:val="22"/>
          <w:szCs w:val="22"/>
        </w:rPr>
        <w:t>referencing</w:t>
      </w:r>
      <w:r>
        <w:rPr>
          <w:rFonts w:ascii="Calibri" w:hAnsi="Calibri" w:cs="Calibri"/>
          <w:color w:val="000000"/>
          <w:sz w:val="22"/>
          <w:szCs w:val="22"/>
        </w:rPr>
        <w:t xml:space="preserve"> the</w:t>
      </w:r>
      <w:hyperlink r:id="rId32" w:history="1">
        <w:r w:rsidRPr="00D00FC5">
          <w:rPr>
            <w:rStyle w:val="Hyperlink"/>
            <w:rFonts w:ascii="Calibri" w:hAnsi="Calibri" w:cs="Calibri"/>
            <w:sz w:val="22"/>
            <w:szCs w:val="22"/>
          </w:rPr>
          <w:t xml:space="preserve"> SOA implementation Indicators</w:t>
        </w:r>
      </w:hyperlink>
      <w:r>
        <w:rPr>
          <w:rFonts w:ascii="Calibri" w:hAnsi="Calibri" w:cs="Calibri"/>
          <w:color w:val="000000"/>
          <w:sz w:val="22"/>
          <w:szCs w:val="22"/>
        </w:rPr>
        <w:t xml:space="preserve"> in your </w:t>
      </w:r>
      <w:hyperlink r:id="rId33" w:history="1">
        <w:r w:rsidRPr="00290693">
          <w:rPr>
            <w:rStyle w:val="Hyperlink"/>
            <w:rFonts w:ascii="Calibri" w:hAnsi="Calibri" w:cs="Calibri"/>
            <w:sz w:val="22"/>
            <w:szCs w:val="22"/>
          </w:rPr>
          <w:t>SOA plan</w:t>
        </w:r>
      </w:hyperlink>
      <w:r>
        <w:rPr>
          <w:rFonts w:ascii="Calibri" w:hAnsi="Calibri" w:cs="Calibri"/>
          <w:color w:val="000000"/>
          <w:sz w:val="22"/>
          <w:szCs w:val="22"/>
        </w:rPr>
        <w:t xml:space="preserve"> to identify high-leverage benchmarks</w:t>
      </w:r>
      <w:r w:rsidR="00A53C05">
        <w:rPr>
          <w:rFonts w:ascii="Calibri" w:hAnsi="Calibri" w:cs="Calibri"/>
          <w:color w:val="000000"/>
          <w:sz w:val="22"/>
          <w:szCs w:val="22"/>
        </w:rPr>
        <w:t xml:space="preserve"> </w:t>
      </w:r>
    </w:p>
    <w:p w14:paraId="5611AEC3" w14:textId="77777777" w:rsidR="00B16C2B" w:rsidRDefault="00B16C2B" w:rsidP="00BE4563">
      <w:pPr>
        <w:pStyle w:val="NormalWeb"/>
        <w:numPr>
          <w:ilvl w:val="1"/>
          <w:numId w:val="28"/>
        </w:numPr>
        <w:spacing w:before="0" w:beforeAutospacing="0" w:after="0" w:afterAutospacing="0"/>
        <w:ind w:left="1080" w:right="-180"/>
        <w:textAlignment w:val="baseline"/>
        <w:rPr>
          <w:rFonts w:ascii="Calibri" w:hAnsi="Calibri" w:cs="Calibri"/>
          <w:color w:val="000000"/>
          <w:sz w:val="22"/>
          <w:szCs w:val="22"/>
        </w:rPr>
      </w:pPr>
      <w:r>
        <w:rPr>
          <w:rFonts w:ascii="Calibri" w:hAnsi="Calibri" w:cs="Calibri"/>
          <w:bCs/>
          <w:color w:val="000000"/>
          <w:sz w:val="22"/>
          <w:szCs w:val="22"/>
        </w:rPr>
        <w:t>Share</w:t>
      </w:r>
      <w:r w:rsidR="0091316F" w:rsidRPr="00BE4D59">
        <w:rPr>
          <w:rFonts w:ascii="Calibri" w:hAnsi="Calibri" w:cs="Calibri"/>
          <w:color w:val="000000"/>
          <w:sz w:val="22"/>
          <w:szCs w:val="22"/>
        </w:rPr>
        <w:t xml:space="preserve"> </w:t>
      </w:r>
      <w:r w:rsidR="00B06082" w:rsidRPr="00BE4D59">
        <w:rPr>
          <w:rFonts w:ascii="Calibri" w:hAnsi="Calibri" w:cs="Calibri"/>
          <w:color w:val="000000"/>
          <w:sz w:val="22"/>
          <w:szCs w:val="22"/>
        </w:rPr>
        <w:t>how student assignments and work samples will be analyzed at the district</w:t>
      </w:r>
      <w:r>
        <w:rPr>
          <w:rFonts w:ascii="Calibri" w:hAnsi="Calibri" w:cs="Calibri"/>
          <w:color w:val="000000"/>
          <w:sz w:val="22"/>
          <w:szCs w:val="22"/>
        </w:rPr>
        <w:t xml:space="preserve">, </w:t>
      </w:r>
      <w:r w:rsidR="00B06082" w:rsidRPr="00BE4D59">
        <w:rPr>
          <w:rFonts w:ascii="Calibri" w:hAnsi="Calibri" w:cs="Calibri"/>
          <w:color w:val="000000"/>
          <w:sz w:val="22"/>
          <w:szCs w:val="22"/>
        </w:rPr>
        <w:t>school, and classroom level</w:t>
      </w:r>
    </w:p>
    <w:p w14:paraId="28908BD7" w14:textId="07026769" w:rsidR="006A2E0C" w:rsidRPr="00DA582C" w:rsidRDefault="00B16C2B" w:rsidP="00BE4563">
      <w:pPr>
        <w:pStyle w:val="NormalWeb"/>
        <w:numPr>
          <w:ilvl w:val="1"/>
          <w:numId w:val="28"/>
        </w:numPr>
        <w:spacing w:before="0" w:beforeAutospacing="0" w:after="0" w:afterAutospacing="0"/>
        <w:ind w:left="1080" w:right="-180"/>
        <w:textAlignment w:val="baseline"/>
        <w:rPr>
          <w:rFonts w:ascii="Calibri" w:hAnsi="Calibri" w:cs="Calibri"/>
          <w:color w:val="000000"/>
          <w:sz w:val="22"/>
          <w:szCs w:val="22"/>
        </w:rPr>
      </w:pPr>
      <w:r w:rsidRPr="00353C8E">
        <w:rPr>
          <w:rFonts w:ascii="Calibri" w:hAnsi="Calibri" w:cs="Calibri"/>
          <w:b/>
          <w:bCs/>
          <w:iCs/>
          <w:color w:val="000000"/>
          <w:sz w:val="22"/>
          <w:szCs w:val="22"/>
        </w:rPr>
        <w:t>Less is more</w:t>
      </w:r>
      <w:r w:rsidRPr="00D946C3">
        <w:rPr>
          <w:rFonts w:ascii="Calibri" w:hAnsi="Calibri" w:cs="Calibri"/>
          <w:iCs/>
          <w:color w:val="000000"/>
          <w:sz w:val="22"/>
          <w:szCs w:val="22"/>
        </w:rPr>
        <w:t xml:space="preserve">: </w:t>
      </w:r>
      <w:r w:rsidR="00730283" w:rsidRPr="00D946C3">
        <w:rPr>
          <w:rFonts w:ascii="Calibri" w:hAnsi="Calibri" w:cs="Calibri"/>
          <w:iCs/>
          <w:color w:val="000000"/>
          <w:sz w:val="22"/>
          <w:szCs w:val="22"/>
        </w:rPr>
        <w:t>Ensure you have identified a</w:t>
      </w:r>
      <w:r w:rsidRPr="00D946C3">
        <w:rPr>
          <w:rFonts w:ascii="Calibri" w:hAnsi="Calibri" w:cs="Calibri"/>
          <w:iCs/>
          <w:color w:val="000000"/>
          <w:sz w:val="22"/>
          <w:szCs w:val="22"/>
        </w:rPr>
        <w:t xml:space="preserve"> just a</w:t>
      </w:r>
      <w:r w:rsidR="00730283" w:rsidRPr="00D946C3">
        <w:rPr>
          <w:rFonts w:ascii="Calibri" w:hAnsi="Calibri" w:cs="Calibri"/>
          <w:iCs/>
          <w:color w:val="000000"/>
          <w:sz w:val="22"/>
          <w:szCs w:val="22"/>
        </w:rPr>
        <w:t xml:space="preserve"> few high-leverage benchmarks that will provide the most focus and information for the </w:t>
      </w:r>
      <w:r w:rsidR="00D946C3">
        <w:rPr>
          <w:rFonts w:ascii="Calibri" w:hAnsi="Calibri" w:cs="Calibri"/>
          <w:iCs/>
          <w:color w:val="000000"/>
          <w:sz w:val="22"/>
          <w:szCs w:val="22"/>
        </w:rPr>
        <w:t xml:space="preserve">identified </w:t>
      </w:r>
      <w:r w:rsidR="00730283" w:rsidRPr="00D946C3">
        <w:rPr>
          <w:rFonts w:ascii="Calibri" w:hAnsi="Calibri" w:cs="Calibri"/>
          <w:color w:val="000000"/>
          <w:sz w:val="22"/>
          <w:szCs w:val="22"/>
        </w:rPr>
        <w:t>priorit</w:t>
      </w:r>
      <w:r w:rsidR="00C83370">
        <w:rPr>
          <w:rFonts w:ascii="Calibri" w:hAnsi="Calibri" w:cs="Calibri"/>
          <w:color w:val="000000"/>
          <w:sz w:val="22"/>
          <w:szCs w:val="22"/>
        </w:rPr>
        <w:t>y</w:t>
      </w:r>
      <w:r w:rsidR="00730283" w:rsidRPr="00D946C3">
        <w:rPr>
          <w:rFonts w:ascii="Calibri" w:hAnsi="Calibri" w:cs="Calibri"/>
          <w:iCs/>
          <w:color w:val="000000"/>
          <w:sz w:val="22"/>
          <w:szCs w:val="22"/>
        </w:rPr>
        <w:t>(</w:t>
      </w:r>
      <w:proofErr w:type="spellStart"/>
      <w:r w:rsidR="00730283" w:rsidRPr="00D946C3">
        <w:rPr>
          <w:rFonts w:ascii="Calibri" w:hAnsi="Calibri" w:cs="Calibri"/>
          <w:iCs/>
          <w:color w:val="000000"/>
          <w:sz w:val="22"/>
          <w:szCs w:val="22"/>
        </w:rPr>
        <w:t>ies</w:t>
      </w:r>
      <w:proofErr w:type="spellEnd"/>
      <w:r w:rsidR="00730283" w:rsidRPr="00D946C3">
        <w:rPr>
          <w:rFonts w:ascii="Calibri" w:hAnsi="Calibri" w:cs="Calibri"/>
          <w:iCs/>
          <w:color w:val="000000"/>
          <w:sz w:val="22"/>
          <w:szCs w:val="22"/>
        </w:rPr>
        <w:t>)</w:t>
      </w:r>
      <w:r w:rsidR="00D946C3">
        <w:rPr>
          <w:rFonts w:ascii="Calibri" w:hAnsi="Calibri" w:cs="Calibri"/>
          <w:iCs/>
          <w:color w:val="000000"/>
          <w:sz w:val="22"/>
          <w:szCs w:val="22"/>
        </w:rPr>
        <w:t>.</w:t>
      </w:r>
    </w:p>
    <w:p w14:paraId="3DC0438C" w14:textId="77777777" w:rsidR="00DA582C" w:rsidRPr="00DA582C" w:rsidRDefault="00DA582C" w:rsidP="00DA582C">
      <w:pPr>
        <w:pStyle w:val="NormalWeb"/>
        <w:spacing w:before="0" w:beforeAutospacing="0" w:after="0" w:afterAutospacing="0"/>
        <w:ind w:left="1080" w:right="-180"/>
        <w:textAlignment w:val="baseline"/>
        <w:rPr>
          <w:rFonts w:ascii="Calibri" w:hAnsi="Calibri" w:cs="Calibri"/>
          <w:color w:val="000000"/>
          <w:sz w:val="12"/>
          <w:szCs w:val="12"/>
        </w:rPr>
      </w:pPr>
    </w:p>
    <w:p w14:paraId="3DABCEE0" w14:textId="223E009B" w:rsidR="006A2E0C" w:rsidRDefault="000F1B08" w:rsidP="1FA2EE88">
      <w:pPr>
        <w:pStyle w:val="NormalWeb"/>
        <w:numPr>
          <w:ilvl w:val="0"/>
          <w:numId w:val="12"/>
        </w:numPr>
        <w:spacing w:before="0" w:beforeAutospacing="0" w:after="0" w:afterAutospacing="0"/>
        <w:ind w:left="360"/>
        <w:textAlignment w:val="baseline"/>
        <w:rPr>
          <w:rFonts w:ascii="Calibri" w:hAnsi="Calibri" w:cs="Calibri"/>
          <w:color w:val="000000"/>
          <w:sz w:val="22"/>
          <w:szCs w:val="22"/>
        </w:rPr>
      </w:pPr>
      <w:r w:rsidRPr="1FA2EE88">
        <w:rPr>
          <w:rFonts w:ascii="Calibri" w:hAnsi="Calibri" w:cs="Calibri"/>
          <w:b/>
          <w:bCs/>
          <w:color w:val="000000" w:themeColor="text1"/>
          <w:sz w:val="22"/>
          <w:szCs w:val="22"/>
        </w:rPr>
        <w:t>Resources</w:t>
      </w:r>
      <w:r w:rsidRPr="1FA2EE88">
        <w:rPr>
          <w:b/>
          <w:bCs/>
          <w:color w:val="000000" w:themeColor="text1"/>
          <w:sz w:val="22"/>
          <w:szCs w:val="22"/>
        </w:rPr>
        <w:t xml:space="preserve">: </w:t>
      </w:r>
      <w:r w:rsidRPr="1FA2EE88">
        <w:rPr>
          <w:rFonts w:ascii="Calibri" w:hAnsi="Calibri" w:cs="Calibri"/>
          <w:color w:val="000000" w:themeColor="text1"/>
          <w:sz w:val="22"/>
          <w:szCs w:val="22"/>
        </w:rPr>
        <w:t xml:space="preserve">What partnerships, programs, or resources will you leverage to implement this priority?  These could include external resources (e.g., supports offered </w:t>
      </w:r>
      <w:r w:rsidR="003A5632">
        <w:rPr>
          <w:rFonts w:ascii="Calibri" w:hAnsi="Calibri" w:cs="Calibri"/>
          <w:color w:val="000000" w:themeColor="text1"/>
          <w:sz w:val="22"/>
          <w:szCs w:val="22"/>
        </w:rPr>
        <w:t xml:space="preserve">by DESE or other partners) </w:t>
      </w:r>
      <w:r w:rsidRPr="1FA2EE88">
        <w:rPr>
          <w:rFonts w:ascii="Calibri" w:hAnsi="Calibri" w:cs="Calibri"/>
          <w:color w:val="000000" w:themeColor="text1"/>
          <w:sz w:val="22"/>
          <w:szCs w:val="22"/>
        </w:rPr>
        <w:t xml:space="preserve">as well as internal resources (e.g., </w:t>
      </w:r>
      <w:r w:rsidR="00D946C3">
        <w:rPr>
          <w:rFonts w:ascii="Calibri" w:hAnsi="Calibri" w:cs="Calibri"/>
          <w:color w:val="000000" w:themeColor="text1"/>
          <w:sz w:val="22"/>
          <w:szCs w:val="22"/>
        </w:rPr>
        <w:t xml:space="preserve">staffing, </w:t>
      </w:r>
      <w:r w:rsidR="005579D3">
        <w:rPr>
          <w:rFonts w:ascii="Calibri" w:hAnsi="Calibri" w:cs="Calibri"/>
          <w:color w:val="000000" w:themeColor="text1"/>
          <w:sz w:val="22"/>
          <w:szCs w:val="22"/>
        </w:rPr>
        <w:t>f</w:t>
      </w:r>
      <w:r w:rsidR="00F84609">
        <w:rPr>
          <w:rFonts w:ascii="Calibri" w:hAnsi="Calibri" w:cs="Calibri"/>
          <w:color w:val="000000" w:themeColor="text1"/>
          <w:sz w:val="22"/>
          <w:szCs w:val="22"/>
        </w:rPr>
        <w:t xml:space="preserve">unding from </w:t>
      </w:r>
      <w:r w:rsidR="005579D3">
        <w:rPr>
          <w:rFonts w:ascii="Calibri" w:hAnsi="Calibri" w:cs="Calibri"/>
          <w:color w:val="000000" w:themeColor="text1"/>
          <w:sz w:val="22"/>
          <w:szCs w:val="22"/>
        </w:rPr>
        <w:t xml:space="preserve">TAG, </w:t>
      </w:r>
      <w:r w:rsidR="00F84609">
        <w:rPr>
          <w:rFonts w:ascii="Calibri" w:hAnsi="Calibri" w:cs="Calibri"/>
          <w:color w:val="000000" w:themeColor="text1"/>
          <w:sz w:val="22"/>
          <w:szCs w:val="22"/>
        </w:rPr>
        <w:t xml:space="preserve">ESSER, </w:t>
      </w:r>
      <w:r w:rsidR="00591D29" w:rsidRPr="1FA2EE88">
        <w:rPr>
          <w:rFonts w:ascii="Calibri" w:hAnsi="Calibri" w:cs="Calibri"/>
          <w:color w:val="000000" w:themeColor="text1"/>
          <w:sz w:val="22"/>
          <w:szCs w:val="22"/>
        </w:rPr>
        <w:t xml:space="preserve">M3 </w:t>
      </w:r>
      <w:r w:rsidR="00F84609">
        <w:rPr>
          <w:rFonts w:ascii="Calibri" w:hAnsi="Calibri" w:cs="Calibri"/>
          <w:color w:val="000000" w:themeColor="text1"/>
          <w:sz w:val="22"/>
          <w:szCs w:val="22"/>
        </w:rPr>
        <w:t>etc</w:t>
      </w:r>
      <w:r w:rsidR="00D946C3">
        <w:rPr>
          <w:rFonts w:ascii="Calibri" w:hAnsi="Calibri" w:cs="Calibri"/>
          <w:color w:val="000000" w:themeColor="text1"/>
          <w:sz w:val="22"/>
          <w:szCs w:val="22"/>
        </w:rPr>
        <w:t>.</w:t>
      </w:r>
      <w:r w:rsidRPr="1FA2EE88">
        <w:rPr>
          <w:rFonts w:ascii="Calibri" w:hAnsi="Calibri" w:cs="Calibri"/>
          <w:color w:val="000000" w:themeColor="text1"/>
          <w:sz w:val="22"/>
          <w:szCs w:val="22"/>
        </w:rPr>
        <w:t>)</w:t>
      </w:r>
      <w:r w:rsidR="00A261C8">
        <w:rPr>
          <w:rFonts w:ascii="Calibri" w:hAnsi="Calibri" w:cs="Calibri"/>
          <w:color w:val="000000" w:themeColor="text1"/>
          <w:sz w:val="22"/>
          <w:szCs w:val="22"/>
        </w:rPr>
        <w:t xml:space="preserve"> </w:t>
      </w:r>
      <w:r w:rsidR="00C02980">
        <w:rPr>
          <w:rFonts w:ascii="Calibri" w:hAnsi="Calibri" w:cs="Calibri"/>
          <w:color w:val="000000" w:themeColor="text1"/>
          <w:sz w:val="22"/>
          <w:szCs w:val="22"/>
        </w:rPr>
        <w:t xml:space="preserve">Briefly describe </w:t>
      </w:r>
      <w:r w:rsidR="00341853">
        <w:rPr>
          <w:rFonts w:ascii="Calibri" w:hAnsi="Calibri" w:cs="Calibri"/>
          <w:color w:val="000000" w:themeColor="text1"/>
          <w:sz w:val="22"/>
          <w:szCs w:val="22"/>
        </w:rPr>
        <w:t>how the implementation of the plan will address any inequities discovered during the district’s review of local district and school budgeting data, as required by ESSA.</w:t>
      </w:r>
      <w:r w:rsidR="00E77ADF">
        <w:rPr>
          <w:rStyle w:val="EndnoteReference"/>
          <w:rFonts w:ascii="Calibri" w:hAnsi="Calibri" w:cs="Calibri"/>
          <w:color w:val="000000" w:themeColor="text1"/>
          <w:sz w:val="22"/>
          <w:szCs w:val="22"/>
        </w:rPr>
        <w:endnoteReference w:id="6"/>
      </w:r>
    </w:p>
    <w:p w14:paraId="5105CCB9" w14:textId="77777777" w:rsidR="006A2E0C" w:rsidRPr="00BE4563" w:rsidRDefault="006A2E0C" w:rsidP="006A2E0C">
      <w:pPr>
        <w:pStyle w:val="NormalWeb"/>
        <w:spacing w:before="0" w:beforeAutospacing="0" w:after="0" w:afterAutospacing="0"/>
        <w:ind w:left="360"/>
        <w:textAlignment w:val="baseline"/>
        <w:rPr>
          <w:rFonts w:ascii="Calibri" w:hAnsi="Calibri" w:cs="Calibri"/>
          <w:color w:val="000000"/>
          <w:sz w:val="12"/>
          <w:szCs w:val="12"/>
        </w:rPr>
      </w:pPr>
    </w:p>
    <w:p w14:paraId="1DEBFC6D" w14:textId="781AA3C1" w:rsidR="000F1B08" w:rsidRPr="006A2E0C" w:rsidRDefault="000F1B08" w:rsidP="1FA2EE88">
      <w:pPr>
        <w:pStyle w:val="NormalWeb"/>
        <w:numPr>
          <w:ilvl w:val="0"/>
          <w:numId w:val="12"/>
        </w:numPr>
        <w:spacing w:before="0" w:beforeAutospacing="0" w:after="0" w:afterAutospacing="0"/>
        <w:ind w:left="360"/>
        <w:textAlignment w:val="baseline"/>
        <w:rPr>
          <w:rFonts w:ascii="Calibri" w:hAnsi="Calibri" w:cs="Calibri"/>
          <w:color w:val="000000"/>
          <w:sz w:val="22"/>
          <w:szCs w:val="22"/>
        </w:rPr>
      </w:pPr>
      <w:r w:rsidRPr="1FA2EE88">
        <w:rPr>
          <w:rFonts w:ascii="Calibri" w:hAnsi="Calibri" w:cs="Calibri"/>
          <w:b/>
          <w:bCs/>
          <w:color w:val="000000" w:themeColor="text1"/>
          <w:sz w:val="22"/>
          <w:szCs w:val="22"/>
        </w:rPr>
        <w:lastRenderedPageBreak/>
        <w:t xml:space="preserve">Differentiation: </w:t>
      </w:r>
      <w:r w:rsidRPr="1FA2EE88">
        <w:rPr>
          <w:rFonts w:ascii="Calibri" w:hAnsi="Calibri" w:cs="Calibri"/>
          <w:color w:val="000000" w:themeColor="text1"/>
          <w:sz w:val="22"/>
          <w:szCs w:val="22"/>
        </w:rPr>
        <w:t xml:space="preserve">How will the district differentiate assistance for schools </w:t>
      </w:r>
      <w:r w:rsidR="00D16C01">
        <w:rPr>
          <w:rFonts w:ascii="Calibri" w:hAnsi="Calibri" w:cs="Calibri"/>
          <w:color w:val="000000" w:themeColor="text1"/>
          <w:sz w:val="22"/>
          <w:szCs w:val="22"/>
        </w:rPr>
        <w:t xml:space="preserve">identified by the Accountability system as requiring assistance, and </w:t>
      </w:r>
      <w:r w:rsidR="00805E09">
        <w:rPr>
          <w:rFonts w:ascii="Calibri" w:hAnsi="Calibri" w:cs="Calibri"/>
          <w:color w:val="000000" w:themeColor="text1"/>
          <w:sz w:val="22"/>
          <w:szCs w:val="22"/>
        </w:rPr>
        <w:t xml:space="preserve">for </w:t>
      </w:r>
      <w:r w:rsidR="00D16C01">
        <w:rPr>
          <w:rFonts w:ascii="Calibri" w:hAnsi="Calibri" w:cs="Calibri"/>
          <w:color w:val="000000" w:themeColor="text1"/>
          <w:sz w:val="22"/>
          <w:szCs w:val="22"/>
        </w:rPr>
        <w:t xml:space="preserve">other schools </w:t>
      </w:r>
      <w:r w:rsidRPr="1FA2EE88">
        <w:rPr>
          <w:rFonts w:ascii="Calibri" w:hAnsi="Calibri" w:cs="Calibri"/>
          <w:color w:val="000000" w:themeColor="text1"/>
          <w:sz w:val="22"/>
          <w:szCs w:val="22"/>
        </w:rPr>
        <w:t xml:space="preserve">that need more support with this priority? Please list the schools that will receive differentiated support and briefly describe what that </w:t>
      </w:r>
      <w:r w:rsidR="00C86ED0">
        <w:rPr>
          <w:rFonts w:ascii="Calibri" w:hAnsi="Calibri" w:cs="Calibri"/>
          <w:color w:val="000000" w:themeColor="text1"/>
          <w:sz w:val="22"/>
          <w:szCs w:val="22"/>
        </w:rPr>
        <w:t>differentiated</w:t>
      </w:r>
      <w:r w:rsidR="00C86ED0" w:rsidRPr="1FA2EE88">
        <w:rPr>
          <w:rFonts w:ascii="Calibri" w:hAnsi="Calibri" w:cs="Calibri"/>
          <w:color w:val="000000" w:themeColor="text1"/>
          <w:sz w:val="22"/>
          <w:szCs w:val="22"/>
        </w:rPr>
        <w:t xml:space="preserve"> </w:t>
      </w:r>
      <w:r w:rsidRPr="1FA2EE88">
        <w:rPr>
          <w:rFonts w:ascii="Calibri" w:hAnsi="Calibri" w:cs="Calibri"/>
          <w:color w:val="000000" w:themeColor="text1"/>
          <w:sz w:val="22"/>
          <w:szCs w:val="22"/>
        </w:rPr>
        <w:t>support will entail.</w:t>
      </w:r>
    </w:p>
    <w:p w14:paraId="037A729A" w14:textId="77777777" w:rsidR="002827B0" w:rsidRPr="0060396C" w:rsidRDefault="002827B0" w:rsidP="00711EFC">
      <w:pPr>
        <w:rPr>
          <w:rStyle w:val="normaltextrun"/>
          <w:color w:val="000000"/>
        </w:rPr>
      </w:pPr>
    </w:p>
    <w:sectPr w:rsidR="002827B0" w:rsidRPr="0060396C" w:rsidSect="00367B13">
      <w:endnotePr>
        <w:numFmt w:val="decimal"/>
      </w:endnotePr>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C0FC7" w14:textId="77777777" w:rsidR="009317C4" w:rsidRDefault="009317C4" w:rsidP="003B507E">
      <w:r>
        <w:separator/>
      </w:r>
    </w:p>
  </w:endnote>
  <w:endnote w:type="continuationSeparator" w:id="0">
    <w:p w14:paraId="0E946A2E" w14:textId="77777777" w:rsidR="009317C4" w:rsidRDefault="009317C4" w:rsidP="003B507E">
      <w:r>
        <w:continuationSeparator/>
      </w:r>
    </w:p>
  </w:endnote>
  <w:endnote w:type="continuationNotice" w:id="1">
    <w:p w14:paraId="78234BB9" w14:textId="77777777" w:rsidR="009317C4" w:rsidRDefault="009317C4"/>
  </w:endnote>
  <w:endnote w:id="2">
    <w:p w14:paraId="602012B7" w14:textId="3086ECFF" w:rsidR="00AF7AC6" w:rsidRPr="00D723A4" w:rsidRDefault="00AF7AC6">
      <w:pPr>
        <w:pStyle w:val="EndnoteText"/>
        <w:rPr>
          <w:rFonts w:asciiTheme="minorHAnsi" w:hAnsiTheme="minorHAnsi" w:cstheme="minorHAnsi"/>
          <w:sz w:val="18"/>
          <w:szCs w:val="18"/>
        </w:rPr>
      </w:pPr>
      <w:r w:rsidRPr="00D723A4">
        <w:rPr>
          <w:rStyle w:val="EndnoteReference"/>
          <w:rFonts w:asciiTheme="minorHAnsi" w:hAnsiTheme="minorHAnsi" w:cstheme="minorHAnsi"/>
          <w:sz w:val="18"/>
          <w:szCs w:val="18"/>
        </w:rPr>
        <w:endnoteRef/>
      </w:r>
      <w:r w:rsidRPr="00D723A4">
        <w:rPr>
          <w:rFonts w:asciiTheme="minorHAnsi" w:hAnsiTheme="minorHAnsi" w:cstheme="minorHAnsi"/>
          <w:sz w:val="18"/>
          <w:szCs w:val="18"/>
        </w:rPr>
        <w:t xml:space="preserve"> In SY2023-24 SS</w:t>
      </w:r>
      <w:r w:rsidRPr="00D723A4">
        <w:rPr>
          <w:rFonts w:asciiTheme="minorHAnsi" w:hAnsiTheme="minorHAnsi" w:cstheme="minorHAnsi"/>
          <w:color w:val="000000"/>
          <w:sz w:val="18"/>
          <w:szCs w:val="18"/>
        </w:rPr>
        <w:t>oS is providing targeted assistance to schools and districts identified by the following criteria: schools in the lowest 10th percentile; schools with a federal designation; and schools designated as underperforming as per MGL Chapter 69 1J.</w:t>
      </w:r>
    </w:p>
  </w:endnote>
  <w:endnote w:id="3">
    <w:p w14:paraId="514CE83E" w14:textId="7AF030C8" w:rsidR="005464FB" w:rsidRPr="00D723A4" w:rsidRDefault="005464FB">
      <w:pPr>
        <w:pStyle w:val="EndnoteText"/>
        <w:rPr>
          <w:rFonts w:asciiTheme="minorHAnsi" w:hAnsiTheme="minorHAnsi" w:cstheme="minorHAnsi"/>
          <w:sz w:val="18"/>
          <w:szCs w:val="18"/>
        </w:rPr>
      </w:pPr>
      <w:r w:rsidRPr="00D723A4">
        <w:rPr>
          <w:rStyle w:val="EndnoteReference"/>
          <w:rFonts w:asciiTheme="minorHAnsi" w:hAnsiTheme="minorHAnsi" w:cstheme="minorHAnsi"/>
          <w:sz w:val="18"/>
          <w:szCs w:val="18"/>
        </w:rPr>
        <w:endnoteRef/>
      </w:r>
      <w:r w:rsidRPr="00D723A4">
        <w:rPr>
          <w:rFonts w:asciiTheme="minorHAnsi" w:hAnsiTheme="minorHAnsi" w:cstheme="minorHAnsi"/>
          <w:sz w:val="18"/>
          <w:szCs w:val="18"/>
        </w:rPr>
        <w:t xml:space="preserve"> </w:t>
      </w:r>
      <w:hyperlink r:id="rId1" w:history="1">
        <w:r w:rsidRPr="00D82FE6">
          <w:rPr>
            <w:rStyle w:val="Hyperlink"/>
            <w:rFonts w:asciiTheme="minorHAnsi" w:hAnsiTheme="minorHAnsi" w:cstheme="minorHAnsi"/>
            <w:sz w:val="18"/>
            <w:szCs w:val="18"/>
          </w:rPr>
          <w:t>Instructional Priority Protocol</w:t>
        </w:r>
      </w:hyperlink>
      <w:r w:rsidRPr="00D723A4">
        <w:rPr>
          <w:rFonts w:asciiTheme="minorHAnsi" w:hAnsiTheme="minorHAnsi" w:cstheme="minorHAnsi"/>
          <w:sz w:val="18"/>
          <w:szCs w:val="18"/>
        </w:rPr>
        <w:t xml:space="preserve"> </w:t>
      </w:r>
    </w:p>
  </w:endnote>
  <w:endnote w:id="4">
    <w:p w14:paraId="41CA9F10" w14:textId="08F0D1C2" w:rsidR="00AB1FE2" w:rsidRPr="00D723A4" w:rsidRDefault="00974BD7">
      <w:pPr>
        <w:pStyle w:val="EndnoteText"/>
        <w:rPr>
          <w:rFonts w:asciiTheme="minorHAnsi" w:hAnsiTheme="minorHAnsi" w:cstheme="minorHAnsi"/>
          <w:color w:val="1155CC"/>
          <w:sz w:val="18"/>
          <w:szCs w:val="18"/>
          <w:u w:val="single"/>
        </w:rPr>
      </w:pPr>
      <w:r w:rsidRPr="00D723A4">
        <w:rPr>
          <w:rStyle w:val="EndnoteReference"/>
          <w:rFonts w:asciiTheme="minorHAnsi" w:hAnsiTheme="minorHAnsi" w:cstheme="minorHAnsi"/>
          <w:sz w:val="18"/>
          <w:szCs w:val="18"/>
        </w:rPr>
        <w:endnoteRef/>
      </w:r>
      <w:r w:rsidRPr="00D723A4">
        <w:rPr>
          <w:rFonts w:asciiTheme="minorHAnsi" w:hAnsiTheme="minorHAnsi" w:cstheme="minorHAnsi"/>
          <w:sz w:val="18"/>
          <w:szCs w:val="18"/>
        </w:rPr>
        <w:t xml:space="preserve"> </w:t>
      </w:r>
      <w:hyperlink r:id="rId2" w:history="1">
        <w:r w:rsidRPr="009302AA">
          <w:rPr>
            <w:rStyle w:val="Hyperlink"/>
            <w:rFonts w:asciiTheme="minorHAnsi" w:hAnsiTheme="minorHAnsi" w:cstheme="minorHAnsi"/>
            <w:color w:val="0000FF"/>
            <w:sz w:val="18"/>
            <w:szCs w:val="18"/>
          </w:rPr>
          <w:t>Vertical Alignment Strategy Protocol</w:t>
        </w:r>
      </w:hyperlink>
    </w:p>
  </w:endnote>
  <w:endnote w:id="5">
    <w:p w14:paraId="265497F0" w14:textId="0B0D6482" w:rsidR="00012BAB" w:rsidRPr="00D723A4" w:rsidRDefault="00012BAB">
      <w:pPr>
        <w:pStyle w:val="EndnoteText"/>
        <w:rPr>
          <w:rFonts w:asciiTheme="minorHAnsi" w:hAnsiTheme="minorHAnsi" w:cstheme="minorHAnsi"/>
          <w:sz w:val="18"/>
          <w:szCs w:val="18"/>
        </w:rPr>
      </w:pPr>
      <w:r w:rsidRPr="00D723A4">
        <w:rPr>
          <w:rStyle w:val="EndnoteReference"/>
          <w:rFonts w:asciiTheme="minorHAnsi" w:hAnsiTheme="minorHAnsi" w:cstheme="minorHAnsi"/>
          <w:sz w:val="18"/>
          <w:szCs w:val="18"/>
        </w:rPr>
        <w:endnoteRef/>
      </w:r>
      <w:r w:rsidRPr="00D723A4">
        <w:rPr>
          <w:rFonts w:asciiTheme="minorHAnsi" w:hAnsiTheme="minorHAnsi" w:cstheme="minorHAnsi"/>
          <w:sz w:val="18"/>
          <w:szCs w:val="18"/>
        </w:rPr>
        <w:t xml:space="preserve"> </w:t>
      </w:r>
      <w:hyperlink r:id="rId3" w:history="1">
        <w:r w:rsidRPr="0026194C">
          <w:rPr>
            <w:rStyle w:val="Hyperlink"/>
            <w:rFonts w:asciiTheme="minorHAnsi" w:hAnsiTheme="minorHAnsi" w:cstheme="minorHAnsi"/>
            <w:snapToGrid/>
            <w:sz w:val="18"/>
            <w:szCs w:val="18"/>
          </w:rPr>
          <w:t>Street-Level Data Protocol</w:t>
        </w:r>
      </w:hyperlink>
      <w:r w:rsidRPr="00D723A4">
        <w:rPr>
          <w:rFonts w:asciiTheme="minorHAnsi" w:hAnsiTheme="minorHAnsi" w:cstheme="minorHAnsi"/>
          <w:snapToGrid/>
          <w:color w:val="000000" w:themeColor="text1"/>
          <w:sz w:val="18"/>
          <w:szCs w:val="18"/>
        </w:rPr>
        <w:t xml:space="preserve"> (Shane Safir &amp; Jamila Dugan)</w:t>
      </w:r>
    </w:p>
  </w:endnote>
  <w:endnote w:id="6">
    <w:p w14:paraId="552F5D9C" w14:textId="78CFEFA5" w:rsidR="00E77ADF" w:rsidRDefault="00E77ADF">
      <w:pPr>
        <w:pStyle w:val="EndnoteText"/>
      </w:pPr>
      <w:r w:rsidRPr="00D723A4">
        <w:rPr>
          <w:rStyle w:val="EndnoteReference"/>
          <w:rFonts w:asciiTheme="minorHAnsi" w:hAnsiTheme="minorHAnsi" w:cstheme="minorHAnsi"/>
          <w:sz w:val="18"/>
          <w:szCs w:val="18"/>
        </w:rPr>
        <w:endnoteRef/>
      </w:r>
      <w:r w:rsidRPr="00D723A4">
        <w:rPr>
          <w:rFonts w:asciiTheme="minorHAnsi" w:hAnsiTheme="minorHAnsi" w:cstheme="minorHAnsi"/>
          <w:sz w:val="18"/>
          <w:szCs w:val="18"/>
        </w:rPr>
        <w:t xml:space="preserve"> S</w:t>
      </w:r>
      <w:r w:rsidRPr="00D723A4">
        <w:rPr>
          <w:rFonts w:asciiTheme="minorHAnsi" w:hAnsiTheme="minorHAnsi" w:cstheme="minorHAnsi"/>
          <w:color w:val="000000" w:themeColor="text1"/>
          <w:sz w:val="18"/>
          <w:szCs w:val="18"/>
        </w:rPr>
        <w:t xml:space="preserve">ee the </w:t>
      </w:r>
      <w:hyperlink r:id="rId4" w:anchor="accordion" w:history="1">
        <w:r w:rsidRPr="00D723A4">
          <w:rPr>
            <w:rStyle w:val="Hyperlink"/>
            <w:rFonts w:asciiTheme="minorHAnsi" w:hAnsiTheme="minorHAnsi" w:cstheme="minorHAnsi"/>
            <w:sz w:val="18"/>
            <w:szCs w:val="18"/>
          </w:rPr>
          <w:t>District Systems portion of the Sustainable Improvement Planning guidance</w:t>
        </w:r>
      </w:hyperlink>
      <w:r w:rsidRPr="00D723A4">
        <w:rPr>
          <w:rFonts w:asciiTheme="minorHAnsi" w:hAnsiTheme="minorHAnsi" w:cstheme="minorHAnsi"/>
          <w:color w:val="000000" w:themeColor="text1"/>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4583D" w14:textId="77777777" w:rsidR="009317C4" w:rsidRDefault="009317C4" w:rsidP="003B507E">
      <w:r>
        <w:separator/>
      </w:r>
    </w:p>
  </w:footnote>
  <w:footnote w:type="continuationSeparator" w:id="0">
    <w:p w14:paraId="0A982028" w14:textId="77777777" w:rsidR="009317C4" w:rsidRDefault="009317C4" w:rsidP="003B507E">
      <w:r>
        <w:continuationSeparator/>
      </w:r>
    </w:p>
  </w:footnote>
  <w:footnote w:type="continuationNotice" w:id="1">
    <w:p w14:paraId="38E4A1EF" w14:textId="77777777" w:rsidR="009317C4" w:rsidRDefault="009317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4DA"/>
    <w:multiLevelType w:val="multilevel"/>
    <w:tmpl w:val="1104361A"/>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42470"/>
    <w:multiLevelType w:val="hybridMultilevel"/>
    <w:tmpl w:val="634E3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60B18"/>
    <w:multiLevelType w:val="multilevel"/>
    <w:tmpl w:val="B21C6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A4358"/>
    <w:multiLevelType w:val="multilevel"/>
    <w:tmpl w:val="B3AEC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73D8F"/>
    <w:multiLevelType w:val="multilevel"/>
    <w:tmpl w:val="311425F0"/>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07C88"/>
    <w:multiLevelType w:val="multilevel"/>
    <w:tmpl w:val="311425F0"/>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B47FC"/>
    <w:multiLevelType w:val="hybridMultilevel"/>
    <w:tmpl w:val="F7E818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9FC5DD7"/>
    <w:multiLevelType w:val="hybridMultilevel"/>
    <w:tmpl w:val="69FEB3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DC62EA0"/>
    <w:multiLevelType w:val="multilevel"/>
    <w:tmpl w:val="D2709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65AFC"/>
    <w:multiLevelType w:val="multilevel"/>
    <w:tmpl w:val="9A52D6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747B91"/>
    <w:multiLevelType w:val="hybridMultilevel"/>
    <w:tmpl w:val="77F6A8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671364"/>
    <w:multiLevelType w:val="hybridMultilevel"/>
    <w:tmpl w:val="51AE12A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419D2"/>
    <w:multiLevelType w:val="hybridMultilevel"/>
    <w:tmpl w:val="96441C6A"/>
    <w:lvl w:ilvl="0" w:tplc="5B5C58A8">
      <w:start w:val="3"/>
      <w:numFmt w:val="lowerLetter"/>
      <w:lvlText w:val="%1."/>
      <w:lvlJc w:val="left"/>
      <w:pPr>
        <w:tabs>
          <w:tab w:val="num" w:pos="720"/>
        </w:tabs>
        <w:ind w:left="720" w:hanging="360"/>
      </w:pPr>
    </w:lvl>
    <w:lvl w:ilvl="1" w:tplc="A5AE979E">
      <w:start w:val="1"/>
      <w:numFmt w:val="decimal"/>
      <w:lvlText w:val="%2."/>
      <w:lvlJc w:val="left"/>
      <w:pPr>
        <w:tabs>
          <w:tab w:val="num" w:pos="1440"/>
        </w:tabs>
        <w:ind w:left="1440" w:hanging="360"/>
      </w:pPr>
    </w:lvl>
    <w:lvl w:ilvl="2" w:tplc="06BCB110" w:tentative="1">
      <w:start w:val="1"/>
      <w:numFmt w:val="decimal"/>
      <w:lvlText w:val="%3."/>
      <w:lvlJc w:val="left"/>
      <w:pPr>
        <w:tabs>
          <w:tab w:val="num" w:pos="2160"/>
        </w:tabs>
        <w:ind w:left="2160" w:hanging="360"/>
      </w:pPr>
    </w:lvl>
    <w:lvl w:ilvl="3" w:tplc="31D29530" w:tentative="1">
      <w:start w:val="1"/>
      <w:numFmt w:val="decimal"/>
      <w:lvlText w:val="%4."/>
      <w:lvlJc w:val="left"/>
      <w:pPr>
        <w:tabs>
          <w:tab w:val="num" w:pos="2880"/>
        </w:tabs>
        <w:ind w:left="2880" w:hanging="360"/>
      </w:pPr>
    </w:lvl>
    <w:lvl w:ilvl="4" w:tplc="F5683A60" w:tentative="1">
      <w:start w:val="1"/>
      <w:numFmt w:val="decimal"/>
      <w:lvlText w:val="%5."/>
      <w:lvlJc w:val="left"/>
      <w:pPr>
        <w:tabs>
          <w:tab w:val="num" w:pos="3600"/>
        </w:tabs>
        <w:ind w:left="3600" w:hanging="360"/>
      </w:pPr>
    </w:lvl>
    <w:lvl w:ilvl="5" w:tplc="D3A27A30" w:tentative="1">
      <w:start w:val="1"/>
      <w:numFmt w:val="decimal"/>
      <w:lvlText w:val="%6."/>
      <w:lvlJc w:val="left"/>
      <w:pPr>
        <w:tabs>
          <w:tab w:val="num" w:pos="4320"/>
        </w:tabs>
        <w:ind w:left="4320" w:hanging="360"/>
      </w:pPr>
    </w:lvl>
    <w:lvl w:ilvl="6" w:tplc="2098A78A" w:tentative="1">
      <w:start w:val="1"/>
      <w:numFmt w:val="decimal"/>
      <w:lvlText w:val="%7."/>
      <w:lvlJc w:val="left"/>
      <w:pPr>
        <w:tabs>
          <w:tab w:val="num" w:pos="5040"/>
        </w:tabs>
        <w:ind w:left="5040" w:hanging="360"/>
      </w:pPr>
    </w:lvl>
    <w:lvl w:ilvl="7" w:tplc="F152A0E8" w:tentative="1">
      <w:start w:val="1"/>
      <w:numFmt w:val="decimal"/>
      <w:lvlText w:val="%8."/>
      <w:lvlJc w:val="left"/>
      <w:pPr>
        <w:tabs>
          <w:tab w:val="num" w:pos="5760"/>
        </w:tabs>
        <w:ind w:left="5760" w:hanging="360"/>
      </w:pPr>
    </w:lvl>
    <w:lvl w:ilvl="8" w:tplc="4D2AAB50" w:tentative="1">
      <w:start w:val="1"/>
      <w:numFmt w:val="decimal"/>
      <w:lvlText w:val="%9."/>
      <w:lvlJc w:val="left"/>
      <w:pPr>
        <w:tabs>
          <w:tab w:val="num" w:pos="6480"/>
        </w:tabs>
        <w:ind w:left="6480" w:hanging="360"/>
      </w:pPr>
    </w:lvl>
  </w:abstractNum>
  <w:abstractNum w:abstractNumId="14" w15:restartNumberingAfterBreak="0">
    <w:nsid w:val="3D006086"/>
    <w:multiLevelType w:val="multilevel"/>
    <w:tmpl w:val="5A5A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187BEA"/>
    <w:multiLevelType w:val="hybridMultilevel"/>
    <w:tmpl w:val="0C2A1BE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6" w15:restartNumberingAfterBreak="0">
    <w:nsid w:val="42AE5BFD"/>
    <w:multiLevelType w:val="multilevel"/>
    <w:tmpl w:val="812852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5F655B"/>
    <w:multiLevelType w:val="hybridMultilevel"/>
    <w:tmpl w:val="5694EFAA"/>
    <w:lvl w:ilvl="0" w:tplc="E6E2FA86">
      <w:start w:val="2"/>
      <w:numFmt w:val="lowerLetter"/>
      <w:lvlText w:val="%1."/>
      <w:lvlJc w:val="left"/>
      <w:pPr>
        <w:tabs>
          <w:tab w:val="num" w:pos="720"/>
        </w:tabs>
        <w:ind w:left="720" w:hanging="360"/>
      </w:pPr>
    </w:lvl>
    <w:lvl w:ilvl="1" w:tplc="96363F22" w:tentative="1">
      <w:start w:val="1"/>
      <w:numFmt w:val="decimal"/>
      <w:lvlText w:val="%2."/>
      <w:lvlJc w:val="left"/>
      <w:pPr>
        <w:tabs>
          <w:tab w:val="num" w:pos="1440"/>
        </w:tabs>
        <w:ind w:left="1440" w:hanging="360"/>
      </w:pPr>
    </w:lvl>
    <w:lvl w:ilvl="2" w:tplc="4DF64D1E" w:tentative="1">
      <w:start w:val="1"/>
      <w:numFmt w:val="decimal"/>
      <w:lvlText w:val="%3."/>
      <w:lvlJc w:val="left"/>
      <w:pPr>
        <w:tabs>
          <w:tab w:val="num" w:pos="2160"/>
        </w:tabs>
        <w:ind w:left="2160" w:hanging="360"/>
      </w:pPr>
    </w:lvl>
    <w:lvl w:ilvl="3" w:tplc="DE10C20E" w:tentative="1">
      <w:start w:val="1"/>
      <w:numFmt w:val="decimal"/>
      <w:lvlText w:val="%4."/>
      <w:lvlJc w:val="left"/>
      <w:pPr>
        <w:tabs>
          <w:tab w:val="num" w:pos="2880"/>
        </w:tabs>
        <w:ind w:left="2880" w:hanging="360"/>
      </w:pPr>
    </w:lvl>
    <w:lvl w:ilvl="4" w:tplc="052E37A2" w:tentative="1">
      <w:start w:val="1"/>
      <w:numFmt w:val="decimal"/>
      <w:lvlText w:val="%5."/>
      <w:lvlJc w:val="left"/>
      <w:pPr>
        <w:tabs>
          <w:tab w:val="num" w:pos="3600"/>
        </w:tabs>
        <w:ind w:left="3600" w:hanging="360"/>
      </w:pPr>
    </w:lvl>
    <w:lvl w:ilvl="5" w:tplc="C3D45818" w:tentative="1">
      <w:start w:val="1"/>
      <w:numFmt w:val="decimal"/>
      <w:lvlText w:val="%6."/>
      <w:lvlJc w:val="left"/>
      <w:pPr>
        <w:tabs>
          <w:tab w:val="num" w:pos="4320"/>
        </w:tabs>
        <w:ind w:left="4320" w:hanging="360"/>
      </w:pPr>
    </w:lvl>
    <w:lvl w:ilvl="6" w:tplc="F2B82872" w:tentative="1">
      <w:start w:val="1"/>
      <w:numFmt w:val="decimal"/>
      <w:lvlText w:val="%7."/>
      <w:lvlJc w:val="left"/>
      <w:pPr>
        <w:tabs>
          <w:tab w:val="num" w:pos="5040"/>
        </w:tabs>
        <w:ind w:left="5040" w:hanging="360"/>
      </w:pPr>
    </w:lvl>
    <w:lvl w:ilvl="7" w:tplc="E4ECB4B2" w:tentative="1">
      <w:start w:val="1"/>
      <w:numFmt w:val="decimal"/>
      <w:lvlText w:val="%8."/>
      <w:lvlJc w:val="left"/>
      <w:pPr>
        <w:tabs>
          <w:tab w:val="num" w:pos="5760"/>
        </w:tabs>
        <w:ind w:left="5760" w:hanging="360"/>
      </w:pPr>
    </w:lvl>
    <w:lvl w:ilvl="8" w:tplc="C2C0DDEE" w:tentative="1">
      <w:start w:val="1"/>
      <w:numFmt w:val="decimal"/>
      <w:lvlText w:val="%9."/>
      <w:lvlJc w:val="left"/>
      <w:pPr>
        <w:tabs>
          <w:tab w:val="num" w:pos="6480"/>
        </w:tabs>
        <w:ind w:left="6480" w:hanging="360"/>
      </w:pPr>
    </w:lvl>
  </w:abstractNum>
  <w:abstractNum w:abstractNumId="18" w15:restartNumberingAfterBreak="0">
    <w:nsid w:val="562D345E"/>
    <w:multiLevelType w:val="multilevel"/>
    <w:tmpl w:val="311425F0"/>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773F73"/>
    <w:multiLevelType w:val="hybridMultilevel"/>
    <w:tmpl w:val="FFFFFFFF"/>
    <w:lvl w:ilvl="0" w:tplc="38CAF064">
      <w:start w:val="1"/>
      <w:numFmt w:val="bullet"/>
      <w:lvlText w:val="·"/>
      <w:lvlJc w:val="left"/>
      <w:pPr>
        <w:ind w:left="720" w:hanging="360"/>
      </w:pPr>
      <w:rPr>
        <w:rFonts w:ascii="Symbol" w:hAnsi="Symbol" w:hint="default"/>
      </w:rPr>
    </w:lvl>
    <w:lvl w:ilvl="1" w:tplc="B27CF222">
      <w:start w:val="1"/>
      <w:numFmt w:val="bullet"/>
      <w:lvlText w:val="o"/>
      <w:lvlJc w:val="left"/>
      <w:pPr>
        <w:ind w:left="1440" w:hanging="360"/>
      </w:pPr>
      <w:rPr>
        <w:rFonts w:ascii="Courier New" w:hAnsi="Courier New" w:cs="Times New Roman" w:hint="default"/>
      </w:rPr>
    </w:lvl>
    <w:lvl w:ilvl="2" w:tplc="90E4E2D0">
      <w:start w:val="1"/>
      <w:numFmt w:val="bullet"/>
      <w:lvlText w:val=""/>
      <w:lvlJc w:val="left"/>
      <w:pPr>
        <w:ind w:left="2160" w:hanging="360"/>
      </w:pPr>
      <w:rPr>
        <w:rFonts w:ascii="Wingdings" w:hAnsi="Wingdings" w:hint="default"/>
      </w:rPr>
    </w:lvl>
    <w:lvl w:ilvl="3" w:tplc="E32A82C8">
      <w:start w:val="1"/>
      <w:numFmt w:val="bullet"/>
      <w:lvlText w:val=""/>
      <w:lvlJc w:val="left"/>
      <w:pPr>
        <w:ind w:left="2880" w:hanging="360"/>
      </w:pPr>
      <w:rPr>
        <w:rFonts w:ascii="Symbol" w:hAnsi="Symbol" w:hint="default"/>
      </w:rPr>
    </w:lvl>
    <w:lvl w:ilvl="4" w:tplc="C01A2572">
      <w:start w:val="1"/>
      <w:numFmt w:val="bullet"/>
      <w:lvlText w:val="o"/>
      <w:lvlJc w:val="left"/>
      <w:pPr>
        <w:ind w:left="3600" w:hanging="360"/>
      </w:pPr>
      <w:rPr>
        <w:rFonts w:ascii="Courier New" w:hAnsi="Courier New" w:cs="Times New Roman" w:hint="default"/>
      </w:rPr>
    </w:lvl>
    <w:lvl w:ilvl="5" w:tplc="D54686EC">
      <w:start w:val="1"/>
      <w:numFmt w:val="bullet"/>
      <w:lvlText w:val=""/>
      <w:lvlJc w:val="left"/>
      <w:pPr>
        <w:ind w:left="4320" w:hanging="360"/>
      </w:pPr>
      <w:rPr>
        <w:rFonts w:ascii="Wingdings" w:hAnsi="Wingdings" w:hint="default"/>
      </w:rPr>
    </w:lvl>
    <w:lvl w:ilvl="6" w:tplc="9704FAF6">
      <w:start w:val="1"/>
      <w:numFmt w:val="bullet"/>
      <w:lvlText w:val=""/>
      <w:lvlJc w:val="left"/>
      <w:pPr>
        <w:ind w:left="5040" w:hanging="360"/>
      </w:pPr>
      <w:rPr>
        <w:rFonts w:ascii="Symbol" w:hAnsi="Symbol" w:hint="default"/>
      </w:rPr>
    </w:lvl>
    <w:lvl w:ilvl="7" w:tplc="6DCC9900">
      <w:start w:val="1"/>
      <w:numFmt w:val="bullet"/>
      <w:lvlText w:val="o"/>
      <w:lvlJc w:val="left"/>
      <w:pPr>
        <w:ind w:left="5760" w:hanging="360"/>
      </w:pPr>
      <w:rPr>
        <w:rFonts w:ascii="Courier New" w:hAnsi="Courier New" w:cs="Times New Roman" w:hint="default"/>
      </w:rPr>
    </w:lvl>
    <w:lvl w:ilvl="8" w:tplc="170A2970">
      <w:start w:val="1"/>
      <w:numFmt w:val="bullet"/>
      <w:lvlText w:val=""/>
      <w:lvlJc w:val="left"/>
      <w:pPr>
        <w:ind w:left="6480" w:hanging="360"/>
      </w:pPr>
      <w:rPr>
        <w:rFonts w:ascii="Wingdings" w:hAnsi="Wingdings" w:hint="default"/>
      </w:rPr>
    </w:lvl>
  </w:abstractNum>
  <w:abstractNum w:abstractNumId="20" w15:restartNumberingAfterBreak="0">
    <w:nsid w:val="5CC4164C"/>
    <w:multiLevelType w:val="hybridMultilevel"/>
    <w:tmpl w:val="110C50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730A39"/>
    <w:multiLevelType w:val="hybridMultilevel"/>
    <w:tmpl w:val="644E5E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3A5947"/>
    <w:multiLevelType w:val="multilevel"/>
    <w:tmpl w:val="9A7854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343D13"/>
    <w:multiLevelType w:val="multilevel"/>
    <w:tmpl w:val="311425F0"/>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b w:val="0"/>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721FC2"/>
    <w:multiLevelType w:val="multilevel"/>
    <w:tmpl w:val="1610E7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6C454D"/>
    <w:multiLevelType w:val="hybridMultilevel"/>
    <w:tmpl w:val="610A1C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370B53"/>
    <w:multiLevelType w:val="multilevel"/>
    <w:tmpl w:val="368E5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BA2B15"/>
    <w:multiLevelType w:val="multilevel"/>
    <w:tmpl w:val="13B6A6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10"/>
  </w:num>
  <w:num w:numId="4">
    <w:abstractNumId w:val="25"/>
  </w:num>
  <w:num w:numId="5">
    <w:abstractNumId w:val="6"/>
  </w:num>
  <w:num w:numId="6">
    <w:abstractNumId w:val="15"/>
  </w:num>
  <w:num w:numId="7">
    <w:abstractNumId w:val="12"/>
  </w:num>
  <w:num w:numId="8">
    <w:abstractNumId w:val="1"/>
  </w:num>
  <w:num w:numId="9">
    <w:abstractNumId w:val="21"/>
  </w:num>
  <w:num w:numId="10">
    <w:abstractNumId w:val="20"/>
  </w:num>
  <w:num w:numId="11">
    <w:abstractNumId w:val="8"/>
  </w:num>
  <w:num w:numId="12">
    <w:abstractNumId w:val="0"/>
  </w:num>
  <w:num w:numId="13">
    <w:abstractNumId w:val="27"/>
    <w:lvlOverride w:ilvl="0">
      <w:lvl w:ilvl="0">
        <w:numFmt w:val="decimal"/>
        <w:lvlText w:val="%1."/>
        <w:lvlJc w:val="left"/>
      </w:lvl>
    </w:lvlOverride>
  </w:num>
  <w:num w:numId="14">
    <w:abstractNumId w:val="16"/>
    <w:lvlOverride w:ilvl="0">
      <w:lvl w:ilvl="0">
        <w:numFmt w:val="decimal"/>
        <w:lvlText w:val="%1."/>
        <w:lvlJc w:val="left"/>
      </w:lvl>
    </w:lvlOverride>
  </w:num>
  <w:num w:numId="15">
    <w:abstractNumId w:val="24"/>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6"/>
    <w:lvlOverride w:ilvl="0">
      <w:lvl w:ilvl="0">
        <w:numFmt w:val="lowerLetter"/>
        <w:lvlText w:val="%1."/>
        <w:lvlJc w:val="left"/>
      </w:lvl>
    </w:lvlOverride>
  </w:num>
  <w:num w:numId="18">
    <w:abstractNumId w:val="9"/>
    <w:lvlOverride w:ilvl="0">
      <w:lvl w:ilvl="0">
        <w:numFmt w:val="decimal"/>
        <w:lvlText w:val="%1."/>
        <w:lvlJc w:val="left"/>
      </w:lvl>
    </w:lvlOverride>
  </w:num>
  <w:num w:numId="19">
    <w:abstractNumId w:val="14"/>
    <w:lvlOverride w:ilvl="0">
      <w:lvl w:ilvl="0">
        <w:numFmt w:val="lowerLetter"/>
        <w:lvlText w:val="%1."/>
        <w:lvlJc w:val="left"/>
      </w:lvl>
    </w:lvlOverride>
  </w:num>
  <w:num w:numId="20">
    <w:abstractNumId w:val="17"/>
  </w:num>
  <w:num w:numId="21">
    <w:abstractNumId w:val="13"/>
  </w:num>
  <w:num w:numId="22">
    <w:abstractNumId w:val="22"/>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19"/>
  </w:num>
  <w:num w:numId="25">
    <w:abstractNumId w:val="23"/>
  </w:num>
  <w:num w:numId="26">
    <w:abstractNumId w:val="5"/>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xtTA3MTa1sDAzNTVQ0lEKTi0uzszPAykwrAUAAD4VqywAAAA="/>
  </w:docVars>
  <w:rsids>
    <w:rsidRoot w:val="003B507E"/>
    <w:rsid w:val="00000DF9"/>
    <w:rsid w:val="0000111D"/>
    <w:rsid w:val="00002862"/>
    <w:rsid w:val="000028B6"/>
    <w:rsid w:val="000034CA"/>
    <w:rsid w:val="00003BEA"/>
    <w:rsid w:val="00006198"/>
    <w:rsid w:val="000079EB"/>
    <w:rsid w:val="00007AD9"/>
    <w:rsid w:val="0001036A"/>
    <w:rsid w:val="000118D0"/>
    <w:rsid w:val="000123FB"/>
    <w:rsid w:val="00012BAB"/>
    <w:rsid w:val="00014418"/>
    <w:rsid w:val="000155F0"/>
    <w:rsid w:val="000166CD"/>
    <w:rsid w:val="00017DE9"/>
    <w:rsid w:val="000202F7"/>
    <w:rsid w:val="0002262D"/>
    <w:rsid w:val="0002303D"/>
    <w:rsid w:val="0002308C"/>
    <w:rsid w:val="00025507"/>
    <w:rsid w:val="00030511"/>
    <w:rsid w:val="00031C03"/>
    <w:rsid w:val="000345AE"/>
    <w:rsid w:val="00035582"/>
    <w:rsid w:val="00041607"/>
    <w:rsid w:val="0004172F"/>
    <w:rsid w:val="00041CA1"/>
    <w:rsid w:val="00041F3A"/>
    <w:rsid w:val="00042439"/>
    <w:rsid w:val="0004751A"/>
    <w:rsid w:val="00047FC5"/>
    <w:rsid w:val="00050E60"/>
    <w:rsid w:val="00052DB3"/>
    <w:rsid w:val="000543AF"/>
    <w:rsid w:val="00054B59"/>
    <w:rsid w:val="00056C95"/>
    <w:rsid w:val="00057270"/>
    <w:rsid w:val="000600DD"/>
    <w:rsid w:val="00060CFA"/>
    <w:rsid w:val="00063A00"/>
    <w:rsid w:val="000650B2"/>
    <w:rsid w:val="00065BBD"/>
    <w:rsid w:val="000664D6"/>
    <w:rsid w:val="00067C29"/>
    <w:rsid w:val="00070B03"/>
    <w:rsid w:val="00071562"/>
    <w:rsid w:val="00074520"/>
    <w:rsid w:val="00077FDB"/>
    <w:rsid w:val="00080DA9"/>
    <w:rsid w:val="00081567"/>
    <w:rsid w:val="00081F64"/>
    <w:rsid w:val="0008419A"/>
    <w:rsid w:val="00086D55"/>
    <w:rsid w:val="00087A45"/>
    <w:rsid w:val="00091D68"/>
    <w:rsid w:val="000920A3"/>
    <w:rsid w:val="0009297A"/>
    <w:rsid w:val="00093309"/>
    <w:rsid w:val="00094A08"/>
    <w:rsid w:val="000952A5"/>
    <w:rsid w:val="000958A0"/>
    <w:rsid w:val="00095A59"/>
    <w:rsid w:val="000A1F8E"/>
    <w:rsid w:val="000A243E"/>
    <w:rsid w:val="000A26EC"/>
    <w:rsid w:val="000A48B3"/>
    <w:rsid w:val="000A59B5"/>
    <w:rsid w:val="000A7ACB"/>
    <w:rsid w:val="000B3E60"/>
    <w:rsid w:val="000B7146"/>
    <w:rsid w:val="000B746E"/>
    <w:rsid w:val="000C71AC"/>
    <w:rsid w:val="000D3446"/>
    <w:rsid w:val="000D37E3"/>
    <w:rsid w:val="000D51B0"/>
    <w:rsid w:val="000D73B3"/>
    <w:rsid w:val="000E0811"/>
    <w:rsid w:val="000E0994"/>
    <w:rsid w:val="000E0F22"/>
    <w:rsid w:val="000E5763"/>
    <w:rsid w:val="000E57BB"/>
    <w:rsid w:val="000E67EA"/>
    <w:rsid w:val="000F1B08"/>
    <w:rsid w:val="000F1DCB"/>
    <w:rsid w:val="000F589F"/>
    <w:rsid w:val="000F58B6"/>
    <w:rsid w:val="000F6FCA"/>
    <w:rsid w:val="00101FDF"/>
    <w:rsid w:val="001064F2"/>
    <w:rsid w:val="00107671"/>
    <w:rsid w:val="00110870"/>
    <w:rsid w:val="00116E48"/>
    <w:rsid w:val="001220A4"/>
    <w:rsid w:val="0012276D"/>
    <w:rsid w:val="00130ABF"/>
    <w:rsid w:val="00130BEE"/>
    <w:rsid w:val="00132728"/>
    <w:rsid w:val="00132DC9"/>
    <w:rsid w:val="001357AB"/>
    <w:rsid w:val="00136F3C"/>
    <w:rsid w:val="001376D1"/>
    <w:rsid w:val="001404E4"/>
    <w:rsid w:val="00140B36"/>
    <w:rsid w:val="00142269"/>
    <w:rsid w:val="00144A46"/>
    <w:rsid w:val="00146218"/>
    <w:rsid w:val="00146CC1"/>
    <w:rsid w:val="001512DB"/>
    <w:rsid w:val="0015214F"/>
    <w:rsid w:val="00153419"/>
    <w:rsid w:val="00153C7E"/>
    <w:rsid w:val="00153F5B"/>
    <w:rsid w:val="00155741"/>
    <w:rsid w:val="00160625"/>
    <w:rsid w:val="00160E67"/>
    <w:rsid w:val="00161AAF"/>
    <w:rsid w:val="00163D61"/>
    <w:rsid w:val="00164553"/>
    <w:rsid w:val="00171109"/>
    <w:rsid w:val="00172C2B"/>
    <w:rsid w:val="00173DC1"/>
    <w:rsid w:val="0017490B"/>
    <w:rsid w:val="00175FC6"/>
    <w:rsid w:val="001775EF"/>
    <w:rsid w:val="00180788"/>
    <w:rsid w:val="00181DFA"/>
    <w:rsid w:val="00191343"/>
    <w:rsid w:val="001944F9"/>
    <w:rsid w:val="001954F0"/>
    <w:rsid w:val="001961EB"/>
    <w:rsid w:val="001A2311"/>
    <w:rsid w:val="001A4A3B"/>
    <w:rsid w:val="001A70A1"/>
    <w:rsid w:val="001A7109"/>
    <w:rsid w:val="001A7D57"/>
    <w:rsid w:val="001B0FE5"/>
    <w:rsid w:val="001B1042"/>
    <w:rsid w:val="001B221E"/>
    <w:rsid w:val="001B579A"/>
    <w:rsid w:val="001B6BBA"/>
    <w:rsid w:val="001B74CD"/>
    <w:rsid w:val="001C431E"/>
    <w:rsid w:val="001C69F9"/>
    <w:rsid w:val="001C6DB6"/>
    <w:rsid w:val="001D254E"/>
    <w:rsid w:val="001D2A83"/>
    <w:rsid w:val="001D3A20"/>
    <w:rsid w:val="001D43C4"/>
    <w:rsid w:val="001D486A"/>
    <w:rsid w:val="001D4AF4"/>
    <w:rsid w:val="001D6D9C"/>
    <w:rsid w:val="001D7104"/>
    <w:rsid w:val="001E03B0"/>
    <w:rsid w:val="001E04E2"/>
    <w:rsid w:val="001E092B"/>
    <w:rsid w:val="001F0C9D"/>
    <w:rsid w:val="001F34EE"/>
    <w:rsid w:val="001F45E5"/>
    <w:rsid w:val="001F746B"/>
    <w:rsid w:val="00201172"/>
    <w:rsid w:val="00204C26"/>
    <w:rsid w:val="002053DB"/>
    <w:rsid w:val="00212F6B"/>
    <w:rsid w:val="002173F3"/>
    <w:rsid w:val="00222CF4"/>
    <w:rsid w:val="0022363E"/>
    <w:rsid w:val="00223B41"/>
    <w:rsid w:val="00223C34"/>
    <w:rsid w:val="00224F6F"/>
    <w:rsid w:val="00231AA7"/>
    <w:rsid w:val="00232C79"/>
    <w:rsid w:val="002401C7"/>
    <w:rsid w:val="00241C57"/>
    <w:rsid w:val="00241D3A"/>
    <w:rsid w:val="0024224D"/>
    <w:rsid w:val="00245381"/>
    <w:rsid w:val="00246997"/>
    <w:rsid w:val="00246CE7"/>
    <w:rsid w:val="0024764B"/>
    <w:rsid w:val="00247BE0"/>
    <w:rsid w:val="0025105A"/>
    <w:rsid w:val="00252741"/>
    <w:rsid w:val="0025299B"/>
    <w:rsid w:val="002548FA"/>
    <w:rsid w:val="002549C5"/>
    <w:rsid w:val="00255698"/>
    <w:rsid w:val="00255FBC"/>
    <w:rsid w:val="002610C3"/>
    <w:rsid w:val="0026194C"/>
    <w:rsid w:val="00261E94"/>
    <w:rsid w:val="00262648"/>
    <w:rsid w:val="00262DB4"/>
    <w:rsid w:val="00262F92"/>
    <w:rsid w:val="0026330E"/>
    <w:rsid w:val="00263C7F"/>
    <w:rsid w:val="00263D15"/>
    <w:rsid w:val="002642E9"/>
    <w:rsid w:val="00265BC2"/>
    <w:rsid w:val="00272150"/>
    <w:rsid w:val="00272E15"/>
    <w:rsid w:val="00275694"/>
    <w:rsid w:val="002814A9"/>
    <w:rsid w:val="002822A4"/>
    <w:rsid w:val="002827B0"/>
    <w:rsid w:val="00283517"/>
    <w:rsid w:val="00290693"/>
    <w:rsid w:val="0029215B"/>
    <w:rsid w:val="00292DF2"/>
    <w:rsid w:val="00293F89"/>
    <w:rsid w:val="0029480B"/>
    <w:rsid w:val="002950B2"/>
    <w:rsid w:val="0029563B"/>
    <w:rsid w:val="00296619"/>
    <w:rsid w:val="00296EC0"/>
    <w:rsid w:val="002A0418"/>
    <w:rsid w:val="002A3E22"/>
    <w:rsid w:val="002A6A9B"/>
    <w:rsid w:val="002B0FE4"/>
    <w:rsid w:val="002B117B"/>
    <w:rsid w:val="002B3CA4"/>
    <w:rsid w:val="002B4B10"/>
    <w:rsid w:val="002B4B6D"/>
    <w:rsid w:val="002B5A9B"/>
    <w:rsid w:val="002B740A"/>
    <w:rsid w:val="002C0CF9"/>
    <w:rsid w:val="002C28ED"/>
    <w:rsid w:val="002C3A8E"/>
    <w:rsid w:val="002D14E6"/>
    <w:rsid w:val="002D17D3"/>
    <w:rsid w:val="002D4070"/>
    <w:rsid w:val="002D5306"/>
    <w:rsid w:val="002D5E2D"/>
    <w:rsid w:val="002D772E"/>
    <w:rsid w:val="002E5DE4"/>
    <w:rsid w:val="002E6277"/>
    <w:rsid w:val="002E6557"/>
    <w:rsid w:val="002F050E"/>
    <w:rsid w:val="002F3636"/>
    <w:rsid w:val="002F5424"/>
    <w:rsid w:val="002F5E2F"/>
    <w:rsid w:val="002F7633"/>
    <w:rsid w:val="003009BA"/>
    <w:rsid w:val="003009E2"/>
    <w:rsid w:val="00303E64"/>
    <w:rsid w:val="003125FC"/>
    <w:rsid w:val="00316DC8"/>
    <w:rsid w:val="003170D7"/>
    <w:rsid w:val="003174D6"/>
    <w:rsid w:val="00320CB6"/>
    <w:rsid w:val="003221A9"/>
    <w:rsid w:val="003226F1"/>
    <w:rsid w:val="00324A18"/>
    <w:rsid w:val="003259A0"/>
    <w:rsid w:val="00335898"/>
    <w:rsid w:val="0033656E"/>
    <w:rsid w:val="003416C5"/>
    <w:rsid w:val="00341853"/>
    <w:rsid w:val="0034202D"/>
    <w:rsid w:val="003422BA"/>
    <w:rsid w:val="00343811"/>
    <w:rsid w:val="00345FAA"/>
    <w:rsid w:val="003500F2"/>
    <w:rsid w:val="00350489"/>
    <w:rsid w:val="00352F18"/>
    <w:rsid w:val="00353C8E"/>
    <w:rsid w:val="00354E7B"/>
    <w:rsid w:val="00356A23"/>
    <w:rsid w:val="00357916"/>
    <w:rsid w:val="0036026D"/>
    <w:rsid w:val="003606CC"/>
    <w:rsid w:val="00360D00"/>
    <w:rsid w:val="003622B8"/>
    <w:rsid w:val="00362DB9"/>
    <w:rsid w:val="00363BF5"/>
    <w:rsid w:val="00365209"/>
    <w:rsid w:val="00365E67"/>
    <w:rsid w:val="00366392"/>
    <w:rsid w:val="00367B13"/>
    <w:rsid w:val="00372801"/>
    <w:rsid w:val="00372C1A"/>
    <w:rsid w:val="00374A8E"/>
    <w:rsid w:val="00374ABC"/>
    <w:rsid w:val="00377526"/>
    <w:rsid w:val="0037760F"/>
    <w:rsid w:val="0038175F"/>
    <w:rsid w:val="0038236C"/>
    <w:rsid w:val="003839ED"/>
    <w:rsid w:val="00383CE2"/>
    <w:rsid w:val="0038462C"/>
    <w:rsid w:val="00384FF7"/>
    <w:rsid w:val="003909A5"/>
    <w:rsid w:val="00390BE1"/>
    <w:rsid w:val="00392367"/>
    <w:rsid w:val="003953C8"/>
    <w:rsid w:val="00396131"/>
    <w:rsid w:val="00396567"/>
    <w:rsid w:val="00397A62"/>
    <w:rsid w:val="003A1699"/>
    <w:rsid w:val="003A213E"/>
    <w:rsid w:val="003A3222"/>
    <w:rsid w:val="003A3918"/>
    <w:rsid w:val="003A5632"/>
    <w:rsid w:val="003A6572"/>
    <w:rsid w:val="003A79F2"/>
    <w:rsid w:val="003B0F80"/>
    <w:rsid w:val="003B2236"/>
    <w:rsid w:val="003B3FB7"/>
    <w:rsid w:val="003B507E"/>
    <w:rsid w:val="003B56F3"/>
    <w:rsid w:val="003B600E"/>
    <w:rsid w:val="003B61E0"/>
    <w:rsid w:val="003B71BA"/>
    <w:rsid w:val="003B7C0C"/>
    <w:rsid w:val="003C013D"/>
    <w:rsid w:val="003C125F"/>
    <w:rsid w:val="003C35D5"/>
    <w:rsid w:val="003C5885"/>
    <w:rsid w:val="003C6A2A"/>
    <w:rsid w:val="003D0AF2"/>
    <w:rsid w:val="003D18B5"/>
    <w:rsid w:val="003D2296"/>
    <w:rsid w:val="003D240B"/>
    <w:rsid w:val="003D268B"/>
    <w:rsid w:val="003D2A4F"/>
    <w:rsid w:val="003D3A39"/>
    <w:rsid w:val="003D426E"/>
    <w:rsid w:val="003D52C9"/>
    <w:rsid w:val="003D79E9"/>
    <w:rsid w:val="003E0A78"/>
    <w:rsid w:val="003E3EAC"/>
    <w:rsid w:val="003E48E4"/>
    <w:rsid w:val="003F047D"/>
    <w:rsid w:val="003F3C39"/>
    <w:rsid w:val="003F54AF"/>
    <w:rsid w:val="003F65CA"/>
    <w:rsid w:val="00400E42"/>
    <w:rsid w:val="0040317B"/>
    <w:rsid w:val="004035FD"/>
    <w:rsid w:val="004051A3"/>
    <w:rsid w:val="00405807"/>
    <w:rsid w:val="00406810"/>
    <w:rsid w:val="00406C04"/>
    <w:rsid w:val="004076BD"/>
    <w:rsid w:val="00410378"/>
    <w:rsid w:val="004110E7"/>
    <w:rsid w:val="004118D2"/>
    <w:rsid w:val="0041210C"/>
    <w:rsid w:val="00412761"/>
    <w:rsid w:val="004130C6"/>
    <w:rsid w:val="004139E9"/>
    <w:rsid w:val="00413C0E"/>
    <w:rsid w:val="00413C68"/>
    <w:rsid w:val="004152D5"/>
    <w:rsid w:val="00423917"/>
    <w:rsid w:val="00426E4A"/>
    <w:rsid w:val="0043321C"/>
    <w:rsid w:val="00433465"/>
    <w:rsid w:val="0043404A"/>
    <w:rsid w:val="00437792"/>
    <w:rsid w:val="00437D5A"/>
    <w:rsid w:val="00441B74"/>
    <w:rsid w:val="004420A8"/>
    <w:rsid w:val="004429FB"/>
    <w:rsid w:val="00444547"/>
    <w:rsid w:val="00445F13"/>
    <w:rsid w:val="0044766F"/>
    <w:rsid w:val="00447852"/>
    <w:rsid w:val="00450A74"/>
    <w:rsid w:val="00450D2F"/>
    <w:rsid w:val="004542F1"/>
    <w:rsid w:val="00455178"/>
    <w:rsid w:val="00455B1D"/>
    <w:rsid w:val="00456F46"/>
    <w:rsid w:val="0046098F"/>
    <w:rsid w:val="00460E7D"/>
    <w:rsid w:val="00461D34"/>
    <w:rsid w:val="0046281F"/>
    <w:rsid w:val="0046366A"/>
    <w:rsid w:val="0046403D"/>
    <w:rsid w:val="00464EDC"/>
    <w:rsid w:val="00473880"/>
    <w:rsid w:val="00473F70"/>
    <w:rsid w:val="0048353F"/>
    <w:rsid w:val="004858A8"/>
    <w:rsid w:val="00487E18"/>
    <w:rsid w:val="00490BCF"/>
    <w:rsid w:val="004928E4"/>
    <w:rsid w:val="00495336"/>
    <w:rsid w:val="004975A8"/>
    <w:rsid w:val="00497D9D"/>
    <w:rsid w:val="004A12A9"/>
    <w:rsid w:val="004A45CB"/>
    <w:rsid w:val="004B4DA5"/>
    <w:rsid w:val="004B5081"/>
    <w:rsid w:val="004B59C2"/>
    <w:rsid w:val="004B6BBD"/>
    <w:rsid w:val="004C342B"/>
    <w:rsid w:val="004C4502"/>
    <w:rsid w:val="004C5F98"/>
    <w:rsid w:val="004C6AB2"/>
    <w:rsid w:val="004D1DAD"/>
    <w:rsid w:val="004D3F1A"/>
    <w:rsid w:val="004D40AF"/>
    <w:rsid w:val="004D4FDC"/>
    <w:rsid w:val="004D66A0"/>
    <w:rsid w:val="004D6D58"/>
    <w:rsid w:val="004E18C5"/>
    <w:rsid w:val="004E2107"/>
    <w:rsid w:val="004E3E15"/>
    <w:rsid w:val="004E4B1F"/>
    <w:rsid w:val="004E5697"/>
    <w:rsid w:val="004F043A"/>
    <w:rsid w:val="004F1BF5"/>
    <w:rsid w:val="004F295D"/>
    <w:rsid w:val="004F763C"/>
    <w:rsid w:val="004F781D"/>
    <w:rsid w:val="005001A1"/>
    <w:rsid w:val="00501441"/>
    <w:rsid w:val="005036F3"/>
    <w:rsid w:val="00504322"/>
    <w:rsid w:val="005121CF"/>
    <w:rsid w:val="005148D9"/>
    <w:rsid w:val="00517693"/>
    <w:rsid w:val="005245FC"/>
    <w:rsid w:val="00524C67"/>
    <w:rsid w:val="00525ED1"/>
    <w:rsid w:val="005268F6"/>
    <w:rsid w:val="00527A89"/>
    <w:rsid w:val="00543024"/>
    <w:rsid w:val="005430E2"/>
    <w:rsid w:val="005464FB"/>
    <w:rsid w:val="0054665F"/>
    <w:rsid w:val="005533DA"/>
    <w:rsid w:val="005537FC"/>
    <w:rsid w:val="00556D5F"/>
    <w:rsid w:val="0055706D"/>
    <w:rsid w:val="005579D3"/>
    <w:rsid w:val="00561895"/>
    <w:rsid w:val="00562E11"/>
    <w:rsid w:val="00563050"/>
    <w:rsid w:val="00564E20"/>
    <w:rsid w:val="00567BAD"/>
    <w:rsid w:val="00571666"/>
    <w:rsid w:val="00572EE6"/>
    <w:rsid w:val="00573569"/>
    <w:rsid w:val="00573D5E"/>
    <w:rsid w:val="005800E8"/>
    <w:rsid w:val="00580CD0"/>
    <w:rsid w:val="0058204E"/>
    <w:rsid w:val="00583614"/>
    <w:rsid w:val="00584495"/>
    <w:rsid w:val="00584A46"/>
    <w:rsid w:val="00585046"/>
    <w:rsid w:val="00590B85"/>
    <w:rsid w:val="00591D29"/>
    <w:rsid w:val="005933A4"/>
    <w:rsid w:val="00593CF0"/>
    <w:rsid w:val="00595FE8"/>
    <w:rsid w:val="00596087"/>
    <w:rsid w:val="005972DB"/>
    <w:rsid w:val="005A2ED8"/>
    <w:rsid w:val="005A37C0"/>
    <w:rsid w:val="005A709F"/>
    <w:rsid w:val="005A72F5"/>
    <w:rsid w:val="005B06B0"/>
    <w:rsid w:val="005B0E92"/>
    <w:rsid w:val="005B1A6E"/>
    <w:rsid w:val="005B211C"/>
    <w:rsid w:val="005B46B0"/>
    <w:rsid w:val="005B60F7"/>
    <w:rsid w:val="005C09B0"/>
    <w:rsid w:val="005C0F25"/>
    <w:rsid w:val="005C1013"/>
    <w:rsid w:val="005C1D38"/>
    <w:rsid w:val="005C2468"/>
    <w:rsid w:val="005C39B5"/>
    <w:rsid w:val="005C706E"/>
    <w:rsid w:val="005C78E8"/>
    <w:rsid w:val="005D44FD"/>
    <w:rsid w:val="005D77BE"/>
    <w:rsid w:val="005E3535"/>
    <w:rsid w:val="005E3C32"/>
    <w:rsid w:val="005E49E6"/>
    <w:rsid w:val="005E4CC4"/>
    <w:rsid w:val="005F0445"/>
    <w:rsid w:val="005F1028"/>
    <w:rsid w:val="005F1F28"/>
    <w:rsid w:val="005F1FB9"/>
    <w:rsid w:val="005F2642"/>
    <w:rsid w:val="005F29BD"/>
    <w:rsid w:val="006017CC"/>
    <w:rsid w:val="0060396C"/>
    <w:rsid w:val="00606E5C"/>
    <w:rsid w:val="00607EA6"/>
    <w:rsid w:val="00610834"/>
    <w:rsid w:val="00610D25"/>
    <w:rsid w:val="00612C58"/>
    <w:rsid w:val="00616125"/>
    <w:rsid w:val="00616E23"/>
    <w:rsid w:val="00620A12"/>
    <w:rsid w:val="00623781"/>
    <w:rsid w:val="00624354"/>
    <w:rsid w:val="006265BA"/>
    <w:rsid w:val="0062677C"/>
    <w:rsid w:val="00626940"/>
    <w:rsid w:val="00626EA7"/>
    <w:rsid w:val="006271D2"/>
    <w:rsid w:val="00633F53"/>
    <w:rsid w:val="00635070"/>
    <w:rsid w:val="006353D6"/>
    <w:rsid w:val="0063702F"/>
    <w:rsid w:val="006413F4"/>
    <w:rsid w:val="006414F9"/>
    <w:rsid w:val="006458C8"/>
    <w:rsid w:val="00646D8F"/>
    <w:rsid w:val="006520C4"/>
    <w:rsid w:val="00653554"/>
    <w:rsid w:val="0065437C"/>
    <w:rsid w:val="00654D4C"/>
    <w:rsid w:val="00654F66"/>
    <w:rsid w:val="00660916"/>
    <w:rsid w:val="006623CB"/>
    <w:rsid w:val="00662B4E"/>
    <w:rsid w:val="00663179"/>
    <w:rsid w:val="00663B83"/>
    <w:rsid w:val="0066459E"/>
    <w:rsid w:val="006659D4"/>
    <w:rsid w:val="00667955"/>
    <w:rsid w:val="00667D97"/>
    <w:rsid w:val="00671A56"/>
    <w:rsid w:val="00673ED0"/>
    <w:rsid w:val="00676749"/>
    <w:rsid w:val="00676B40"/>
    <w:rsid w:val="006853EA"/>
    <w:rsid w:val="0069004A"/>
    <w:rsid w:val="0069007E"/>
    <w:rsid w:val="0069070C"/>
    <w:rsid w:val="006929F3"/>
    <w:rsid w:val="00695A70"/>
    <w:rsid w:val="00696DC9"/>
    <w:rsid w:val="006A2E0C"/>
    <w:rsid w:val="006A51FB"/>
    <w:rsid w:val="006B3123"/>
    <w:rsid w:val="006B3D85"/>
    <w:rsid w:val="006B6829"/>
    <w:rsid w:val="006C0231"/>
    <w:rsid w:val="006C0457"/>
    <w:rsid w:val="006C2210"/>
    <w:rsid w:val="006C2581"/>
    <w:rsid w:val="006C2648"/>
    <w:rsid w:val="006C34B3"/>
    <w:rsid w:val="006C512A"/>
    <w:rsid w:val="006C520B"/>
    <w:rsid w:val="006C67EE"/>
    <w:rsid w:val="006C7733"/>
    <w:rsid w:val="006C7DA9"/>
    <w:rsid w:val="006D0260"/>
    <w:rsid w:val="006D2B3C"/>
    <w:rsid w:val="006D4632"/>
    <w:rsid w:val="006D483B"/>
    <w:rsid w:val="006D6290"/>
    <w:rsid w:val="006D7311"/>
    <w:rsid w:val="006E3776"/>
    <w:rsid w:val="006E40A8"/>
    <w:rsid w:val="006E7A4D"/>
    <w:rsid w:val="006E7D94"/>
    <w:rsid w:val="006F0FEB"/>
    <w:rsid w:val="006F527D"/>
    <w:rsid w:val="006F59AC"/>
    <w:rsid w:val="00700D91"/>
    <w:rsid w:val="007016A2"/>
    <w:rsid w:val="00702B4E"/>
    <w:rsid w:val="0070721B"/>
    <w:rsid w:val="00711EFC"/>
    <w:rsid w:val="00714BC8"/>
    <w:rsid w:val="00716121"/>
    <w:rsid w:val="007203BB"/>
    <w:rsid w:val="00724666"/>
    <w:rsid w:val="00724FB9"/>
    <w:rsid w:val="00726384"/>
    <w:rsid w:val="0072686B"/>
    <w:rsid w:val="00730283"/>
    <w:rsid w:val="00730ECE"/>
    <w:rsid w:val="007326AC"/>
    <w:rsid w:val="00733EEF"/>
    <w:rsid w:val="007351D3"/>
    <w:rsid w:val="00735205"/>
    <w:rsid w:val="00735BD6"/>
    <w:rsid w:val="00736E51"/>
    <w:rsid w:val="007404E6"/>
    <w:rsid w:val="00741716"/>
    <w:rsid w:val="00742D9D"/>
    <w:rsid w:val="00744836"/>
    <w:rsid w:val="00744A4B"/>
    <w:rsid w:val="00744B36"/>
    <w:rsid w:val="00745F6D"/>
    <w:rsid w:val="007504A2"/>
    <w:rsid w:val="00755022"/>
    <w:rsid w:val="00756756"/>
    <w:rsid w:val="00761FD8"/>
    <w:rsid w:val="00762AE4"/>
    <w:rsid w:val="007642C6"/>
    <w:rsid w:val="00765E3B"/>
    <w:rsid w:val="00770017"/>
    <w:rsid w:val="00771C36"/>
    <w:rsid w:val="007732FB"/>
    <w:rsid w:val="007736A6"/>
    <w:rsid w:val="007741B5"/>
    <w:rsid w:val="007777A3"/>
    <w:rsid w:val="00780DE8"/>
    <w:rsid w:val="007810D3"/>
    <w:rsid w:val="0078148D"/>
    <w:rsid w:val="00781DE3"/>
    <w:rsid w:val="0078288E"/>
    <w:rsid w:val="00783979"/>
    <w:rsid w:val="00784EA5"/>
    <w:rsid w:val="00785C33"/>
    <w:rsid w:val="00785F02"/>
    <w:rsid w:val="00787CE6"/>
    <w:rsid w:val="00790D0F"/>
    <w:rsid w:val="00796A74"/>
    <w:rsid w:val="007978E5"/>
    <w:rsid w:val="007A105F"/>
    <w:rsid w:val="007A1BCC"/>
    <w:rsid w:val="007A7613"/>
    <w:rsid w:val="007B146C"/>
    <w:rsid w:val="007B2597"/>
    <w:rsid w:val="007B6D0E"/>
    <w:rsid w:val="007C1168"/>
    <w:rsid w:val="007C3D88"/>
    <w:rsid w:val="007C7019"/>
    <w:rsid w:val="007D05D4"/>
    <w:rsid w:val="007D211F"/>
    <w:rsid w:val="007D47BC"/>
    <w:rsid w:val="007D5715"/>
    <w:rsid w:val="007D5E8F"/>
    <w:rsid w:val="007E07E0"/>
    <w:rsid w:val="007E1B45"/>
    <w:rsid w:val="007E23BD"/>
    <w:rsid w:val="007E4880"/>
    <w:rsid w:val="007E4C51"/>
    <w:rsid w:val="007E71A3"/>
    <w:rsid w:val="007E76ED"/>
    <w:rsid w:val="007F0D42"/>
    <w:rsid w:val="007F2E2C"/>
    <w:rsid w:val="007F52BD"/>
    <w:rsid w:val="007F7168"/>
    <w:rsid w:val="008004B0"/>
    <w:rsid w:val="00802DA8"/>
    <w:rsid w:val="00805E09"/>
    <w:rsid w:val="008063C7"/>
    <w:rsid w:val="00813E85"/>
    <w:rsid w:val="00815660"/>
    <w:rsid w:val="00815E72"/>
    <w:rsid w:val="00815EAC"/>
    <w:rsid w:val="00821F29"/>
    <w:rsid w:val="00822BCB"/>
    <w:rsid w:val="0082381D"/>
    <w:rsid w:val="00823B2F"/>
    <w:rsid w:val="00826A3B"/>
    <w:rsid w:val="00832E04"/>
    <w:rsid w:val="008376F7"/>
    <w:rsid w:val="00842FA5"/>
    <w:rsid w:val="008438D1"/>
    <w:rsid w:val="00845A29"/>
    <w:rsid w:val="008461EB"/>
    <w:rsid w:val="00846D4C"/>
    <w:rsid w:val="00851785"/>
    <w:rsid w:val="00854458"/>
    <w:rsid w:val="008564EE"/>
    <w:rsid w:val="00860623"/>
    <w:rsid w:val="0086272E"/>
    <w:rsid w:val="00863542"/>
    <w:rsid w:val="00863E4D"/>
    <w:rsid w:val="00864CC7"/>
    <w:rsid w:val="008651DF"/>
    <w:rsid w:val="00865CEB"/>
    <w:rsid w:val="00870DF6"/>
    <w:rsid w:val="008723F0"/>
    <w:rsid w:val="0087439D"/>
    <w:rsid w:val="00875C46"/>
    <w:rsid w:val="00876A9F"/>
    <w:rsid w:val="00876ABA"/>
    <w:rsid w:val="008770B3"/>
    <w:rsid w:val="00880062"/>
    <w:rsid w:val="00881B9F"/>
    <w:rsid w:val="00883BA2"/>
    <w:rsid w:val="00884AF4"/>
    <w:rsid w:val="0088503D"/>
    <w:rsid w:val="008877A1"/>
    <w:rsid w:val="008879DC"/>
    <w:rsid w:val="00890366"/>
    <w:rsid w:val="00890D19"/>
    <w:rsid w:val="008921DC"/>
    <w:rsid w:val="00893512"/>
    <w:rsid w:val="008938A5"/>
    <w:rsid w:val="008945A0"/>
    <w:rsid w:val="008A0119"/>
    <w:rsid w:val="008A1D98"/>
    <w:rsid w:val="008A46B6"/>
    <w:rsid w:val="008A7BED"/>
    <w:rsid w:val="008B16EA"/>
    <w:rsid w:val="008B2103"/>
    <w:rsid w:val="008B218E"/>
    <w:rsid w:val="008B65E4"/>
    <w:rsid w:val="008C05E0"/>
    <w:rsid w:val="008C0855"/>
    <w:rsid w:val="008C18CB"/>
    <w:rsid w:val="008C238A"/>
    <w:rsid w:val="008C3F76"/>
    <w:rsid w:val="008C4BC2"/>
    <w:rsid w:val="008D03D7"/>
    <w:rsid w:val="008D10BE"/>
    <w:rsid w:val="008D1872"/>
    <w:rsid w:val="008D2236"/>
    <w:rsid w:val="008D4A80"/>
    <w:rsid w:val="008D527E"/>
    <w:rsid w:val="008D77EA"/>
    <w:rsid w:val="008E2701"/>
    <w:rsid w:val="008E66BA"/>
    <w:rsid w:val="008E7314"/>
    <w:rsid w:val="008F1D52"/>
    <w:rsid w:val="008F2227"/>
    <w:rsid w:val="008F3373"/>
    <w:rsid w:val="008F67CA"/>
    <w:rsid w:val="008F75D9"/>
    <w:rsid w:val="00900081"/>
    <w:rsid w:val="009069E5"/>
    <w:rsid w:val="00910067"/>
    <w:rsid w:val="009130DC"/>
    <w:rsid w:val="0091316F"/>
    <w:rsid w:val="0091366D"/>
    <w:rsid w:val="00913F27"/>
    <w:rsid w:val="00926AD9"/>
    <w:rsid w:val="009302AA"/>
    <w:rsid w:val="00930D78"/>
    <w:rsid w:val="009317C4"/>
    <w:rsid w:val="0093578C"/>
    <w:rsid w:val="00937D64"/>
    <w:rsid w:val="009416B3"/>
    <w:rsid w:val="00942404"/>
    <w:rsid w:val="00942446"/>
    <w:rsid w:val="00946249"/>
    <w:rsid w:val="00947A72"/>
    <w:rsid w:val="00957392"/>
    <w:rsid w:val="00957EAD"/>
    <w:rsid w:val="00961AB7"/>
    <w:rsid w:val="00962CF9"/>
    <w:rsid w:val="00963BC3"/>
    <w:rsid w:val="009646E3"/>
    <w:rsid w:val="00964F7E"/>
    <w:rsid w:val="00970C12"/>
    <w:rsid w:val="00971058"/>
    <w:rsid w:val="00974661"/>
    <w:rsid w:val="009746CB"/>
    <w:rsid w:val="00974BD7"/>
    <w:rsid w:val="009761F8"/>
    <w:rsid w:val="00980165"/>
    <w:rsid w:val="00982B3F"/>
    <w:rsid w:val="00983092"/>
    <w:rsid w:val="00985DEC"/>
    <w:rsid w:val="0098640A"/>
    <w:rsid w:val="00992E4A"/>
    <w:rsid w:val="00995134"/>
    <w:rsid w:val="00997F40"/>
    <w:rsid w:val="009A2E7A"/>
    <w:rsid w:val="009A7482"/>
    <w:rsid w:val="009A7841"/>
    <w:rsid w:val="009B1345"/>
    <w:rsid w:val="009B30F6"/>
    <w:rsid w:val="009B727F"/>
    <w:rsid w:val="009C7CAC"/>
    <w:rsid w:val="009D0DCC"/>
    <w:rsid w:val="009D14F0"/>
    <w:rsid w:val="009D281B"/>
    <w:rsid w:val="009E6F8A"/>
    <w:rsid w:val="009E7177"/>
    <w:rsid w:val="009F1265"/>
    <w:rsid w:val="009F406E"/>
    <w:rsid w:val="009F687B"/>
    <w:rsid w:val="009F6895"/>
    <w:rsid w:val="009F6A30"/>
    <w:rsid w:val="009F7DD0"/>
    <w:rsid w:val="00A00AFE"/>
    <w:rsid w:val="00A017D6"/>
    <w:rsid w:val="00A05605"/>
    <w:rsid w:val="00A10035"/>
    <w:rsid w:val="00A10881"/>
    <w:rsid w:val="00A112E0"/>
    <w:rsid w:val="00A121AC"/>
    <w:rsid w:val="00A136F3"/>
    <w:rsid w:val="00A171D5"/>
    <w:rsid w:val="00A20194"/>
    <w:rsid w:val="00A22ECB"/>
    <w:rsid w:val="00A23A11"/>
    <w:rsid w:val="00A23ED0"/>
    <w:rsid w:val="00A2497B"/>
    <w:rsid w:val="00A2566A"/>
    <w:rsid w:val="00A261C8"/>
    <w:rsid w:val="00A26D1B"/>
    <w:rsid w:val="00A2703F"/>
    <w:rsid w:val="00A323EC"/>
    <w:rsid w:val="00A32CE7"/>
    <w:rsid w:val="00A34DFE"/>
    <w:rsid w:val="00A361CB"/>
    <w:rsid w:val="00A36354"/>
    <w:rsid w:val="00A4094F"/>
    <w:rsid w:val="00A41F50"/>
    <w:rsid w:val="00A43E31"/>
    <w:rsid w:val="00A45D0B"/>
    <w:rsid w:val="00A45FA9"/>
    <w:rsid w:val="00A51566"/>
    <w:rsid w:val="00A53C05"/>
    <w:rsid w:val="00A558AB"/>
    <w:rsid w:val="00A576B6"/>
    <w:rsid w:val="00A578CF"/>
    <w:rsid w:val="00A62500"/>
    <w:rsid w:val="00A64D90"/>
    <w:rsid w:val="00A70FE3"/>
    <w:rsid w:val="00A7681B"/>
    <w:rsid w:val="00A81A4E"/>
    <w:rsid w:val="00A82785"/>
    <w:rsid w:val="00A8578E"/>
    <w:rsid w:val="00A85791"/>
    <w:rsid w:val="00A860AE"/>
    <w:rsid w:val="00A86E76"/>
    <w:rsid w:val="00A8723F"/>
    <w:rsid w:val="00A876DC"/>
    <w:rsid w:val="00A9320D"/>
    <w:rsid w:val="00A93B45"/>
    <w:rsid w:val="00A9639A"/>
    <w:rsid w:val="00A96AF8"/>
    <w:rsid w:val="00A978F5"/>
    <w:rsid w:val="00AA1D11"/>
    <w:rsid w:val="00AA2197"/>
    <w:rsid w:val="00AA26CD"/>
    <w:rsid w:val="00AA34B8"/>
    <w:rsid w:val="00AB1043"/>
    <w:rsid w:val="00AB120A"/>
    <w:rsid w:val="00AB1FE2"/>
    <w:rsid w:val="00AB20FA"/>
    <w:rsid w:val="00AB286C"/>
    <w:rsid w:val="00AB47DF"/>
    <w:rsid w:val="00AC17FC"/>
    <w:rsid w:val="00AC6692"/>
    <w:rsid w:val="00AD6004"/>
    <w:rsid w:val="00AE0C9A"/>
    <w:rsid w:val="00AE3AB4"/>
    <w:rsid w:val="00AE47B1"/>
    <w:rsid w:val="00AE5910"/>
    <w:rsid w:val="00AF52E1"/>
    <w:rsid w:val="00AF5DC7"/>
    <w:rsid w:val="00AF628D"/>
    <w:rsid w:val="00AF78AF"/>
    <w:rsid w:val="00AF7AC6"/>
    <w:rsid w:val="00B01B3D"/>
    <w:rsid w:val="00B01FC8"/>
    <w:rsid w:val="00B027A3"/>
    <w:rsid w:val="00B0413A"/>
    <w:rsid w:val="00B0414E"/>
    <w:rsid w:val="00B048DD"/>
    <w:rsid w:val="00B04CC8"/>
    <w:rsid w:val="00B0555F"/>
    <w:rsid w:val="00B05933"/>
    <w:rsid w:val="00B06082"/>
    <w:rsid w:val="00B125E6"/>
    <w:rsid w:val="00B15D8A"/>
    <w:rsid w:val="00B15E7C"/>
    <w:rsid w:val="00B16C2B"/>
    <w:rsid w:val="00B17B8D"/>
    <w:rsid w:val="00B23199"/>
    <w:rsid w:val="00B2495A"/>
    <w:rsid w:val="00B34968"/>
    <w:rsid w:val="00B35B61"/>
    <w:rsid w:val="00B36E46"/>
    <w:rsid w:val="00B42A3F"/>
    <w:rsid w:val="00B5408D"/>
    <w:rsid w:val="00B54816"/>
    <w:rsid w:val="00B553C2"/>
    <w:rsid w:val="00B56D77"/>
    <w:rsid w:val="00B6153E"/>
    <w:rsid w:val="00B66098"/>
    <w:rsid w:val="00B67599"/>
    <w:rsid w:val="00B71C9D"/>
    <w:rsid w:val="00B761F2"/>
    <w:rsid w:val="00B81F08"/>
    <w:rsid w:val="00B83CD4"/>
    <w:rsid w:val="00B85DDE"/>
    <w:rsid w:val="00B86FFF"/>
    <w:rsid w:val="00B875F7"/>
    <w:rsid w:val="00B87970"/>
    <w:rsid w:val="00B91DD0"/>
    <w:rsid w:val="00B92289"/>
    <w:rsid w:val="00B94893"/>
    <w:rsid w:val="00B96349"/>
    <w:rsid w:val="00BA07B1"/>
    <w:rsid w:val="00BA13B2"/>
    <w:rsid w:val="00BA3B20"/>
    <w:rsid w:val="00BA69C6"/>
    <w:rsid w:val="00BA6B8B"/>
    <w:rsid w:val="00BA6D53"/>
    <w:rsid w:val="00BB1712"/>
    <w:rsid w:val="00BB74B4"/>
    <w:rsid w:val="00BB798A"/>
    <w:rsid w:val="00BB7993"/>
    <w:rsid w:val="00BC01E4"/>
    <w:rsid w:val="00BC7E11"/>
    <w:rsid w:val="00BD1024"/>
    <w:rsid w:val="00BD2FAA"/>
    <w:rsid w:val="00BD5880"/>
    <w:rsid w:val="00BD59B7"/>
    <w:rsid w:val="00BD66AB"/>
    <w:rsid w:val="00BD787C"/>
    <w:rsid w:val="00BE1C34"/>
    <w:rsid w:val="00BE1CDB"/>
    <w:rsid w:val="00BE1E2E"/>
    <w:rsid w:val="00BE4563"/>
    <w:rsid w:val="00BE4D59"/>
    <w:rsid w:val="00BE58F9"/>
    <w:rsid w:val="00BF0630"/>
    <w:rsid w:val="00BF1708"/>
    <w:rsid w:val="00BF2042"/>
    <w:rsid w:val="00BF5160"/>
    <w:rsid w:val="00BF5F2F"/>
    <w:rsid w:val="00BF6167"/>
    <w:rsid w:val="00BF66AA"/>
    <w:rsid w:val="00C02980"/>
    <w:rsid w:val="00C05D95"/>
    <w:rsid w:val="00C062D3"/>
    <w:rsid w:val="00C071A6"/>
    <w:rsid w:val="00C074D8"/>
    <w:rsid w:val="00C14628"/>
    <w:rsid w:val="00C15136"/>
    <w:rsid w:val="00C15A1B"/>
    <w:rsid w:val="00C16077"/>
    <w:rsid w:val="00C171DD"/>
    <w:rsid w:val="00C17865"/>
    <w:rsid w:val="00C21138"/>
    <w:rsid w:val="00C24A24"/>
    <w:rsid w:val="00C25B03"/>
    <w:rsid w:val="00C26318"/>
    <w:rsid w:val="00C2632B"/>
    <w:rsid w:val="00C26862"/>
    <w:rsid w:val="00C26A58"/>
    <w:rsid w:val="00C31408"/>
    <w:rsid w:val="00C31F70"/>
    <w:rsid w:val="00C331BB"/>
    <w:rsid w:val="00C362CB"/>
    <w:rsid w:val="00C4121E"/>
    <w:rsid w:val="00C42A7B"/>
    <w:rsid w:val="00C4488F"/>
    <w:rsid w:val="00C44DB9"/>
    <w:rsid w:val="00C46552"/>
    <w:rsid w:val="00C51A96"/>
    <w:rsid w:val="00C51CEB"/>
    <w:rsid w:val="00C53DD5"/>
    <w:rsid w:val="00C54C0A"/>
    <w:rsid w:val="00C54CCD"/>
    <w:rsid w:val="00C5798E"/>
    <w:rsid w:val="00C607C0"/>
    <w:rsid w:val="00C60F84"/>
    <w:rsid w:val="00C62F8F"/>
    <w:rsid w:val="00C66905"/>
    <w:rsid w:val="00C66C35"/>
    <w:rsid w:val="00C73498"/>
    <w:rsid w:val="00C73ADD"/>
    <w:rsid w:val="00C74047"/>
    <w:rsid w:val="00C75C37"/>
    <w:rsid w:val="00C8155A"/>
    <w:rsid w:val="00C825D1"/>
    <w:rsid w:val="00C82D58"/>
    <w:rsid w:val="00C83370"/>
    <w:rsid w:val="00C863D9"/>
    <w:rsid w:val="00C86ED0"/>
    <w:rsid w:val="00C87F4D"/>
    <w:rsid w:val="00C900FC"/>
    <w:rsid w:val="00C90525"/>
    <w:rsid w:val="00C95E80"/>
    <w:rsid w:val="00C97098"/>
    <w:rsid w:val="00C974A6"/>
    <w:rsid w:val="00C979A3"/>
    <w:rsid w:val="00CA1EC2"/>
    <w:rsid w:val="00CA54AC"/>
    <w:rsid w:val="00CB2737"/>
    <w:rsid w:val="00CB70F0"/>
    <w:rsid w:val="00CC0B48"/>
    <w:rsid w:val="00CC0B7B"/>
    <w:rsid w:val="00CC480A"/>
    <w:rsid w:val="00CC6548"/>
    <w:rsid w:val="00CC6565"/>
    <w:rsid w:val="00CD19AE"/>
    <w:rsid w:val="00CD484D"/>
    <w:rsid w:val="00CD4B60"/>
    <w:rsid w:val="00CD57DB"/>
    <w:rsid w:val="00CD6E2F"/>
    <w:rsid w:val="00CD7C57"/>
    <w:rsid w:val="00CE0294"/>
    <w:rsid w:val="00CE15F5"/>
    <w:rsid w:val="00CE231A"/>
    <w:rsid w:val="00CE4B16"/>
    <w:rsid w:val="00CF0D86"/>
    <w:rsid w:val="00CF11B3"/>
    <w:rsid w:val="00CF160D"/>
    <w:rsid w:val="00D00FC5"/>
    <w:rsid w:val="00D03912"/>
    <w:rsid w:val="00D0597C"/>
    <w:rsid w:val="00D06BC9"/>
    <w:rsid w:val="00D078C3"/>
    <w:rsid w:val="00D11E4D"/>
    <w:rsid w:val="00D13B3D"/>
    <w:rsid w:val="00D15144"/>
    <w:rsid w:val="00D15FB1"/>
    <w:rsid w:val="00D16C01"/>
    <w:rsid w:val="00D1782C"/>
    <w:rsid w:val="00D2048B"/>
    <w:rsid w:val="00D2174D"/>
    <w:rsid w:val="00D23518"/>
    <w:rsid w:val="00D2414B"/>
    <w:rsid w:val="00D25799"/>
    <w:rsid w:val="00D259AA"/>
    <w:rsid w:val="00D27044"/>
    <w:rsid w:val="00D359A9"/>
    <w:rsid w:val="00D456B8"/>
    <w:rsid w:val="00D50B1D"/>
    <w:rsid w:val="00D5293B"/>
    <w:rsid w:val="00D60B5F"/>
    <w:rsid w:val="00D6279E"/>
    <w:rsid w:val="00D649E3"/>
    <w:rsid w:val="00D66B94"/>
    <w:rsid w:val="00D67E06"/>
    <w:rsid w:val="00D67EDA"/>
    <w:rsid w:val="00D7033B"/>
    <w:rsid w:val="00D706B8"/>
    <w:rsid w:val="00D714C6"/>
    <w:rsid w:val="00D71B28"/>
    <w:rsid w:val="00D723A4"/>
    <w:rsid w:val="00D72B09"/>
    <w:rsid w:val="00D73B50"/>
    <w:rsid w:val="00D75B25"/>
    <w:rsid w:val="00D82C1E"/>
    <w:rsid w:val="00D82FE6"/>
    <w:rsid w:val="00D90A75"/>
    <w:rsid w:val="00D9359C"/>
    <w:rsid w:val="00D946C3"/>
    <w:rsid w:val="00D95C5C"/>
    <w:rsid w:val="00D97A68"/>
    <w:rsid w:val="00D97E32"/>
    <w:rsid w:val="00DA00FB"/>
    <w:rsid w:val="00DA0B7C"/>
    <w:rsid w:val="00DA1559"/>
    <w:rsid w:val="00DA582C"/>
    <w:rsid w:val="00DA751F"/>
    <w:rsid w:val="00DB064A"/>
    <w:rsid w:val="00DB33A9"/>
    <w:rsid w:val="00DB5C14"/>
    <w:rsid w:val="00DC1985"/>
    <w:rsid w:val="00DC362C"/>
    <w:rsid w:val="00DC3E6C"/>
    <w:rsid w:val="00DC43ED"/>
    <w:rsid w:val="00DC66C9"/>
    <w:rsid w:val="00DC6ED5"/>
    <w:rsid w:val="00DD0188"/>
    <w:rsid w:val="00DD07CD"/>
    <w:rsid w:val="00DD1059"/>
    <w:rsid w:val="00DD3E9C"/>
    <w:rsid w:val="00DD5FD3"/>
    <w:rsid w:val="00DE0D9B"/>
    <w:rsid w:val="00DE1A94"/>
    <w:rsid w:val="00DE3D6A"/>
    <w:rsid w:val="00DE5192"/>
    <w:rsid w:val="00DE65D3"/>
    <w:rsid w:val="00DE6BDC"/>
    <w:rsid w:val="00DF27BE"/>
    <w:rsid w:val="00DF45D7"/>
    <w:rsid w:val="00E00CCA"/>
    <w:rsid w:val="00E01BFA"/>
    <w:rsid w:val="00E04EEB"/>
    <w:rsid w:val="00E05C47"/>
    <w:rsid w:val="00E148E7"/>
    <w:rsid w:val="00E14A00"/>
    <w:rsid w:val="00E1573E"/>
    <w:rsid w:val="00E17026"/>
    <w:rsid w:val="00E17DDF"/>
    <w:rsid w:val="00E222A8"/>
    <w:rsid w:val="00E22354"/>
    <w:rsid w:val="00E23968"/>
    <w:rsid w:val="00E24A01"/>
    <w:rsid w:val="00E30284"/>
    <w:rsid w:val="00E31DA3"/>
    <w:rsid w:val="00E33B00"/>
    <w:rsid w:val="00E37A3C"/>
    <w:rsid w:val="00E426EA"/>
    <w:rsid w:val="00E456B6"/>
    <w:rsid w:val="00E456D5"/>
    <w:rsid w:val="00E47CB4"/>
    <w:rsid w:val="00E50BA3"/>
    <w:rsid w:val="00E52BEC"/>
    <w:rsid w:val="00E5316A"/>
    <w:rsid w:val="00E5373E"/>
    <w:rsid w:val="00E54499"/>
    <w:rsid w:val="00E55B7A"/>
    <w:rsid w:val="00E606CA"/>
    <w:rsid w:val="00E64F0B"/>
    <w:rsid w:val="00E64FF5"/>
    <w:rsid w:val="00E65782"/>
    <w:rsid w:val="00E7195F"/>
    <w:rsid w:val="00E71A6D"/>
    <w:rsid w:val="00E727F1"/>
    <w:rsid w:val="00E77ADF"/>
    <w:rsid w:val="00E77FAD"/>
    <w:rsid w:val="00E833EA"/>
    <w:rsid w:val="00E83B33"/>
    <w:rsid w:val="00E853CF"/>
    <w:rsid w:val="00E86061"/>
    <w:rsid w:val="00E91D69"/>
    <w:rsid w:val="00E92E1F"/>
    <w:rsid w:val="00EA28A8"/>
    <w:rsid w:val="00EA3B84"/>
    <w:rsid w:val="00EA4738"/>
    <w:rsid w:val="00EA4BAA"/>
    <w:rsid w:val="00EA54A4"/>
    <w:rsid w:val="00EB12F6"/>
    <w:rsid w:val="00EB2223"/>
    <w:rsid w:val="00EB2875"/>
    <w:rsid w:val="00EB49C9"/>
    <w:rsid w:val="00EB5613"/>
    <w:rsid w:val="00EB57EF"/>
    <w:rsid w:val="00EB5C57"/>
    <w:rsid w:val="00EB753A"/>
    <w:rsid w:val="00EC053E"/>
    <w:rsid w:val="00EC7347"/>
    <w:rsid w:val="00ED0F60"/>
    <w:rsid w:val="00ED3B0C"/>
    <w:rsid w:val="00ED3CA9"/>
    <w:rsid w:val="00ED48F8"/>
    <w:rsid w:val="00ED5420"/>
    <w:rsid w:val="00ED59FA"/>
    <w:rsid w:val="00EE0A55"/>
    <w:rsid w:val="00EE1703"/>
    <w:rsid w:val="00EE19FD"/>
    <w:rsid w:val="00EE3094"/>
    <w:rsid w:val="00EF1404"/>
    <w:rsid w:val="00EF4828"/>
    <w:rsid w:val="00EF69CD"/>
    <w:rsid w:val="00EF6F3C"/>
    <w:rsid w:val="00EF7D03"/>
    <w:rsid w:val="00F001E6"/>
    <w:rsid w:val="00F010CA"/>
    <w:rsid w:val="00F0126C"/>
    <w:rsid w:val="00F020D9"/>
    <w:rsid w:val="00F02ACF"/>
    <w:rsid w:val="00F02F96"/>
    <w:rsid w:val="00F04CDA"/>
    <w:rsid w:val="00F05ED6"/>
    <w:rsid w:val="00F06084"/>
    <w:rsid w:val="00F06FE1"/>
    <w:rsid w:val="00F1297F"/>
    <w:rsid w:val="00F12C73"/>
    <w:rsid w:val="00F15234"/>
    <w:rsid w:val="00F15556"/>
    <w:rsid w:val="00F15EAF"/>
    <w:rsid w:val="00F16177"/>
    <w:rsid w:val="00F163AC"/>
    <w:rsid w:val="00F16803"/>
    <w:rsid w:val="00F17E12"/>
    <w:rsid w:val="00F20617"/>
    <w:rsid w:val="00F21011"/>
    <w:rsid w:val="00F2106C"/>
    <w:rsid w:val="00F21450"/>
    <w:rsid w:val="00F2483A"/>
    <w:rsid w:val="00F25840"/>
    <w:rsid w:val="00F26AD0"/>
    <w:rsid w:val="00F303D2"/>
    <w:rsid w:val="00F31966"/>
    <w:rsid w:val="00F34870"/>
    <w:rsid w:val="00F349CF"/>
    <w:rsid w:val="00F357D1"/>
    <w:rsid w:val="00F37505"/>
    <w:rsid w:val="00F37915"/>
    <w:rsid w:val="00F401A3"/>
    <w:rsid w:val="00F429B0"/>
    <w:rsid w:val="00F43C2C"/>
    <w:rsid w:val="00F456DC"/>
    <w:rsid w:val="00F47578"/>
    <w:rsid w:val="00F478FF"/>
    <w:rsid w:val="00F5339E"/>
    <w:rsid w:val="00F53575"/>
    <w:rsid w:val="00F571F0"/>
    <w:rsid w:val="00F6288B"/>
    <w:rsid w:val="00F63800"/>
    <w:rsid w:val="00F66DE7"/>
    <w:rsid w:val="00F67BE0"/>
    <w:rsid w:val="00F72A5E"/>
    <w:rsid w:val="00F74432"/>
    <w:rsid w:val="00F757AD"/>
    <w:rsid w:val="00F7592F"/>
    <w:rsid w:val="00F76266"/>
    <w:rsid w:val="00F76E32"/>
    <w:rsid w:val="00F80235"/>
    <w:rsid w:val="00F80568"/>
    <w:rsid w:val="00F81706"/>
    <w:rsid w:val="00F81A4A"/>
    <w:rsid w:val="00F83143"/>
    <w:rsid w:val="00F84609"/>
    <w:rsid w:val="00F85D8C"/>
    <w:rsid w:val="00F86FE5"/>
    <w:rsid w:val="00F878C5"/>
    <w:rsid w:val="00F923F5"/>
    <w:rsid w:val="00F96286"/>
    <w:rsid w:val="00FA2CE2"/>
    <w:rsid w:val="00FB7890"/>
    <w:rsid w:val="00FC30D4"/>
    <w:rsid w:val="00FC33D0"/>
    <w:rsid w:val="00FC379E"/>
    <w:rsid w:val="00FC3E98"/>
    <w:rsid w:val="00FC4BA6"/>
    <w:rsid w:val="00FC72F6"/>
    <w:rsid w:val="00FC7E15"/>
    <w:rsid w:val="00FD308B"/>
    <w:rsid w:val="00FD4999"/>
    <w:rsid w:val="00FD7B27"/>
    <w:rsid w:val="00FD7C18"/>
    <w:rsid w:val="00FE0F52"/>
    <w:rsid w:val="00FE6680"/>
    <w:rsid w:val="00FF0EB0"/>
    <w:rsid w:val="00FF165F"/>
    <w:rsid w:val="00FF2F5E"/>
    <w:rsid w:val="00FF5EE6"/>
    <w:rsid w:val="00FF6FAF"/>
    <w:rsid w:val="00FF7E01"/>
    <w:rsid w:val="042889AC"/>
    <w:rsid w:val="062CBB5C"/>
    <w:rsid w:val="07240E86"/>
    <w:rsid w:val="093C4042"/>
    <w:rsid w:val="098A6D96"/>
    <w:rsid w:val="0B261DE4"/>
    <w:rsid w:val="0CDB631C"/>
    <w:rsid w:val="11789C7E"/>
    <w:rsid w:val="11B4AD4B"/>
    <w:rsid w:val="11BE79F8"/>
    <w:rsid w:val="14E5886D"/>
    <w:rsid w:val="174484C8"/>
    <w:rsid w:val="1777C3DA"/>
    <w:rsid w:val="1797A4D6"/>
    <w:rsid w:val="188B4A6F"/>
    <w:rsid w:val="1BC2F5A0"/>
    <w:rsid w:val="1D4B601B"/>
    <w:rsid w:val="1FA2EE88"/>
    <w:rsid w:val="21D1F92F"/>
    <w:rsid w:val="2263C82D"/>
    <w:rsid w:val="2335D0A2"/>
    <w:rsid w:val="23D23D38"/>
    <w:rsid w:val="275B400A"/>
    <w:rsid w:val="29530638"/>
    <w:rsid w:val="2B252267"/>
    <w:rsid w:val="2D43F03A"/>
    <w:rsid w:val="2DFB59A6"/>
    <w:rsid w:val="30B03023"/>
    <w:rsid w:val="322AC8D5"/>
    <w:rsid w:val="32AD29DD"/>
    <w:rsid w:val="378E0D96"/>
    <w:rsid w:val="3A0685D3"/>
    <w:rsid w:val="3C7AF07F"/>
    <w:rsid w:val="40429EC4"/>
    <w:rsid w:val="41F29F2F"/>
    <w:rsid w:val="439F9464"/>
    <w:rsid w:val="4446A9B9"/>
    <w:rsid w:val="46E762B7"/>
    <w:rsid w:val="47416B4B"/>
    <w:rsid w:val="47571390"/>
    <w:rsid w:val="4886B0FC"/>
    <w:rsid w:val="4A0B60F8"/>
    <w:rsid w:val="4E0C8A39"/>
    <w:rsid w:val="50960641"/>
    <w:rsid w:val="53DB2A05"/>
    <w:rsid w:val="5DF5ABBD"/>
    <w:rsid w:val="5E071880"/>
    <w:rsid w:val="5F5D15E6"/>
    <w:rsid w:val="656DD77D"/>
    <w:rsid w:val="6B708898"/>
    <w:rsid w:val="6C44F4DD"/>
    <w:rsid w:val="6CBFC1CA"/>
    <w:rsid w:val="6D4D1D4E"/>
    <w:rsid w:val="6E375509"/>
    <w:rsid w:val="6F1C3309"/>
    <w:rsid w:val="75671864"/>
    <w:rsid w:val="78D344B0"/>
    <w:rsid w:val="7B043097"/>
    <w:rsid w:val="7B2055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A25B2"/>
  <w15:docId w15:val="{D9185769-8F03-4423-BC64-C64A713F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paragraph" w:styleId="Heading5">
    <w:name w:val="heading 5"/>
    <w:basedOn w:val="Normal"/>
    <w:next w:val="Normal"/>
    <w:link w:val="Heading5Char"/>
    <w:semiHidden/>
    <w:unhideWhenUsed/>
    <w:qFormat/>
    <w:rsid w:val="00B71C9D"/>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B71C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noteText">
    <w:name w:val="footnote text"/>
    <w:basedOn w:val="Normal"/>
    <w:link w:val="FootnoteTextChar"/>
    <w:uiPriority w:val="99"/>
    <w:semiHidden/>
    <w:unhideWhenUsed/>
    <w:rsid w:val="003B507E"/>
    <w:pPr>
      <w:widowControl/>
    </w:pPr>
    <w:rPr>
      <w:rFonts w:ascii="Cambria" w:hAnsi="Cambria"/>
      <w:snapToGrid/>
      <w:sz w:val="20"/>
      <w:lang w:val="en"/>
    </w:rPr>
  </w:style>
  <w:style w:type="character" w:customStyle="1" w:styleId="FootnoteTextChar">
    <w:name w:val="Footnote Text Char"/>
    <w:basedOn w:val="DefaultParagraphFont"/>
    <w:link w:val="FootnoteText"/>
    <w:uiPriority w:val="99"/>
    <w:semiHidden/>
    <w:rsid w:val="003B507E"/>
    <w:rPr>
      <w:rFonts w:ascii="Cambria" w:hAnsi="Cambria"/>
      <w:lang w:val="en"/>
    </w:rPr>
  </w:style>
  <w:style w:type="character" w:customStyle="1" w:styleId="Heading5Char">
    <w:name w:val="Heading 5 Char"/>
    <w:basedOn w:val="DefaultParagraphFont"/>
    <w:link w:val="Heading5"/>
    <w:semiHidden/>
    <w:rsid w:val="00B71C9D"/>
    <w:rPr>
      <w:rFonts w:asciiTheme="majorHAnsi" w:eastAsiaTheme="majorEastAsia" w:hAnsiTheme="majorHAnsi" w:cstheme="majorBidi"/>
      <w:snapToGrid w:val="0"/>
      <w:color w:val="365F91" w:themeColor="accent1" w:themeShade="BF"/>
      <w:sz w:val="24"/>
    </w:rPr>
  </w:style>
  <w:style w:type="character" w:customStyle="1" w:styleId="Heading9Char">
    <w:name w:val="Heading 9 Char"/>
    <w:basedOn w:val="DefaultParagraphFont"/>
    <w:link w:val="Heading9"/>
    <w:semiHidden/>
    <w:rsid w:val="00B71C9D"/>
    <w:rPr>
      <w:rFonts w:asciiTheme="majorHAnsi" w:eastAsiaTheme="majorEastAsia" w:hAnsiTheme="majorHAnsi" w:cstheme="majorBidi"/>
      <w:i/>
      <w:iCs/>
      <w:snapToGrid w:val="0"/>
      <w:color w:val="272727" w:themeColor="text1" w:themeTint="D8"/>
      <w:sz w:val="21"/>
      <w:szCs w:val="21"/>
    </w:rPr>
  </w:style>
  <w:style w:type="paragraph" w:styleId="Header">
    <w:name w:val="header"/>
    <w:basedOn w:val="Normal"/>
    <w:link w:val="HeaderChar"/>
    <w:uiPriority w:val="99"/>
    <w:unhideWhenUsed/>
    <w:rsid w:val="004B6BBD"/>
    <w:pPr>
      <w:tabs>
        <w:tab w:val="center" w:pos="4680"/>
        <w:tab w:val="right" w:pos="9360"/>
      </w:tabs>
    </w:pPr>
  </w:style>
  <w:style w:type="character" w:customStyle="1" w:styleId="HeaderChar">
    <w:name w:val="Header Char"/>
    <w:basedOn w:val="DefaultParagraphFont"/>
    <w:link w:val="Header"/>
    <w:uiPriority w:val="99"/>
    <w:rsid w:val="004B6BBD"/>
    <w:rPr>
      <w:snapToGrid w:val="0"/>
      <w:sz w:val="24"/>
    </w:rPr>
  </w:style>
  <w:style w:type="paragraph" w:styleId="Footer">
    <w:name w:val="footer"/>
    <w:basedOn w:val="Normal"/>
    <w:link w:val="FooterChar"/>
    <w:uiPriority w:val="99"/>
    <w:unhideWhenUsed/>
    <w:rsid w:val="004B6BBD"/>
    <w:pPr>
      <w:tabs>
        <w:tab w:val="center" w:pos="4680"/>
        <w:tab w:val="right" w:pos="9360"/>
      </w:tabs>
    </w:pPr>
  </w:style>
  <w:style w:type="character" w:customStyle="1" w:styleId="FooterChar">
    <w:name w:val="Footer Char"/>
    <w:basedOn w:val="DefaultParagraphFont"/>
    <w:link w:val="Footer"/>
    <w:uiPriority w:val="99"/>
    <w:rsid w:val="004B6BBD"/>
    <w:rPr>
      <w:snapToGrid w:val="0"/>
      <w:sz w:val="24"/>
    </w:rPr>
  </w:style>
  <w:style w:type="character" w:styleId="Hyperlink">
    <w:name w:val="Hyperlink"/>
    <w:basedOn w:val="DefaultParagraphFont"/>
    <w:uiPriority w:val="99"/>
    <w:unhideWhenUsed/>
    <w:rsid w:val="007B146C"/>
    <w:rPr>
      <w:color w:val="0000FF" w:themeColor="hyperlink"/>
      <w:u w:val="single"/>
    </w:rPr>
  </w:style>
  <w:style w:type="paragraph" w:customStyle="1" w:styleId="xmsonormal">
    <w:name w:val="x_msonormal"/>
    <w:basedOn w:val="Normal"/>
    <w:rsid w:val="0033656E"/>
    <w:pPr>
      <w:widowControl/>
      <w:spacing w:before="100" w:beforeAutospacing="1" w:after="100" w:afterAutospacing="1"/>
    </w:pPr>
    <w:rPr>
      <w:snapToGrid/>
      <w:szCs w:val="24"/>
    </w:rPr>
  </w:style>
  <w:style w:type="paragraph" w:customStyle="1" w:styleId="xmsolistparagraph">
    <w:name w:val="x_msolistparagraph"/>
    <w:basedOn w:val="Normal"/>
    <w:rsid w:val="0033656E"/>
    <w:pPr>
      <w:widowControl/>
      <w:spacing w:before="100" w:beforeAutospacing="1" w:after="100" w:afterAutospacing="1"/>
    </w:pPr>
    <w:rPr>
      <w:snapToGrid/>
      <w:szCs w:val="24"/>
    </w:rPr>
  </w:style>
  <w:style w:type="character" w:styleId="FollowedHyperlink">
    <w:name w:val="FollowedHyperlink"/>
    <w:basedOn w:val="DefaultParagraphFont"/>
    <w:semiHidden/>
    <w:unhideWhenUsed/>
    <w:rsid w:val="00863542"/>
    <w:rPr>
      <w:color w:val="800080" w:themeColor="followedHyperlink"/>
      <w:u w:val="single"/>
    </w:rPr>
  </w:style>
  <w:style w:type="paragraph" w:styleId="ListParagraph">
    <w:name w:val="List Paragraph"/>
    <w:basedOn w:val="Normal"/>
    <w:uiPriority w:val="34"/>
    <w:qFormat/>
    <w:rsid w:val="00F02F96"/>
    <w:pPr>
      <w:ind w:left="720"/>
      <w:contextualSpacing/>
    </w:pPr>
  </w:style>
  <w:style w:type="character" w:customStyle="1" w:styleId="normaltextrun">
    <w:name w:val="normaltextrun"/>
    <w:basedOn w:val="DefaultParagraphFont"/>
    <w:rsid w:val="00711EFC"/>
  </w:style>
  <w:style w:type="character" w:styleId="CommentReference">
    <w:name w:val="annotation reference"/>
    <w:basedOn w:val="DefaultParagraphFont"/>
    <w:uiPriority w:val="99"/>
    <w:semiHidden/>
    <w:unhideWhenUsed/>
    <w:rsid w:val="00711EFC"/>
    <w:rPr>
      <w:sz w:val="16"/>
      <w:szCs w:val="16"/>
    </w:rPr>
  </w:style>
  <w:style w:type="paragraph" w:styleId="CommentText">
    <w:name w:val="annotation text"/>
    <w:basedOn w:val="Normal"/>
    <w:link w:val="CommentTextChar"/>
    <w:uiPriority w:val="99"/>
    <w:unhideWhenUsed/>
    <w:rsid w:val="00711EFC"/>
    <w:pPr>
      <w:widowControl/>
      <w:spacing w:after="16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711EF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3170D7"/>
    <w:pPr>
      <w:widowControl w:val="0"/>
      <w:spacing w:after="0"/>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semiHidden/>
    <w:rsid w:val="003170D7"/>
    <w:rPr>
      <w:rFonts w:asciiTheme="minorHAnsi" w:eastAsiaTheme="minorHAnsi" w:hAnsiTheme="minorHAnsi" w:cstheme="minorBidi"/>
      <w:b/>
      <w:bCs/>
      <w:snapToGrid w:val="0"/>
    </w:rPr>
  </w:style>
  <w:style w:type="paragraph" w:styleId="NormalWeb">
    <w:name w:val="Normal (Web)"/>
    <w:basedOn w:val="Normal"/>
    <w:uiPriority w:val="99"/>
    <w:unhideWhenUsed/>
    <w:rsid w:val="000F1B08"/>
    <w:pPr>
      <w:widowControl/>
      <w:spacing w:before="100" w:beforeAutospacing="1" w:after="100" w:afterAutospacing="1"/>
    </w:pPr>
    <w:rPr>
      <w:snapToGrid/>
      <w:szCs w:val="24"/>
    </w:rPr>
  </w:style>
  <w:style w:type="paragraph" w:styleId="EndnoteText">
    <w:name w:val="endnote text"/>
    <w:basedOn w:val="Normal"/>
    <w:link w:val="EndnoteTextChar"/>
    <w:semiHidden/>
    <w:unhideWhenUsed/>
    <w:rsid w:val="00C31408"/>
    <w:rPr>
      <w:sz w:val="20"/>
    </w:rPr>
  </w:style>
  <w:style w:type="character" w:customStyle="1" w:styleId="EndnoteTextChar">
    <w:name w:val="Endnote Text Char"/>
    <w:basedOn w:val="DefaultParagraphFont"/>
    <w:link w:val="EndnoteText"/>
    <w:semiHidden/>
    <w:rsid w:val="00C31408"/>
    <w:rPr>
      <w:snapToGrid w:val="0"/>
    </w:rPr>
  </w:style>
  <w:style w:type="character" w:styleId="EndnoteReference">
    <w:name w:val="endnote reference"/>
    <w:basedOn w:val="DefaultParagraphFont"/>
    <w:semiHidden/>
    <w:unhideWhenUsed/>
    <w:rsid w:val="00C31408"/>
    <w:rPr>
      <w:vertAlign w:val="superscript"/>
    </w:rPr>
  </w:style>
  <w:style w:type="character" w:styleId="UnresolvedMention">
    <w:name w:val="Unresolved Mention"/>
    <w:basedOn w:val="DefaultParagraphFont"/>
    <w:uiPriority w:val="99"/>
    <w:unhideWhenUsed/>
    <w:rsid w:val="00255FBC"/>
    <w:rPr>
      <w:color w:val="605E5C"/>
      <w:shd w:val="clear" w:color="auto" w:fill="E1DFDD"/>
    </w:rPr>
  </w:style>
  <w:style w:type="character" w:styleId="PlaceholderText">
    <w:name w:val="Placeholder Text"/>
    <w:basedOn w:val="DefaultParagraphFont"/>
    <w:uiPriority w:val="99"/>
    <w:semiHidden/>
    <w:rsid w:val="009646E3"/>
    <w:rPr>
      <w:color w:val="808080"/>
    </w:rPr>
  </w:style>
  <w:style w:type="paragraph" w:styleId="Revision">
    <w:name w:val="Revision"/>
    <w:hidden/>
    <w:uiPriority w:val="99"/>
    <w:semiHidden/>
    <w:rsid w:val="00086D55"/>
    <w:rPr>
      <w:snapToGrid w:val="0"/>
      <w:sz w:val="24"/>
    </w:rPr>
  </w:style>
  <w:style w:type="character" w:styleId="Mention">
    <w:name w:val="Mention"/>
    <w:basedOn w:val="DefaultParagraphFont"/>
    <w:uiPriority w:val="99"/>
    <w:unhideWhenUsed/>
    <w:rsid w:val="003B7C0C"/>
    <w:rPr>
      <w:color w:val="2B579A"/>
      <w:shd w:val="clear" w:color="auto" w:fill="E1DFDD"/>
    </w:rPr>
  </w:style>
  <w:style w:type="character" w:customStyle="1" w:styleId="cf01">
    <w:name w:val="cf01"/>
    <w:basedOn w:val="DefaultParagraphFont"/>
    <w:rsid w:val="000F58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10167">
      <w:bodyDiv w:val="1"/>
      <w:marLeft w:val="0"/>
      <w:marRight w:val="0"/>
      <w:marTop w:val="0"/>
      <w:marBottom w:val="0"/>
      <w:divBdr>
        <w:top w:val="none" w:sz="0" w:space="0" w:color="auto"/>
        <w:left w:val="none" w:sz="0" w:space="0" w:color="auto"/>
        <w:bottom w:val="none" w:sz="0" w:space="0" w:color="auto"/>
        <w:right w:val="none" w:sz="0" w:space="0" w:color="auto"/>
      </w:divBdr>
    </w:div>
    <w:div w:id="247154341">
      <w:bodyDiv w:val="1"/>
      <w:marLeft w:val="0"/>
      <w:marRight w:val="0"/>
      <w:marTop w:val="0"/>
      <w:marBottom w:val="0"/>
      <w:divBdr>
        <w:top w:val="none" w:sz="0" w:space="0" w:color="auto"/>
        <w:left w:val="none" w:sz="0" w:space="0" w:color="auto"/>
        <w:bottom w:val="none" w:sz="0" w:space="0" w:color="auto"/>
        <w:right w:val="none" w:sz="0" w:space="0" w:color="auto"/>
      </w:divBdr>
    </w:div>
    <w:div w:id="541286454">
      <w:bodyDiv w:val="1"/>
      <w:marLeft w:val="0"/>
      <w:marRight w:val="0"/>
      <w:marTop w:val="0"/>
      <w:marBottom w:val="0"/>
      <w:divBdr>
        <w:top w:val="none" w:sz="0" w:space="0" w:color="auto"/>
        <w:left w:val="none" w:sz="0" w:space="0" w:color="auto"/>
        <w:bottom w:val="none" w:sz="0" w:space="0" w:color="auto"/>
        <w:right w:val="none" w:sz="0" w:space="0" w:color="auto"/>
      </w:divBdr>
    </w:div>
    <w:div w:id="607004681">
      <w:bodyDiv w:val="1"/>
      <w:marLeft w:val="0"/>
      <w:marRight w:val="0"/>
      <w:marTop w:val="0"/>
      <w:marBottom w:val="0"/>
      <w:divBdr>
        <w:top w:val="none" w:sz="0" w:space="0" w:color="auto"/>
        <w:left w:val="none" w:sz="0" w:space="0" w:color="auto"/>
        <w:bottom w:val="none" w:sz="0" w:space="0" w:color="auto"/>
        <w:right w:val="none" w:sz="0" w:space="0" w:color="auto"/>
      </w:divBdr>
    </w:div>
    <w:div w:id="845679314">
      <w:bodyDiv w:val="1"/>
      <w:marLeft w:val="0"/>
      <w:marRight w:val="0"/>
      <w:marTop w:val="0"/>
      <w:marBottom w:val="0"/>
      <w:divBdr>
        <w:top w:val="none" w:sz="0" w:space="0" w:color="auto"/>
        <w:left w:val="none" w:sz="0" w:space="0" w:color="auto"/>
        <w:bottom w:val="none" w:sz="0" w:space="0" w:color="auto"/>
        <w:right w:val="none" w:sz="0" w:space="0" w:color="auto"/>
      </w:divBdr>
    </w:div>
    <w:div w:id="924146531">
      <w:bodyDiv w:val="1"/>
      <w:marLeft w:val="0"/>
      <w:marRight w:val="0"/>
      <w:marTop w:val="0"/>
      <w:marBottom w:val="0"/>
      <w:divBdr>
        <w:top w:val="none" w:sz="0" w:space="0" w:color="auto"/>
        <w:left w:val="none" w:sz="0" w:space="0" w:color="auto"/>
        <w:bottom w:val="none" w:sz="0" w:space="0" w:color="auto"/>
        <w:right w:val="none" w:sz="0" w:space="0" w:color="auto"/>
      </w:divBdr>
    </w:div>
    <w:div w:id="1051730058">
      <w:bodyDiv w:val="1"/>
      <w:marLeft w:val="0"/>
      <w:marRight w:val="0"/>
      <w:marTop w:val="0"/>
      <w:marBottom w:val="0"/>
      <w:divBdr>
        <w:top w:val="none" w:sz="0" w:space="0" w:color="auto"/>
        <w:left w:val="none" w:sz="0" w:space="0" w:color="auto"/>
        <w:bottom w:val="none" w:sz="0" w:space="0" w:color="auto"/>
        <w:right w:val="none" w:sz="0" w:space="0" w:color="auto"/>
      </w:divBdr>
    </w:div>
    <w:div w:id="1449663490">
      <w:bodyDiv w:val="1"/>
      <w:marLeft w:val="0"/>
      <w:marRight w:val="0"/>
      <w:marTop w:val="0"/>
      <w:marBottom w:val="0"/>
      <w:divBdr>
        <w:top w:val="none" w:sz="0" w:space="0" w:color="auto"/>
        <w:left w:val="none" w:sz="0" w:space="0" w:color="auto"/>
        <w:bottom w:val="none" w:sz="0" w:space="0" w:color="auto"/>
        <w:right w:val="none" w:sz="0" w:space="0" w:color="auto"/>
      </w:divBdr>
    </w:div>
    <w:div w:id="1539245972">
      <w:bodyDiv w:val="1"/>
      <w:marLeft w:val="0"/>
      <w:marRight w:val="0"/>
      <w:marTop w:val="0"/>
      <w:marBottom w:val="0"/>
      <w:divBdr>
        <w:top w:val="none" w:sz="0" w:space="0" w:color="auto"/>
        <w:left w:val="none" w:sz="0" w:space="0" w:color="auto"/>
        <w:bottom w:val="none" w:sz="0" w:space="0" w:color="auto"/>
        <w:right w:val="none" w:sz="0" w:space="0" w:color="auto"/>
      </w:divBdr>
    </w:div>
    <w:div w:id="1709183726">
      <w:bodyDiv w:val="1"/>
      <w:marLeft w:val="0"/>
      <w:marRight w:val="0"/>
      <w:marTop w:val="0"/>
      <w:marBottom w:val="0"/>
      <w:divBdr>
        <w:top w:val="none" w:sz="0" w:space="0" w:color="auto"/>
        <w:left w:val="none" w:sz="0" w:space="0" w:color="auto"/>
        <w:bottom w:val="none" w:sz="0" w:space="0" w:color="auto"/>
        <w:right w:val="none" w:sz="0" w:space="0" w:color="auto"/>
      </w:divBdr>
    </w:div>
    <w:div w:id="1758211897">
      <w:bodyDiv w:val="1"/>
      <w:marLeft w:val="0"/>
      <w:marRight w:val="0"/>
      <w:marTop w:val="0"/>
      <w:marBottom w:val="0"/>
      <w:divBdr>
        <w:top w:val="none" w:sz="0" w:space="0" w:color="auto"/>
        <w:left w:val="none" w:sz="0" w:space="0" w:color="auto"/>
        <w:bottom w:val="none" w:sz="0" w:space="0" w:color="auto"/>
        <w:right w:val="none" w:sz="0" w:space="0" w:color="auto"/>
      </w:divBdr>
      <w:divsChild>
        <w:div w:id="84041567">
          <w:marLeft w:val="0"/>
          <w:marRight w:val="0"/>
          <w:marTop w:val="0"/>
          <w:marBottom w:val="0"/>
          <w:divBdr>
            <w:top w:val="none" w:sz="0" w:space="0" w:color="auto"/>
            <w:left w:val="none" w:sz="0" w:space="0" w:color="auto"/>
            <w:bottom w:val="single" w:sz="8" w:space="1" w:color="4F81BD"/>
            <w:right w:val="none" w:sz="0" w:space="0" w:color="auto"/>
          </w:divBdr>
        </w:div>
      </w:divsChild>
    </w:div>
    <w:div w:id="1979215401">
      <w:bodyDiv w:val="1"/>
      <w:marLeft w:val="0"/>
      <w:marRight w:val="0"/>
      <w:marTop w:val="0"/>
      <w:marBottom w:val="0"/>
      <w:divBdr>
        <w:top w:val="none" w:sz="0" w:space="0" w:color="auto"/>
        <w:left w:val="none" w:sz="0" w:space="0" w:color="auto"/>
        <w:bottom w:val="none" w:sz="0" w:space="0" w:color="auto"/>
        <w:right w:val="none" w:sz="0" w:space="0" w:color="auto"/>
      </w:divBdr>
    </w:div>
    <w:div w:id="20896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w.officeapps.live.com/op/view.aspx?src=https%3A%2F%2Fwww.doe.mass.edu%2Fturnaround%2Flevel4%2F2022-1222ssos-important-dates.docx&amp;wdOrigin=BROWSELINK" TargetMode="External"/><Relationship Id="rId18" Type="http://schemas.openxmlformats.org/officeDocument/2006/relationships/hyperlink" Target="https://www.doe.mass.edu/turnaround/level4/guidance.html" TargetMode="External"/><Relationship Id="rId26" Type="http://schemas.openxmlformats.org/officeDocument/2006/relationships/hyperlink" Target="https://www.doe.mass.edu/csdp/guidebook/pinstitute.html" TargetMode="External"/><Relationship Id="rId3" Type="http://schemas.openxmlformats.org/officeDocument/2006/relationships/customXml" Target="../customXml/item3.xml"/><Relationship Id="rId21" Type="http://schemas.openxmlformats.org/officeDocument/2006/relationships/hyperlink" Target="https://www.doe.mass.edu/turnaround/level4/about.htm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oe.mass.edu/instruction/culturally-responsive/" TargetMode="External"/><Relationship Id="rId25" Type="http://schemas.openxmlformats.org/officeDocument/2006/relationships/hyperlink" Target="https://www.doe.mass.edu/soa/" TargetMode="External"/><Relationship Id="rId33" Type="http://schemas.openxmlformats.org/officeDocument/2006/relationships/hyperlink" Target="https://app.powerbigov.us/view?r=eyJrIjoiZWNiZjcyMTgtZjhmYS00YzJiLWI1MWQtMzhhYmM4NmJlZDU0IiwidCI6IjNlODYxZDE2LTQ4YjctNGEwZS05ODA2LThjMDRkODFiN2IyYSJ9" TargetMode="External"/><Relationship Id="rId2" Type="http://schemas.openxmlformats.org/officeDocument/2006/relationships/customXml" Target="../customXml/item2.xml"/><Relationship Id="rId16" Type="http://schemas.openxmlformats.org/officeDocument/2006/relationships/hyperlink" Target="https://www.doe.mass.edu/accountability/lists-tools/default.html" TargetMode="External"/><Relationship Id="rId20" Type="http://schemas.openxmlformats.org/officeDocument/2006/relationships/hyperlink" Target="https://www.doe.mass.edu/turnaround/level4/guidance.html" TargetMode="External"/><Relationship Id="rId29" Type="http://schemas.openxmlformats.org/officeDocument/2006/relationships/hyperlink" Target="https://www.doe.mass.edu/research/vocal/default.html?s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sos@mass.gov" TargetMode="External"/><Relationship Id="rId32" Type="http://schemas.openxmlformats.org/officeDocument/2006/relationships/hyperlink" Target="https://www.doe.mass.edu/soa/implementation-indicators.docx" TargetMode="External"/><Relationship Id="rId5" Type="http://schemas.openxmlformats.org/officeDocument/2006/relationships/customXml" Target="../customXml/item5.xml"/><Relationship Id="rId15" Type="http://schemas.openxmlformats.org/officeDocument/2006/relationships/hyperlink" Target="https://www.doe.mass.edu/soa/" TargetMode="External"/><Relationship Id="rId23" Type="http://schemas.openxmlformats.org/officeDocument/2006/relationships/hyperlink" Target="https://www.doe.mass.edu/turnaround/level4/prioritization/submission-template.docx" TargetMode="External"/><Relationship Id="rId28" Type="http://schemas.openxmlformats.org/officeDocument/2006/relationships/hyperlink" Target="https://www.doe.mass.edu/csdp/guidebook/default.html" TargetMode="External"/><Relationship Id="rId10" Type="http://schemas.openxmlformats.org/officeDocument/2006/relationships/footnotes" Target="footnotes.xml"/><Relationship Id="rId19" Type="http://schemas.openxmlformats.org/officeDocument/2006/relationships/hyperlink" Target="mailto:ssos1@mass.gov" TargetMode="External"/><Relationship Id="rId31" Type="http://schemas.openxmlformats.org/officeDocument/2006/relationships/hyperlink" Target="https://www.doe.mass.edu/accountability/lists-tools/default.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mass.edu/accountability/lists-tools/default.html" TargetMode="External"/><Relationship Id="rId22" Type="http://schemas.openxmlformats.org/officeDocument/2006/relationships/hyperlink" Target="https://www.doe.mass.edu/turnaround/level4/guidance.html" TargetMode="External"/><Relationship Id="rId27" Type="http://schemas.openxmlformats.org/officeDocument/2006/relationships/hyperlink" Target="https://app.powerbigov.us/view?r=eyJrIjoiZWNiZjcyMTgtZjhmYS00YzJiLWI1MWQtMzhhYmM4NmJlZDU0IiwidCI6IjNlODYxZDE2LTQ4YjctNGEwZS05ODA2LThjMDRkODFiN2IyYSJ9" TargetMode="External"/><Relationship Id="rId30" Type="http://schemas.openxmlformats.org/officeDocument/2006/relationships/hyperlink" Target="https://www.doe.mass.edu/turnaround/level4/prioritization/1-data-equity-pause-protocol.docx" TargetMode="External"/><Relationship Id="rId35"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doe.mass.edu/turnaround/level4/prioritization/5-street-level-data.docx" TargetMode="External"/><Relationship Id="rId2" Type="http://schemas.openxmlformats.org/officeDocument/2006/relationships/hyperlink" Target="https://www.doe.mass.edu/turnaround/level4/prioritization/3-vertical-alignment-strategy.docx" TargetMode="External"/><Relationship Id="rId1" Type="http://schemas.openxmlformats.org/officeDocument/2006/relationships/hyperlink" Target="https://www.doe.mass.edu/turnaround/level4/prioritization/2-instructional-priority.docx" TargetMode="External"/><Relationship Id="rId4" Type="http://schemas.openxmlformats.org/officeDocument/2006/relationships/hyperlink" Target="https://www.doe.mass.edu/turnaround/level4/guidance.html?section=di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DESE-231-63991</_dlc_DocId>
    <_dlc_DocIdUrl xmlns="733efe1c-5bbe-4968-87dc-d400e65c879f">
      <Url>https://sharepoint.doemass.org/ese/webteam/cps/_layouts/DocIdRedir.aspx?ID=DESE-231-63991</Url>
      <Description>DESE-231-63991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711BD64B-308A-4F69-988C-A0F211D20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7B697-0B10-4961-8D7A-DB70E6A2257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3.xml><?xml version="1.0" encoding="utf-8"?>
<ds:datastoreItem xmlns:ds="http://schemas.openxmlformats.org/officeDocument/2006/customXml" ds:itemID="{3DA6BAC3-C210-47CF-9FA1-F11222DD53DA}">
  <ds:schemaRefs>
    <ds:schemaRef ds:uri="http://schemas.openxmlformats.org/officeDocument/2006/bibliography"/>
  </ds:schemaRefs>
</ds:datastoreItem>
</file>

<file path=customXml/itemProps4.xml><?xml version="1.0" encoding="utf-8"?>
<ds:datastoreItem xmlns:ds="http://schemas.openxmlformats.org/officeDocument/2006/customXml" ds:itemID="{445E0DCD-0464-4F63-8A33-D625F8311926}">
  <ds:schemaRefs>
    <ds:schemaRef ds:uri="http://schemas.microsoft.com/sharepoint/events"/>
  </ds:schemaRefs>
</ds:datastoreItem>
</file>

<file path=customXml/itemProps5.xml><?xml version="1.0" encoding="utf-8"?>
<ds:datastoreItem xmlns:ds="http://schemas.openxmlformats.org/officeDocument/2006/customXml" ds:itemID="{B10B74E5-59B1-426B-A683-B06BE4B75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8463</TotalTime>
  <Pages>4</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District Prioritization Submission Guidance</vt:lpstr>
    </vt:vector>
  </TitlesOfParts>
  <Company/>
  <LinksUpToDate>false</LinksUpToDate>
  <CharactersWithSpaces>13561</CharactersWithSpaces>
  <SharedDoc>false</SharedDoc>
  <HLinks>
    <vt:vector size="150" baseType="variant">
      <vt:variant>
        <vt:i4>1441796</vt:i4>
      </vt:variant>
      <vt:variant>
        <vt:i4>66</vt:i4>
      </vt:variant>
      <vt:variant>
        <vt:i4>0</vt:i4>
      </vt:variant>
      <vt:variant>
        <vt:i4>5</vt:i4>
      </vt:variant>
      <vt:variant>
        <vt:lpwstr>https://app.powerbigov.us/view?r=eyJrIjoiZWNiZjcyMTgtZjhmYS00YzJiLWI1MWQtMzhhYmM4NmJlZDU0IiwidCI6IjNlODYxZDE2LTQ4YjctNGEwZS05ODA2LThjMDRkODFiN2IyYSJ9</vt:lpwstr>
      </vt:variant>
      <vt:variant>
        <vt:lpwstr/>
      </vt:variant>
      <vt:variant>
        <vt:i4>4128823</vt:i4>
      </vt:variant>
      <vt:variant>
        <vt:i4>63</vt:i4>
      </vt:variant>
      <vt:variant>
        <vt:i4>0</vt:i4>
      </vt:variant>
      <vt:variant>
        <vt:i4>5</vt:i4>
      </vt:variant>
      <vt:variant>
        <vt:lpwstr>https://www.doe.mass.edu/soa/implementation-indicators.docx</vt:lpwstr>
      </vt:variant>
      <vt:variant>
        <vt:lpwstr/>
      </vt:variant>
      <vt:variant>
        <vt:i4>2031682</vt:i4>
      </vt:variant>
      <vt:variant>
        <vt:i4>60</vt:i4>
      </vt:variant>
      <vt:variant>
        <vt:i4>0</vt:i4>
      </vt:variant>
      <vt:variant>
        <vt:i4>5</vt:i4>
      </vt:variant>
      <vt:variant>
        <vt:lpwstr>https://www.doe.mass.edu/accountability/lists-tools/default.html</vt:lpwstr>
      </vt:variant>
      <vt:variant>
        <vt:lpwstr/>
      </vt:variant>
      <vt:variant>
        <vt:i4>7471155</vt:i4>
      </vt:variant>
      <vt:variant>
        <vt:i4>57</vt:i4>
      </vt:variant>
      <vt:variant>
        <vt:i4>0</vt:i4>
      </vt:variant>
      <vt:variant>
        <vt:i4>5</vt:i4>
      </vt:variant>
      <vt:variant>
        <vt:lpwstr>https://www.doe.mass.edu/turnaround/level4/prioritization/1-data-equity-pause-protocol.docx</vt:lpwstr>
      </vt:variant>
      <vt:variant>
        <vt:lpwstr/>
      </vt:variant>
      <vt:variant>
        <vt:i4>5177374</vt:i4>
      </vt:variant>
      <vt:variant>
        <vt:i4>54</vt:i4>
      </vt:variant>
      <vt:variant>
        <vt:i4>0</vt:i4>
      </vt:variant>
      <vt:variant>
        <vt:i4>5</vt:i4>
      </vt:variant>
      <vt:variant>
        <vt:lpwstr>https://www.doe.mass.edu/research/vocal/default.html?section=</vt:lpwstr>
      </vt:variant>
      <vt:variant>
        <vt:lpwstr/>
      </vt:variant>
      <vt:variant>
        <vt:i4>5111888</vt:i4>
      </vt:variant>
      <vt:variant>
        <vt:i4>51</vt:i4>
      </vt:variant>
      <vt:variant>
        <vt:i4>0</vt:i4>
      </vt:variant>
      <vt:variant>
        <vt:i4>5</vt:i4>
      </vt:variant>
      <vt:variant>
        <vt:lpwstr>https://www.doe.mass.edu/csdp/guidebook/default.html</vt:lpwstr>
      </vt:variant>
      <vt:variant>
        <vt:lpwstr/>
      </vt:variant>
      <vt:variant>
        <vt:i4>1441796</vt:i4>
      </vt:variant>
      <vt:variant>
        <vt:i4>48</vt:i4>
      </vt:variant>
      <vt:variant>
        <vt:i4>0</vt:i4>
      </vt:variant>
      <vt:variant>
        <vt:i4>5</vt:i4>
      </vt:variant>
      <vt:variant>
        <vt:lpwstr>https://app.powerbigov.us/view?r=eyJrIjoiZWNiZjcyMTgtZjhmYS00YzJiLWI1MWQtMzhhYmM4NmJlZDU0IiwidCI6IjNlODYxZDE2LTQ4YjctNGEwZS05ODA2LThjMDRkODFiN2IyYSJ9</vt:lpwstr>
      </vt:variant>
      <vt:variant>
        <vt:lpwstr/>
      </vt:variant>
      <vt:variant>
        <vt:i4>7733350</vt:i4>
      </vt:variant>
      <vt:variant>
        <vt:i4>42</vt:i4>
      </vt:variant>
      <vt:variant>
        <vt:i4>0</vt:i4>
      </vt:variant>
      <vt:variant>
        <vt:i4>5</vt:i4>
      </vt:variant>
      <vt:variant>
        <vt:lpwstr>https://www.doe.mass.edu/csdp/guidebook/pinstitute.html</vt:lpwstr>
      </vt:variant>
      <vt:variant>
        <vt:lpwstr/>
      </vt:variant>
      <vt:variant>
        <vt:i4>1638485</vt:i4>
      </vt:variant>
      <vt:variant>
        <vt:i4>39</vt:i4>
      </vt:variant>
      <vt:variant>
        <vt:i4>0</vt:i4>
      </vt:variant>
      <vt:variant>
        <vt:i4>5</vt:i4>
      </vt:variant>
      <vt:variant>
        <vt:lpwstr>https://www.doe.mass.edu/soa/</vt:lpwstr>
      </vt:variant>
      <vt:variant>
        <vt:lpwstr/>
      </vt:variant>
      <vt:variant>
        <vt:i4>3997717</vt:i4>
      </vt:variant>
      <vt:variant>
        <vt:i4>36</vt:i4>
      </vt:variant>
      <vt:variant>
        <vt:i4>0</vt:i4>
      </vt:variant>
      <vt:variant>
        <vt:i4>5</vt:i4>
      </vt:variant>
      <vt:variant>
        <vt:lpwstr>mailto:ssos@mass.gov</vt:lpwstr>
      </vt:variant>
      <vt:variant>
        <vt:lpwstr/>
      </vt:variant>
      <vt:variant>
        <vt:i4>1179651</vt:i4>
      </vt:variant>
      <vt:variant>
        <vt:i4>33</vt:i4>
      </vt:variant>
      <vt:variant>
        <vt:i4>0</vt:i4>
      </vt:variant>
      <vt:variant>
        <vt:i4>5</vt:i4>
      </vt:variant>
      <vt:variant>
        <vt:lpwstr>https://massgov-my.sharepoint.com/:w:/r/personal/andrea_k_condit_mass_gov/Documents/Strategy work/SY23-24 District-priorities-submission-template.docx?d=w5923ffcd57a64204b2df215eaa1e1b5f&amp;csf=1&amp;web=1&amp;e=LhBjTw</vt:lpwstr>
      </vt:variant>
      <vt:variant>
        <vt:lpwstr/>
      </vt:variant>
      <vt:variant>
        <vt:i4>4980740</vt:i4>
      </vt:variant>
      <vt:variant>
        <vt:i4>30</vt:i4>
      </vt:variant>
      <vt:variant>
        <vt:i4>0</vt:i4>
      </vt:variant>
      <vt:variant>
        <vt:i4>5</vt:i4>
      </vt:variant>
      <vt:variant>
        <vt:lpwstr>https://www.doe.mass.edu/turnaround/level4/guidance.html</vt:lpwstr>
      </vt:variant>
      <vt:variant>
        <vt:lpwstr/>
      </vt:variant>
      <vt:variant>
        <vt:i4>589910</vt:i4>
      </vt:variant>
      <vt:variant>
        <vt:i4>27</vt:i4>
      </vt:variant>
      <vt:variant>
        <vt:i4>0</vt:i4>
      </vt:variant>
      <vt:variant>
        <vt:i4>5</vt:i4>
      </vt:variant>
      <vt:variant>
        <vt:lpwstr>https://www.doe.mass.edu/turnaround/level4/about.html</vt:lpwstr>
      </vt:variant>
      <vt:variant>
        <vt:lpwstr/>
      </vt:variant>
      <vt:variant>
        <vt:i4>4980740</vt:i4>
      </vt:variant>
      <vt:variant>
        <vt:i4>24</vt:i4>
      </vt:variant>
      <vt:variant>
        <vt:i4>0</vt:i4>
      </vt:variant>
      <vt:variant>
        <vt:i4>5</vt:i4>
      </vt:variant>
      <vt:variant>
        <vt:lpwstr>https://www.doe.mass.edu/turnaround/level4/guidance.html</vt:lpwstr>
      </vt:variant>
      <vt:variant>
        <vt:lpwstr/>
      </vt:variant>
      <vt:variant>
        <vt:i4>1048703</vt:i4>
      </vt:variant>
      <vt:variant>
        <vt:i4>21</vt:i4>
      </vt:variant>
      <vt:variant>
        <vt:i4>0</vt:i4>
      </vt:variant>
      <vt:variant>
        <vt:i4>5</vt:i4>
      </vt:variant>
      <vt:variant>
        <vt:lpwstr>mailto:ssos1@mass.gov</vt:lpwstr>
      </vt:variant>
      <vt:variant>
        <vt:lpwstr/>
      </vt:variant>
      <vt:variant>
        <vt:i4>4980740</vt:i4>
      </vt:variant>
      <vt:variant>
        <vt:i4>18</vt:i4>
      </vt:variant>
      <vt:variant>
        <vt:i4>0</vt:i4>
      </vt:variant>
      <vt:variant>
        <vt:i4>5</vt:i4>
      </vt:variant>
      <vt:variant>
        <vt:lpwstr>https://www.doe.mass.edu/turnaround/level4/guidance.html</vt:lpwstr>
      </vt:variant>
      <vt:variant>
        <vt:lpwstr/>
      </vt:variant>
      <vt:variant>
        <vt:i4>2752620</vt:i4>
      </vt:variant>
      <vt:variant>
        <vt:i4>15</vt:i4>
      </vt:variant>
      <vt:variant>
        <vt:i4>0</vt:i4>
      </vt:variant>
      <vt:variant>
        <vt:i4>5</vt:i4>
      </vt:variant>
      <vt:variant>
        <vt:lpwstr>https://www.doe.mass.edu/instruction/culturally-responsive/</vt:lpwstr>
      </vt:variant>
      <vt:variant>
        <vt:lpwstr/>
      </vt:variant>
      <vt:variant>
        <vt:i4>2031682</vt:i4>
      </vt:variant>
      <vt:variant>
        <vt:i4>12</vt:i4>
      </vt:variant>
      <vt:variant>
        <vt:i4>0</vt:i4>
      </vt:variant>
      <vt:variant>
        <vt:i4>5</vt:i4>
      </vt:variant>
      <vt:variant>
        <vt:lpwstr>https://www.doe.mass.edu/accountability/lists-tools/default.html</vt:lpwstr>
      </vt:variant>
      <vt:variant>
        <vt:lpwstr/>
      </vt:variant>
      <vt:variant>
        <vt:i4>1638485</vt:i4>
      </vt:variant>
      <vt:variant>
        <vt:i4>9</vt:i4>
      </vt:variant>
      <vt:variant>
        <vt:i4>0</vt:i4>
      </vt:variant>
      <vt:variant>
        <vt:i4>5</vt:i4>
      </vt:variant>
      <vt:variant>
        <vt:lpwstr>https://www.doe.mass.edu/soa/</vt:lpwstr>
      </vt:variant>
      <vt:variant>
        <vt:lpwstr/>
      </vt:variant>
      <vt:variant>
        <vt:i4>2031682</vt:i4>
      </vt:variant>
      <vt:variant>
        <vt:i4>6</vt:i4>
      </vt:variant>
      <vt:variant>
        <vt:i4>0</vt:i4>
      </vt:variant>
      <vt:variant>
        <vt:i4>5</vt:i4>
      </vt:variant>
      <vt:variant>
        <vt:lpwstr>https://www.doe.mass.edu/accountability/lists-tools/default.html</vt:lpwstr>
      </vt:variant>
      <vt:variant>
        <vt:lpwstr/>
      </vt:variant>
      <vt:variant>
        <vt:i4>3080294</vt:i4>
      </vt:variant>
      <vt:variant>
        <vt:i4>3</vt:i4>
      </vt:variant>
      <vt:variant>
        <vt:i4>0</vt:i4>
      </vt:variant>
      <vt:variant>
        <vt:i4>5</vt:i4>
      </vt:variant>
      <vt:variant>
        <vt:lpwstr>https://view.officeapps.live.com/op/view.aspx?src=https%3A%2F%2Fwww.doe.mass.edu%2Fturnaround%2Flevel4%2F2022-1222ssos-important-dates.docx&amp;wdOrigin=BROWSELINK</vt:lpwstr>
      </vt:variant>
      <vt:variant>
        <vt:lpwstr/>
      </vt:variant>
      <vt:variant>
        <vt:i4>5898261</vt:i4>
      </vt:variant>
      <vt:variant>
        <vt:i4>9</vt:i4>
      </vt:variant>
      <vt:variant>
        <vt:i4>0</vt:i4>
      </vt:variant>
      <vt:variant>
        <vt:i4>5</vt:i4>
      </vt:variant>
      <vt:variant>
        <vt:lpwstr>https://www.doe.mass.edu/turnaround/level4/guidance.html?section=district</vt:lpwstr>
      </vt:variant>
      <vt:variant>
        <vt:lpwstr>accordion</vt:lpwstr>
      </vt:variant>
      <vt:variant>
        <vt:i4>3145782</vt:i4>
      </vt:variant>
      <vt:variant>
        <vt:i4>6</vt:i4>
      </vt:variant>
      <vt:variant>
        <vt:i4>0</vt:i4>
      </vt:variant>
      <vt:variant>
        <vt:i4>5</vt:i4>
      </vt:variant>
      <vt:variant>
        <vt:lpwstr>https://www.doe.mass.edu/turnaround/level4/prioritization/5-street-level-data.docx</vt:lpwstr>
      </vt:variant>
      <vt:variant>
        <vt:lpwstr/>
      </vt:variant>
      <vt:variant>
        <vt:i4>4718681</vt:i4>
      </vt:variant>
      <vt:variant>
        <vt:i4>3</vt:i4>
      </vt:variant>
      <vt:variant>
        <vt:i4>0</vt:i4>
      </vt:variant>
      <vt:variant>
        <vt:i4>5</vt:i4>
      </vt:variant>
      <vt:variant>
        <vt:lpwstr>https://www.doe.mass.edu/turnaround/level4/prioritization/3-vertical-alignment-strategy.docx</vt:lpwstr>
      </vt:variant>
      <vt:variant>
        <vt:lpwstr/>
      </vt:variant>
      <vt:variant>
        <vt:i4>3670124</vt:i4>
      </vt:variant>
      <vt:variant>
        <vt:i4>0</vt:i4>
      </vt:variant>
      <vt:variant>
        <vt:i4>0</vt:i4>
      </vt:variant>
      <vt:variant>
        <vt:i4>5</vt:i4>
      </vt:variant>
      <vt:variant>
        <vt:lpwstr>https://www.doe.mass.edu/turnaround/level4/prioritization/2-instructional-priority.docx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Prioritization Submission Guidance</dc:title>
  <dc:subject/>
  <dc:creator>DESE</dc:creator>
  <cp:keywords/>
  <cp:lastModifiedBy>Zou, Dong (EOE)</cp:lastModifiedBy>
  <cp:revision>646</cp:revision>
  <cp:lastPrinted>2008-03-05T15:17:00Z</cp:lastPrinted>
  <dcterms:created xsi:type="dcterms:W3CDTF">2023-01-06T16:33:00Z</dcterms:created>
  <dcterms:modified xsi:type="dcterms:W3CDTF">2023-03-06T18:15:00Z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6 2023 12:00AM</vt:lpwstr>
  </property>
</Properties>
</file>