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76B1D" w14:textId="77777777" w:rsidR="00D35BA1" w:rsidRDefault="00D35BA1" w:rsidP="00D35BA1">
      <w:pPr>
        <w:spacing w:before="60" w:after="0" w:line="240" w:lineRule="auto"/>
        <w:ind w:right="-162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D35BA1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Annual Renewal Process for Sustainable Improvement Plans Submission Requirements</w:t>
      </w:r>
    </w:p>
    <w:p w14:paraId="2D0507C9" w14:textId="77777777" w:rsidR="00D35BA1" w:rsidRPr="00D35BA1" w:rsidRDefault="00D35BA1" w:rsidP="00D35BA1">
      <w:pPr>
        <w:spacing w:before="60" w:after="0" w:line="240" w:lineRule="auto"/>
        <w:ind w:right="-16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710" w:type="dxa"/>
        <w:tblInd w:w="-3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annual renewal submission requirements"/>
        <w:tblDescription w:val="this chart summarizes the requirements for the annual renewal process. All requirements are listed in each section in the guidance below.  "/>
      </w:tblPr>
      <w:tblGrid>
        <w:gridCol w:w="1710"/>
        <w:gridCol w:w="1790"/>
        <w:gridCol w:w="7210"/>
      </w:tblGrid>
      <w:tr w:rsidR="00D35BA1" w:rsidRPr="00D35BA1" w14:paraId="77096ED7" w14:textId="77777777" w:rsidTr="00A65378">
        <w:trPr>
          <w:trHeight w:val="440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08721A" w14:textId="77777777" w:rsidR="00D35BA1" w:rsidRPr="00D35BA1" w:rsidRDefault="00D35BA1" w:rsidP="00D3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B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Submission Format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0E1F3F" w14:textId="77777777" w:rsidR="00D35BA1" w:rsidRPr="00D35BA1" w:rsidRDefault="00D35BA1" w:rsidP="00D3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B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Sustainable Improvement Plan Stages</w:t>
            </w:r>
          </w:p>
        </w:tc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D17885" w14:textId="77777777" w:rsidR="00D35BA1" w:rsidRPr="00D35BA1" w:rsidRDefault="00D35BA1" w:rsidP="00D3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B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Required Components of Stage </w:t>
            </w:r>
          </w:p>
        </w:tc>
      </w:tr>
      <w:tr w:rsidR="00D35BA1" w:rsidRPr="00D35BA1" w14:paraId="5D5D9F75" w14:textId="77777777" w:rsidTr="00A65378">
        <w:trPr>
          <w:trHeight w:val="440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BD3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EE16DB" w14:textId="77777777" w:rsidR="00D35BA1" w:rsidRPr="00D35BA1" w:rsidRDefault="00A65378" w:rsidP="00D3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37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181B64E" wp14:editId="583B90F2">
                  <wp:extent cx="958850" cy="920750"/>
                  <wp:effectExtent l="0" t="0" r="0" b="0"/>
                  <wp:docPr id="1" name="Picture 1" descr="this icon means this section should be written" title="what to writ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pc\Desktop\TAP revision take 2 docs\edi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850" cy="92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BD3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EFA700" w14:textId="77777777" w:rsidR="00D35BA1" w:rsidRPr="00A65378" w:rsidRDefault="00D35BA1" w:rsidP="00D3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37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Executive Summary</w:t>
            </w:r>
          </w:p>
        </w:tc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BD3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E683DE" w14:textId="77777777" w:rsidR="00D35BA1" w:rsidRPr="00D35BA1" w:rsidRDefault="00D35BA1" w:rsidP="00D3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3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Update the school’s existing Executive Summary to ensure it accurately reflects the overall approach to sustainable improvement and the strategies to be implemented in the coming school year.</w:t>
            </w:r>
          </w:p>
        </w:tc>
      </w:tr>
      <w:tr w:rsidR="00D35BA1" w:rsidRPr="00D35BA1" w14:paraId="4046BA75" w14:textId="77777777" w:rsidTr="00A65378">
        <w:trPr>
          <w:trHeight w:val="440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BD3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BB341A" w14:textId="77777777" w:rsidR="00D35BA1" w:rsidRPr="00D35BA1" w:rsidRDefault="00A65378" w:rsidP="00D3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37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034801D" wp14:editId="79239719">
                  <wp:extent cx="958850" cy="920750"/>
                  <wp:effectExtent l="0" t="0" r="0" b="0"/>
                  <wp:docPr id="2" name="Picture 2" descr="this icon means this section should be written" title="what to writ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pc\Desktop\TAP revision take 2 docs\edi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850" cy="92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BD3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CAB92B" w14:textId="77777777" w:rsidR="00D35BA1" w:rsidRPr="00A65378" w:rsidRDefault="00D35BA1" w:rsidP="00D3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37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Goals &amp;</w:t>
            </w:r>
          </w:p>
          <w:p w14:paraId="072E5382" w14:textId="77777777" w:rsidR="00D35BA1" w:rsidRPr="00A65378" w:rsidRDefault="00D35BA1" w:rsidP="00D3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37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Benchm</w:t>
            </w:r>
            <w:bookmarkStart w:id="0" w:name="_GoBack"/>
            <w:bookmarkEnd w:id="0"/>
            <w:r w:rsidRPr="00A6537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arks</w:t>
            </w:r>
          </w:p>
        </w:tc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BD3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464E23" w14:textId="77777777" w:rsidR="00D35BA1" w:rsidRPr="00D35BA1" w:rsidRDefault="00D35BA1" w:rsidP="00D3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BA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Update the Goals &amp; Benchmarks by providing a listing of strategies  for the coming year that includes:</w:t>
            </w:r>
          </w:p>
          <w:p w14:paraId="7F30591F" w14:textId="77777777" w:rsidR="00D35BA1" w:rsidRPr="00D35BA1" w:rsidRDefault="00D35BA1" w:rsidP="00D35BA1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5BA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Implementation timelines  </w:t>
            </w:r>
          </w:p>
          <w:p w14:paraId="7CD7F43E" w14:textId="77777777" w:rsidR="00D35BA1" w:rsidRPr="00D35BA1" w:rsidRDefault="00D35BA1" w:rsidP="00D35BA1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5BA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Interim benchmarks that reflect changes in adult and student behaviors</w:t>
            </w:r>
          </w:p>
          <w:p w14:paraId="03C1E3A4" w14:textId="77777777" w:rsidR="00D35BA1" w:rsidRPr="00D35BA1" w:rsidRDefault="00D35BA1" w:rsidP="00D35BA1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5BA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Measurable annual goals</w:t>
            </w:r>
          </w:p>
        </w:tc>
      </w:tr>
      <w:tr w:rsidR="00D35BA1" w:rsidRPr="00D35BA1" w14:paraId="518BC8F1" w14:textId="77777777" w:rsidTr="00A65378">
        <w:trPr>
          <w:trHeight w:val="440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7A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6BF6F6" w14:textId="77777777" w:rsidR="00D35BA1" w:rsidRPr="00D35BA1" w:rsidRDefault="00A65378" w:rsidP="00D3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37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5688D9F" wp14:editId="770DF86E">
                  <wp:extent cx="920750" cy="857250"/>
                  <wp:effectExtent l="0" t="0" r="0" b="0"/>
                  <wp:docPr id="3" name="Picture 3" descr="this icon means this section be be submitted via a flexible format" title="flexible format op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pc\Desktop\TAP revision take 2 docs\Lightbul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7A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EE411D" w14:textId="77777777" w:rsidR="00D35BA1" w:rsidRPr="00DF6A7D" w:rsidRDefault="00D35BA1" w:rsidP="00D3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A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Monitor Progress</w:t>
            </w:r>
          </w:p>
          <w:p w14:paraId="0B44D838" w14:textId="77777777" w:rsidR="00D35BA1" w:rsidRPr="00DF6A7D" w:rsidRDefault="00D35BA1" w:rsidP="00D3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7A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27985C" w14:textId="77777777" w:rsidR="00D35BA1" w:rsidRPr="00DF6A7D" w:rsidRDefault="00D35BA1" w:rsidP="00D3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A7D">
              <w:rPr>
                <w:rFonts w:ascii="Calibri" w:eastAsia="Times New Roman" w:hAnsi="Calibri" w:cs="Calibri"/>
                <w:sz w:val="24"/>
                <w:szCs w:val="24"/>
              </w:rPr>
              <w:t>Summarize the results of your annual reflection process by describing:</w:t>
            </w:r>
          </w:p>
          <w:p w14:paraId="690CEE37" w14:textId="77777777" w:rsidR="00D35BA1" w:rsidRPr="00DF6A7D" w:rsidRDefault="00D35BA1" w:rsidP="00D35BA1">
            <w:pPr>
              <w:numPr>
                <w:ilvl w:val="0"/>
                <w:numId w:val="2"/>
              </w:numPr>
              <w:spacing w:before="40" w:after="0" w:line="240" w:lineRule="auto"/>
              <w:ind w:left="1440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F6A7D">
              <w:rPr>
                <w:rFonts w:ascii="Calibri" w:eastAsia="Times New Roman" w:hAnsi="Calibri" w:cs="Calibri"/>
                <w:sz w:val="24"/>
                <w:szCs w:val="24"/>
              </w:rPr>
              <w:t>What worked? How do you know?</w:t>
            </w:r>
          </w:p>
          <w:p w14:paraId="301BAA4B" w14:textId="77777777" w:rsidR="00D35BA1" w:rsidRPr="00DF6A7D" w:rsidRDefault="00D35BA1" w:rsidP="00D35BA1">
            <w:pPr>
              <w:numPr>
                <w:ilvl w:val="0"/>
                <w:numId w:val="2"/>
              </w:numPr>
              <w:spacing w:after="0" w:line="240" w:lineRule="auto"/>
              <w:ind w:left="1440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F6A7D">
              <w:rPr>
                <w:rFonts w:ascii="Calibri" w:eastAsia="Times New Roman" w:hAnsi="Calibri" w:cs="Calibri"/>
                <w:sz w:val="24"/>
                <w:szCs w:val="24"/>
              </w:rPr>
              <w:t>What did not work? How do you know?</w:t>
            </w:r>
          </w:p>
          <w:p w14:paraId="3060D1D1" w14:textId="77777777" w:rsidR="006E5482" w:rsidRPr="00DF6A7D" w:rsidRDefault="006E5482" w:rsidP="006E5482">
            <w:pPr>
              <w:numPr>
                <w:ilvl w:val="0"/>
                <w:numId w:val="2"/>
              </w:numPr>
              <w:spacing w:after="0" w:line="240" w:lineRule="auto"/>
              <w:ind w:left="1440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F6A7D">
              <w:rPr>
                <w:rFonts w:ascii="Calibri" w:eastAsia="Times New Roman" w:hAnsi="Calibri" w:cs="Calibri"/>
                <w:sz w:val="24"/>
                <w:szCs w:val="24"/>
              </w:rPr>
              <w:t>How were stakeholders involved in this reflection process?</w:t>
            </w:r>
          </w:p>
          <w:p w14:paraId="0D5E1F36" w14:textId="77777777" w:rsidR="006E5482" w:rsidRPr="00DF6A7D" w:rsidRDefault="006E5482" w:rsidP="00D35BA1">
            <w:pPr>
              <w:numPr>
                <w:ilvl w:val="0"/>
                <w:numId w:val="2"/>
              </w:numPr>
              <w:spacing w:after="0" w:line="240" w:lineRule="auto"/>
              <w:ind w:left="1440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F6A7D">
              <w:rPr>
                <w:rFonts w:ascii="Calibri" w:eastAsia="Times New Roman" w:hAnsi="Calibri" w:cs="Calibri"/>
                <w:sz w:val="24"/>
                <w:szCs w:val="24"/>
              </w:rPr>
              <w:t>How are district systems actively and meaningfully supporting the implementation of the plan?</w:t>
            </w:r>
          </w:p>
          <w:p w14:paraId="26E2455D" w14:textId="1A81D3C7" w:rsidR="006E5482" w:rsidRPr="00DF6A7D" w:rsidRDefault="00D35BA1" w:rsidP="007C31FF">
            <w:pPr>
              <w:numPr>
                <w:ilvl w:val="0"/>
                <w:numId w:val="2"/>
              </w:numPr>
              <w:spacing w:after="0" w:line="240" w:lineRule="auto"/>
              <w:ind w:left="1440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F6A7D">
              <w:rPr>
                <w:rFonts w:ascii="Calibri" w:eastAsia="Times New Roman" w:hAnsi="Calibri" w:cs="Calibri"/>
                <w:sz w:val="24"/>
                <w:szCs w:val="24"/>
              </w:rPr>
              <w:t>What strategic objectives and initiatives will you continue doing, revise, or abandon next year?</w:t>
            </w:r>
          </w:p>
        </w:tc>
      </w:tr>
    </w:tbl>
    <w:p w14:paraId="7AA89C51" w14:textId="77777777" w:rsidR="00C02DA5" w:rsidRDefault="00C02DA5"/>
    <w:sectPr w:rsidR="00C02DA5" w:rsidSect="00D35BA1">
      <w:footerReference w:type="default" r:id="rId13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7E885" w14:textId="77777777" w:rsidR="00164544" w:rsidRDefault="00164544" w:rsidP="00D35BA1">
      <w:pPr>
        <w:spacing w:after="0" w:line="240" w:lineRule="auto"/>
      </w:pPr>
      <w:r>
        <w:separator/>
      </w:r>
    </w:p>
  </w:endnote>
  <w:endnote w:type="continuationSeparator" w:id="0">
    <w:p w14:paraId="49135CD7" w14:textId="77777777" w:rsidR="00164544" w:rsidRDefault="00164544" w:rsidP="00D35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E372D" w14:textId="77777777" w:rsidR="00D35BA1" w:rsidRPr="00D35BA1" w:rsidRDefault="00D35BA1" w:rsidP="00D35BA1">
    <w:pPr>
      <w:pStyle w:val="NormalWeb"/>
      <w:spacing w:before="0" w:beforeAutospacing="0" w:after="0" w:afterAutospacing="0"/>
    </w:pPr>
    <w:r>
      <w:rPr>
        <w:rFonts w:ascii="Calibri" w:hAnsi="Calibri" w:cs="Calibri"/>
        <w:bCs/>
        <w:color w:val="000000"/>
        <w:sz w:val="28"/>
        <w:szCs w:val="28"/>
      </w:rPr>
      <w:t>MA</w:t>
    </w:r>
    <w:r w:rsidRPr="00D35BA1">
      <w:rPr>
        <w:rFonts w:ascii="Calibri" w:hAnsi="Calibri" w:cs="Calibri"/>
        <w:bCs/>
        <w:color w:val="000000"/>
        <w:sz w:val="28"/>
        <w:szCs w:val="28"/>
      </w:rPr>
      <w:t> Sustainable Improvement Planning Guidance</w:t>
    </w:r>
    <w:r>
      <w:rPr>
        <w:rFonts w:ascii="Calibri" w:hAnsi="Calibri" w:cs="Calibri"/>
        <w:bCs/>
        <w:color w:val="000000"/>
        <w:sz w:val="28"/>
        <w:szCs w:val="28"/>
      </w:rPr>
      <w:tab/>
    </w:r>
    <w:r>
      <w:rPr>
        <w:rFonts w:ascii="Calibri" w:hAnsi="Calibri" w:cs="Calibri"/>
        <w:bCs/>
        <w:color w:val="000000"/>
        <w:sz w:val="28"/>
        <w:szCs w:val="28"/>
      </w:rPr>
      <w:tab/>
    </w:r>
    <w:r>
      <w:rPr>
        <w:rFonts w:ascii="Calibri" w:hAnsi="Calibri" w:cs="Calibri"/>
        <w:bCs/>
        <w:color w:val="000000"/>
        <w:sz w:val="28"/>
        <w:szCs w:val="28"/>
      </w:rPr>
      <w:tab/>
    </w:r>
    <w:r>
      <w:rPr>
        <w:rFonts w:ascii="Calibri" w:hAnsi="Calibri" w:cs="Calibri"/>
        <w:bCs/>
        <w:color w:val="000000"/>
        <w:sz w:val="28"/>
        <w:szCs w:val="28"/>
      </w:rPr>
      <w:tab/>
    </w:r>
    <w:r>
      <w:rPr>
        <w:rFonts w:ascii="Calibri" w:hAnsi="Calibri" w:cs="Calibri"/>
        <w:bCs/>
        <w:color w:val="000000"/>
        <w:sz w:val="28"/>
        <w:szCs w:val="28"/>
      </w:rPr>
      <w:tab/>
    </w:r>
    <w:r>
      <w:rPr>
        <w:rFonts w:ascii="Calibri" w:hAnsi="Calibri" w:cs="Calibri"/>
        <w:bCs/>
        <w:color w:val="000000"/>
        <w:sz w:val="28"/>
        <w:szCs w:val="28"/>
      </w:rPr>
      <w:tab/>
      <w:t>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E1D87" w14:textId="77777777" w:rsidR="00164544" w:rsidRDefault="00164544" w:rsidP="00D35BA1">
      <w:pPr>
        <w:spacing w:after="0" w:line="240" w:lineRule="auto"/>
      </w:pPr>
      <w:r>
        <w:separator/>
      </w:r>
    </w:p>
  </w:footnote>
  <w:footnote w:type="continuationSeparator" w:id="0">
    <w:p w14:paraId="01C13F56" w14:textId="77777777" w:rsidR="00164544" w:rsidRDefault="00164544" w:rsidP="00D35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E1FDD"/>
    <w:multiLevelType w:val="multilevel"/>
    <w:tmpl w:val="46242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A8428A"/>
    <w:multiLevelType w:val="multilevel"/>
    <w:tmpl w:val="DF2C5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BA1"/>
    <w:rsid w:val="00164544"/>
    <w:rsid w:val="00261393"/>
    <w:rsid w:val="00581692"/>
    <w:rsid w:val="005F68DF"/>
    <w:rsid w:val="006E5482"/>
    <w:rsid w:val="007516EA"/>
    <w:rsid w:val="007C31FF"/>
    <w:rsid w:val="007E3D50"/>
    <w:rsid w:val="00A65378"/>
    <w:rsid w:val="00C02DA5"/>
    <w:rsid w:val="00C81CCC"/>
    <w:rsid w:val="00D35BA1"/>
    <w:rsid w:val="00D5752E"/>
    <w:rsid w:val="00DF6A7D"/>
    <w:rsid w:val="00F10900"/>
    <w:rsid w:val="00F2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4E893"/>
  <w15:chartTrackingRefBased/>
  <w15:docId w15:val="{37C88F57-7F79-4BCA-A388-DFE8AEB1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5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BA1"/>
  </w:style>
  <w:style w:type="paragraph" w:styleId="Footer">
    <w:name w:val="footer"/>
    <w:basedOn w:val="Normal"/>
    <w:link w:val="FooterChar"/>
    <w:uiPriority w:val="99"/>
    <w:unhideWhenUsed/>
    <w:rsid w:val="00D35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BA1"/>
  </w:style>
  <w:style w:type="paragraph" w:styleId="NormalWeb">
    <w:name w:val="Normal (Web)"/>
    <w:basedOn w:val="Normal"/>
    <w:uiPriority w:val="99"/>
    <w:unhideWhenUsed/>
    <w:rsid w:val="00D35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2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2777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DESE-231-59110</_dlc_DocId>
    <_dlc_DocIdUrl xmlns="733efe1c-5bbe-4968-87dc-d400e65c879f">
      <Url>https://sharepoint.doemass.org/ese/webteam/cps/_layouts/DocIdRedir.aspx?ID=DESE-231-59110</Url>
      <Description>DESE-231-59110</Description>
    </_dlc_DocIdUrl>
  </documentManagement>
</p:properties>
</file>

<file path=customXml/itemProps1.xml><?xml version="1.0" encoding="utf-8"?>
<ds:datastoreItem xmlns:ds="http://schemas.openxmlformats.org/officeDocument/2006/customXml" ds:itemID="{E4ACCFB0-9DB5-4268-8C72-BA1037EAC2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1B7644-28B3-4F73-8D83-83691C5427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9CCCBC-79DD-4BBF-BF3A-8CAA04508CC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1080B0F-3838-4866-8228-D221D66100B6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882</Characters>
  <Application>Microsoft Office Word</Application>
  <DocSecurity>0</DocSecurity>
  <Lines>36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Renewal Submission Requirements</vt:lpstr>
    </vt:vector>
  </TitlesOfParts>
  <Company>Executive Office of Education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Renewal Submission Requirements</dc:title>
  <dc:subject>Annual Renewal Submission Requirements</dc:subject>
  <dc:creator>Champagne, Erica (DESE)</dc:creator>
  <cp:keywords/>
  <dc:description/>
  <cp:lastModifiedBy>O'Brien-Driscoll, Courtney (EOE)</cp:lastModifiedBy>
  <cp:revision>7</cp:revision>
  <dcterms:created xsi:type="dcterms:W3CDTF">2020-02-28T17:28:00Z</dcterms:created>
  <dcterms:modified xsi:type="dcterms:W3CDTF">2020-03-23T17:10:00Z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0x010100524261BFE874874F899C38CF9C771BFF</vt:lpwstr>
  </property>
  <property fmtid="{D5CDD505-2E9C-101B-9397-08002B2CF9AE}" pid="3" name="_dlc_DocIdItemGuid">
    <vt:lpwstr>7e0fa3fc-dc50-4c36-adcc-a32f6c851726</vt:lpwstr>
  </property>
  <property fmtid="{D5CDD505-2E9C-101B-9397-08002B2CF9AE}" pid="4" name="metadate">
    <vt:lpwstr>Mar 23 2020</vt:lpwstr>
  </property>
</Properties>
</file>