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829D0" w14:textId="77777777" w:rsidR="001D1F13" w:rsidRDefault="001D1F13" w:rsidP="001D1F13">
      <w:pPr>
        <w:spacing w:after="0" w:line="240" w:lineRule="auto"/>
        <w:jc w:val="center"/>
        <w:outlineLvl w:val="0"/>
        <w:rPr>
          <w:rFonts w:ascii="Calibri" w:eastAsia="Times New Roman" w:hAnsi="Calibri" w:cs="Calibri"/>
          <w:b/>
          <w:bCs/>
          <w:color w:val="000000"/>
          <w:kern w:val="36"/>
          <w:sz w:val="28"/>
          <w:szCs w:val="28"/>
        </w:rPr>
      </w:pPr>
      <w:bookmarkStart w:id="0" w:name="_GoBack"/>
      <w:r w:rsidRPr="001D1F13">
        <w:rPr>
          <w:rFonts w:ascii="Calibri" w:eastAsia="Times New Roman" w:hAnsi="Calibri" w:cs="Calibri"/>
          <w:b/>
          <w:bCs/>
          <w:color w:val="000000"/>
          <w:kern w:val="36"/>
          <w:sz w:val="28"/>
          <w:szCs w:val="28"/>
        </w:rPr>
        <w:t>Initial Sustainable Improvement Plan Submission Requirements</w:t>
      </w:r>
    </w:p>
    <w:bookmarkEnd w:id="0"/>
    <w:p w14:paraId="7F18F88F" w14:textId="77777777" w:rsidR="001D1F13" w:rsidRPr="001D1F13" w:rsidRDefault="001D1F13" w:rsidP="001D1F13">
      <w:pPr>
        <w:spacing w:after="0" w:line="240" w:lineRule="auto"/>
        <w:jc w:val="center"/>
        <w:outlineLvl w:val="0"/>
        <w:rPr>
          <w:rFonts w:ascii="Times New Roman" w:eastAsia="Times New Roman" w:hAnsi="Times New Roman" w:cs="Times New Roman"/>
          <w:b/>
          <w:bCs/>
          <w:kern w:val="36"/>
          <w:sz w:val="48"/>
          <w:szCs w:val="48"/>
        </w:rPr>
      </w:pPr>
    </w:p>
    <w:tbl>
      <w:tblPr>
        <w:tblW w:w="10170" w:type="dxa"/>
        <w:tblInd w:w="-550" w:type="dxa"/>
        <w:tblCellMar>
          <w:top w:w="15" w:type="dxa"/>
          <w:left w:w="15" w:type="dxa"/>
          <w:bottom w:w="15" w:type="dxa"/>
          <w:right w:w="15" w:type="dxa"/>
        </w:tblCellMar>
        <w:tblLook w:val="04A0" w:firstRow="1" w:lastRow="0" w:firstColumn="1" w:lastColumn="0" w:noHBand="0" w:noVBand="1"/>
        <w:tblCaption w:val="Initial Submission Requirements"/>
        <w:tblDescription w:val="This image lists the submisison requirements for the inital planning process.  All requirements are listed in each section of the guidance below.  "/>
      </w:tblPr>
      <w:tblGrid>
        <w:gridCol w:w="1706"/>
        <w:gridCol w:w="1702"/>
        <w:gridCol w:w="6762"/>
      </w:tblGrid>
      <w:tr w:rsidR="001D1F13" w:rsidRPr="001D1F13" w14:paraId="6563684A" w14:textId="77777777" w:rsidTr="0008036F">
        <w:trPr>
          <w:trHeight w:val="440"/>
        </w:trPr>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48AA5" w14:textId="77777777" w:rsidR="001D1F13" w:rsidRPr="001D1F13" w:rsidRDefault="001D1F13" w:rsidP="001D1F13">
            <w:pPr>
              <w:spacing w:after="0" w:line="240" w:lineRule="auto"/>
              <w:jc w:val="center"/>
              <w:rPr>
                <w:rFonts w:ascii="Times New Roman" w:eastAsia="Times New Roman" w:hAnsi="Times New Roman" w:cs="Times New Roman"/>
                <w:sz w:val="24"/>
                <w:szCs w:val="24"/>
              </w:rPr>
            </w:pPr>
            <w:r w:rsidRPr="001D1F13">
              <w:rPr>
                <w:rFonts w:ascii="Calibri" w:eastAsia="Times New Roman" w:hAnsi="Calibri" w:cs="Calibri"/>
                <w:b/>
                <w:bCs/>
                <w:color w:val="000000"/>
                <w:sz w:val="24"/>
                <w:szCs w:val="24"/>
              </w:rPr>
              <w:t>Submission Format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7D027" w14:textId="77777777" w:rsidR="001D1F13" w:rsidRPr="001D1F13" w:rsidRDefault="001D1F13" w:rsidP="001D1F13">
            <w:pPr>
              <w:spacing w:after="0" w:line="240" w:lineRule="auto"/>
              <w:jc w:val="center"/>
              <w:rPr>
                <w:rFonts w:ascii="Times New Roman" w:eastAsia="Times New Roman" w:hAnsi="Times New Roman" w:cs="Times New Roman"/>
                <w:sz w:val="24"/>
                <w:szCs w:val="24"/>
              </w:rPr>
            </w:pPr>
            <w:r w:rsidRPr="001D1F13">
              <w:rPr>
                <w:rFonts w:ascii="Calibri" w:eastAsia="Times New Roman" w:hAnsi="Calibri" w:cs="Calibri"/>
                <w:b/>
                <w:bCs/>
                <w:color w:val="000000"/>
                <w:sz w:val="24"/>
                <w:szCs w:val="24"/>
              </w:rPr>
              <w:t>Sustainable Improvement Plan Stages</w:t>
            </w:r>
          </w:p>
        </w:tc>
        <w:tc>
          <w:tcPr>
            <w:tcW w:w="6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95DE1" w14:textId="77777777" w:rsidR="001D1F13" w:rsidRPr="001D1F13" w:rsidRDefault="001D1F13" w:rsidP="001D1F13">
            <w:pPr>
              <w:spacing w:after="0" w:line="240" w:lineRule="auto"/>
              <w:jc w:val="center"/>
              <w:rPr>
                <w:rFonts w:ascii="Times New Roman" w:eastAsia="Times New Roman" w:hAnsi="Times New Roman" w:cs="Times New Roman"/>
                <w:sz w:val="24"/>
                <w:szCs w:val="24"/>
              </w:rPr>
            </w:pPr>
            <w:r w:rsidRPr="001D1F13">
              <w:rPr>
                <w:rFonts w:ascii="Calibri" w:eastAsia="Times New Roman" w:hAnsi="Calibri" w:cs="Calibri"/>
                <w:b/>
                <w:bCs/>
                <w:color w:val="000000"/>
                <w:sz w:val="24"/>
                <w:szCs w:val="24"/>
              </w:rPr>
              <w:t>Required Components of Stage </w:t>
            </w:r>
          </w:p>
        </w:tc>
      </w:tr>
      <w:tr w:rsidR="001D1F13" w:rsidRPr="001D1F13" w14:paraId="16E49A18" w14:textId="77777777" w:rsidTr="0008036F">
        <w:trPr>
          <w:trHeight w:val="440"/>
        </w:trPr>
        <w:tc>
          <w:tcPr>
            <w:tcW w:w="153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31A4B9C6" w14:textId="77777777" w:rsidR="001D1F13" w:rsidRPr="001D1F13" w:rsidRDefault="00D80E0F" w:rsidP="001D1F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D80E0F">
              <w:rPr>
                <w:rFonts w:ascii="Times New Roman" w:eastAsia="Times New Roman" w:hAnsi="Times New Roman" w:cs="Times New Roman"/>
                <w:noProof/>
                <w:sz w:val="24"/>
                <w:szCs w:val="24"/>
              </w:rPr>
              <w:drawing>
                <wp:inline distT="0" distB="0" distL="0" distR="0" wp14:anchorId="6AD0CB18" wp14:editId="670C40B1">
                  <wp:extent cx="956310" cy="921385"/>
                  <wp:effectExtent l="0" t="0" r="0" b="0"/>
                  <wp:docPr id="9" name="Picture 9" descr="This icon means this section of guidance needs to be written" title="What to wr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c\Desktop\TAP revision take 2 docs\edi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310" cy="921385"/>
                          </a:xfrm>
                          <a:prstGeom prst="rect">
                            <a:avLst/>
                          </a:prstGeom>
                          <a:noFill/>
                          <a:ln>
                            <a:noFill/>
                          </a:ln>
                        </pic:spPr>
                      </pic:pic>
                    </a:graphicData>
                  </a:graphic>
                </wp:inline>
              </w:drawing>
            </w:r>
          </w:p>
        </w:tc>
        <w:tc>
          <w:tcPr>
            <w:tcW w:w="171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1777A112" w14:textId="77777777" w:rsidR="001D1F13" w:rsidRPr="0008036F" w:rsidRDefault="001D1F13" w:rsidP="001D1F13">
            <w:pPr>
              <w:spacing w:after="0" w:line="240" w:lineRule="auto"/>
              <w:rPr>
                <w:rFonts w:ascii="Times New Roman" w:eastAsia="Times New Roman" w:hAnsi="Times New Roman" w:cs="Times New Roman"/>
                <w:sz w:val="24"/>
                <w:szCs w:val="24"/>
              </w:rPr>
            </w:pPr>
            <w:r w:rsidRPr="0008036F">
              <w:rPr>
                <w:rFonts w:ascii="Calibri" w:eastAsia="Times New Roman" w:hAnsi="Calibri" w:cs="Calibri"/>
                <w:b/>
                <w:bCs/>
                <w:sz w:val="24"/>
                <w:szCs w:val="24"/>
              </w:rPr>
              <w:t>Executive Summary</w:t>
            </w:r>
          </w:p>
        </w:tc>
        <w:tc>
          <w:tcPr>
            <w:tcW w:w="693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636AF598" w14:textId="77777777" w:rsidR="001D1F13" w:rsidRPr="0008036F" w:rsidRDefault="001D1F13" w:rsidP="001D1F13">
            <w:pPr>
              <w:spacing w:after="0" w:line="240" w:lineRule="auto"/>
              <w:rPr>
                <w:rFonts w:ascii="Calibri" w:eastAsia="Times New Roman" w:hAnsi="Calibri" w:cs="Calibri"/>
                <w:color w:val="000000"/>
                <w:sz w:val="24"/>
                <w:szCs w:val="24"/>
              </w:rPr>
            </w:pPr>
            <w:r w:rsidRPr="0008036F">
              <w:rPr>
                <w:rFonts w:ascii="Calibri" w:eastAsia="Times New Roman" w:hAnsi="Calibri" w:cs="Calibri"/>
                <w:color w:val="000000"/>
                <w:sz w:val="24"/>
                <w:szCs w:val="24"/>
              </w:rPr>
              <w:t>Summarize the following information in 2-4 pages:</w:t>
            </w:r>
          </w:p>
          <w:p w14:paraId="195CC20E" w14:textId="77777777" w:rsidR="001D1F13" w:rsidRPr="001D1F13" w:rsidRDefault="001D1F13" w:rsidP="001D1F13">
            <w:pPr>
              <w:numPr>
                <w:ilvl w:val="0"/>
                <w:numId w:val="1"/>
              </w:numPr>
              <w:spacing w:after="0" w:line="240" w:lineRule="auto"/>
              <w:textAlignment w:val="baseline"/>
              <w:rPr>
                <w:rFonts w:ascii="Calibri" w:eastAsia="Times New Roman" w:hAnsi="Calibri" w:cs="Calibri"/>
                <w:color w:val="000000"/>
                <w:sz w:val="24"/>
                <w:szCs w:val="24"/>
              </w:rPr>
            </w:pPr>
            <w:r w:rsidRPr="0008036F">
              <w:rPr>
                <w:rFonts w:ascii="Calibri" w:eastAsia="Times New Roman" w:hAnsi="Calibri" w:cs="Calibri"/>
                <w:color w:val="000000"/>
                <w:sz w:val="24"/>
                <w:szCs w:val="24"/>
              </w:rPr>
              <w:t>A snapshot or brief profile of the school </w:t>
            </w:r>
          </w:p>
          <w:p w14:paraId="168D53E7" w14:textId="77777777" w:rsidR="001D1F13" w:rsidRPr="001D1F13" w:rsidRDefault="001D1F13" w:rsidP="001D1F13">
            <w:pPr>
              <w:numPr>
                <w:ilvl w:val="0"/>
                <w:numId w:val="1"/>
              </w:numPr>
              <w:spacing w:after="0" w:line="240" w:lineRule="auto"/>
              <w:textAlignment w:val="baseline"/>
              <w:rPr>
                <w:rFonts w:ascii="Calibri" w:eastAsia="Times New Roman" w:hAnsi="Calibri" w:cs="Calibri"/>
                <w:color w:val="000000"/>
                <w:sz w:val="24"/>
                <w:szCs w:val="24"/>
              </w:rPr>
            </w:pPr>
            <w:r w:rsidRPr="0008036F">
              <w:rPr>
                <w:rFonts w:ascii="Calibri" w:eastAsia="Times New Roman" w:hAnsi="Calibri" w:cs="Calibri"/>
                <w:color w:val="000000"/>
                <w:sz w:val="24"/>
                <w:szCs w:val="24"/>
              </w:rPr>
              <w:t>Brief summary of the vision for the school</w:t>
            </w:r>
          </w:p>
          <w:p w14:paraId="46D87CF7" w14:textId="77777777" w:rsidR="001D1F13" w:rsidRPr="001D1F13" w:rsidRDefault="001D1F13" w:rsidP="001D1F13">
            <w:pPr>
              <w:numPr>
                <w:ilvl w:val="0"/>
                <w:numId w:val="1"/>
              </w:numPr>
              <w:spacing w:after="0" w:line="240" w:lineRule="auto"/>
              <w:textAlignment w:val="baseline"/>
              <w:rPr>
                <w:rFonts w:ascii="Calibri" w:eastAsia="Times New Roman" w:hAnsi="Calibri" w:cs="Calibri"/>
                <w:color w:val="000000"/>
                <w:sz w:val="24"/>
                <w:szCs w:val="24"/>
              </w:rPr>
            </w:pPr>
            <w:r w:rsidRPr="0008036F">
              <w:rPr>
                <w:rFonts w:ascii="Calibri" w:eastAsia="Times New Roman" w:hAnsi="Calibri" w:cs="Calibri"/>
                <w:color w:val="000000"/>
                <w:sz w:val="24"/>
                <w:szCs w:val="24"/>
              </w:rPr>
              <w:t>Outline the selected strategic objectives and initiatives aligned to the</w:t>
            </w:r>
            <w:hyperlink r:id="rId8" w:history="1">
              <w:r w:rsidRPr="0008036F">
                <w:rPr>
                  <w:rStyle w:val="Hyperlink"/>
                  <w:rFonts w:ascii="Calibri" w:eastAsia="Times New Roman" w:hAnsi="Calibri" w:cs="Calibri"/>
                  <w:sz w:val="24"/>
                  <w:szCs w:val="24"/>
                </w:rPr>
                <w:t xml:space="preserve"> Turnaround Practices</w:t>
              </w:r>
            </w:hyperlink>
            <w:r w:rsidRPr="0008036F">
              <w:rPr>
                <w:rFonts w:ascii="Calibri" w:eastAsia="Times New Roman" w:hAnsi="Calibri" w:cs="Calibri"/>
                <w:color w:val="000000"/>
                <w:sz w:val="24"/>
                <w:szCs w:val="24"/>
              </w:rPr>
              <w:t> </w:t>
            </w:r>
          </w:p>
          <w:p w14:paraId="7A3EE479" w14:textId="77777777" w:rsidR="001D1F13" w:rsidRPr="001D1F13" w:rsidRDefault="001D1F13" w:rsidP="001D1F13">
            <w:pPr>
              <w:numPr>
                <w:ilvl w:val="0"/>
                <w:numId w:val="1"/>
              </w:numPr>
              <w:spacing w:after="0" w:line="240" w:lineRule="auto"/>
              <w:textAlignment w:val="baseline"/>
              <w:rPr>
                <w:rFonts w:ascii="Calibri" w:eastAsia="Times New Roman" w:hAnsi="Calibri" w:cs="Calibri"/>
                <w:color w:val="000000"/>
                <w:sz w:val="24"/>
                <w:szCs w:val="24"/>
              </w:rPr>
            </w:pPr>
            <w:r w:rsidRPr="0008036F">
              <w:rPr>
                <w:rFonts w:ascii="Calibri" w:eastAsia="Times New Roman" w:hAnsi="Calibri" w:cs="Calibri"/>
                <w:color w:val="000000"/>
                <w:sz w:val="24"/>
                <w:szCs w:val="24"/>
              </w:rPr>
              <w:t>How the strategies will address the root causes of the challenges the school faces that will be used to accelerate improvement</w:t>
            </w:r>
          </w:p>
          <w:p w14:paraId="59CFE081" w14:textId="77777777" w:rsidR="001D1F13" w:rsidRPr="001D1F13" w:rsidRDefault="001D1F13" w:rsidP="001D1F13">
            <w:pPr>
              <w:numPr>
                <w:ilvl w:val="0"/>
                <w:numId w:val="1"/>
              </w:numPr>
              <w:spacing w:after="0" w:line="240" w:lineRule="auto"/>
              <w:textAlignment w:val="baseline"/>
              <w:rPr>
                <w:rFonts w:ascii="Calibri" w:eastAsia="Times New Roman" w:hAnsi="Calibri" w:cs="Calibri"/>
                <w:color w:val="000000"/>
                <w:sz w:val="24"/>
                <w:szCs w:val="24"/>
              </w:rPr>
            </w:pPr>
            <w:r w:rsidRPr="0008036F">
              <w:rPr>
                <w:rFonts w:ascii="Calibri" w:eastAsia="Times New Roman" w:hAnsi="Calibri" w:cs="Calibri"/>
                <w:color w:val="000000"/>
                <w:sz w:val="24"/>
                <w:szCs w:val="24"/>
              </w:rPr>
              <w:t>How this plan represents a new approach to improving the educational experience for children </w:t>
            </w:r>
          </w:p>
        </w:tc>
      </w:tr>
      <w:tr w:rsidR="001D1F13" w:rsidRPr="001D1F13" w14:paraId="00710327" w14:textId="77777777" w:rsidTr="0008036F">
        <w:trPr>
          <w:trHeight w:val="440"/>
        </w:trPr>
        <w:tc>
          <w:tcPr>
            <w:tcW w:w="153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5AF84D67" w14:textId="77777777" w:rsidR="001D1F13" w:rsidRPr="001D1F13" w:rsidRDefault="00D80E0F" w:rsidP="001D1F13">
            <w:pPr>
              <w:spacing w:after="0" w:line="240" w:lineRule="auto"/>
              <w:rPr>
                <w:rFonts w:ascii="Times New Roman" w:eastAsia="Times New Roman" w:hAnsi="Times New Roman" w:cs="Times New Roman"/>
                <w:sz w:val="24"/>
                <w:szCs w:val="24"/>
              </w:rPr>
            </w:pPr>
            <w:r w:rsidRPr="00D80E0F">
              <w:rPr>
                <w:rFonts w:ascii="Times New Roman" w:eastAsia="Times New Roman" w:hAnsi="Times New Roman" w:cs="Times New Roman"/>
                <w:noProof/>
                <w:sz w:val="24"/>
                <w:szCs w:val="24"/>
              </w:rPr>
              <w:drawing>
                <wp:inline distT="0" distB="0" distL="0" distR="0" wp14:anchorId="5C1AB292" wp14:editId="074176F1">
                  <wp:extent cx="956310" cy="921385"/>
                  <wp:effectExtent l="0" t="0" r="0" b="0"/>
                  <wp:docPr id="10" name="Picture 10" descr="This icon means this section of guidance needs to be written" title="What to wr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c\Desktop\TAP revision take 2 docs\edi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310" cy="921385"/>
                          </a:xfrm>
                          <a:prstGeom prst="rect">
                            <a:avLst/>
                          </a:prstGeom>
                          <a:noFill/>
                          <a:ln>
                            <a:noFill/>
                          </a:ln>
                        </pic:spPr>
                      </pic:pic>
                    </a:graphicData>
                  </a:graphic>
                </wp:inline>
              </w:drawing>
            </w:r>
          </w:p>
        </w:tc>
        <w:tc>
          <w:tcPr>
            <w:tcW w:w="171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02BE5B96" w14:textId="77777777" w:rsidR="001D1F13" w:rsidRPr="0008036F" w:rsidRDefault="001D1F13" w:rsidP="001D1F13">
            <w:pPr>
              <w:spacing w:after="0" w:line="240" w:lineRule="auto"/>
              <w:rPr>
                <w:rFonts w:ascii="Times New Roman" w:eastAsia="Times New Roman" w:hAnsi="Times New Roman" w:cs="Times New Roman"/>
                <w:sz w:val="24"/>
                <w:szCs w:val="24"/>
              </w:rPr>
            </w:pPr>
            <w:r w:rsidRPr="0008036F">
              <w:rPr>
                <w:rFonts w:ascii="Calibri" w:eastAsia="Times New Roman" w:hAnsi="Calibri" w:cs="Calibri"/>
                <w:b/>
                <w:bCs/>
                <w:sz w:val="24"/>
                <w:szCs w:val="24"/>
              </w:rPr>
              <w:t>Goals &amp;</w:t>
            </w:r>
          </w:p>
          <w:p w14:paraId="5BCC43EF" w14:textId="77777777" w:rsidR="001D1F13" w:rsidRPr="0008036F" w:rsidRDefault="001D1F13" w:rsidP="001D1F13">
            <w:pPr>
              <w:spacing w:after="0" w:line="240" w:lineRule="auto"/>
              <w:rPr>
                <w:rFonts w:ascii="Times New Roman" w:eastAsia="Times New Roman" w:hAnsi="Times New Roman" w:cs="Times New Roman"/>
                <w:sz w:val="24"/>
                <w:szCs w:val="24"/>
              </w:rPr>
            </w:pPr>
            <w:r w:rsidRPr="0008036F">
              <w:rPr>
                <w:rFonts w:ascii="Calibri" w:eastAsia="Times New Roman" w:hAnsi="Calibri" w:cs="Calibri"/>
                <w:b/>
                <w:bCs/>
                <w:sz w:val="24"/>
                <w:szCs w:val="24"/>
              </w:rPr>
              <w:t>Benchmarks</w:t>
            </w:r>
          </w:p>
        </w:tc>
        <w:tc>
          <w:tcPr>
            <w:tcW w:w="693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46571BBE" w14:textId="77777777" w:rsidR="001D1F13" w:rsidRPr="001D1F13" w:rsidRDefault="001D1F13" w:rsidP="001D1F13">
            <w:pPr>
              <w:spacing w:after="0" w:line="240" w:lineRule="auto"/>
              <w:rPr>
                <w:rFonts w:ascii="Times New Roman" w:eastAsia="Times New Roman" w:hAnsi="Times New Roman" w:cs="Times New Roman"/>
                <w:sz w:val="24"/>
                <w:szCs w:val="24"/>
              </w:rPr>
            </w:pPr>
            <w:r w:rsidRPr="001D1F13">
              <w:rPr>
                <w:rFonts w:ascii="Calibri" w:eastAsia="Times New Roman" w:hAnsi="Calibri" w:cs="Calibri"/>
                <w:color w:val="000000"/>
                <w:sz w:val="24"/>
                <w:szCs w:val="24"/>
              </w:rPr>
              <w:t>Provide a listing of all strategies that includes:</w:t>
            </w:r>
          </w:p>
          <w:p w14:paraId="16D0126E" w14:textId="77777777" w:rsidR="001D1F13" w:rsidRPr="001D1F13" w:rsidRDefault="001D1F13" w:rsidP="001D1F13">
            <w:pPr>
              <w:numPr>
                <w:ilvl w:val="0"/>
                <w:numId w:val="2"/>
              </w:numPr>
              <w:spacing w:after="0" w:line="240" w:lineRule="auto"/>
              <w:textAlignment w:val="baseline"/>
              <w:rPr>
                <w:rFonts w:ascii="Calibri" w:eastAsia="Times New Roman" w:hAnsi="Calibri" w:cs="Calibri"/>
                <w:color w:val="000000"/>
                <w:sz w:val="24"/>
                <w:szCs w:val="24"/>
              </w:rPr>
            </w:pPr>
            <w:r w:rsidRPr="001D1F13">
              <w:rPr>
                <w:rFonts w:ascii="Calibri" w:eastAsia="Times New Roman" w:hAnsi="Calibri" w:cs="Calibri"/>
                <w:color w:val="000000"/>
                <w:sz w:val="24"/>
                <w:szCs w:val="24"/>
              </w:rPr>
              <w:t>Implementation timelines  </w:t>
            </w:r>
          </w:p>
          <w:p w14:paraId="475FC799" w14:textId="77777777" w:rsidR="001D1F13" w:rsidRPr="001D1F13" w:rsidRDefault="001D1F13" w:rsidP="001D1F13">
            <w:pPr>
              <w:numPr>
                <w:ilvl w:val="0"/>
                <w:numId w:val="2"/>
              </w:numPr>
              <w:spacing w:after="0" w:line="240" w:lineRule="auto"/>
              <w:textAlignment w:val="baseline"/>
              <w:rPr>
                <w:rFonts w:ascii="Calibri" w:eastAsia="Times New Roman" w:hAnsi="Calibri" w:cs="Calibri"/>
                <w:color w:val="000000"/>
                <w:sz w:val="24"/>
                <w:szCs w:val="24"/>
              </w:rPr>
            </w:pPr>
            <w:r w:rsidRPr="001D1F13">
              <w:rPr>
                <w:rFonts w:ascii="Calibri" w:eastAsia="Times New Roman" w:hAnsi="Calibri" w:cs="Calibri"/>
                <w:color w:val="000000"/>
                <w:sz w:val="24"/>
                <w:szCs w:val="24"/>
              </w:rPr>
              <w:t>Interim benchmarks that reflect changes in adult and student behaviors</w:t>
            </w:r>
          </w:p>
          <w:p w14:paraId="407916EB" w14:textId="77777777" w:rsidR="001D1F13" w:rsidRPr="001D1F13" w:rsidRDefault="001D1F13" w:rsidP="001D1F13">
            <w:pPr>
              <w:numPr>
                <w:ilvl w:val="0"/>
                <w:numId w:val="2"/>
              </w:numPr>
              <w:spacing w:after="0" w:line="240" w:lineRule="auto"/>
              <w:textAlignment w:val="baseline"/>
              <w:rPr>
                <w:rFonts w:ascii="Calibri" w:eastAsia="Times New Roman" w:hAnsi="Calibri" w:cs="Calibri"/>
                <w:color w:val="000000"/>
                <w:sz w:val="24"/>
                <w:szCs w:val="24"/>
              </w:rPr>
            </w:pPr>
            <w:r w:rsidRPr="001D1F13">
              <w:rPr>
                <w:rFonts w:ascii="Calibri" w:eastAsia="Times New Roman" w:hAnsi="Calibri" w:cs="Calibri"/>
                <w:color w:val="000000"/>
                <w:sz w:val="24"/>
                <w:szCs w:val="24"/>
              </w:rPr>
              <w:t>Measurable annual goals</w:t>
            </w:r>
          </w:p>
        </w:tc>
      </w:tr>
      <w:tr w:rsidR="0008036F" w:rsidRPr="0008036F" w14:paraId="1C6E6B61" w14:textId="77777777" w:rsidTr="0008036F">
        <w:trPr>
          <w:trHeight w:val="440"/>
        </w:trPr>
        <w:tc>
          <w:tcPr>
            <w:tcW w:w="1530" w:type="dxa"/>
            <w:tcBorders>
              <w:top w:val="single" w:sz="8" w:space="0" w:color="000000"/>
              <w:left w:val="single" w:sz="8" w:space="0" w:color="000000"/>
              <w:bottom w:val="single" w:sz="8" w:space="0" w:color="000000"/>
              <w:right w:val="single" w:sz="8" w:space="0" w:color="000000"/>
            </w:tcBorders>
            <w:shd w:val="clear" w:color="auto" w:fill="FF9C58"/>
            <w:tcMar>
              <w:top w:w="100" w:type="dxa"/>
              <w:left w:w="100" w:type="dxa"/>
              <w:bottom w:w="100" w:type="dxa"/>
              <w:right w:w="100" w:type="dxa"/>
            </w:tcMar>
            <w:hideMark/>
          </w:tcPr>
          <w:p w14:paraId="0A92911D" w14:textId="77777777" w:rsidR="001D1F13" w:rsidRPr="0008036F" w:rsidRDefault="00D80E0F" w:rsidP="001D1F13">
            <w:pPr>
              <w:spacing w:after="0" w:line="240" w:lineRule="auto"/>
              <w:rPr>
                <w:rFonts w:ascii="Times New Roman" w:eastAsia="Times New Roman" w:hAnsi="Times New Roman" w:cs="Times New Roman"/>
                <w:sz w:val="24"/>
                <w:szCs w:val="24"/>
              </w:rPr>
            </w:pPr>
            <w:r w:rsidRPr="0008036F">
              <w:rPr>
                <w:rFonts w:ascii="Times New Roman" w:eastAsia="Times New Roman" w:hAnsi="Times New Roman" w:cs="Times New Roman"/>
                <w:noProof/>
                <w:sz w:val="24"/>
                <w:szCs w:val="24"/>
              </w:rPr>
              <w:drawing>
                <wp:inline distT="0" distB="0" distL="0" distR="0" wp14:anchorId="757C9E3D" wp14:editId="48CF8E2F">
                  <wp:extent cx="921385" cy="857885"/>
                  <wp:effectExtent l="0" t="0" r="0" b="0"/>
                  <wp:docPr id="11" name="Picture 11" descr="this icon means this section cna be submitted via  flexible format" title="Flexible format submis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pc\Desktop\TAP revision take 2 docs\Lightbul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1385" cy="857885"/>
                          </a:xfrm>
                          <a:prstGeom prst="rect">
                            <a:avLst/>
                          </a:prstGeom>
                          <a:noFill/>
                          <a:ln>
                            <a:noFill/>
                          </a:ln>
                        </pic:spPr>
                      </pic:pic>
                    </a:graphicData>
                  </a:graphic>
                </wp:inline>
              </w:drawing>
            </w:r>
          </w:p>
        </w:tc>
        <w:tc>
          <w:tcPr>
            <w:tcW w:w="1710" w:type="dxa"/>
            <w:tcBorders>
              <w:top w:val="single" w:sz="8" w:space="0" w:color="000000"/>
              <w:left w:val="single" w:sz="8" w:space="0" w:color="000000"/>
              <w:bottom w:val="single" w:sz="8" w:space="0" w:color="000000"/>
              <w:right w:val="single" w:sz="8" w:space="0" w:color="000000"/>
            </w:tcBorders>
            <w:shd w:val="clear" w:color="auto" w:fill="FF9C58"/>
            <w:tcMar>
              <w:top w:w="100" w:type="dxa"/>
              <w:left w:w="100" w:type="dxa"/>
              <w:bottom w:w="100" w:type="dxa"/>
              <w:right w:w="100" w:type="dxa"/>
            </w:tcMar>
            <w:hideMark/>
          </w:tcPr>
          <w:p w14:paraId="33D5C3E1" w14:textId="77777777" w:rsidR="001D1F13" w:rsidRPr="0008036F" w:rsidRDefault="001D1F13" w:rsidP="001D1F13">
            <w:pPr>
              <w:spacing w:after="0" w:line="240" w:lineRule="auto"/>
              <w:rPr>
                <w:rFonts w:ascii="Times New Roman" w:eastAsia="Times New Roman" w:hAnsi="Times New Roman" w:cs="Times New Roman"/>
                <w:sz w:val="24"/>
                <w:szCs w:val="24"/>
              </w:rPr>
            </w:pPr>
            <w:r w:rsidRPr="0008036F">
              <w:rPr>
                <w:rFonts w:ascii="Calibri" w:eastAsia="Times New Roman" w:hAnsi="Calibri" w:cs="Calibri"/>
                <w:b/>
                <w:bCs/>
                <w:sz w:val="24"/>
                <w:szCs w:val="24"/>
              </w:rPr>
              <w:t>Stakeholder Engagement</w:t>
            </w:r>
          </w:p>
          <w:p w14:paraId="2AC85283" w14:textId="77777777" w:rsidR="001D1F13" w:rsidRPr="0008036F" w:rsidRDefault="001D1F13" w:rsidP="001D1F13">
            <w:pPr>
              <w:spacing w:after="0" w:line="240" w:lineRule="auto"/>
              <w:rPr>
                <w:rFonts w:ascii="Times New Roman" w:eastAsia="Times New Roman" w:hAnsi="Times New Roman" w:cs="Times New Roman"/>
                <w:sz w:val="24"/>
                <w:szCs w:val="24"/>
              </w:rPr>
            </w:pPr>
          </w:p>
        </w:tc>
        <w:tc>
          <w:tcPr>
            <w:tcW w:w="6930" w:type="dxa"/>
            <w:tcBorders>
              <w:top w:val="single" w:sz="8" w:space="0" w:color="000000"/>
              <w:left w:val="single" w:sz="8" w:space="0" w:color="000000"/>
              <w:bottom w:val="single" w:sz="8" w:space="0" w:color="000000"/>
              <w:right w:val="single" w:sz="8" w:space="0" w:color="000000"/>
            </w:tcBorders>
            <w:shd w:val="clear" w:color="auto" w:fill="FF9C58"/>
            <w:tcMar>
              <w:top w:w="100" w:type="dxa"/>
              <w:left w:w="100" w:type="dxa"/>
              <w:bottom w:w="100" w:type="dxa"/>
              <w:right w:w="100" w:type="dxa"/>
            </w:tcMar>
            <w:hideMark/>
          </w:tcPr>
          <w:p w14:paraId="62123D86" w14:textId="77777777" w:rsidR="001D1F13" w:rsidRPr="0008036F" w:rsidRDefault="001D1F13" w:rsidP="001D1F13">
            <w:pPr>
              <w:spacing w:after="0" w:line="240" w:lineRule="auto"/>
              <w:rPr>
                <w:rFonts w:ascii="Times New Roman" w:eastAsia="Times New Roman" w:hAnsi="Times New Roman" w:cs="Times New Roman"/>
                <w:sz w:val="24"/>
                <w:szCs w:val="24"/>
              </w:rPr>
            </w:pPr>
            <w:r w:rsidRPr="0008036F">
              <w:rPr>
                <w:rFonts w:ascii="Calibri" w:eastAsia="Times New Roman" w:hAnsi="Calibri" w:cs="Calibri"/>
                <w:sz w:val="24"/>
                <w:szCs w:val="24"/>
              </w:rPr>
              <w:t>Describe the following:</w:t>
            </w:r>
          </w:p>
          <w:p w14:paraId="70CF1C46" w14:textId="77777777" w:rsidR="001D1F13" w:rsidRPr="0008036F" w:rsidRDefault="001D1F13" w:rsidP="001D1F13">
            <w:pPr>
              <w:numPr>
                <w:ilvl w:val="0"/>
                <w:numId w:val="3"/>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The composition of the stakeholder groups that provided input into the sustainable improvement plan </w:t>
            </w:r>
          </w:p>
          <w:p w14:paraId="547CA2D0" w14:textId="77777777" w:rsidR="001D1F13" w:rsidRPr="0008036F" w:rsidRDefault="001D1F13" w:rsidP="001D1F13">
            <w:pPr>
              <w:numPr>
                <w:ilvl w:val="0"/>
                <w:numId w:val="3"/>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How the perspectives of historically marginalized groups are represented</w:t>
            </w:r>
          </w:p>
          <w:p w14:paraId="4C7EE94B" w14:textId="77777777" w:rsidR="001D1F13" w:rsidRPr="0008036F" w:rsidRDefault="001D1F13" w:rsidP="001D1F13">
            <w:pPr>
              <w:numPr>
                <w:ilvl w:val="0"/>
                <w:numId w:val="3"/>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The process used to gather input from stakeholders</w:t>
            </w:r>
          </w:p>
          <w:p w14:paraId="3BC8B305" w14:textId="77777777" w:rsidR="001D1F13" w:rsidRPr="0008036F" w:rsidRDefault="001D1F13" w:rsidP="001D1F13">
            <w:pPr>
              <w:numPr>
                <w:ilvl w:val="0"/>
                <w:numId w:val="3"/>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The recommendations made by stakeholders and how they are reflected in the sustainable improvement plan</w:t>
            </w:r>
          </w:p>
          <w:p w14:paraId="1D889951" w14:textId="77777777" w:rsidR="001D1F13" w:rsidRPr="0008036F" w:rsidRDefault="001D1F13" w:rsidP="001D1F13">
            <w:pPr>
              <w:numPr>
                <w:ilvl w:val="0"/>
                <w:numId w:val="3"/>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The school’s plans for ensuring regular, ongoing engagement with stakeholder groups as the sustainable improvement process progresses, and who is responsible for ensuring that this happens</w:t>
            </w:r>
          </w:p>
        </w:tc>
      </w:tr>
      <w:tr w:rsidR="0008036F" w:rsidRPr="0008036F" w14:paraId="275D95E5" w14:textId="77777777" w:rsidTr="0008036F">
        <w:trPr>
          <w:trHeight w:val="440"/>
        </w:trPr>
        <w:tc>
          <w:tcPr>
            <w:tcW w:w="1530" w:type="dxa"/>
            <w:tcBorders>
              <w:top w:val="single" w:sz="8" w:space="0" w:color="000000"/>
              <w:left w:val="single" w:sz="8" w:space="0" w:color="000000"/>
              <w:bottom w:val="single" w:sz="8" w:space="0" w:color="000000"/>
              <w:right w:val="single" w:sz="8" w:space="0" w:color="000000"/>
            </w:tcBorders>
            <w:shd w:val="clear" w:color="auto" w:fill="FF9C58"/>
            <w:tcMar>
              <w:top w:w="100" w:type="dxa"/>
              <w:left w:w="100" w:type="dxa"/>
              <w:bottom w:w="100" w:type="dxa"/>
              <w:right w:w="100" w:type="dxa"/>
            </w:tcMar>
            <w:hideMark/>
          </w:tcPr>
          <w:p w14:paraId="531A2F7F" w14:textId="77777777" w:rsidR="001D1F13" w:rsidRPr="0008036F" w:rsidRDefault="00D80E0F" w:rsidP="001D1F13">
            <w:pPr>
              <w:spacing w:after="0" w:line="240" w:lineRule="auto"/>
              <w:rPr>
                <w:rFonts w:ascii="Times New Roman" w:eastAsia="Times New Roman" w:hAnsi="Times New Roman" w:cs="Times New Roman"/>
                <w:sz w:val="24"/>
                <w:szCs w:val="24"/>
              </w:rPr>
            </w:pPr>
            <w:r w:rsidRPr="0008036F">
              <w:rPr>
                <w:rFonts w:ascii="Times New Roman" w:eastAsia="Times New Roman" w:hAnsi="Times New Roman" w:cs="Times New Roman"/>
                <w:noProof/>
                <w:sz w:val="24"/>
                <w:szCs w:val="24"/>
              </w:rPr>
              <w:drawing>
                <wp:inline distT="0" distB="0" distL="0" distR="0" wp14:anchorId="5D8E7D02" wp14:editId="3E5EB10F">
                  <wp:extent cx="921385" cy="857885"/>
                  <wp:effectExtent l="0" t="0" r="0" b="0"/>
                  <wp:docPr id="12" name="Picture 12" descr="this icon means this section cna be submitted via  flexible format" title="Flexible format submis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pc\Desktop\TAP revision take 2 docs\Lightbul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1385" cy="857885"/>
                          </a:xfrm>
                          <a:prstGeom prst="rect">
                            <a:avLst/>
                          </a:prstGeom>
                          <a:noFill/>
                          <a:ln>
                            <a:noFill/>
                          </a:ln>
                        </pic:spPr>
                      </pic:pic>
                    </a:graphicData>
                  </a:graphic>
                </wp:inline>
              </w:drawing>
            </w:r>
          </w:p>
        </w:tc>
        <w:tc>
          <w:tcPr>
            <w:tcW w:w="1710" w:type="dxa"/>
            <w:tcBorders>
              <w:top w:val="single" w:sz="8" w:space="0" w:color="000000"/>
              <w:left w:val="single" w:sz="8" w:space="0" w:color="000000"/>
              <w:bottom w:val="single" w:sz="8" w:space="0" w:color="000000"/>
              <w:right w:val="single" w:sz="8" w:space="0" w:color="000000"/>
            </w:tcBorders>
            <w:shd w:val="clear" w:color="auto" w:fill="FF9C58"/>
            <w:tcMar>
              <w:top w:w="100" w:type="dxa"/>
              <w:left w:w="100" w:type="dxa"/>
              <w:bottom w:w="100" w:type="dxa"/>
              <w:right w:w="100" w:type="dxa"/>
            </w:tcMar>
            <w:hideMark/>
          </w:tcPr>
          <w:p w14:paraId="2E9CEB03" w14:textId="77777777" w:rsidR="001D1F13" w:rsidRPr="0008036F" w:rsidRDefault="001D1F13" w:rsidP="001D1F13">
            <w:pPr>
              <w:spacing w:after="0" w:line="240" w:lineRule="auto"/>
              <w:rPr>
                <w:rFonts w:ascii="Times New Roman" w:eastAsia="Times New Roman" w:hAnsi="Times New Roman" w:cs="Times New Roman"/>
                <w:sz w:val="24"/>
                <w:szCs w:val="24"/>
              </w:rPr>
            </w:pPr>
            <w:r w:rsidRPr="0008036F">
              <w:rPr>
                <w:rFonts w:ascii="Calibri" w:eastAsia="Times New Roman" w:hAnsi="Calibri" w:cs="Calibri"/>
                <w:b/>
                <w:bCs/>
                <w:sz w:val="24"/>
                <w:szCs w:val="24"/>
              </w:rPr>
              <w:t>Envision the Future</w:t>
            </w:r>
          </w:p>
          <w:p w14:paraId="54F09DB1" w14:textId="77777777" w:rsidR="001D1F13" w:rsidRPr="0008036F" w:rsidRDefault="001D1F13" w:rsidP="001D1F13">
            <w:pPr>
              <w:spacing w:after="0" w:line="240" w:lineRule="auto"/>
              <w:rPr>
                <w:rFonts w:ascii="Times New Roman" w:eastAsia="Times New Roman" w:hAnsi="Times New Roman" w:cs="Times New Roman"/>
                <w:sz w:val="24"/>
                <w:szCs w:val="24"/>
              </w:rPr>
            </w:pPr>
          </w:p>
        </w:tc>
        <w:tc>
          <w:tcPr>
            <w:tcW w:w="6930" w:type="dxa"/>
            <w:tcBorders>
              <w:top w:val="single" w:sz="8" w:space="0" w:color="000000"/>
              <w:left w:val="single" w:sz="8" w:space="0" w:color="000000"/>
              <w:bottom w:val="single" w:sz="8" w:space="0" w:color="000000"/>
              <w:right w:val="single" w:sz="8" w:space="0" w:color="000000"/>
            </w:tcBorders>
            <w:shd w:val="clear" w:color="auto" w:fill="FF9C58"/>
            <w:tcMar>
              <w:top w:w="100" w:type="dxa"/>
              <w:left w:w="100" w:type="dxa"/>
              <w:bottom w:w="100" w:type="dxa"/>
              <w:right w:w="100" w:type="dxa"/>
            </w:tcMar>
            <w:hideMark/>
          </w:tcPr>
          <w:p w14:paraId="2DDE73B5" w14:textId="77777777" w:rsidR="001D1F13" w:rsidRPr="0008036F" w:rsidRDefault="001D1F13" w:rsidP="001D1F13">
            <w:pPr>
              <w:spacing w:after="0" w:line="240" w:lineRule="auto"/>
              <w:rPr>
                <w:rFonts w:ascii="Times New Roman" w:eastAsia="Times New Roman" w:hAnsi="Times New Roman" w:cs="Times New Roman"/>
                <w:sz w:val="24"/>
                <w:szCs w:val="24"/>
              </w:rPr>
            </w:pPr>
            <w:r w:rsidRPr="0008036F">
              <w:rPr>
                <w:rFonts w:ascii="Calibri" w:eastAsia="Times New Roman" w:hAnsi="Calibri" w:cs="Calibri"/>
                <w:sz w:val="24"/>
                <w:szCs w:val="24"/>
              </w:rPr>
              <w:t>Describe the following:</w:t>
            </w:r>
          </w:p>
          <w:p w14:paraId="4A09A984" w14:textId="77777777" w:rsidR="001D1F13" w:rsidRPr="0008036F" w:rsidRDefault="001D1F13" w:rsidP="001D1F13">
            <w:pPr>
              <w:numPr>
                <w:ilvl w:val="0"/>
                <w:numId w:val="4"/>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The long-term vision of success for the school and its students. What are your team’s hopes and dreams for them? What it will look like, sound like, and feel like when the school has reached it?</w:t>
            </w:r>
          </w:p>
          <w:p w14:paraId="6FB900B8" w14:textId="77777777" w:rsidR="001D1F13" w:rsidRPr="0008036F" w:rsidRDefault="001D1F13" w:rsidP="001D1F13">
            <w:pPr>
              <w:numPr>
                <w:ilvl w:val="0"/>
                <w:numId w:val="4"/>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How stakeholders were engaged in the visioning process</w:t>
            </w:r>
          </w:p>
        </w:tc>
      </w:tr>
      <w:tr w:rsidR="0008036F" w:rsidRPr="0008036F" w14:paraId="234AF889" w14:textId="77777777" w:rsidTr="0008036F">
        <w:trPr>
          <w:trHeight w:val="440"/>
        </w:trPr>
        <w:tc>
          <w:tcPr>
            <w:tcW w:w="1530" w:type="dxa"/>
            <w:tcBorders>
              <w:top w:val="single" w:sz="8" w:space="0" w:color="000000"/>
              <w:left w:val="single" w:sz="8" w:space="0" w:color="000000"/>
              <w:bottom w:val="single" w:sz="8" w:space="0" w:color="000000"/>
              <w:right w:val="single" w:sz="8" w:space="0" w:color="000000"/>
            </w:tcBorders>
            <w:shd w:val="clear" w:color="auto" w:fill="FF9C58"/>
            <w:tcMar>
              <w:top w:w="100" w:type="dxa"/>
              <w:left w:w="100" w:type="dxa"/>
              <w:bottom w:w="100" w:type="dxa"/>
              <w:right w:w="100" w:type="dxa"/>
            </w:tcMar>
            <w:hideMark/>
          </w:tcPr>
          <w:p w14:paraId="4C4C4031" w14:textId="77777777" w:rsidR="001D1F13" w:rsidRPr="0008036F" w:rsidRDefault="00D80E0F" w:rsidP="001D1F13">
            <w:pPr>
              <w:spacing w:after="0" w:line="240" w:lineRule="auto"/>
              <w:rPr>
                <w:rFonts w:ascii="Times New Roman" w:eastAsia="Times New Roman" w:hAnsi="Times New Roman" w:cs="Times New Roman"/>
                <w:sz w:val="24"/>
                <w:szCs w:val="24"/>
              </w:rPr>
            </w:pPr>
            <w:r w:rsidRPr="0008036F">
              <w:rPr>
                <w:rFonts w:ascii="Times New Roman" w:eastAsia="Times New Roman" w:hAnsi="Times New Roman" w:cs="Times New Roman"/>
                <w:noProof/>
                <w:sz w:val="24"/>
                <w:szCs w:val="24"/>
              </w:rPr>
              <w:lastRenderedPageBreak/>
              <w:drawing>
                <wp:inline distT="0" distB="0" distL="0" distR="0" wp14:anchorId="51BB658A" wp14:editId="1D3337DA">
                  <wp:extent cx="921385" cy="857885"/>
                  <wp:effectExtent l="0" t="0" r="0" b="0"/>
                  <wp:docPr id="13" name="Picture 13" descr="this icon means this section cna be submitted via  flexible format" title="Flexible format submis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pc\Desktop\TAP revision take 2 docs\Lightbul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1385" cy="857885"/>
                          </a:xfrm>
                          <a:prstGeom prst="rect">
                            <a:avLst/>
                          </a:prstGeom>
                          <a:noFill/>
                          <a:ln>
                            <a:noFill/>
                          </a:ln>
                        </pic:spPr>
                      </pic:pic>
                    </a:graphicData>
                  </a:graphic>
                </wp:inline>
              </w:drawing>
            </w:r>
          </w:p>
        </w:tc>
        <w:tc>
          <w:tcPr>
            <w:tcW w:w="1710" w:type="dxa"/>
            <w:tcBorders>
              <w:top w:val="single" w:sz="8" w:space="0" w:color="000000"/>
              <w:left w:val="single" w:sz="8" w:space="0" w:color="000000"/>
              <w:bottom w:val="single" w:sz="8" w:space="0" w:color="000000"/>
              <w:right w:val="single" w:sz="8" w:space="0" w:color="000000"/>
            </w:tcBorders>
            <w:shd w:val="clear" w:color="auto" w:fill="FF9C58"/>
            <w:tcMar>
              <w:top w:w="100" w:type="dxa"/>
              <w:left w:w="100" w:type="dxa"/>
              <w:bottom w:w="100" w:type="dxa"/>
              <w:right w:w="100" w:type="dxa"/>
            </w:tcMar>
            <w:hideMark/>
          </w:tcPr>
          <w:p w14:paraId="24477503" w14:textId="77777777" w:rsidR="001D1F13" w:rsidRPr="0008036F" w:rsidRDefault="001D1F13" w:rsidP="001D1F13">
            <w:pPr>
              <w:spacing w:after="0" w:line="240" w:lineRule="auto"/>
              <w:rPr>
                <w:rFonts w:ascii="Times New Roman" w:eastAsia="Times New Roman" w:hAnsi="Times New Roman" w:cs="Times New Roman"/>
                <w:sz w:val="24"/>
                <w:szCs w:val="24"/>
              </w:rPr>
            </w:pPr>
            <w:r w:rsidRPr="0008036F">
              <w:rPr>
                <w:rFonts w:ascii="Calibri" w:eastAsia="Times New Roman" w:hAnsi="Calibri" w:cs="Calibri"/>
                <w:b/>
                <w:bCs/>
                <w:sz w:val="24"/>
                <w:szCs w:val="24"/>
              </w:rPr>
              <w:t>Assessment of Assets and Challenges &amp; Root Cause Analysis</w:t>
            </w:r>
          </w:p>
        </w:tc>
        <w:tc>
          <w:tcPr>
            <w:tcW w:w="6930" w:type="dxa"/>
            <w:tcBorders>
              <w:top w:val="single" w:sz="8" w:space="0" w:color="000000"/>
              <w:left w:val="single" w:sz="8" w:space="0" w:color="000000"/>
              <w:bottom w:val="single" w:sz="8" w:space="0" w:color="000000"/>
              <w:right w:val="single" w:sz="8" w:space="0" w:color="000000"/>
            </w:tcBorders>
            <w:shd w:val="clear" w:color="auto" w:fill="FF9C58"/>
            <w:tcMar>
              <w:top w:w="100" w:type="dxa"/>
              <w:left w:w="100" w:type="dxa"/>
              <w:bottom w:w="100" w:type="dxa"/>
              <w:right w:w="100" w:type="dxa"/>
            </w:tcMar>
            <w:hideMark/>
          </w:tcPr>
          <w:p w14:paraId="6460CC6E" w14:textId="77777777" w:rsidR="001D1F13" w:rsidRPr="0008036F" w:rsidRDefault="001D1F13" w:rsidP="001D1F13">
            <w:pPr>
              <w:numPr>
                <w:ilvl w:val="0"/>
                <w:numId w:val="5"/>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Describe the analysis process the school engaged in, incorporating information about:</w:t>
            </w:r>
          </w:p>
          <w:p w14:paraId="708F77B7" w14:textId="77777777" w:rsidR="001D1F13" w:rsidRPr="0008036F" w:rsidRDefault="001D1F13" w:rsidP="001D1F13">
            <w:pPr>
              <w:numPr>
                <w:ilvl w:val="1"/>
                <w:numId w:val="5"/>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the teams/roles that led and guided the process;</w:t>
            </w:r>
          </w:p>
          <w:p w14:paraId="4AF0ACED" w14:textId="77777777" w:rsidR="001D1F13" w:rsidRPr="0008036F" w:rsidRDefault="001D1F13" w:rsidP="001D1F13">
            <w:pPr>
              <w:numPr>
                <w:ilvl w:val="1"/>
                <w:numId w:val="5"/>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the steps in the analysis process; </w:t>
            </w:r>
          </w:p>
          <w:p w14:paraId="0E26ED46" w14:textId="77777777" w:rsidR="001D1F13" w:rsidRPr="0008036F" w:rsidRDefault="001D1F13" w:rsidP="001D1F13">
            <w:pPr>
              <w:numPr>
                <w:ilvl w:val="1"/>
                <w:numId w:val="5"/>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the ways in which other stakeholders were involved in data analysis, data interpretation, and root cause analyses;</w:t>
            </w:r>
          </w:p>
          <w:p w14:paraId="06693C7F" w14:textId="77777777" w:rsidR="001D1F13" w:rsidRPr="0008036F" w:rsidRDefault="001D1F13" w:rsidP="001D1F13">
            <w:pPr>
              <w:numPr>
                <w:ilvl w:val="1"/>
                <w:numId w:val="5"/>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the types of data utilized in the analyses;</w:t>
            </w:r>
          </w:p>
          <w:p w14:paraId="0E42921B" w14:textId="77777777" w:rsidR="001D1F13" w:rsidRPr="0008036F" w:rsidRDefault="001D1F13" w:rsidP="001D1F13">
            <w:pPr>
              <w:numPr>
                <w:ilvl w:val="1"/>
                <w:numId w:val="5"/>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the ways in which analyses focused on equitable outcomes for student groups (e.g., racial/ethnic, students with disabilities, English learners)</w:t>
            </w:r>
          </w:p>
          <w:p w14:paraId="2AEBD19A" w14:textId="77777777" w:rsidR="001D1F13" w:rsidRPr="0008036F" w:rsidRDefault="001D1F13" w:rsidP="001D1F13">
            <w:pPr>
              <w:numPr>
                <w:ilvl w:val="0"/>
                <w:numId w:val="5"/>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Articulate the results of the analyses, incorporating information about:</w:t>
            </w:r>
          </w:p>
          <w:p w14:paraId="33D4D8D6" w14:textId="77777777" w:rsidR="001D1F13" w:rsidRPr="0008036F" w:rsidRDefault="001D1F13" w:rsidP="001D1F13">
            <w:pPr>
              <w:numPr>
                <w:ilvl w:val="1"/>
                <w:numId w:val="5"/>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The key set of assets and/or challenges the school identified for additional root cause analyses and the data that led the school to focus on them</w:t>
            </w:r>
          </w:p>
          <w:p w14:paraId="078F660F" w14:textId="77777777" w:rsidR="001D1F13" w:rsidRPr="0008036F" w:rsidRDefault="001D1F13" w:rsidP="001D1F13">
            <w:pPr>
              <w:numPr>
                <w:ilvl w:val="1"/>
                <w:numId w:val="5"/>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The specific root causes related to those assets and challenges that your school singled out as the ones most important to address as the school set its strategic objectives and selected initiatives  (i.e., those that, if addressed, the school hypothesizes will provide the biggest boost in terms of improvement) </w:t>
            </w:r>
          </w:p>
        </w:tc>
      </w:tr>
      <w:tr w:rsidR="001D1F13" w:rsidRPr="001D1F13" w14:paraId="491A06F4" w14:textId="77777777" w:rsidTr="0008036F">
        <w:trPr>
          <w:trHeight w:val="440"/>
        </w:trPr>
        <w:tc>
          <w:tcPr>
            <w:tcW w:w="153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0E2D6442" w14:textId="77777777" w:rsidR="001D1F13" w:rsidRPr="001D1F13" w:rsidRDefault="00D80E0F" w:rsidP="001D1F13">
            <w:pPr>
              <w:spacing w:after="0" w:line="240" w:lineRule="auto"/>
              <w:rPr>
                <w:rFonts w:ascii="Times New Roman" w:eastAsia="Times New Roman" w:hAnsi="Times New Roman" w:cs="Times New Roman"/>
                <w:sz w:val="24"/>
                <w:szCs w:val="24"/>
              </w:rPr>
            </w:pPr>
            <w:r w:rsidRPr="00D80E0F">
              <w:rPr>
                <w:rFonts w:ascii="Times New Roman" w:eastAsia="Times New Roman" w:hAnsi="Times New Roman" w:cs="Times New Roman"/>
                <w:noProof/>
                <w:sz w:val="24"/>
                <w:szCs w:val="24"/>
              </w:rPr>
              <w:drawing>
                <wp:inline distT="0" distB="0" distL="0" distR="0" wp14:anchorId="50F25C11" wp14:editId="7CC2E904">
                  <wp:extent cx="921385" cy="857885"/>
                  <wp:effectExtent l="0" t="0" r="0" b="0"/>
                  <wp:docPr id="14" name="Picture 14" descr="this icon means this section cna be submitted via  flexible format" title="Flexible format submis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pc\Desktop\TAP revision take 2 docs\Lightbul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1385" cy="857885"/>
                          </a:xfrm>
                          <a:prstGeom prst="rect">
                            <a:avLst/>
                          </a:prstGeom>
                          <a:noFill/>
                          <a:ln>
                            <a:noFill/>
                          </a:ln>
                        </pic:spPr>
                      </pic:pic>
                    </a:graphicData>
                  </a:graphic>
                </wp:inline>
              </w:drawing>
            </w:r>
          </w:p>
        </w:tc>
        <w:tc>
          <w:tcPr>
            <w:tcW w:w="171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7E6BEC33" w14:textId="77777777" w:rsidR="001D1F13" w:rsidRPr="0008036F" w:rsidRDefault="001D1F13" w:rsidP="001D1F13">
            <w:pPr>
              <w:spacing w:after="0" w:line="240" w:lineRule="auto"/>
              <w:rPr>
                <w:rFonts w:ascii="Times New Roman" w:eastAsia="Times New Roman" w:hAnsi="Times New Roman" w:cs="Times New Roman"/>
                <w:sz w:val="24"/>
                <w:szCs w:val="24"/>
              </w:rPr>
            </w:pPr>
            <w:r w:rsidRPr="0008036F">
              <w:rPr>
                <w:rFonts w:ascii="Calibri" w:eastAsia="Times New Roman" w:hAnsi="Calibri" w:cs="Calibri"/>
                <w:b/>
                <w:bCs/>
                <w:sz w:val="24"/>
                <w:szCs w:val="24"/>
              </w:rPr>
              <w:t>Strategic Objectives &amp; Initiatives Aligned to the Turnaround Practices</w:t>
            </w:r>
          </w:p>
        </w:tc>
        <w:tc>
          <w:tcPr>
            <w:tcW w:w="693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0D515186" w14:textId="77777777" w:rsidR="001D1F13" w:rsidRPr="0008036F" w:rsidRDefault="001D1F13" w:rsidP="001D1F13">
            <w:pPr>
              <w:numPr>
                <w:ilvl w:val="0"/>
                <w:numId w:val="6"/>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Describe how the set of strategies the school plans to implement will help it achieve its vision for the future</w:t>
            </w:r>
          </w:p>
          <w:p w14:paraId="03B131DD" w14:textId="77777777" w:rsidR="001D1F13" w:rsidRPr="0008036F" w:rsidRDefault="001D1F13" w:rsidP="001D1F13">
            <w:pPr>
              <w:numPr>
                <w:ilvl w:val="0"/>
                <w:numId w:val="6"/>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Explain the rationale for selecting the strategies aligned to the turnaround practices. Be sure to include how the strategies: </w:t>
            </w:r>
          </w:p>
          <w:p w14:paraId="3FD296E5" w14:textId="77777777" w:rsidR="001D1F13" w:rsidRPr="0008036F" w:rsidRDefault="001D1F13" w:rsidP="001D1F13">
            <w:pPr>
              <w:numPr>
                <w:ilvl w:val="1"/>
                <w:numId w:val="6"/>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Build on assets and specifically address the root causes of the identified challenges, and are appropriate for the school's unique context</w:t>
            </w:r>
          </w:p>
          <w:p w14:paraId="0CF39E18" w14:textId="77777777" w:rsidR="001D1F13" w:rsidRPr="0008036F" w:rsidRDefault="001D1F13" w:rsidP="001D1F13">
            <w:pPr>
              <w:numPr>
                <w:ilvl w:val="1"/>
                <w:numId w:val="6"/>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Address the school's reasons for designation as a school requiring assistance or intervention. For example, if the school is identified for low-performing student groups, describe how the selected strategies will support those specific student groups</w:t>
            </w:r>
          </w:p>
          <w:p w14:paraId="7904BC75" w14:textId="77777777" w:rsidR="001D1F13" w:rsidRPr="0008036F" w:rsidRDefault="001D1F13" w:rsidP="001D1F13">
            <w:pPr>
              <w:numPr>
                <w:ilvl w:val="1"/>
                <w:numId w:val="6"/>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Address the four turnaround practices</w:t>
            </w:r>
          </w:p>
          <w:p w14:paraId="45BEC81E" w14:textId="77777777" w:rsidR="001D1F13" w:rsidRPr="0008036F" w:rsidRDefault="001D1F13" w:rsidP="001D1F13">
            <w:pPr>
              <w:numPr>
                <w:ilvl w:val="1"/>
                <w:numId w:val="6"/>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Ensure equity, including racial equity, and the implementation of culturally proficient practices in the school.</w:t>
            </w:r>
          </w:p>
          <w:p w14:paraId="43100B3A" w14:textId="77777777" w:rsidR="001D1F13" w:rsidRPr="0008036F" w:rsidRDefault="001D1F13" w:rsidP="001D1F13">
            <w:pPr>
              <w:numPr>
                <w:ilvl w:val="0"/>
                <w:numId w:val="6"/>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lastRenderedPageBreak/>
              <w:t>Identify which strategy (or strategies) in the sustainable improvement plan is backed by evidence that meets the criteria from one of the top three evidence tiers defined by ESSA and cite the research to support each evidence-based strategy. (Remember, the plan as a whole must include at least one strategy that meets ESSA evidence-based criteria)</w:t>
            </w:r>
          </w:p>
          <w:p w14:paraId="598B923A" w14:textId="77777777" w:rsidR="001D1F13" w:rsidRPr="0008036F" w:rsidRDefault="001D1F13" w:rsidP="001D1F13">
            <w:pPr>
              <w:numPr>
                <w:ilvl w:val="0"/>
                <w:numId w:val="6"/>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Provide details on how the strategies will be implemented. Be sure to:</w:t>
            </w:r>
          </w:p>
          <w:p w14:paraId="5A7592F6" w14:textId="77777777" w:rsidR="001D1F13" w:rsidRPr="0008036F" w:rsidRDefault="001D1F13" w:rsidP="001D1F13">
            <w:pPr>
              <w:numPr>
                <w:ilvl w:val="1"/>
                <w:numId w:val="6"/>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Indicate systems, structures, and processes that will be in place to ensure effective and coherent implementation</w:t>
            </w:r>
          </w:p>
          <w:p w14:paraId="6B93C3AD" w14:textId="77777777" w:rsidR="001D1F13" w:rsidRPr="0008036F" w:rsidRDefault="001D1F13" w:rsidP="001D1F13">
            <w:pPr>
              <w:numPr>
                <w:ilvl w:val="1"/>
                <w:numId w:val="6"/>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Address challenges the school might encounter and how they would be handled</w:t>
            </w:r>
          </w:p>
          <w:p w14:paraId="1EC6BBA9" w14:textId="77777777" w:rsidR="001D1F13" w:rsidRPr="0008036F" w:rsidRDefault="001D1F13" w:rsidP="001D1F13">
            <w:pPr>
              <w:numPr>
                <w:ilvl w:val="1"/>
                <w:numId w:val="6"/>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Outline a brief multi-year timeline for what will be implemented in years one, two, and three, highlighting key aspects of each strategy that may be phased in over time</w:t>
            </w:r>
          </w:p>
        </w:tc>
      </w:tr>
      <w:tr w:rsidR="001D1F13" w:rsidRPr="001D1F13" w14:paraId="76775E3C" w14:textId="77777777" w:rsidTr="0008036F">
        <w:trPr>
          <w:trHeight w:val="440"/>
        </w:trPr>
        <w:tc>
          <w:tcPr>
            <w:tcW w:w="153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0689A033" w14:textId="77777777" w:rsidR="001D1F13" w:rsidRPr="001D1F13" w:rsidRDefault="00D80E0F" w:rsidP="001D1F13">
            <w:pPr>
              <w:spacing w:after="0" w:line="240" w:lineRule="auto"/>
              <w:rPr>
                <w:rFonts w:ascii="Times New Roman" w:eastAsia="Times New Roman" w:hAnsi="Times New Roman" w:cs="Times New Roman"/>
                <w:sz w:val="24"/>
                <w:szCs w:val="24"/>
              </w:rPr>
            </w:pPr>
            <w:r w:rsidRPr="00D80E0F">
              <w:rPr>
                <w:rFonts w:ascii="Times New Roman" w:eastAsia="Times New Roman" w:hAnsi="Times New Roman" w:cs="Times New Roman"/>
                <w:noProof/>
                <w:sz w:val="24"/>
                <w:szCs w:val="24"/>
              </w:rPr>
              <w:lastRenderedPageBreak/>
              <w:drawing>
                <wp:inline distT="0" distB="0" distL="0" distR="0" wp14:anchorId="5C722D6C" wp14:editId="23456286">
                  <wp:extent cx="921385" cy="857885"/>
                  <wp:effectExtent l="0" t="0" r="0" b="0"/>
                  <wp:docPr id="15" name="Picture 15" descr="this icon means this section cna be submitted via  flexible format" title="Flexible format submis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pc\Desktop\TAP revision take 2 docs\Lightbul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1385" cy="857885"/>
                          </a:xfrm>
                          <a:prstGeom prst="rect">
                            <a:avLst/>
                          </a:prstGeom>
                          <a:noFill/>
                          <a:ln>
                            <a:noFill/>
                          </a:ln>
                        </pic:spPr>
                      </pic:pic>
                    </a:graphicData>
                  </a:graphic>
                </wp:inline>
              </w:drawing>
            </w:r>
          </w:p>
        </w:tc>
        <w:tc>
          <w:tcPr>
            <w:tcW w:w="171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68D38B08" w14:textId="77777777" w:rsidR="001D1F13" w:rsidRPr="0008036F" w:rsidRDefault="001D1F13" w:rsidP="001D1F13">
            <w:pPr>
              <w:spacing w:after="0" w:line="240" w:lineRule="auto"/>
              <w:rPr>
                <w:rFonts w:ascii="Times New Roman" w:eastAsia="Times New Roman" w:hAnsi="Times New Roman" w:cs="Times New Roman"/>
                <w:sz w:val="24"/>
                <w:szCs w:val="24"/>
              </w:rPr>
            </w:pPr>
            <w:r w:rsidRPr="0008036F">
              <w:rPr>
                <w:rFonts w:ascii="Calibri" w:eastAsia="Times New Roman" w:hAnsi="Calibri" w:cs="Calibri"/>
                <w:b/>
                <w:bCs/>
                <w:sz w:val="24"/>
                <w:szCs w:val="24"/>
              </w:rPr>
              <w:t>District Systems</w:t>
            </w:r>
          </w:p>
        </w:tc>
        <w:tc>
          <w:tcPr>
            <w:tcW w:w="6930" w:type="dxa"/>
            <w:tcBorders>
              <w:top w:val="single" w:sz="8" w:space="0" w:color="000000"/>
              <w:left w:val="single" w:sz="8" w:space="0" w:color="000000"/>
              <w:bottom w:val="single" w:sz="8" w:space="0" w:color="000000"/>
              <w:right w:val="single" w:sz="8" w:space="0" w:color="000000"/>
            </w:tcBorders>
            <w:shd w:val="clear" w:color="auto" w:fill="FDBD39"/>
            <w:tcMar>
              <w:top w:w="100" w:type="dxa"/>
              <w:left w:w="100" w:type="dxa"/>
              <w:bottom w:w="100" w:type="dxa"/>
              <w:right w:w="100" w:type="dxa"/>
            </w:tcMar>
            <w:hideMark/>
          </w:tcPr>
          <w:p w14:paraId="1689AF30" w14:textId="77777777" w:rsidR="001D1F13" w:rsidRPr="0008036F" w:rsidRDefault="001D1F13" w:rsidP="001D1F13">
            <w:pPr>
              <w:numPr>
                <w:ilvl w:val="0"/>
                <w:numId w:val="7"/>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Articulate changes in policies and autonomies, including support for English learners </w:t>
            </w:r>
          </w:p>
          <w:p w14:paraId="3B1292E3" w14:textId="77777777" w:rsidR="001D1F13" w:rsidRPr="0008036F" w:rsidRDefault="001D1F13" w:rsidP="001D1F13">
            <w:pPr>
              <w:numPr>
                <w:ilvl w:val="0"/>
                <w:numId w:val="7"/>
              </w:numPr>
              <w:spacing w:after="0"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Describe district systems that will be in place to support the school(s), including human capital strategy, partnership management, and curriculum</w:t>
            </w:r>
          </w:p>
          <w:p w14:paraId="5299EF1F" w14:textId="77777777" w:rsidR="001D1F13" w:rsidRPr="0008036F" w:rsidRDefault="001D1F13" w:rsidP="001D1F13">
            <w:pPr>
              <w:numPr>
                <w:ilvl w:val="0"/>
                <w:numId w:val="7"/>
              </w:numPr>
              <w:spacing w:line="240" w:lineRule="auto"/>
              <w:textAlignment w:val="baseline"/>
              <w:rPr>
                <w:rFonts w:ascii="Calibri" w:eastAsia="Times New Roman" w:hAnsi="Calibri" w:cs="Calibri"/>
                <w:sz w:val="24"/>
                <w:szCs w:val="24"/>
              </w:rPr>
            </w:pPr>
            <w:r w:rsidRPr="0008036F">
              <w:rPr>
                <w:rFonts w:ascii="Calibri" w:eastAsia="Times New Roman" w:hAnsi="Calibri" w:cs="Calibri"/>
                <w:sz w:val="24"/>
                <w:szCs w:val="24"/>
              </w:rPr>
              <w:t>Define the resource plan (financial and staff) for the school, including an analysis of equitable resource allocation</w:t>
            </w:r>
          </w:p>
        </w:tc>
      </w:tr>
      <w:tr w:rsidR="0008036F" w:rsidRPr="0008036F" w14:paraId="51194E5A" w14:textId="77777777" w:rsidTr="0008036F">
        <w:trPr>
          <w:trHeight w:val="440"/>
        </w:trPr>
        <w:tc>
          <w:tcPr>
            <w:tcW w:w="1530" w:type="dxa"/>
            <w:tcBorders>
              <w:top w:val="single" w:sz="8" w:space="0" w:color="000000"/>
              <w:left w:val="single" w:sz="8" w:space="0" w:color="000000"/>
              <w:bottom w:val="single" w:sz="8" w:space="0" w:color="000000"/>
              <w:right w:val="single" w:sz="8" w:space="0" w:color="000000"/>
            </w:tcBorders>
            <w:shd w:val="clear" w:color="auto" w:fill="337AB7"/>
            <w:tcMar>
              <w:top w:w="100" w:type="dxa"/>
              <w:left w:w="100" w:type="dxa"/>
              <w:bottom w:w="100" w:type="dxa"/>
              <w:right w:w="100" w:type="dxa"/>
            </w:tcMar>
            <w:hideMark/>
          </w:tcPr>
          <w:p w14:paraId="5C672C2A" w14:textId="77777777" w:rsidR="001D1F13" w:rsidRPr="0008036F" w:rsidRDefault="00D80E0F" w:rsidP="001D1F13">
            <w:pPr>
              <w:spacing w:after="0" w:line="240" w:lineRule="auto"/>
              <w:rPr>
                <w:rFonts w:ascii="Times New Roman" w:eastAsia="Times New Roman" w:hAnsi="Times New Roman" w:cs="Times New Roman"/>
                <w:color w:val="FFFFFF" w:themeColor="background1"/>
                <w:sz w:val="24"/>
                <w:szCs w:val="24"/>
              </w:rPr>
            </w:pPr>
            <w:r w:rsidRPr="0008036F">
              <w:rPr>
                <w:rFonts w:ascii="Times New Roman" w:eastAsia="Times New Roman" w:hAnsi="Times New Roman" w:cs="Times New Roman"/>
                <w:noProof/>
                <w:color w:val="FFFFFF" w:themeColor="background1"/>
                <w:sz w:val="24"/>
                <w:szCs w:val="24"/>
              </w:rPr>
              <w:drawing>
                <wp:inline distT="0" distB="0" distL="0" distR="0" wp14:anchorId="37E183CD" wp14:editId="618A1022">
                  <wp:extent cx="921385" cy="857885"/>
                  <wp:effectExtent l="0" t="0" r="0" b="0"/>
                  <wp:docPr id="16" name="Picture 16" descr="this icon means this section cna be submitted via  flexible format" title="Flexible format submis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pc\Desktop\TAP revision take 2 docs\Lightbul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1385" cy="857885"/>
                          </a:xfrm>
                          <a:prstGeom prst="rect">
                            <a:avLst/>
                          </a:prstGeom>
                          <a:noFill/>
                          <a:ln>
                            <a:noFill/>
                          </a:ln>
                        </pic:spPr>
                      </pic:pic>
                    </a:graphicData>
                  </a:graphic>
                </wp:inline>
              </w:drawing>
            </w:r>
          </w:p>
        </w:tc>
        <w:tc>
          <w:tcPr>
            <w:tcW w:w="1710" w:type="dxa"/>
            <w:tcBorders>
              <w:top w:val="single" w:sz="8" w:space="0" w:color="000000"/>
              <w:left w:val="single" w:sz="8" w:space="0" w:color="000000"/>
              <w:bottom w:val="single" w:sz="8" w:space="0" w:color="000000"/>
              <w:right w:val="single" w:sz="8" w:space="0" w:color="000000"/>
            </w:tcBorders>
            <w:shd w:val="clear" w:color="auto" w:fill="337AB7"/>
            <w:tcMar>
              <w:top w:w="100" w:type="dxa"/>
              <w:left w:w="100" w:type="dxa"/>
              <w:bottom w:w="100" w:type="dxa"/>
              <w:right w:w="100" w:type="dxa"/>
            </w:tcMar>
            <w:hideMark/>
          </w:tcPr>
          <w:p w14:paraId="7D163792" w14:textId="77777777" w:rsidR="001D1F13" w:rsidRPr="0008036F" w:rsidRDefault="001D1F13" w:rsidP="001D1F13">
            <w:pPr>
              <w:spacing w:after="0" w:line="240" w:lineRule="auto"/>
              <w:rPr>
                <w:rFonts w:ascii="Times New Roman" w:eastAsia="Times New Roman" w:hAnsi="Times New Roman" w:cs="Times New Roman"/>
                <w:color w:val="FFFFFF" w:themeColor="background1"/>
                <w:sz w:val="24"/>
                <w:szCs w:val="24"/>
              </w:rPr>
            </w:pPr>
            <w:r w:rsidRPr="0008036F">
              <w:rPr>
                <w:rFonts w:ascii="Calibri" w:eastAsia="Times New Roman" w:hAnsi="Calibri" w:cs="Calibri"/>
                <w:b/>
                <w:bCs/>
                <w:color w:val="FFFFFF" w:themeColor="background1"/>
                <w:sz w:val="24"/>
                <w:szCs w:val="24"/>
              </w:rPr>
              <w:t>Monitor Progress</w:t>
            </w:r>
          </w:p>
        </w:tc>
        <w:tc>
          <w:tcPr>
            <w:tcW w:w="6930" w:type="dxa"/>
            <w:tcBorders>
              <w:top w:val="single" w:sz="8" w:space="0" w:color="000000"/>
              <w:left w:val="single" w:sz="8" w:space="0" w:color="000000"/>
              <w:bottom w:val="single" w:sz="8" w:space="0" w:color="000000"/>
              <w:right w:val="single" w:sz="8" w:space="0" w:color="000000"/>
            </w:tcBorders>
            <w:shd w:val="clear" w:color="auto" w:fill="337AB7"/>
            <w:tcMar>
              <w:top w:w="100" w:type="dxa"/>
              <w:left w:w="100" w:type="dxa"/>
              <w:bottom w:w="100" w:type="dxa"/>
              <w:right w:w="100" w:type="dxa"/>
            </w:tcMar>
            <w:hideMark/>
          </w:tcPr>
          <w:p w14:paraId="585EE6F4" w14:textId="77777777" w:rsidR="001D1F13" w:rsidRPr="0008036F" w:rsidRDefault="001D1F13" w:rsidP="001D1F13">
            <w:pPr>
              <w:numPr>
                <w:ilvl w:val="0"/>
                <w:numId w:val="8"/>
              </w:numPr>
              <w:spacing w:after="0" w:line="240" w:lineRule="auto"/>
              <w:textAlignment w:val="baseline"/>
              <w:rPr>
                <w:rFonts w:ascii="Calibri" w:eastAsia="Times New Roman" w:hAnsi="Calibri" w:cs="Calibri"/>
                <w:color w:val="FFFFFF" w:themeColor="background1"/>
                <w:sz w:val="24"/>
                <w:szCs w:val="24"/>
              </w:rPr>
            </w:pPr>
            <w:r w:rsidRPr="0008036F">
              <w:rPr>
                <w:rFonts w:ascii="Calibri" w:eastAsia="Times New Roman" w:hAnsi="Calibri" w:cs="Calibri"/>
                <w:b/>
                <w:bCs/>
                <w:color w:val="FFFFFF" w:themeColor="background1"/>
                <w:sz w:val="24"/>
                <w:szCs w:val="24"/>
              </w:rPr>
              <w:t xml:space="preserve">School progress monitoring process: </w:t>
            </w:r>
            <w:r w:rsidRPr="0008036F">
              <w:rPr>
                <w:rFonts w:ascii="Calibri" w:eastAsia="Times New Roman" w:hAnsi="Calibri" w:cs="Calibri"/>
                <w:color w:val="FFFFFF" w:themeColor="background1"/>
                <w:sz w:val="24"/>
                <w:szCs w:val="24"/>
              </w:rPr>
              <w:t>Describe the systems and processes the school will use to support and monitor the implementation and impact of the plan. </w:t>
            </w:r>
          </w:p>
          <w:p w14:paraId="4BCF15DA" w14:textId="77777777" w:rsidR="001D1F13" w:rsidRPr="0008036F" w:rsidRDefault="001D1F13" w:rsidP="001D1F13">
            <w:pPr>
              <w:numPr>
                <w:ilvl w:val="1"/>
                <w:numId w:val="8"/>
              </w:numPr>
              <w:spacing w:after="0" w:line="240" w:lineRule="auto"/>
              <w:textAlignment w:val="baseline"/>
              <w:rPr>
                <w:rFonts w:ascii="Calibri" w:eastAsia="Times New Roman" w:hAnsi="Calibri" w:cs="Calibri"/>
                <w:color w:val="FFFFFF" w:themeColor="background1"/>
                <w:sz w:val="24"/>
                <w:szCs w:val="24"/>
              </w:rPr>
            </w:pPr>
            <w:r w:rsidRPr="0008036F">
              <w:rPr>
                <w:rFonts w:ascii="Calibri" w:eastAsia="Times New Roman" w:hAnsi="Calibri" w:cs="Calibri"/>
                <w:color w:val="FFFFFF" w:themeColor="background1"/>
                <w:sz w:val="24"/>
                <w:szCs w:val="24"/>
              </w:rPr>
              <w:t>Describe the school-level teaming structures or other processes that will support implementation and ongoing review of benchmarks. Discuss the types of teams, benchmarks and other data to be reviewed, frequency, and who will be responsible.  Describe which aspects of these teaming structures and processes already exist, and which will be new to the school</w:t>
            </w:r>
          </w:p>
          <w:p w14:paraId="628625A8" w14:textId="77777777" w:rsidR="001D1F13" w:rsidRPr="0008036F" w:rsidRDefault="001D1F13" w:rsidP="001D1F13">
            <w:pPr>
              <w:numPr>
                <w:ilvl w:val="1"/>
                <w:numId w:val="8"/>
              </w:numPr>
              <w:spacing w:after="0" w:line="240" w:lineRule="auto"/>
              <w:textAlignment w:val="baseline"/>
              <w:rPr>
                <w:rFonts w:ascii="Calibri" w:eastAsia="Times New Roman" w:hAnsi="Calibri" w:cs="Calibri"/>
                <w:color w:val="FFFFFF" w:themeColor="background1"/>
                <w:sz w:val="24"/>
                <w:szCs w:val="24"/>
              </w:rPr>
            </w:pPr>
            <w:r w:rsidRPr="0008036F">
              <w:rPr>
                <w:rFonts w:ascii="Calibri" w:eastAsia="Times New Roman" w:hAnsi="Calibri" w:cs="Calibri"/>
                <w:color w:val="FFFFFF" w:themeColor="background1"/>
                <w:sz w:val="24"/>
                <w:szCs w:val="24"/>
              </w:rPr>
              <w:t>Describe how the school will ensure</w:t>
            </w:r>
            <w:r w:rsidRPr="0008036F">
              <w:rPr>
                <w:rFonts w:ascii="Calibri" w:eastAsia="Times New Roman" w:hAnsi="Calibri" w:cs="Calibri"/>
                <w:b/>
                <w:bCs/>
                <w:color w:val="FFFFFF" w:themeColor="background1"/>
                <w:sz w:val="24"/>
                <w:szCs w:val="24"/>
              </w:rPr>
              <w:t xml:space="preserve"> </w:t>
            </w:r>
            <w:r w:rsidRPr="0008036F">
              <w:rPr>
                <w:rFonts w:ascii="Calibri" w:eastAsia="Times New Roman" w:hAnsi="Calibri" w:cs="Calibri"/>
                <w:color w:val="FFFFFF" w:themeColor="background1"/>
                <w:sz w:val="24"/>
                <w:szCs w:val="24"/>
              </w:rPr>
              <w:t>follow-through</w:t>
            </w:r>
            <w:r w:rsidRPr="0008036F">
              <w:rPr>
                <w:rFonts w:ascii="Calibri" w:eastAsia="Times New Roman" w:hAnsi="Calibri" w:cs="Calibri"/>
                <w:b/>
                <w:bCs/>
                <w:color w:val="FFFFFF" w:themeColor="background1"/>
                <w:sz w:val="24"/>
                <w:szCs w:val="24"/>
              </w:rPr>
              <w:t xml:space="preserve"> </w:t>
            </w:r>
            <w:r w:rsidRPr="0008036F">
              <w:rPr>
                <w:rFonts w:ascii="Calibri" w:eastAsia="Times New Roman" w:hAnsi="Calibri" w:cs="Calibri"/>
                <w:color w:val="FFFFFF" w:themeColor="background1"/>
                <w:sz w:val="24"/>
                <w:szCs w:val="24"/>
              </w:rPr>
              <w:t>on mid-course corrections and other decisions that come out of the review of benchmarks.</w:t>
            </w:r>
          </w:p>
          <w:p w14:paraId="4F5F9996" w14:textId="77777777" w:rsidR="001D1F13" w:rsidRPr="0008036F" w:rsidRDefault="001D1F13" w:rsidP="001D1F13">
            <w:pPr>
              <w:numPr>
                <w:ilvl w:val="1"/>
                <w:numId w:val="8"/>
              </w:numPr>
              <w:spacing w:after="0" w:line="240" w:lineRule="auto"/>
              <w:jc w:val="both"/>
              <w:textAlignment w:val="baseline"/>
              <w:rPr>
                <w:rFonts w:ascii="Times New Roman" w:eastAsia="Times New Roman" w:hAnsi="Times New Roman" w:cs="Times New Roman"/>
                <w:color w:val="FFFFFF" w:themeColor="background1"/>
                <w:sz w:val="24"/>
                <w:szCs w:val="24"/>
              </w:rPr>
            </w:pPr>
            <w:r w:rsidRPr="0008036F">
              <w:rPr>
                <w:rFonts w:ascii="Calibri" w:eastAsia="Times New Roman" w:hAnsi="Calibri" w:cs="Calibri"/>
                <w:color w:val="FFFFFF" w:themeColor="background1"/>
                <w:sz w:val="24"/>
                <w:szCs w:val="24"/>
              </w:rPr>
              <w:t>Provide candid explanations of possible barriers</w:t>
            </w:r>
            <w:r w:rsidRPr="0008036F">
              <w:rPr>
                <w:rFonts w:ascii="Calibri" w:eastAsia="Times New Roman" w:hAnsi="Calibri" w:cs="Calibri"/>
                <w:b/>
                <w:bCs/>
                <w:color w:val="FFFFFF" w:themeColor="background1"/>
                <w:sz w:val="24"/>
                <w:szCs w:val="24"/>
              </w:rPr>
              <w:t xml:space="preserve"> </w:t>
            </w:r>
            <w:r w:rsidRPr="0008036F">
              <w:rPr>
                <w:rFonts w:ascii="Calibri" w:eastAsia="Times New Roman" w:hAnsi="Calibri" w:cs="Calibri"/>
                <w:color w:val="FFFFFF" w:themeColor="background1"/>
                <w:sz w:val="24"/>
                <w:szCs w:val="24"/>
              </w:rPr>
              <w:t>to achieving the benchmarks/goals and how they will be addressed</w:t>
            </w:r>
          </w:p>
          <w:p w14:paraId="2193FD7D" w14:textId="77777777" w:rsidR="001D1F13" w:rsidRPr="0008036F" w:rsidRDefault="001D1F13" w:rsidP="001D1F13">
            <w:pPr>
              <w:numPr>
                <w:ilvl w:val="0"/>
                <w:numId w:val="8"/>
              </w:numPr>
              <w:spacing w:after="0" w:line="240" w:lineRule="auto"/>
              <w:textAlignment w:val="baseline"/>
              <w:rPr>
                <w:rFonts w:ascii="Calibri" w:eastAsia="Times New Roman" w:hAnsi="Calibri" w:cs="Calibri"/>
                <w:color w:val="FFFFFF" w:themeColor="background1"/>
                <w:sz w:val="24"/>
                <w:szCs w:val="24"/>
              </w:rPr>
            </w:pPr>
            <w:r w:rsidRPr="0008036F">
              <w:rPr>
                <w:rFonts w:ascii="Calibri" w:eastAsia="Times New Roman" w:hAnsi="Calibri" w:cs="Calibri"/>
                <w:b/>
                <w:bCs/>
                <w:color w:val="FFFFFF" w:themeColor="background1"/>
                <w:sz w:val="24"/>
                <w:szCs w:val="24"/>
              </w:rPr>
              <w:lastRenderedPageBreak/>
              <w:t xml:space="preserve">District progress monitoring process: </w:t>
            </w:r>
            <w:r w:rsidRPr="0008036F">
              <w:rPr>
                <w:rFonts w:ascii="Calibri" w:eastAsia="Times New Roman" w:hAnsi="Calibri" w:cs="Calibri"/>
                <w:color w:val="FFFFFF" w:themeColor="background1"/>
                <w:sz w:val="24"/>
                <w:szCs w:val="24"/>
              </w:rPr>
              <w:t>Describe the systems and processes the district will use to support and monitor the implementation and impact of the plan. </w:t>
            </w:r>
          </w:p>
          <w:p w14:paraId="457070C3" w14:textId="77777777" w:rsidR="001D1F13" w:rsidRPr="0008036F" w:rsidRDefault="001D1F13" w:rsidP="001D1F13">
            <w:pPr>
              <w:numPr>
                <w:ilvl w:val="1"/>
                <w:numId w:val="8"/>
              </w:numPr>
              <w:spacing w:after="0" w:line="240" w:lineRule="auto"/>
              <w:textAlignment w:val="baseline"/>
              <w:rPr>
                <w:rFonts w:ascii="Calibri" w:eastAsia="Times New Roman" w:hAnsi="Calibri" w:cs="Calibri"/>
                <w:color w:val="FFFFFF" w:themeColor="background1"/>
                <w:sz w:val="24"/>
                <w:szCs w:val="24"/>
              </w:rPr>
            </w:pPr>
            <w:r w:rsidRPr="0008036F">
              <w:rPr>
                <w:rFonts w:ascii="Calibri" w:eastAsia="Times New Roman" w:hAnsi="Calibri" w:cs="Calibri"/>
                <w:color w:val="FFFFFF" w:themeColor="background1"/>
                <w:sz w:val="24"/>
                <w:szCs w:val="24"/>
              </w:rPr>
              <w:t>Describe the district-level processes that will support the ongoing review of benchmarks. Discuss the types of teams, benchmarks and other data to be reviewed, frequency, and who will be responsible. Describe which aspects of these teaming structures and processes already exist, and which will be new to the district</w:t>
            </w:r>
          </w:p>
          <w:p w14:paraId="05A2C634" w14:textId="77777777" w:rsidR="001D1F13" w:rsidRPr="0008036F" w:rsidRDefault="001D1F13" w:rsidP="001D1F13">
            <w:pPr>
              <w:numPr>
                <w:ilvl w:val="1"/>
                <w:numId w:val="8"/>
              </w:numPr>
              <w:spacing w:after="0" w:line="240" w:lineRule="auto"/>
              <w:textAlignment w:val="baseline"/>
              <w:rPr>
                <w:rFonts w:ascii="Calibri" w:eastAsia="Times New Roman" w:hAnsi="Calibri" w:cs="Calibri"/>
                <w:color w:val="FFFFFF" w:themeColor="background1"/>
                <w:sz w:val="24"/>
                <w:szCs w:val="24"/>
              </w:rPr>
            </w:pPr>
            <w:r w:rsidRPr="0008036F">
              <w:rPr>
                <w:rFonts w:ascii="Calibri" w:eastAsia="Times New Roman" w:hAnsi="Calibri" w:cs="Calibri"/>
                <w:color w:val="FFFFFF" w:themeColor="background1"/>
                <w:sz w:val="24"/>
                <w:szCs w:val="24"/>
              </w:rPr>
              <w:t>Describe how the district will ensure</w:t>
            </w:r>
            <w:r w:rsidRPr="0008036F">
              <w:rPr>
                <w:rFonts w:ascii="Calibri" w:eastAsia="Times New Roman" w:hAnsi="Calibri" w:cs="Calibri"/>
                <w:b/>
                <w:bCs/>
                <w:color w:val="FFFFFF" w:themeColor="background1"/>
                <w:sz w:val="24"/>
                <w:szCs w:val="24"/>
              </w:rPr>
              <w:t xml:space="preserve"> </w:t>
            </w:r>
            <w:r w:rsidRPr="0008036F">
              <w:rPr>
                <w:rFonts w:ascii="Calibri" w:eastAsia="Times New Roman" w:hAnsi="Calibri" w:cs="Calibri"/>
                <w:color w:val="FFFFFF" w:themeColor="background1"/>
                <w:sz w:val="24"/>
                <w:szCs w:val="24"/>
              </w:rPr>
              <w:t>follow-through</w:t>
            </w:r>
            <w:r w:rsidRPr="0008036F">
              <w:rPr>
                <w:rFonts w:ascii="Calibri" w:eastAsia="Times New Roman" w:hAnsi="Calibri" w:cs="Calibri"/>
                <w:b/>
                <w:bCs/>
                <w:color w:val="FFFFFF" w:themeColor="background1"/>
                <w:sz w:val="24"/>
                <w:szCs w:val="24"/>
              </w:rPr>
              <w:t xml:space="preserve"> </w:t>
            </w:r>
            <w:r w:rsidRPr="0008036F">
              <w:rPr>
                <w:rFonts w:ascii="Calibri" w:eastAsia="Times New Roman" w:hAnsi="Calibri" w:cs="Calibri"/>
                <w:color w:val="FFFFFF" w:themeColor="background1"/>
                <w:sz w:val="24"/>
                <w:szCs w:val="24"/>
              </w:rPr>
              <w:t>on mid-course corrections and other decisions that come out of the review of benchmarks</w:t>
            </w:r>
          </w:p>
          <w:p w14:paraId="509A78CE" w14:textId="77777777" w:rsidR="001D1F13" w:rsidRPr="0008036F" w:rsidRDefault="001D1F13" w:rsidP="001D1F13">
            <w:pPr>
              <w:numPr>
                <w:ilvl w:val="1"/>
                <w:numId w:val="8"/>
              </w:numPr>
              <w:spacing w:after="0" w:line="240" w:lineRule="auto"/>
              <w:jc w:val="both"/>
              <w:textAlignment w:val="baseline"/>
              <w:rPr>
                <w:rFonts w:ascii="Calibri" w:eastAsia="Times New Roman" w:hAnsi="Calibri" w:cs="Calibri"/>
                <w:color w:val="FFFFFF" w:themeColor="background1"/>
                <w:sz w:val="24"/>
                <w:szCs w:val="24"/>
              </w:rPr>
            </w:pPr>
            <w:r w:rsidRPr="0008036F">
              <w:rPr>
                <w:rFonts w:ascii="Calibri" w:eastAsia="Times New Roman" w:hAnsi="Calibri" w:cs="Calibri"/>
                <w:color w:val="FFFFFF" w:themeColor="background1"/>
                <w:sz w:val="24"/>
                <w:szCs w:val="24"/>
              </w:rPr>
              <w:t>Provide candid explanations of possible district-level barriers</w:t>
            </w:r>
            <w:r w:rsidRPr="0008036F">
              <w:rPr>
                <w:rFonts w:ascii="Calibri" w:eastAsia="Times New Roman" w:hAnsi="Calibri" w:cs="Calibri"/>
                <w:b/>
                <w:bCs/>
                <w:color w:val="FFFFFF" w:themeColor="background1"/>
                <w:sz w:val="24"/>
                <w:szCs w:val="24"/>
              </w:rPr>
              <w:t xml:space="preserve"> </w:t>
            </w:r>
            <w:r w:rsidRPr="0008036F">
              <w:rPr>
                <w:rFonts w:ascii="Calibri" w:eastAsia="Times New Roman" w:hAnsi="Calibri" w:cs="Calibri"/>
                <w:color w:val="FFFFFF" w:themeColor="background1"/>
                <w:sz w:val="24"/>
                <w:szCs w:val="24"/>
              </w:rPr>
              <w:t>to achieving the benchmarks/goals and how they will be addressed</w:t>
            </w:r>
          </w:p>
        </w:tc>
      </w:tr>
    </w:tbl>
    <w:p w14:paraId="52DFB287" w14:textId="77777777" w:rsidR="00845E1C" w:rsidRDefault="00845E1C"/>
    <w:sectPr w:rsidR="00845E1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12A77" w14:textId="77777777" w:rsidR="00AA4ABE" w:rsidRDefault="00AA4ABE" w:rsidP="00590ED4">
      <w:pPr>
        <w:spacing w:after="0" w:line="240" w:lineRule="auto"/>
      </w:pPr>
      <w:r>
        <w:separator/>
      </w:r>
    </w:p>
  </w:endnote>
  <w:endnote w:type="continuationSeparator" w:id="0">
    <w:p w14:paraId="57053CAA" w14:textId="77777777" w:rsidR="00AA4ABE" w:rsidRDefault="00AA4ABE" w:rsidP="0059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EAB72" w14:textId="77777777" w:rsidR="00590ED4" w:rsidRPr="00590ED4" w:rsidRDefault="00590ED4">
    <w:pPr>
      <w:pStyle w:val="Footer"/>
    </w:pPr>
    <w:r>
      <w:rPr>
        <w:rFonts w:ascii="Calibri" w:hAnsi="Calibri" w:cs="Calibri"/>
        <w:bCs/>
        <w:color w:val="000000"/>
        <w:sz w:val="28"/>
        <w:szCs w:val="28"/>
      </w:rPr>
      <w:t>MA</w:t>
    </w:r>
    <w:r w:rsidRPr="00590ED4">
      <w:rPr>
        <w:rFonts w:ascii="Calibri" w:hAnsi="Calibri" w:cs="Calibri"/>
        <w:bCs/>
        <w:color w:val="000000"/>
        <w:sz w:val="28"/>
        <w:szCs w:val="28"/>
      </w:rPr>
      <w:t> Sustainable Improvement Planning Guidance</w:t>
    </w:r>
    <w:r>
      <w:rPr>
        <w:rFonts w:ascii="Calibri" w:hAnsi="Calibri" w:cs="Calibri"/>
        <w:bCs/>
        <w:color w:val="000000"/>
        <w:sz w:val="28"/>
        <w:szCs w:val="28"/>
      </w:rPr>
      <w:tab/>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D96C1" w14:textId="77777777" w:rsidR="00AA4ABE" w:rsidRDefault="00AA4ABE" w:rsidP="00590ED4">
      <w:pPr>
        <w:spacing w:after="0" w:line="240" w:lineRule="auto"/>
      </w:pPr>
      <w:r>
        <w:separator/>
      </w:r>
    </w:p>
  </w:footnote>
  <w:footnote w:type="continuationSeparator" w:id="0">
    <w:p w14:paraId="393990DA" w14:textId="77777777" w:rsidR="00AA4ABE" w:rsidRDefault="00AA4ABE" w:rsidP="00590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760"/>
    <w:multiLevelType w:val="multilevel"/>
    <w:tmpl w:val="E81C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D2A37"/>
    <w:multiLevelType w:val="multilevel"/>
    <w:tmpl w:val="7C48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E1D9D"/>
    <w:multiLevelType w:val="multilevel"/>
    <w:tmpl w:val="B3CA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46C7D"/>
    <w:multiLevelType w:val="multilevel"/>
    <w:tmpl w:val="6F244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20E83"/>
    <w:multiLevelType w:val="multilevel"/>
    <w:tmpl w:val="E934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52AA2"/>
    <w:multiLevelType w:val="multilevel"/>
    <w:tmpl w:val="8D7E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5536DD"/>
    <w:multiLevelType w:val="multilevel"/>
    <w:tmpl w:val="E01A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E203D4"/>
    <w:multiLevelType w:val="multilevel"/>
    <w:tmpl w:val="1F7C1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1apVf1He+7wca4u28cTjlxWhsSsomAd9UlfLbrwg/DjG/pZFtE5b0b2RZXGbJ6K+w+aILvvBv6PqruK+vBTSA==" w:salt="ZUoTW256yN0Es+JW1kja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F13"/>
    <w:rsid w:val="0008036F"/>
    <w:rsid w:val="000D6A71"/>
    <w:rsid w:val="001D1F13"/>
    <w:rsid w:val="003766EC"/>
    <w:rsid w:val="0038186D"/>
    <w:rsid w:val="00590ED4"/>
    <w:rsid w:val="007739DB"/>
    <w:rsid w:val="00845E1C"/>
    <w:rsid w:val="00AA4ABE"/>
    <w:rsid w:val="00D21F5D"/>
    <w:rsid w:val="00D80E0F"/>
    <w:rsid w:val="00DE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58AD"/>
  <w15:chartTrackingRefBased/>
  <w15:docId w15:val="{02EA1C30-8B1E-48D5-A26F-DE36D898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ED4"/>
  </w:style>
  <w:style w:type="paragraph" w:styleId="Footer">
    <w:name w:val="footer"/>
    <w:basedOn w:val="Normal"/>
    <w:link w:val="FooterChar"/>
    <w:uiPriority w:val="99"/>
    <w:unhideWhenUsed/>
    <w:rsid w:val="00590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ED4"/>
  </w:style>
  <w:style w:type="character" w:styleId="Hyperlink">
    <w:name w:val="Hyperlink"/>
    <w:basedOn w:val="DefaultParagraphFont"/>
    <w:uiPriority w:val="99"/>
    <w:unhideWhenUsed/>
    <w:rsid w:val="000803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87142">
      <w:bodyDiv w:val="1"/>
      <w:marLeft w:val="0"/>
      <w:marRight w:val="0"/>
      <w:marTop w:val="0"/>
      <w:marBottom w:val="0"/>
      <w:divBdr>
        <w:top w:val="none" w:sz="0" w:space="0" w:color="auto"/>
        <w:left w:val="none" w:sz="0" w:space="0" w:color="auto"/>
        <w:bottom w:val="none" w:sz="0" w:space="0" w:color="auto"/>
        <w:right w:val="none" w:sz="0" w:space="0" w:color="auto"/>
      </w:divBdr>
      <w:divsChild>
        <w:div w:id="21725453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turnaround/howitworks/turnaround-practices-508.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960</Words>
  <Characters>5430</Characters>
  <Application>Microsoft Office Word</Application>
  <DocSecurity>8</DocSecurity>
  <Lines>175</Lines>
  <Paragraphs>74</Paragraphs>
  <ScaleCrop>false</ScaleCrop>
  <HeadingPairs>
    <vt:vector size="2" baseType="variant">
      <vt:variant>
        <vt:lpstr>Title</vt:lpstr>
      </vt:variant>
      <vt:variant>
        <vt:i4>1</vt:i4>
      </vt:variant>
    </vt:vector>
  </HeadingPairs>
  <TitlesOfParts>
    <vt:vector size="1" baseType="lpstr">
      <vt:lpstr>Initial Sustainable Improvement Plan Submission Requirements</vt:lpstr>
    </vt:vector>
  </TitlesOfParts>
  <Company>Executive Office of Education</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Sustainable Improvement Plan Submission Requirements</dc:title>
  <dc:subject>Initial Sustainable Improvement Plan Submission Requirements</dc:subject>
  <dc:creator>Champagne, Erica (DESE)</dc:creator>
  <cp:keywords/>
  <dc:description/>
  <cp:lastModifiedBy>O'Brien-Driscoll, Courtney (EOE)</cp:lastModifiedBy>
  <cp:revision>5</cp:revision>
  <dcterms:created xsi:type="dcterms:W3CDTF">2019-10-11T18:12:00Z</dcterms:created>
  <dcterms:modified xsi:type="dcterms:W3CDTF">2019-10-11T18:34:00Z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11 2019</vt:lpwstr>
  </property>
</Properties>
</file>