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0C822" w14:textId="5586A1B3" w:rsidR="002B7BC7" w:rsidRPr="00DC229A" w:rsidRDefault="000643FB" w:rsidP="00B10328">
      <w:pPr>
        <w:pStyle w:val="Heading1"/>
        <w:spacing w:before="0"/>
        <w:jc w:val="center"/>
        <w:rPr>
          <w:rFonts w:ascii="Georgia" w:hAnsi="Georgia"/>
          <w:color w:val="0C7580"/>
        </w:rPr>
      </w:pPr>
      <w:r w:rsidRPr="00DC229A">
        <w:rPr>
          <w:rFonts w:ascii="Georgia" w:hAnsi="Georgia"/>
          <w:color w:val="0C7580"/>
        </w:rPr>
        <w:t xml:space="preserve">Module </w:t>
      </w:r>
      <w:r w:rsidR="00B10328">
        <w:rPr>
          <w:rFonts w:ascii="Georgia" w:hAnsi="Georgia"/>
          <w:color w:val="0C7580"/>
        </w:rPr>
        <w:t>9</w:t>
      </w:r>
      <w:r w:rsidRPr="00DC229A">
        <w:rPr>
          <w:rFonts w:ascii="Georgia" w:hAnsi="Georgia"/>
          <w:color w:val="0C7580"/>
        </w:rPr>
        <w:t xml:space="preserve">: </w:t>
      </w:r>
      <w:r w:rsidR="002341CF" w:rsidRPr="00DC229A">
        <w:rPr>
          <w:rFonts w:ascii="Georgia" w:hAnsi="Georgia"/>
          <w:color w:val="0C7580"/>
        </w:rPr>
        <w:t xml:space="preserve">Overview of </w:t>
      </w:r>
      <w:r w:rsidR="00B10328">
        <w:rPr>
          <w:rFonts w:ascii="Georgia" w:hAnsi="Georgia"/>
          <w:color w:val="0C7580"/>
        </w:rPr>
        <w:t>Linguistic Cultures Standards</w:t>
      </w:r>
    </w:p>
    <w:p w14:paraId="68CAC1D9" w14:textId="77777777" w:rsidR="000643FB" w:rsidRDefault="000643FB" w:rsidP="000643FB">
      <w:pPr>
        <w:spacing w:after="0"/>
        <w:rPr>
          <w:b/>
          <w:bCs/>
        </w:rPr>
      </w:pPr>
    </w:p>
    <w:p w14:paraId="0F5CD889" w14:textId="0E4C2750" w:rsidR="00DC229A" w:rsidRDefault="00DC229A" w:rsidP="00E96409">
      <w:pPr>
        <w:pStyle w:val="ListParagraph"/>
        <w:numPr>
          <w:ilvl w:val="1"/>
          <w:numId w:val="11"/>
        </w:numPr>
        <w:spacing w:after="0"/>
        <w:rPr>
          <w:b/>
          <w:bCs/>
        </w:rPr>
      </w:pPr>
      <w:r>
        <w:rPr>
          <w:b/>
          <w:bCs/>
        </w:rPr>
        <w:t xml:space="preserve"> Start Module</w:t>
      </w:r>
    </w:p>
    <w:p w14:paraId="7461DF1C" w14:textId="742E25B3" w:rsidR="00E96409" w:rsidRDefault="00DC229A" w:rsidP="00DC229A">
      <w:pPr>
        <w:pStyle w:val="ListParagraph"/>
        <w:spacing w:after="0"/>
        <w:rPr>
          <w:b/>
          <w:bCs/>
        </w:rPr>
      </w:pPr>
      <w:r>
        <w:rPr>
          <w:b/>
          <w:bCs/>
        </w:rPr>
        <w:t xml:space="preserve">1.1.1 </w:t>
      </w:r>
      <w:r w:rsidR="00E96409">
        <w:rPr>
          <w:b/>
          <w:bCs/>
        </w:rPr>
        <w:t>Part 1: Welcome</w:t>
      </w:r>
    </w:p>
    <w:p w14:paraId="7B6CAB90" w14:textId="5F699882" w:rsidR="00902655" w:rsidRPr="007E065F" w:rsidRDefault="00902655" w:rsidP="00E03C84">
      <w:pPr>
        <w:spacing w:after="0"/>
        <w:ind w:left="720"/>
      </w:pPr>
      <w:r w:rsidRPr="007E065F">
        <w:t>Welcome to the Massachusetts</w:t>
      </w:r>
      <w:r w:rsidR="00536983">
        <w:t xml:space="preserve"> World Languages Curriculum Framework</w:t>
      </w:r>
      <w:r w:rsidRPr="007E065F">
        <w:t xml:space="preserve"> Implementation Training Series! This training is brought to you by the Massachusetts Department of Elementary and Secondary Education in collaboration with the Center for Applied Linguistics. These Online Learning Modules are one component of the </w:t>
      </w:r>
      <w:r w:rsidR="008F4C28">
        <w:t>I</w:t>
      </w:r>
      <w:r w:rsidRPr="007E065F">
        <w:t xml:space="preserve">mplementation </w:t>
      </w:r>
      <w:r w:rsidR="008F4C28">
        <w:t>T</w:t>
      </w:r>
      <w:r w:rsidRPr="007E065F">
        <w:t xml:space="preserve">raining </w:t>
      </w:r>
      <w:r w:rsidR="008F4C28">
        <w:t>S</w:t>
      </w:r>
      <w:r w:rsidRPr="007E065F">
        <w:t>eries and are designed to support you in understanding and using the 2021 Massachusetts World Languages Curriculum Framework.</w:t>
      </w:r>
    </w:p>
    <w:p w14:paraId="12FEAEDF" w14:textId="77777777" w:rsidR="00902655" w:rsidRPr="007E065F" w:rsidRDefault="00902655" w:rsidP="00E03C84">
      <w:pPr>
        <w:pStyle w:val="ListParagraph"/>
        <w:spacing w:after="0"/>
        <w:ind w:left="1080"/>
      </w:pPr>
    </w:p>
    <w:p w14:paraId="397B7FFD" w14:textId="48FA09A6" w:rsidR="00DC229A" w:rsidRDefault="00902655" w:rsidP="00E03C84">
      <w:pPr>
        <w:spacing w:after="0"/>
        <w:ind w:left="720"/>
      </w:pPr>
      <w:r w:rsidRPr="007E065F">
        <w:t xml:space="preserve">You are in Module </w:t>
      </w:r>
      <w:r w:rsidR="00F42B29">
        <w:t>9</w:t>
      </w:r>
      <w:r w:rsidRPr="007E065F">
        <w:t xml:space="preserve">: </w:t>
      </w:r>
      <w:r w:rsidR="0055176B">
        <w:t xml:space="preserve">Overview of </w:t>
      </w:r>
      <w:r w:rsidR="00F42B29">
        <w:t>Linguistic Cultures Standards</w:t>
      </w:r>
      <w:r w:rsidRPr="007E065F">
        <w:t xml:space="preserve">. This module will </w:t>
      </w:r>
      <w:r w:rsidR="008C13D8">
        <w:t xml:space="preserve">introduce </w:t>
      </w:r>
      <w:r w:rsidR="0055176B">
        <w:t xml:space="preserve">the </w:t>
      </w:r>
      <w:r w:rsidR="00F42B29">
        <w:t>Linguistic Cultures</w:t>
      </w:r>
      <w:r w:rsidR="0055176B">
        <w:t xml:space="preserve"> Standards from the </w:t>
      </w:r>
      <w:r w:rsidR="00F42B29" w:rsidRPr="007E065F">
        <w:t>2021 Massachusetts World Languages Curriculum Framework</w:t>
      </w:r>
      <w:r w:rsidR="00F42B29">
        <w:t xml:space="preserve"> </w:t>
      </w:r>
      <w:r w:rsidR="0055176B">
        <w:t>and how they progress across proficiency levels</w:t>
      </w:r>
      <w:r w:rsidRPr="007E065F">
        <w:t xml:space="preserve">. </w:t>
      </w:r>
    </w:p>
    <w:p w14:paraId="51E9DC2F" w14:textId="77777777" w:rsidR="00DC229A" w:rsidRPr="00DC229A" w:rsidRDefault="00DC229A" w:rsidP="00DC229A">
      <w:pPr>
        <w:pStyle w:val="ListParagraph"/>
        <w:rPr>
          <w:b/>
          <w:bCs/>
        </w:rPr>
      </w:pPr>
    </w:p>
    <w:p w14:paraId="282055DB" w14:textId="7425C3C2" w:rsidR="009254A5" w:rsidRPr="00DC229A" w:rsidRDefault="00DC229A" w:rsidP="00DC229A">
      <w:pPr>
        <w:spacing w:after="0"/>
        <w:ind w:firstLine="720"/>
      </w:pPr>
      <w:r>
        <w:rPr>
          <w:b/>
          <w:bCs/>
        </w:rPr>
        <w:t xml:space="preserve">1.1.2 </w:t>
      </w:r>
      <w:r w:rsidR="009254A5" w:rsidRPr="00DC229A">
        <w:rPr>
          <w:b/>
          <w:bCs/>
        </w:rPr>
        <w:t>How do I navigate this module?</w:t>
      </w:r>
    </w:p>
    <w:p w14:paraId="07DF64AE" w14:textId="6AF9F61D" w:rsidR="009254A5" w:rsidRDefault="009254A5" w:rsidP="00E03C84">
      <w:pPr>
        <w:ind w:left="720"/>
      </w:pPr>
      <w:r w:rsidRPr="00FA63A8">
        <w:t xml:space="preserve">First, let’s talk about how to navigate this module. </w:t>
      </w:r>
      <w:r>
        <w:t>To navigate between the slides of this module, you can click here: on the NEXT button, to see the next slide, and here: on the PREVIOUS button, to go back to the last slide.</w:t>
      </w:r>
      <w:r w:rsidR="008C13D8" w:rsidRPr="008C13D8">
        <w:t xml:space="preserve"> </w:t>
      </w:r>
      <w:r w:rsidR="008C13D8" w:rsidRPr="00C83E7D">
        <w:t>Please note that on slides that have interactive features, such as clickable icons or tabs to learn more, you will not be able to click NEXT to see the next slide until you click on each of these features.</w:t>
      </w:r>
    </w:p>
    <w:p w14:paraId="202617FE" w14:textId="77777777" w:rsidR="009254A5" w:rsidRDefault="009254A5" w:rsidP="00E03C84">
      <w:pPr>
        <w:ind w:left="720"/>
      </w:pPr>
      <w:r>
        <w:t xml:space="preserve">At the bottom of each slide, you will also see the volume button to make the audio louder or quieter; the closed-captions button to turn on closed captions and read along with the audio; a seek bar, and a replay button. </w:t>
      </w:r>
    </w:p>
    <w:p w14:paraId="70732843" w14:textId="77777777" w:rsidR="009254A5" w:rsidRDefault="009254A5" w:rsidP="00E03C84">
      <w:pPr>
        <w:ind w:left="720"/>
      </w:pPr>
      <w:r>
        <w:t>You can click on the seek bar to control which part of the screen you want to see, and you can click on the replay button to replay the entire slide.</w:t>
      </w:r>
    </w:p>
    <w:p w14:paraId="0CDC8D00" w14:textId="77777777" w:rsidR="009254A5" w:rsidRDefault="009254A5" w:rsidP="00E03C84">
      <w:pPr>
        <w:ind w:left="720"/>
      </w:pPr>
      <w:r>
        <w:t>On the left, you can see the menu. You can click on any title to navigate to the slide you want to view. The menu also has a search bar, here. If you are looking for a particular topic, you can search for it. For example, if you want to learn about the Framework, you can type the word “Framework” into the search bar, and the menu will display all slides that mention the Framework.</w:t>
      </w:r>
    </w:p>
    <w:p w14:paraId="17AFD66C" w14:textId="1C03E6FF" w:rsidR="009254A5" w:rsidRPr="008F6020" w:rsidRDefault="009254A5" w:rsidP="008F6020">
      <w:pPr>
        <w:ind w:left="720"/>
      </w:pPr>
      <w:r w:rsidRPr="00AE3E44">
        <w:t>On the top right, you can click here on the Resources button</w:t>
      </w:r>
      <w:r>
        <w:t xml:space="preserve"> where you can find a</w:t>
      </w:r>
      <w:r w:rsidRPr="00AE3E44">
        <w:t xml:space="preserve"> transcript of </w:t>
      </w:r>
      <w:r>
        <w:t>the full text of this module as well as a one-page summary.</w:t>
      </w:r>
    </w:p>
    <w:p w14:paraId="00921D97" w14:textId="0A11649C" w:rsidR="00E96409" w:rsidRPr="00DC229A" w:rsidRDefault="00DC229A" w:rsidP="00DC229A">
      <w:pPr>
        <w:spacing w:after="0"/>
        <w:ind w:firstLine="720"/>
        <w:rPr>
          <w:b/>
          <w:bCs/>
        </w:rPr>
      </w:pPr>
      <w:r w:rsidRPr="00DC229A">
        <w:rPr>
          <w:b/>
          <w:bCs/>
        </w:rPr>
        <w:t xml:space="preserve">1.1.3 </w:t>
      </w:r>
      <w:r w:rsidR="00E96409" w:rsidRPr="00DC229A">
        <w:rPr>
          <w:b/>
          <w:bCs/>
        </w:rPr>
        <w:t xml:space="preserve">What are the </w:t>
      </w:r>
      <w:r w:rsidR="009254A5" w:rsidRPr="00DC229A">
        <w:rPr>
          <w:b/>
          <w:bCs/>
        </w:rPr>
        <w:t>g</w:t>
      </w:r>
      <w:r w:rsidR="00E96409" w:rsidRPr="00DC229A">
        <w:rPr>
          <w:b/>
          <w:bCs/>
        </w:rPr>
        <w:t xml:space="preserve">oals of this </w:t>
      </w:r>
      <w:r w:rsidR="009254A5" w:rsidRPr="00DC229A">
        <w:rPr>
          <w:b/>
          <w:bCs/>
        </w:rPr>
        <w:t>m</w:t>
      </w:r>
      <w:r w:rsidR="00E96409" w:rsidRPr="00DC229A">
        <w:rPr>
          <w:b/>
          <w:bCs/>
        </w:rPr>
        <w:t>odule?</w:t>
      </w:r>
    </w:p>
    <w:p w14:paraId="44A79A56" w14:textId="2D6B9784" w:rsidR="00E96409" w:rsidRPr="00E03C84" w:rsidRDefault="00E96409" w:rsidP="00E03C84">
      <w:pPr>
        <w:ind w:left="720"/>
        <w:rPr>
          <w:b/>
          <w:bCs/>
        </w:rPr>
      </w:pPr>
      <w:r>
        <w:t xml:space="preserve">Now let’s talk about the goals of this module. At the end of the module, you will be able to answer these questions: </w:t>
      </w:r>
    </w:p>
    <w:p w14:paraId="6E1B1EC6" w14:textId="730D150D" w:rsidR="0055176B" w:rsidRPr="0055176B" w:rsidRDefault="0055176B" w:rsidP="00924195">
      <w:pPr>
        <w:pStyle w:val="ListParagraph"/>
        <w:numPr>
          <w:ilvl w:val="0"/>
          <w:numId w:val="14"/>
        </w:numPr>
        <w:rPr>
          <w:b/>
          <w:bCs/>
        </w:rPr>
      </w:pPr>
      <w:r w:rsidRPr="0055176B">
        <w:t xml:space="preserve">What are the </w:t>
      </w:r>
      <w:r w:rsidR="00F42B29">
        <w:t>Linguistic Cultures</w:t>
      </w:r>
      <w:r w:rsidRPr="0055176B">
        <w:t xml:space="preserve"> Standards in the Framework? </w:t>
      </w:r>
    </w:p>
    <w:p w14:paraId="1CF5D44C" w14:textId="09849850" w:rsidR="00E96409" w:rsidRDefault="0055176B" w:rsidP="00924195">
      <w:pPr>
        <w:pStyle w:val="ListParagraph"/>
        <w:numPr>
          <w:ilvl w:val="0"/>
          <w:numId w:val="14"/>
        </w:numPr>
      </w:pPr>
      <w:r w:rsidRPr="0055176B">
        <w:t xml:space="preserve">How do the </w:t>
      </w:r>
      <w:r w:rsidR="00F42B29">
        <w:t>Linguistic Cultures</w:t>
      </w:r>
      <w:r w:rsidRPr="0055176B">
        <w:t xml:space="preserve"> Standards progress across proficiency levels?</w:t>
      </w:r>
    </w:p>
    <w:p w14:paraId="3ED3ED09" w14:textId="5CC1751D" w:rsidR="008F6020" w:rsidRDefault="008F6020" w:rsidP="008F6020">
      <w:pPr>
        <w:pStyle w:val="ListParagraph"/>
        <w:ind w:left="1440"/>
      </w:pPr>
    </w:p>
    <w:p w14:paraId="04B6C762" w14:textId="77777777" w:rsidR="008F6020" w:rsidRPr="0055176B" w:rsidRDefault="008F6020" w:rsidP="008F6020">
      <w:pPr>
        <w:pStyle w:val="ListParagraph"/>
        <w:ind w:left="1440"/>
      </w:pPr>
    </w:p>
    <w:p w14:paraId="3F77872C" w14:textId="28F6430B" w:rsidR="007333E0" w:rsidRDefault="007333E0" w:rsidP="007333E0">
      <w:pPr>
        <w:pStyle w:val="ListParagraph"/>
        <w:numPr>
          <w:ilvl w:val="1"/>
          <w:numId w:val="11"/>
        </w:numPr>
        <w:spacing w:after="0"/>
        <w:rPr>
          <w:b/>
          <w:bCs/>
        </w:rPr>
      </w:pPr>
      <w:r w:rsidRPr="007333E0">
        <w:rPr>
          <w:b/>
          <w:bCs/>
        </w:rPr>
        <w:lastRenderedPageBreak/>
        <w:t xml:space="preserve">Part </w:t>
      </w:r>
      <w:r w:rsidR="00B10328">
        <w:rPr>
          <w:b/>
          <w:bCs/>
        </w:rPr>
        <w:t>2</w:t>
      </w:r>
      <w:r w:rsidRPr="007333E0">
        <w:rPr>
          <w:b/>
          <w:bCs/>
        </w:rPr>
        <w:t xml:space="preserve">: </w:t>
      </w:r>
      <w:r w:rsidR="00086EB6">
        <w:rPr>
          <w:b/>
          <w:bCs/>
        </w:rPr>
        <w:t xml:space="preserve">Overview of </w:t>
      </w:r>
      <w:r w:rsidR="00F42B29">
        <w:rPr>
          <w:b/>
          <w:bCs/>
        </w:rPr>
        <w:t>Linguistic Cultures</w:t>
      </w:r>
      <w:r w:rsidR="00086EB6">
        <w:rPr>
          <w:b/>
          <w:bCs/>
        </w:rPr>
        <w:t xml:space="preserve"> Standard</w:t>
      </w:r>
      <w:r w:rsidRPr="007333E0">
        <w:rPr>
          <w:b/>
          <w:bCs/>
        </w:rPr>
        <w:t>s</w:t>
      </w:r>
    </w:p>
    <w:p w14:paraId="256DB168" w14:textId="053D7AA2" w:rsidR="007333E0" w:rsidRDefault="007333E0" w:rsidP="007333E0">
      <w:pPr>
        <w:pStyle w:val="ListParagraph"/>
        <w:numPr>
          <w:ilvl w:val="2"/>
          <w:numId w:val="11"/>
        </w:numPr>
        <w:spacing w:after="0"/>
        <w:ind w:left="1080"/>
        <w:rPr>
          <w:b/>
          <w:bCs/>
        </w:rPr>
      </w:pPr>
      <w:r>
        <w:rPr>
          <w:b/>
          <w:bCs/>
        </w:rPr>
        <w:t xml:space="preserve">What </w:t>
      </w:r>
      <w:r w:rsidR="00086EB6">
        <w:rPr>
          <w:b/>
          <w:bCs/>
        </w:rPr>
        <w:t xml:space="preserve">are the </w:t>
      </w:r>
      <w:r w:rsidR="00F42B29">
        <w:rPr>
          <w:b/>
          <w:bCs/>
        </w:rPr>
        <w:t>Linguistic Cultures</w:t>
      </w:r>
      <w:r w:rsidR="00086EB6">
        <w:rPr>
          <w:b/>
          <w:bCs/>
        </w:rPr>
        <w:t xml:space="preserve"> Standards</w:t>
      </w:r>
      <w:r>
        <w:rPr>
          <w:b/>
          <w:bCs/>
        </w:rPr>
        <w:t>?</w:t>
      </w:r>
    </w:p>
    <w:p w14:paraId="20D28C57" w14:textId="6BA7DAB4" w:rsidR="00170E8A" w:rsidRDefault="0086045F" w:rsidP="00170E8A">
      <w:pPr>
        <w:pStyle w:val="ListParagraph"/>
        <w:spacing w:after="0"/>
        <w:ind w:left="1080"/>
      </w:pPr>
      <w:r>
        <w:t xml:space="preserve">While the Communication Standards are related to </w:t>
      </w:r>
      <w:r w:rsidRPr="0086045F">
        <w:rPr>
          <w:i/>
          <w:iCs/>
        </w:rPr>
        <w:t>how</w:t>
      </w:r>
      <w:r>
        <w:t xml:space="preserve"> students use the target language and the Lifelong Learning Standards are related to </w:t>
      </w:r>
      <w:r w:rsidRPr="0086045F">
        <w:rPr>
          <w:i/>
          <w:iCs/>
        </w:rPr>
        <w:t>why</w:t>
      </w:r>
      <w:r>
        <w:t xml:space="preserve"> students use the target language, th</w:t>
      </w:r>
      <w:r w:rsidR="006D1C4A">
        <w:t xml:space="preserve">e </w:t>
      </w:r>
      <w:r w:rsidR="00F42B29">
        <w:t>Linguistic Cultures</w:t>
      </w:r>
      <w:r w:rsidR="006D1C4A">
        <w:t xml:space="preserve"> Standards are related to </w:t>
      </w:r>
      <w:r w:rsidR="00F42B29">
        <w:rPr>
          <w:i/>
          <w:iCs/>
        </w:rPr>
        <w:t>what</w:t>
      </w:r>
      <w:r w:rsidR="006D1C4A">
        <w:rPr>
          <w:i/>
          <w:iCs/>
        </w:rPr>
        <w:t xml:space="preserve"> </w:t>
      </w:r>
      <w:r w:rsidR="006D1C4A">
        <w:t xml:space="preserve">students </w:t>
      </w:r>
      <w:r w:rsidR="00F42B29">
        <w:t>communicate about</w:t>
      </w:r>
      <w:r>
        <w:t xml:space="preserve"> in the target language.</w:t>
      </w:r>
    </w:p>
    <w:p w14:paraId="1A40D6E7" w14:textId="44812A98" w:rsidR="006D1C4A" w:rsidRDefault="006D1C4A" w:rsidP="00170E8A">
      <w:pPr>
        <w:pStyle w:val="ListParagraph"/>
        <w:spacing w:after="0"/>
        <w:ind w:left="1080"/>
      </w:pPr>
    </w:p>
    <w:p w14:paraId="2A4BD86B" w14:textId="19E81DD0" w:rsidR="006D1C4A" w:rsidRDefault="00F42B29" w:rsidP="00170E8A">
      <w:pPr>
        <w:pStyle w:val="ListParagraph"/>
        <w:spacing w:after="0"/>
        <w:ind w:left="1080"/>
      </w:pPr>
      <w:r>
        <w:t xml:space="preserve">Two Practices comprise </w:t>
      </w:r>
      <w:r w:rsidR="00782157">
        <w:t xml:space="preserve">Domain </w:t>
      </w:r>
      <w:r>
        <w:t>2</w:t>
      </w:r>
      <w:r w:rsidR="00782157">
        <w:t xml:space="preserve"> of the Framework. </w:t>
      </w:r>
      <w:r>
        <w:t>These Practices are Cultures and Comparisons</w:t>
      </w:r>
      <w:r w:rsidR="00782157">
        <w:t xml:space="preserve">. </w:t>
      </w:r>
      <w:r>
        <w:t>They are accomplished</w:t>
      </w:r>
      <w:r w:rsidR="002A10F1">
        <w:t xml:space="preserve"> by using the target language in the </w:t>
      </w:r>
      <w:r w:rsidR="00525754">
        <w:t>Interpretive, Interpersonal, Presentational, and Intercultural modes of communication</w:t>
      </w:r>
      <w:r w:rsidR="002A10F1">
        <w:t>,</w:t>
      </w:r>
      <w:r>
        <w:t xml:space="preserve"> and they provide content, context, and purpose for </w:t>
      </w:r>
      <w:r w:rsidR="00073668">
        <w:t>c</w:t>
      </w:r>
      <w:r>
        <w:t>ommunication.</w:t>
      </w:r>
    </w:p>
    <w:p w14:paraId="43A75171" w14:textId="04EC2423" w:rsidR="00782157" w:rsidRDefault="00782157" w:rsidP="00170E8A">
      <w:pPr>
        <w:pStyle w:val="ListParagraph"/>
        <w:spacing w:after="0"/>
        <w:ind w:left="1080"/>
      </w:pPr>
    </w:p>
    <w:p w14:paraId="7232FC26" w14:textId="7E91896C" w:rsidR="00782157" w:rsidRPr="006D1C4A" w:rsidRDefault="00F42B29" w:rsidP="00170E8A">
      <w:pPr>
        <w:pStyle w:val="ListParagraph"/>
        <w:spacing w:after="0"/>
        <w:ind w:left="1080"/>
      </w:pPr>
      <w:r>
        <w:t xml:space="preserve">All of the Domains are </w:t>
      </w:r>
      <w:r w:rsidRPr="00F42B29">
        <w:t>developed concurrently as students acquire the language</w:t>
      </w:r>
      <w:r>
        <w:t xml:space="preserve">. </w:t>
      </w:r>
      <w:r w:rsidR="007A1D1B">
        <w:t>Therefore, n</w:t>
      </w:r>
      <w:r w:rsidRPr="00F42B29">
        <w:t xml:space="preserve">o </w:t>
      </w:r>
      <w:r w:rsidR="00073668">
        <w:t>D</w:t>
      </w:r>
      <w:r w:rsidRPr="00F42B29">
        <w:t>omain should be focused on</w:t>
      </w:r>
      <w:r>
        <w:t xml:space="preserve"> </w:t>
      </w:r>
      <w:r w:rsidRPr="00F42B29">
        <w:t>to the exclusion of others</w:t>
      </w:r>
      <w:r>
        <w:t>.</w:t>
      </w:r>
      <w:r w:rsidR="00F344B2">
        <w:t xml:space="preserve"> </w:t>
      </w:r>
      <w:r w:rsidR="0086045F">
        <w:t xml:space="preserve">For example, students should have opportunities to gain cultural knowledge and </w:t>
      </w:r>
      <w:r w:rsidR="001539F9">
        <w:t>apply what they’ve learned while simultaneously developing the skills and proficiency needed to use the language.</w:t>
      </w:r>
    </w:p>
    <w:p w14:paraId="62E7153F" w14:textId="77777777" w:rsidR="00086EB6" w:rsidRDefault="00086EB6" w:rsidP="00170E8A">
      <w:pPr>
        <w:pStyle w:val="ListParagraph"/>
        <w:spacing w:after="0"/>
        <w:ind w:left="1080"/>
        <w:rPr>
          <w:b/>
          <w:bCs/>
        </w:rPr>
      </w:pPr>
    </w:p>
    <w:p w14:paraId="123E4DC9" w14:textId="40271BD6" w:rsidR="007333E0" w:rsidRDefault="00086EB6" w:rsidP="007333E0">
      <w:pPr>
        <w:pStyle w:val="ListParagraph"/>
        <w:numPr>
          <w:ilvl w:val="2"/>
          <w:numId w:val="11"/>
        </w:numPr>
        <w:spacing w:after="0"/>
        <w:ind w:left="1080"/>
        <w:rPr>
          <w:b/>
          <w:bCs/>
        </w:rPr>
      </w:pPr>
      <w:r w:rsidRPr="00086EB6">
        <w:rPr>
          <w:b/>
          <w:bCs/>
        </w:rPr>
        <w:t xml:space="preserve">Why are the </w:t>
      </w:r>
      <w:r w:rsidR="00F42B29">
        <w:rPr>
          <w:b/>
          <w:bCs/>
        </w:rPr>
        <w:t>Linguistic Cultures</w:t>
      </w:r>
      <w:r w:rsidRPr="00086EB6">
        <w:rPr>
          <w:b/>
          <w:bCs/>
        </w:rPr>
        <w:t xml:space="preserve"> Standards important for world language education</w:t>
      </w:r>
      <w:r w:rsidR="007333E0">
        <w:rPr>
          <w:b/>
          <w:bCs/>
        </w:rPr>
        <w:t>?</w:t>
      </w:r>
    </w:p>
    <w:p w14:paraId="1F0820EB" w14:textId="6173B2D2" w:rsidR="003C5AA9" w:rsidRDefault="00BB2640" w:rsidP="003A64E0">
      <w:pPr>
        <w:spacing w:after="0"/>
        <w:ind w:left="1080"/>
      </w:pPr>
      <w:r>
        <w:t xml:space="preserve">The </w:t>
      </w:r>
      <w:r w:rsidR="00F42B29">
        <w:t>Linguistic Cultures</w:t>
      </w:r>
      <w:r>
        <w:t xml:space="preserve"> Standards are important for many reasons. </w:t>
      </w:r>
      <w:r w:rsidR="003C5AA9">
        <w:t xml:space="preserve">Click on each </w:t>
      </w:r>
      <w:r w:rsidR="007A1D1B">
        <w:t>box</w:t>
      </w:r>
      <w:r>
        <w:t xml:space="preserve"> </w:t>
      </w:r>
      <w:r w:rsidR="003C5AA9">
        <w:t>to learn more</w:t>
      </w:r>
      <w:r>
        <w:t>.</w:t>
      </w:r>
    </w:p>
    <w:p w14:paraId="24AA7D82" w14:textId="367FA35A" w:rsidR="003C5AA9" w:rsidRDefault="009F3282" w:rsidP="003C5AA9">
      <w:pPr>
        <w:pStyle w:val="ListParagraph"/>
        <w:numPr>
          <w:ilvl w:val="0"/>
          <w:numId w:val="35"/>
        </w:numPr>
        <w:spacing w:after="0"/>
      </w:pPr>
      <w:r>
        <w:t xml:space="preserve">The </w:t>
      </w:r>
      <w:r w:rsidR="00F42B29">
        <w:t>Linguistic Cultures Standards</w:t>
      </w:r>
      <w:r>
        <w:t xml:space="preserve"> </w:t>
      </w:r>
      <w:r w:rsidR="00F42B29">
        <w:t>empower students to act with cultural competence and critical consciousness</w:t>
      </w:r>
      <w:r w:rsidR="003C5AA9">
        <w:t>.</w:t>
      </w:r>
    </w:p>
    <w:p w14:paraId="502FF49F" w14:textId="3F45C7BF" w:rsidR="003C5AA9" w:rsidRDefault="003C5AA9" w:rsidP="00F42B29">
      <w:pPr>
        <w:pStyle w:val="ListParagraph"/>
        <w:numPr>
          <w:ilvl w:val="0"/>
          <w:numId w:val="35"/>
        </w:numPr>
        <w:spacing w:after="0"/>
      </w:pPr>
      <w:r>
        <w:t xml:space="preserve">The </w:t>
      </w:r>
      <w:r w:rsidR="00F42B29">
        <w:t>Linguistic Cultures Standards</w:t>
      </w:r>
      <w:r>
        <w:t xml:space="preserve"> </w:t>
      </w:r>
      <w:r w:rsidR="00F42B29">
        <w:t>c</w:t>
      </w:r>
      <w:r w:rsidR="00F42B29" w:rsidRPr="00F42B29">
        <w:t>onnect students to their peers in the classroom, their community, and speakers/signers of the target language throughout the world</w:t>
      </w:r>
      <w:r w:rsidR="00F42B29">
        <w:t>.</w:t>
      </w:r>
    </w:p>
    <w:p w14:paraId="61908D52" w14:textId="2DED04F9" w:rsidR="003C5AA9" w:rsidRDefault="003C5AA9" w:rsidP="00F42B29">
      <w:pPr>
        <w:pStyle w:val="ListParagraph"/>
        <w:numPr>
          <w:ilvl w:val="0"/>
          <w:numId w:val="35"/>
        </w:numPr>
        <w:spacing w:after="0"/>
      </w:pPr>
      <w:r>
        <w:t xml:space="preserve">The </w:t>
      </w:r>
      <w:r w:rsidR="00F42B29">
        <w:t>Linguistic Cultures Standards</w:t>
      </w:r>
      <w:r>
        <w:t xml:space="preserve"> </w:t>
      </w:r>
      <w:r w:rsidR="00F42B29">
        <w:t>s</w:t>
      </w:r>
      <w:r w:rsidR="00F42B29" w:rsidRPr="00F42B29">
        <w:t>upport students in investigating their own culture and language through comparisons with other cultures and languages</w:t>
      </w:r>
      <w:r>
        <w:t>.</w:t>
      </w:r>
    </w:p>
    <w:p w14:paraId="68C8DFC1" w14:textId="3F716BB2" w:rsidR="00170E8A" w:rsidRDefault="003C5AA9" w:rsidP="003C5AA9">
      <w:pPr>
        <w:pStyle w:val="ListParagraph"/>
        <w:numPr>
          <w:ilvl w:val="0"/>
          <w:numId w:val="35"/>
        </w:numPr>
        <w:spacing w:after="0"/>
      </w:pPr>
      <w:r>
        <w:t xml:space="preserve">The </w:t>
      </w:r>
      <w:r w:rsidR="00F42B29">
        <w:t>Linguistic Cultures Standards</w:t>
      </w:r>
      <w:r w:rsidR="003A64E0">
        <w:t xml:space="preserve"> p</w:t>
      </w:r>
      <w:r w:rsidR="003A64E0" w:rsidRPr="003A64E0">
        <w:t xml:space="preserve">rovide an avenue for students to become critical thinkers, good problem solvers, and informed, </w:t>
      </w:r>
      <w:r w:rsidR="00AD24A1">
        <w:t>engaged</w:t>
      </w:r>
      <w:r w:rsidR="00AD24A1" w:rsidRPr="003A64E0">
        <w:t xml:space="preserve"> </w:t>
      </w:r>
      <w:r w:rsidR="003A64E0" w:rsidRPr="003A64E0">
        <w:t>global citizens</w:t>
      </w:r>
      <w:r w:rsidR="003A64E0">
        <w:t>.</w:t>
      </w:r>
    </w:p>
    <w:p w14:paraId="7F5D9F90" w14:textId="77777777" w:rsidR="00086EB6" w:rsidRPr="00086EB6" w:rsidRDefault="00086EB6" w:rsidP="00010101">
      <w:pPr>
        <w:spacing w:after="0"/>
      </w:pPr>
    </w:p>
    <w:p w14:paraId="6D6C043A" w14:textId="653DBB0F" w:rsidR="00170E8A" w:rsidRDefault="00086EB6" w:rsidP="00086EB6">
      <w:pPr>
        <w:pStyle w:val="ListParagraph"/>
        <w:numPr>
          <w:ilvl w:val="2"/>
          <w:numId w:val="11"/>
        </w:numPr>
        <w:spacing w:after="0"/>
        <w:ind w:left="1080"/>
        <w:rPr>
          <w:b/>
          <w:bCs/>
        </w:rPr>
      </w:pPr>
      <w:r w:rsidRPr="00086EB6">
        <w:rPr>
          <w:b/>
          <w:bCs/>
        </w:rPr>
        <w:t xml:space="preserve">What do the </w:t>
      </w:r>
      <w:r w:rsidR="00F42B29">
        <w:rPr>
          <w:b/>
          <w:bCs/>
        </w:rPr>
        <w:t>Linguistic Cultures Standards</w:t>
      </w:r>
      <w:r w:rsidRPr="00086EB6">
        <w:rPr>
          <w:b/>
          <w:bCs/>
        </w:rPr>
        <w:t xml:space="preserve"> look like</w:t>
      </w:r>
      <w:r w:rsidR="007333E0">
        <w:rPr>
          <w:b/>
          <w:bCs/>
        </w:rPr>
        <w:t>?</w:t>
      </w:r>
    </w:p>
    <w:p w14:paraId="11350ED0" w14:textId="78A4CA1D" w:rsidR="00E93D76" w:rsidRDefault="00E93D76" w:rsidP="00E93D76">
      <w:pPr>
        <w:pStyle w:val="ListParagraph"/>
        <w:spacing w:after="0"/>
        <w:ind w:left="1080"/>
      </w:pPr>
      <w:r>
        <w:t xml:space="preserve">The </w:t>
      </w:r>
      <w:r w:rsidR="00F42B29">
        <w:t>Linguistic Cultures Standards</w:t>
      </w:r>
      <w:r>
        <w:t xml:space="preserve"> are divided by </w:t>
      </w:r>
      <w:r w:rsidR="00ED1A6C">
        <w:t>Practice</w:t>
      </w:r>
      <w:r>
        <w:t xml:space="preserve"> and color-coded by </w:t>
      </w:r>
      <w:r w:rsidR="00ED1A6C">
        <w:t>four</w:t>
      </w:r>
      <w:r w:rsidR="00D87E46">
        <w:t xml:space="preserve"> </w:t>
      </w:r>
      <w:r>
        <w:t xml:space="preserve">different </w:t>
      </w:r>
      <w:r w:rsidR="00D87E46">
        <w:t xml:space="preserve">linguistic </w:t>
      </w:r>
      <w:r>
        <w:t xml:space="preserve">components </w:t>
      </w:r>
      <w:r w:rsidR="004C1CC4">
        <w:t xml:space="preserve">that describe how students achieve the </w:t>
      </w:r>
      <w:r w:rsidR="00AC6C6F">
        <w:t>functions of the Standards</w:t>
      </w:r>
      <w:r w:rsidR="004C1CC4">
        <w:t>.</w:t>
      </w:r>
      <w:r w:rsidR="002A2FDB">
        <w:t xml:space="preserve"> In a given Context</w:t>
      </w:r>
      <w:r w:rsidR="00E12D4F">
        <w:t xml:space="preserve"> (shown in teal)</w:t>
      </w:r>
      <w:r w:rsidR="002A2FDB">
        <w:t xml:space="preserve">, </w:t>
      </w:r>
      <w:r w:rsidR="00666AEE">
        <w:t>using the target language exclusively or almost exclusively</w:t>
      </w:r>
      <w:r w:rsidR="00E12D4F">
        <w:t xml:space="preserve"> (shown in </w:t>
      </w:r>
      <w:r w:rsidR="00666AEE">
        <w:t xml:space="preserve">the </w:t>
      </w:r>
      <w:r w:rsidR="00E12D4F">
        <w:t>purple</w:t>
      </w:r>
      <w:r w:rsidR="00666AEE">
        <w:t xml:space="preserve"> Text Type</w:t>
      </w:r>
      <w:r w:rsidR="00E12D4F">
        <w:t>)</w:t>
      </w:r>
      <w:r w:rsidR="002A2FDB">
        <w:t xml:space="preserve"> and supported by</w:t>
      </w:r>
      <w:r w:rsidR="00666AEE">
        <w:t xml:space="preserve"> appropriate linguistic scaffolding </w:t>
      </w:r>
      <w:r w:rsidR="00E12D4F">
        <w:t xml:space="preserve">(shown in </w:t>
      </w:r>
      <w:r w:rsidR="00666AEE">
        <w:t xml:space="preserve">the </w:t>
      </w:r>
      <w:r w:rsidR="00E12D4F">
        <w:t>yellow</w:t>
      </w:r>
      <w:r w:rsidR="00666AEE">
        <w:t xml:space="preserve"> Supports</w:t>
      </w:r>
      <w:r w:rsidR="00ED1A6C">
        <w:t>)</w:t>
      </w:r>
      <w:r w:rsidR="002A2FDB">
        <w:t>, students can perform the Functions</w:t>
      </w:r>
      <w:r w:rsidR="00E12D4F">
        <w:t xml:space="preserve"> (shown in black)</w:t>
      </w:r>
      <w:r w:rsidR="002A2FDB">
        <w:t>.</w:t>
      </w:r>
      <w:r w:rsidR="00292F27">
        <w:t xml:space="preserve"> The</w:t>
      </w:r>
      <w:r w:rsidR="00924195">
        <w:t>se</w:t>
      </w:r>
      <w:r w:rsidR="00292F27">
        <w:t xml:space="preserve"> linguistic components will be described in greater detail later in this Module.</w:t>
      </w:r>
    </w:p>
    <w:p w14:paraId="722FFBC3" w14:textId="77777777" w:rsidR="004C1CC4" w:rsidRPr="00E93D76" w:rsidRDefault="004C1CC4" w:rsidP="00E93D76">
      <w:pPr>
        <w:pStyle w:val="ListParagraph"/>
        <w:spacing w:after="0"/>
        <w:ind w:left="1080"/>
      </w:pPr>
    </w:p>
    <w:p w14:paraId="1F5FFA12" w14:textId="528CCDFF" w:rsidR="00086EB6" w:rsidRDefault="00086EB6" w:rsidP="00086EB6">
      <w:pPr>
        <w:pStyle w:val="ListParagraph"/>
        <w:numPr>
          <w:ilvl w:val="2"/>
          <w:numId w:val="11"/>
        </w:numPr>
        <w:spacing w:after="0"/>
        <w:ind w:left="1080"/>
        <w:rPr>
          <w:b/>
          <w:bCs/>
        </w:rPr>
      </w:pPr>
      <w:r w:rsidRPr="00086EB6">
        <w:rPr>
          <w:b/>
          <w:bCs/>
        </w:rPr>
        <w:t xml:space="preserve">What skills </w:t>
      </w:r>
      <w:r w:rsidR="003D5FF1">
        <w:rPr>
          <w:b/>
          <w:bCs/>
        </w:rPr>
        <w:t>and concepts are included</w:t>
      </w:r>
      <w:r w:rsidRPr="00086EB6">
        <w:rPr>
          <w:b/>
          <w:bCs/>
        </w:rPr>
        <w:t xml:space="preserve"> in </w:t>
      </w:r>
      <w:r w:rsidR="00073668">
        <w:rPr>
          <w:b/>
          <w:bCs/>
        </w:rPr>
        <w:t>the Linguistic Cultures Standards</w:t>
      </w:r>
      <w:r w:rsidRPr="00086EB6">
        <w:rPr>
          <w:b/>
          <w:bCs/>
        </w:rPr>
        <w:t>?</w:t>
      </w:r>
    </w:p>
    <w:p w14:paraId="767DE4AB" w14:textId="4CC46C71" w:rsidR="00A669CE" w:rsidRDefault="00A669CE" w:rsidP="004C1CC4">
      <w:pPr>
        <w:pStyle w:val="ListParagraph"/>
        <w:spacing w:after="0"/>
        <w:ind w:left="1080"/>
      </w:pPr>
      <w:r>
        <w:t>Click on each box to learn more.</w:t>
      </w:r>
    </w:p>
    <w:p w14:paraId="03DA6AA9" w14:textId="3EB86EEE" w:rsidR="00A669CE" w:rsidRDefault="003D5FF1" w:rsidP="00A669CE">
      <w:pPr>
        <w:pStyle w:val="ListParagraph"/>
        <w:numPr>
          <w:ilvl w:val="0"/>
          <w:numId w:val="37"/>
        </w:numPr>
        <w:spacing w:after="0"/>
      </w:pPr>
      <w:r>
        <w:t xml:space="preserve">The Cultures Standards involve gaining cultural competence and understanding by exploring cultural products, practices, and perspectives. Students use the language to investigate, explain, and reflect on culture. </w:t>
      </w:r>
    </w:p>
    <w:p w14:paraId="171D4C98" w14:textId="4C94D133" w:rsidR="00A669CE" w:rsidRDefault="003D5FF1" w:rsidP="00A669CE">
      <w:pPr>
        <w:pStyle w:val="ListParagraph"/>
        <w:numPr>
          <w:ilvl w:val="0"/>
          <w:numId w:val="37"/>
        </w:numPr>
        <w:spacing w:after="0"/>
      </w:pPr>
      <w:r>
        <w:lastRenderedPageBreak/>
        <w:t xml:space="preserve">The Comparisons Standards </w:t>
      </w:r>
      <w:r w:rsidR="00666AEE">
        <w:t xml:space="preserve">involve </w:t>
      </w:r>
      <w:r>
        <w:t>investigating interactions between language and culture. Students explore similarities and differences between languages and cultures and reflect on their own language and culture along the way.</w:t>
      </w:r>
    </w:p>
    <w:p w14:paraId="066D2F8B" w14:textId="77777777" w:rsidR="00122AB8" w:rsidRPr="00122AB8" w:rsidRDefault="00122AB8" w:rsidP="00563E19">
      <w:pPr>
        <w:spacing w:after="0"/>
      </w:pPr>
    </w:p>
    <w:p w14:paraId="013E3A3E" w14:textId="33A8F9F8" w:rsidR="002A046E" w:rsidRPr="00BB25F5" w:rsidRDefault="00086EB6" w:rsidP="00E03C84">
      <w:pPr>
        <w:pStyle w:val="ListParagraph"/>
        <w:numPr>
          <w:ilvl w:val="2"/>
          <w:numId w:val="11"/>
        </w:numPr>
        <w:spacing w:after="0"/>
        <w:ind w:left="1080"/>
        <w:rPr>
          <w:b/>
          <w:bCs/>
        </w:rPr>
      </w:pPr>
      <w:r w:rsidRPr="00BB25F5">
        <w:rPr>
          <w:b/>
          <w:bCs/>
        </w:rPr>
        <w:t xml:space="preserve">How are the </w:t>
      </w:r>
      <w:r w:rsidR="00F42B29" w:rsidRPr="00BB25F5">
        <w:rPr>
          <w:b/>
          <w:bCs/>
        </w:rPr>
        <w:t>Linguistic Cultures Standards</w:t>
      </w:r>
      <w:r w:rsidRPr="00BB25F5">
        <w:rPr>
          <w:b/>
          <w:bCs/>
        </w:rPr>
        <w:t xml:space="preserve"> taught?</w:t>
      </w:r>
    </w:p>
    <w:p w14:paraId="57FBDAFE" w14:textId="2704A91A" w:rsidR="0084135A" w:rsidRPr="00BB25F5" w:rsidRDefault="002A046E" w:rsidP="00667B03">
      <w:pPr>
        <w:spacing w:after="0"/>
        <w:ind w:left="1080"/>
      </w:pPr>
      <w:r w:rsidRPr="00BB25F5">
        <w:t xml:space="preserve">The </w:t>
      </w:r>
      <w:r w:rsidR="00F42B29" w:rsidRPr="00BB25F5">
        <w:t>Linguistic Cultures Standards</w:t>
      </w:r>
      <w:r w:rsidRPr="00BB25F5">
        <w:t xml:space="preserve"> are taught using </w:t>
      </w:r>
      <w:r w:rsidR="00AC6C6F">
        <w:t xml:space="preserve">ACTFL </w:t>
      </w:r>
      <w:r w:rsidRPr="00BB25F5">
        <w:t xml:space="preserve">Core Practices. </w:t>
      </w:r>
      <w:r w:rsidR="008A7833" w:rsidRPr="00BB25F5">
        <w:t xml:space="preserve">With the backward design model, educators design </w:t>
      </w:r>
      <w:r w:rsidR="00AC6C6F">
        <w:t xml:space="preserve">assessments and </w:t>
      </w:r>
      <w:r w:rsidR="008A7833" w:rsidRPr="00BB25F5">
        <w:t xml:space="preserve">learning activities that align with their unit goals or objectives and incorporate students’ interests </w:t>
      </w:r>
      <w:r w:rsidR="00BB25F5" w:rsidRPr="00BB25F5">
        <w:t xml:space="preserve">in </w:t>
      </w:r>
      <w:r w:rsidR="00AC6C6F">
        <w:t xml:space="preserve">language and </w:t>
      </w:r>
      <w:r w:rsidR="00BB25F5" w:rsidRPr="00BB25F5">
        <w:t>culture</w:t>
      </w:r>
      <w:r w:rsidR="008A7833" w:rsidRPr="00BB25F5">
        <w:t xml:space="preserve">. </w:t>
      </w:r>
      <w:r w:rsidRPr="00BB25F5">
        <w:t>Use of the target language is</w:t>
      </w:r>
      <w:r w:rsidR="00AC6C6F">
        <w:t xml:space="preserve"> key to facilitate a deeper understanding of students’ own languages and cultures, as well as other languages and cultures being studied in the classroom,</w:t>
      </w:r>
      <w:r w:rsidR="008A7833" w:rsidRPr="00BB25F5">
        <w:t xml:space="preserve"> and this must be scaffolded using supports so that</w:t>
      </w:r>
      <w:r w:rsidR="0084135A" w:rsidRPr="00BB25F5">
        <w:t xml:space="preserve"> language </w:t>
      </w:r>
      <w:r w:rsidR="008A7833" w:rsidRPr="00BB25F5">
        <w:t xml:space="preserve">is comprehensible. </w:t>
      </w:r>
      <w:r w:rsidR="00667B03" w:rsidRPr="00BB25F5">
        <w:t xml:space="preserve">Remember: you and your students should be using the target language 90% of the time or more, as this is how students acquire </w:t>
      </w:r>
      <w:r w:rsidR="00AC6C6F">
        <w:t xml:space="preserve">the </w:t>
      </w:r>
      <w:r w:rsidR="00667B03" w:rsidRPr="00BB25F5">
        <w:t>communicative proficiency</w:t>
      </w:r>
      <w:r w:rsidR="00AC6C6F">
        <w:t xml:space="preserve"> needed to gain cultural competence and develop insight into the nature of language and culture</w:t>
      </w:r>
      <w:r w:rsidR="00667B03" w:rsidRPr="00BB25F5">
        <w:t>.</w:t>
      </w:r>
    </w:p>
    <w:p w14:paraId="3D82F030" w14:textId="77777777" w:rsidR="0084135A" w:rsidRPr="00BB25F5" w:rsidRDefault="0084135A" w:rsidP="00667B03">
      <w:pPr>
        <w:spacing w:after="0"/>
        <w:ind w:left="1080"/>
      </w:pPr>
    </w:p>
    <w:p w14:paraId="684BAC13" w14:textId="5F4B21BE" w:rsidR="002A046E" w:rsidRDefault="002A046E" w:rsidP="00667B03">
      <w:pPr>
        <w:spacing w:after="0"/>
        <w:ind w:left="1080"/>
      </w:pPr>
      <w:r w:rsidRPr="00BB25F5">
        <w:t xml:space="preserve">Authentic resources, which are created </w:t>
      </w:r>
      <w:r w:rsidRPr="00BB25F5">
        <w:rPr>
          <w:i/>
          <w:iCs/>
        </w:rPr>
        <w:t>by</w:t>
      </w:r>
      <w:r w:rsidRPr="00BB25F5">
        <w:t xml:space="preserve"> native speakers or signers </w:t>
      </w:r>
      <w:r w:rsidRPr="00BB25F5">
        <w:rPr>
          <w:i/>
          <w:iCs/>
        </w:rPr>
        <w:t>for</w:t>
      </w:r>
      <w:r w:rsidRPr="00BB25F5">
        <w:t xml:space="preserve"> native speakers or signers, offer both target language input and cultural perspectives that are necessary for </w:t>
      </w:r>
      <w:r w:rsidR="003D5FF1" w:rsidRPr="00BB25F5">
        <w:t>Cultures and Comparisons</w:t>
      </w:r>
      <w:r w:rsidR="008A7833" w:rsidRPr="00BB25F5">
        <w:t>. Students also need opportunities to practice their Interpersonal Communication skills</w:t>
      </w:r>
      <w:r w:rsidR="00A669CE" w:rsidRPr="00BB25F5">
        <w:t>, which are essential to overall language learning and the development of intercultural competence.</w:t>
      </w:r>
      <w:r w:rsidR="008A7833" w:rsidRPr="00BB25F5">
        <w:t xml:space="preserve"> </w:t>
      </w:r>
      <w:r w:rsidR="00C13BC3" w:rsidRPr="00BB25F5">
        <w:t>G</w:t>
      </w:r>
      <w:r w:rsidR="00A669CE" w:rsidRPr="00BB25F5">
        <w:t>rammar</w:t>
      </w:r>
      <w:r w:rsidR="008A7833" w:rsidRPr="00BB25F5">
        <w:t xml:space="preserve"> should be taught in context</w:t>
      </w:r>
      <w:r w:rsidR="00525754">
        <w:t xml:space="preserve"> </w:t>
      </w:r>
      <w:r w:rsidR="00E45262">
        <w:t>and ca</w:t>
      </w:r>
      <w:r w:rsidR="00C13BC3" w:rsidRPr="00BB25F5">
        <w:t>n</w:t>
      </w:r>
      <w:r w:rsidR="00A669CE" w:rsidRPr="00BB25F5">
        <w:t xml:space="preserve"> </w:t>
      </w:r>
      <w:r w:rsidR="00E45262">
        <w:t xml:space="preserve">be the basis of </w:t>
      </w:r>
      <w:r w:rsidR="00525754">
        <w:t xml:space="preserve">making some </w:t>
      </w:r>
      <w:r w:rsidR="00E45262">
        <w:t xml:space="preserve">comparisons between languages, such as </w:t>
      </w:r>
      <w:r w:rsidR="007014C4">
        <w:t>comparisons between politeness forms or time frames.</w:t>
      </w:r>
      <w:r w:rsidR="00E45262">
        <w:t xml:space="preserve"> </w:t>
      </w:r>
      <w:r w:rsidR="00C13BC3" w:rsidRPr="00BB25F5">
        <w:t xml:space="preserve">Finally, </w:t>
      </w:r>
      <w:r w:rsidR="00A669CE" w:rsidRPr="00BB25F5">
        <w:t xml:space="preserve">targeted and actionable feedback should be provided to further develop and advance students’ </w:t>
      </w:r>
      <w:r w:rsidR="00AC6C6F">
        <w:t>knowledge of cultures</w:t>
      </w:r>
      <w:r w:rsidR="00666AEE">
        <w:t xml:space="preserve"> and insights into the </w:t>
      </w:r>
      <w:r w:rsidR="005B5CF2">
        <w:t>interactions of languages and cultures</w:t>
      </w:r>
      <w:r w:rsidR="00A669CE" w:rsidRPr="00BB25F5">
        <w:t>.</w:t>
      </w:r>
      <w:r w:rsidR="00C13BC3" w:rsidRPr="00BB25F5">
        <w:t xml:space="preserve"> Click </w:t>
      </w:r>
      <w:r w:rsidR="00667B03" w:rsidRPr="00BB25F5">
        <w:t>on each box to</w:t>
      </w:r>
      <w:r w:rsidR="00C13BC3" w:rsidRPr="00BB25F5">
        <w:t xml:space="preserve"> learn more about </w:t>
      </w:r>
      <w:hyperlink r:id="rId5" w:history="1">
        <w:r w:rsidR="00C13BC3" w:rsidRPr="00BB25F5">
          <w:rPr>
            <w:rStyle w:val="Hyperlink"/>
          </w:rPr>
          <w:t>ACTFL Core Practices</w:t>
        </w:r>
      </w:hyperlink>
      <w:r w:rsidR="00667B03" w:rsidRPr="00BB25F5">
        <w:t xml:space="preserve"> and</w:t>
      </w:r>
      <w:r w:rsidR="00C13BC3" w:rsidRPr="00BB25F5">
        <w:t xml:space="preserve"> related professional development opportunities through the </w:t>
      </w:r>
      <w:hyperlink r:id="rId6" w:history="1">
        <w:r w:rsidR="00C13BC3" w:rsidRPr="00BB25F5">
          <w:rPr>
            <w:rStyle w:val="Hyperlink"/>
          </w:rPr>
          <w:t>Massachusetts Foreign Language Association</w:t>
        </w:r>
      </w:hyperlink>
      <w:r w:rsidR="00C13BC3" w:rsidRPr="00BB25F5">
        <w:t>.</w:t>
      </w:r>
    </w:p>
    <w:p w14:paraId="6CE914AE" w14:textId="44CB4641" w:rsidR="0040400B" w:rsidRDefault="0040400B" w:rsidP="00667B03">
      <w:pPr>
        <w:spacing w:after="0"/>
        <w:ind w:left="1080"/>
      </w:pPr>
    </w:p>
    <w:p w14:paraId="45530CF2" w14:textId="21B6C8E8" w:rsidR="0040400B" w:rsidRDefault="004A7F87" w:rsidP="00667B03">
      <w:pPr>
        <w:spacing w:after="0"/>
        <w:ind w:left="1080"/>
      </w:pPr>
      <w:r>
        <w:t>Click on the arrow at the bottom of the slide</w:t>
      </w:r>
      <w:r w:rsidR="0040400B">
        <w:t xml:space="preserve"> to learn more about supporting </w:t>
      </w:r>
      <w:r w:rsidR="00666AEE">
        <w:t>N</w:t>
      </w:r>
      <w:r w:rsidR="0040400B">
        <w:t>ovice learners when teaching Cultures and Comparisons.</w:t>
      </w:r>
    </w:p>
    <w:p w14:paraId="017FCC48" w14:textId="1ECC991C" w:rsidR="00BB25F5" w:rsidRDefault="00BB25F5" w:rsidP="00667B03">
      <w:pPr>
        <w:spacing w:after="0"/>
        <w:ind w:left="1080"/>
      </w:pPr>
    </w:p>
    <w:p w14:paraId="301FC01C" w14:textId="77777777" w:rsidR="00C52DC1" w:rsidRDefault="00BB25F5" w:rsidP="00C52DC1">
      <w:pPr>
        <w:spacing w:after="0"/>
        <w:ind w:left="1080"/>
      </w:pPr>
      <w:r>
        <w:t xml:space="preserve">To make the Linguistic Cultures Standards more accessible for </w:t>
      </w:r>
      <w:r w:rsidR="005B5CF2">
        <w:t>N</w:t>
      </w:r>
      <w:r>
        <w:t xml:space="preserve">ovice learners, use tangible </w:t>
      </w:r>
      <w:r w:rsidR="003F27AD">
        <w:t xml:space="preserve">cultural products such as clothing, tickets, currency, toys, or art, </w:t>
      </w:r>
      <w:r>
        <w:t xml:space="preserve">and support instruction with culturally-appropriate gestures. Authentic texts can include simple video clips, short songs, and visuals. </w:t>
      </w:r>
      <w:r w:rsidR="0040400B">
        <w:t>When making linguistic and cultural comparisons, you may find it helpful to</w:t>
      </w:r>
      <w:r>
        <w:t xml:space="preserve"> us</w:t>
      </w:r>
      <w:r w:rsidR="0040400B">
        <w:t>e</w:t>
      </w:r>
      <w:r>
        <w:t xml:space="preserve"> graphic organizers, T-charts, and Venn Diagrams, and students may occasionally use English for reflection activities, such as journals</w:t>
      </w:r>
      <w:r w:rsidR="00C52DC1">
        <w:t>, though activities should be done almost</w:t>
      </w:r>
    </w:p>
    <w:p w14:paraId="2A1A8E6E" w14:textId="7047512F" w:rsidR="00BB25F5" w:rsidRDefault="00C52DC1" w:rsidP="00C52DC1">
      <w:pPr>
        <w:spacing w:after="0"/>
        <w:ind w:left="1080"/>
      </w:pPr>
      <w:r>
        <w:t>exclusively (90% or more) in the target language.</w:t>
      </w:r>
    </w:p>
    <w:p w14:paraId="45264648" w14:textId="77777777" w:rsidR="009F2445" w:rsidRPr="00122AB8" w:rsidRDefault="009F2445" w:rsidP="00122AB8">
      <w:pPr>
        <w:pStyle w:val="ListParagraph"/>
        <w:spacing w:after="0"/>
        <w:ind w:left="1080"/>
      </w:pPr>
    </w:p>
    <w:p w14:paraId="1CE925BA" w14:textId="0593DE5B" w:rsidR="00E1263B" w:rsidRDefault="00E1263B" w:rsidP="00E1263B">
      <w:pPr>
        <w:pStyle w:val="ListParagraph"/>
        <w:numPr>
          <w:ilvl w:val="2"/>
          <w:numId w:val="11"/>
        </w:numPr>
        <w:spacing w:after="0"/>
        <w:ind w:left="1080"/>
        <w:rPr>
          <w:b/>
          <w:bCs/>
        </w:rPr>
      </w:pPr>
      <w:r w:rsidRPr="00086EB6">
        <w:rPr>
          <w:b/>
          <w:bCs/>
        </w:rPr>
        <w:t xml:space="preserve">How are the </w:t>
      </w:r>
      <w:r w:rsidR="00F42B29">
        <w:rPr>
          <w:b/>
          <w:bCs/>
        </w:rPr>
        <w:t>Linguistic Cultures Standards</w:t>
      </w:r>
      <w:r w:rsidRPr="00086EB6">
        <w:rPr>
          <w:b/>
          <w:bCs/>
        </w:rPr>
        <w:t xml:space="preserve"> assessed?</w:t>
      </w:r>
    </w:p>
    <w:p w14:paraId="349ED019" w14:textId="6CCEDBE9" w:rsidR="00A129F8" w:rsidRDefault="00E1263B" w:rsidP="003D5FF1">
      <w:pPr>
        <w:pStyle w:val="ListParagraph"/>
        <w:spacing w:after="0"/>
        <w:ind w:left="1080"/>
        <w:rPr>
          <w:rFonts w:cstheme="minorHAnsi"/>
        </w:rPr>
      </w:pPr>
      <w:r>
        <w:rPr>
          <w:rFonts w:cstheme="minorHAnsi"/>
        </w:rPr>
        <w:t xml:space="preserve">When planning for summative assessment, it is important to design performance tasks that allow students to demonstrate how well they have met the unit goals/objectives, and you may find it helpful to use ACTFL’s </w:t>
      </w:r>
      <w:hyperlink r:id="rId7" w:history="1">
        <w:r w:rsidRPr="005A04AF">
          <w:rPr>
            <w:rStyle w:val="Hyperlink"/>
            <w:rFonts w:cstheme="minorHAnsi"/>
          </w:rPr>
          <w:t>Integrated Performance Assessment (IPA)</w:t>
        </w:r>
      </w:hyperlink>
      <w:r>
        <w:rPr>
          <w:rFonts w:cstheme="minorHAnsi"/>
        </w:rPr>
        <w:t xml:space="preserve"> model to support you in designing a connected and articulated series of tasks. This model calls for three tasks assessing the Interpretive, Interpersonal, and Presentational modes of </w:t>
      </w:r>
      <w:r>
        <w:rPr>
          <w:rFonts w:cstheme="minorHAnsi"/>
        </w:rPr>
        <w:lastRenderedPageBreak/>
        <w:t xml:space="preserve">communication. All three tasks are connected by a central theme, </w:t>
      </w:r>
      <w:r w:rsidR="003D5FF1">
        <w:rPr>
          <w:rFonts w:cstheme="minorHAnsi"/>
        </w:rPr>
        <w:t>and this theme can address Cultures and Comparisons through different modes. IPAs also use authentic resources, and this offers an opportunity for students to address cultural topics using the target language.</w:t>
      </w:r>
      <w:r>
        <w:rPr>
          <w:rFonts w:cstheme="minorHAnsi"/>
        </w:rPr>
        <w:t xml:space="preserve"> </w:t>
      </w:r>
    </w:p>
    <w:p w14:paraId="56D77008" w14:textId="21F1BC73" w:rsidR="007F3385" w:rsidRDefault="007F3385" w:rsidP="003D5FF1">
      <w:pPr>
        <w:pStyle w:val="ListParagraph"/>
        <w:spacing w:after="0"/>
        <w:ind w:left="1080"/>
        <w:rPr>
          <w:rFonts w:cstheme="minorHAnsi"/>
        </w:rPr>
      </w:pPr>
    </w:p>
    <w:p w14:paraId="51D73D93" w14:textId="63108105" w:rsidR="007F3385" w:rsidRDefault="007F3385" w:rsidP="003D5FF1">
      <w:pPr>
        <w:pStyle w:val="ListParagraph"/>
        <w:spacing w:after="0"/>
        <w:ind w:left="1080"/>
        <w:rPr>
          <w:rFonts w:cstheme="minorHAnsi"/>
        </w:rPr>
      </w:pPr>
      <w:r>
        <w:rPr>
          <w:rFonts w:cstheme="minorHAnsi"/>
        </w:rPr>
        <w:t xml:space="preserve">In addition, the Linguistic Cultures </w:t>
      </w:r>
      <w:r w:rsidR="006620CA">
        <w:rPr>
          <w:rFonts w:cstheme="minorHAnsi"/>
        </w:rPr>
        <w:t>S</w:t>
      </w:r>
      <w:r>
        <w:rPr>
          <w:rFonts w:cstheme="minorHAnsi"/>
        </w:rPr>
        <w:t xml:space="preserve">tandards can be assessed through alternative assessments such as learning portfolios that allow students to explore target cultures </w:t>
      </w:r>
      <w:r w:rsidR="006620CA">
        <w:rPr>
          <w:rFonts w:cstheme="minorHAnsi"/>
        </w:rPr>
        <w:t>independently</w:t>
      </w:r>
      <w:r>
        <w:rPr>
          <w:rFonts w:cstheme="minorHAnsi"/>
        </w:rPr>
        <w:t xml:space="preserve"> and draw their own conclusions. Students can also self-assess, </w:t>
      </w:r>
      <w:r w:rsidR="00525754">
        <w:rPr>
          <w:rFonts w:cstheme="minorHAnsi"/>
        </w:rPr>
        <w:t>and you may find it helpful to use the methods outlined in</w:t>
      </w:r>
      <w:r>
        <w:rPr>
          <w:rFonts w:cstheme="minorHAnsi"/>
        </w:rPr>
        <w:t xml:space="preserve"> the ACTFL </w:t>
      </w:r>
      <w:r w:rsidR="00525754">
        <w:rPr>
          <w:rFonts w:cstheme="minorHAnsi"/>
        </w:rPr>
        <w:t>R</w:t>
      </w:r>
      <w:r>
        <w:rPr>
          <w:rFonts w:cstheme="minorHAnsi"/>
        </w:rPr>
        <w:t xml:space="preserve">eflection </w:t>
      </w:r>
      <w:r w:rsidR="00525754">
        <w:rPr>
          <w:rFonts w:cstheme="minorHAnsi"/>
        </w:rPr>
        <w:t>T</w:t>
      </w:r>
      <w:r>
        <w:rPr>
          <w:rFonts w:cstheme="minorHAnsi"/>
        </w:rPr>
        <w:t xml:space="preserve">ool for Intercultural Communication. </w:t>
      </w:r>
    </w:p>
    <w:p w14:paraId="26174246" w14:textId="77777777" w:rsidR="00A129F8" w:rsidRDefault="00A129F8" w:rsidP="003D5FF1">
      <w:pPr>
        <w:pStyle w:val="ListParagraph"/>
        <w:spacing w:after="0"/>
        <w:ind w:left="1080"/>
        <w:rPr>
          <w:rFonts w:cstheme="minorHAnsi"/>
        </w:rPr>
      </w:pPr>
    </w:p>
    <w:p w14:paraId="5E95C00E" w14:textId="42B7201C" w:rsidR="0067689F" w:rsidRDefault="00E1263B" w:rsidP="003D5FF1">
      <w:pPr>
        <w:pStyle w:val="ListParagraph"/>
        <w:spacing w:after="0"/>
        <w:ind w:left="1080"/>
        <w:rPr>
          <w:rFonts w:cstheme="minorHAnsi"/>
        </w:rPr>
      </w:pPr>
      <w:r>
        <w:rPr>
          <w:rFonts w:cstheme="minorHAnsi"/>
        </w:rPr>
        <w:t xml:space="preserve">Click </w:t>
      </w:r>
      <w:r w:rsidR="00667B03">
        <w:rPr>
          <w:rFonts w:cstheme="minorHAnsi"/>
        </w:rPr>
        <w:t xml:space="preserve">on </w:t>
      </w:r>
      <w:r w:rsidR="003504BB">
        <w:rPr>
          <w:rFonts w:cstheme="minorHAnsi"/>
        </w:rPr>
        <w:t>the boxes</w:t>
      </w:r>
      <w:r w:rsidR="00667B03">
        <w:rPr>
          <w:rFonts w:cstheme="minorHAnsi"/>
        </w:rPr>
        <w:t xml:space="preserve"> to</w:t>
      </w:r>
      <w:r>
        <w:rPr>
          <w:rFonts w:cstheme="minorHAnsi"/>
        </w:rPr>
        <w:t xml:space="preserve"> </w:t>
      </w:r>
      <w:r w:rsidR="0014256D">
        <w:rPr>
          <w:rFonts w:cstheme="minorHAnsi"/>
        </w:rPr>
        <w:t xml:space="preserve">view the </w:t>
      </w:r>
      <w:hyperlink r:id="rId8" w:history="1">
        <w:r w:rsidR="0014256D" w:rsidRPr="0084135A">
          <w:rPr>
            <w:rStyle w:val="Hyperlink"/>
            <w:rFonts w:cstheme="minorHAnsi"/>
          </w:rPr>
          <w:t>Assessment Quick Reference Guide</w:t>
        </w:r>
      </w:hyperlink>
      <w:r w:rsidR="00667B03">
        <w:rPr>
          <w:rFonts w:cstheme="minorHAnsi"/>
        </w:rPr>
        <w:t xml:space="preserve"> </w:t>
      </w:r>
      <w:r w:rsidR="003504BB">
        <w:rPr>
          <w:rFonts w:cstheme="minorHAnsi"/>
        </w:rPr>
        <w:t xml:space="preserve">and the </w:t>
      </w:r>
      <w:hyperlink r:id="rId9" w:history="1">
        <w:r w:rsidR="003504BB" w:rsidRPr="003504BB">
          <w:rPr>
            <w:rStyle w:val="Hyperlink"/>
            <w:rFonts w:cstheme="minorHAnsi"/>
          </w:rPr>
          <w:t>ACTFL Reflection Tool</w:t>
        </w:r>
      </w:hyperlink>
      <w:r w:rsidR="003504BB">
        <w:rPr>
          <w:rFonts w:cstheme="minorHAnsi"/>
        </w:rPr>
        <w:t xml:space="preserve"> a</w:t>
      </w:r>
      <w:r w:rsidR="0014256D">
        <w:rPr>
          <w:rFonts w:cstheme="minorHAnsi"/>
        </w:rPr>
        <w:t xml:space="preserve">nd to </w:t>
      </w:r>
      <w:r w:rsidR="00A129F8">
        <w:rPr>
          <w:rFonts w:cstheme="minorHAnsi"/>
        </w:rPr>
        <w:t xml:space="preserve">see </w:t>
      </w:r>
      <w:r>
        <w:rPr>
          <w:rFonts w:cstheme="minorHAnsi"/>
        </w:rPr>
        <w:t>examples</w:t>
      </w:r>
      <w:r w:rsidR="00A129F8">
        <w:rPr>
          <w:rFonts w:cstheme="minorHAnsi"/>
        </w:rPr>
        <w:t xml:space="preserve"> of Integrated Performance Assessments</w:t>
      </w:r>
      <w:r>
        <w:rPr>
          <w:rFonts w:cstheme="minorHAnsi"/>
        </w:rPr>
        <w:t xml:space="preserve"> comp</w:t>
      </w:r>
      <w:r w:rsidR="0084135A">
        <w:rPr>
          <w:rFonts w:cstheme="minorHAnsi"/>
        </w:rPr>
        <w:t>iled</w:t>
      </w:r>
      <w:r>
        <w:rPr>
          <w:rFonts w:cstheme="minorHAnsi"/>
        </w:rPr>
        <w:t xml:space="preserve"> by CARLA, the Center for Advanced Research on Language Acquisition.</w:t>
      </w:r>
      <w:r w:rsidR="0014256D">
        <w:rPr>
          <w:rFonts w:cstheme="minorHAnsi"/>
        </w:rPr>
        <w:t xml:space="preserve"> </w:t>
      </w:r>
    </w:p>
    <w:p w14:paraId="24594202" w14:textId="0F460388" w:rsidR="003D5FF1" w:rsidRDefault="003D5FF1" w:rsidP="003D5FF1">
      <w:pPr>
        <w:pStyle w:val="ListParagraph"/>
        <w:spacing w:after="0"/>
        <w:ind w:left="1080"/>
        <w:rPr>
          <w:rFonts w:cstheme="minorHAnsi"/>
        </w:rPr>
      </w:pPr>
    </w:p>
    <w:p w14:paraId="0C022075" w14:textId="71BC15AC" w:rsidR="003D5FF1" w:rsidRPr="003D5FF1" w:rsidRDefault="003D5FF1" w:rsidP="003D5FF1">
      <w:pPr>
        <w:pStyle w:val="ListParagraph"/>
        <w:numPr>
          <w:ilvl w:val="2"/>
          <w:numId w:val="11"/>
        </w:numPr>
        <w:spacing w:after="0"/>
        <w:ind w:left="1080"/>
        <w:rPr>
          <w:b/>
          <w:bCs/>
        </w:rPr>
      </w:pPr>
      <w:r>
        <w:rPr>
          <w:b/>
          <w:bCs/>
        </w:rPr>
        <w:t xml:space="preserve">Discussion/Reflection </w:t>
      </w:r>
    </w:p>
    <w:p w14:paraId="44C27E11" w14:textId="77777777" w:rsidR="00AF6147" w:rsidRDefault="00AF6147" w:rsidP="00AF6147">
      <w:pPr>
        <w:spacing w:after="0"/>
        <w:ind w:left="1080"/>
      </w:pPr>
      <w:r w:rsidRPr="00E1263B">
        <w:t xml:space="preserve">The following questions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746B19EB" w14:textId="77777777" w:rsidR="00AF6147" w:rsidRDefault="00AF6147" w:rsidP="00AF6147">
      <w:pPr>
        <w:spacing w:after="0"/>
        <w:ind w:left="1080"/>
      </w:pPr>
    </w:p>
    <w:p w14:paraId="4BCE3652" w14:textId="77777777" w:rsidR="00AF6147" w:rsidRPr="00E1263B" w:rsidRDefault="00AF6147" w:rsidP="00AF6147">
      <w:pPr>
        <w:spacing w:after="0"/>
        <w:ind w:left="1080"/>
      </w:pPr>
      <w:r>
        <w:t xml:space="preserve">The </w:t>
      </w:r>
      <w:r w:rsidRPr="00E1263B">
        <w:t>questions for discussion and reflection are:</w:t>
      </w:r>
    </w:p>
    <w:p w14:paraId="4106BBA2" w14:textId="3F3754F2" w:rsidR="00AF6147" w:rsidRPr="00E1263B" w:rsidRDefault="00AF6147" w:rsidP="00AF6147">
      <w:pPr>
        <w:pStyle w:val="ListParagraph"/>
        <w:numPr>
          <w:ilvl w:val="1"/>
          <w:numId w:val="38"/>
        </w:numPr>
        <w:spacing w:after="0"/>
      </w:pPr>
      <w:r>
        <w:t>How have you addressed the Linguistic Cultures Standards in your school or classroom?</w:t>
      </w:r>
    </w:p>
    <w:p w14:paraId="26DAE9F8" w14:textId="77777777" w:rsidR="00AF6147" w:rsidRDefault="00AF6147" w:rsidP="00AF6147">
      <w:pPr>
        <w:pStyle w:val="ListParagraph"/>
        <w:numPr>
          <w:ilvl w:val="1"/>
          <w:numId w:val="38"/>
        </w:numPr>
        <w:spacing w:after="0"/>
      </w:pPr>
      <w:r>
        <w:t>What aspects of the Linguistic Cultures Standards do you find most challenging to teach or assess</w:t>
      </w:r>
      <w:r w:rsidRPr="00E1263B">
        <w:t>?</w:t>
      </w:r>
      <w:r w:rsidRPr="00AF6147">
        <w:t xml:space="preserve"> </w:t>
      </w:r>
    </w:p>
    <w:p w14:paraId="730E3308" w14:textId="63D9E7FC" w:rsidR="00EE4D24" w:rsidRPr="00525754" w:rsidRDefault="00AF6147" w:rsidP="00525754">
      <w:pPr>
        <w:pStyle w:val="ListParagraph"/>
        <w:numPr>
          <w:ilvl w:val="1"/>
          <w:numId w:val="38"/>
        </w:numPr>
        <w:spacing w:after="0"/>
      </w:pPr>
      <w:r w:rsidRPr="00AF6147">
        <w:t>What resources do you find most helpful for teaching and assessing the Linguistic Cultures Standards?</w:t>
      </w:r>
    </w:p>
    <w:p w14:paraId="6D7ED7F7" w14:textId="77777777" w:rsidR="00E1263B" w:rsidRDefault="00E1263B" w:rsidP="00E1263B">
      <w:pPr>
        <w:pStyle w:val="ListParagraph"/>
        <w:spacing w:after="0"/>
        <w:ind w:left="1080"/>
        <w:rPr>
          <w:rFonts w:cstheme="minorHAnsi"/>
        </w:rPr>
      </w:pPr>
    </w:p>
    <w:p w14:paraId="38B418F9" w14:textId="2A507992" w:rsidR="00086EB6" w:rsidRDefault="00667B03" w:rsidP="00AF6147">
      <w:pPr>
        <w:spacing w:after="0"/>
        <w:rPr>
          <w:b/>
          <w:bCs/>
        </w:rPr>
      </w:pPr>
      <w:r>
        <w:rPr>
          <w:b/>
          <w:bCs/>
        </w:rPr>
        <w:t xml:space="preserve">     </w:t>
      </w:r>
    </w:p>
    <w:p w14:paraId="302FFB3D" w14:textId="6919D4B8" w:rsidR="00086EB6" w:rsidRDefault="00086EB6" w:rsidP="00086EB6">
      <w:pPr>
        <w:pStyle w:val="ListParagraph"/>
        <w:numPr>
          <w:ilvl w:val="1"/>
          <w:numId w:val="11"/>
        </w:numPr>
        <w:spacing w:after="0"/>
        <w:rPr>
          <w:b/>
          <w:bCs/>
        </w:rPr>
      </w:pPr>
      <w:r>
        <w:rPr>
          <w:b/>
          <w:bCs/>
        </w:rPr>
        <w:t xml:space="preserve"> P</w:t>
      </w:r>
      <w:r w:rsidR="00BD1820">
        <w:rPr>
          <w:b/>
          <w:bCs/>
        </w:rPr>
        <w:t xml:space="preserve">art </w:t>
      </w:r>
      <w:r w:rsidR="00AF6147">
        <w:rPr>
          <w:b/>
          <w:bCs/>
        </w:rPr>
        <w:t>3</w:t>
      </w:r>
      <w:r w:rsidR="00BD1820">
        <w:rPr>
          <w:b/>
          <w:bCs/>
        </w:rPr>
        <w:t>: P</w:t>
      </w:r>
      <w:r>
        <w:rPr>
          <w:b/>
          <w:bCs/>
        </w:rPr>
        <w:t xml:space="preserve">rogression of </w:t>
      </w:r>
      <w:r w:rsidR="00F42B29">
        <w:rPr>
          <w:b/>
          <w:bCs/>
        </w:rPr>
        <w:t>Linguistic Cultures Standards</w:t>
      </w:r>
      <w:r>
        <w:rPr>
          <w:b/>
          <w:bCs/>
        </w:rPr>
        <w:t xml:space="preserve"> </w:t>
      </w:r>
    </w:p>
    <w:p w14:paraId="6B8906A6" w14:textId="4BD0530F" w:rsidR="00086EB6" w:rsidRPr="00546F8A" w:rsidRDefault="00086EB6" w:rsidP="00086EB6">
      <w:pPr>
        <w:pStyle w:val="ListParagraph"/>
        <w:numPr>
          <w:ilvl w:val="2"/>
          <w:numId w:val="11"/>
        </w:numPr>
        <w:spacing w:after="0"/>
        <w:ind w:left="1080"/>
        <w:rPr>
          <w:b/>
          <w:bCs/>
        </w:rPr>
      </w:pPr>
      <w:r w:rsidRPr="00546F8A">
        <w:rPr>
          <w:b/>
          <w:bCs/>
        </w:rPr>
        <w:t xml:space="preserve">How do the </w:t>
      </w:r>
      <w:r w:rsidR="00F42B29" w:rsidRPr="00546F8A">
        <w:rPr>
          <w:b/>
          <w:bCs/>
        </w:rPr>
        <w:t>Linguistic Cultures Standards</w:t>
      </w:r>
      <w:r w:rsidRPr="00546F8A">
        <w:rPr>
          <w:b/>
          <w:bCs/>
        </w:rPr>
        <w:t xml:space="preserve"> progress across proficiency levels?</w:t>
      </w:r>
    </w:p>
    <w:p w14:paraId="7404A85A" w14:textId="7C0B1921" w:rsidR="007C3DE4" w:rsidRDefault="007C3DE4" w:rsidP="00C52DC1">
      <w:pPr>
        <w:pStyle w:val="ListParagraph"/>
        <w:spacing w:after="0"/>
        <w:ind w:left="1080"/>
      </w:pPr>
      <w:r w:rsidRPr="00546F8A">
        <w:t xml:space="preserve">Students develop and/or advance their </w:t>
      </w:r>
      <w:r w:rsidR="00A129F8">
        <w:t>skills in the areas of Cultures and Comparisons</w:t>
      </w:r>
      <w:r w:rsidRPr="00546F8A">
        <w:t xml:space="preserve"> at each level of proficiency. Students’ proficiency </w:t>
      </w:r>
      <w:r w:rsidR="00244E63" w:rsidRPr="00546F8A">
        <w:t>progresses</w:t>
      </w:r>
      <w:r w:rsidR="00A129F8">
        <w:t xml:space="preserve"> </w:t>
      </w:r>
      <w:r w:rsidR="00A129F8" w:rsidRPr="00546F8A">
        <w:t>in terms of Functions, which are the most direct expression of the Standards</w:t>
      </w:r>
      <w:r w:rsidR="00A129F8">
        <w:t>, and</w:t>
      </w:r>
      <w:r w:rsidR="00244E63" w:rsidRPr="00546F8A">
        <w:t xml:space="preserve"> across</w:t>
      </w:r>
      <w:r w:rsidR="005747C0" w:rsidRPr="00546F8A">
        <w:t xml:space="preserve"> Context</w:t>
      </w:r>
      <w:r w:rsidR="00546F8A" w:rsidRPr="00546F8A">
        <w:t xml:space="preserve">s, but the Text </w:t>
      </w:r>
      <w:r w:rsidR="00C52DC1">
        <w:t>t</w:t>
      </w:r>
      <w:r w:rsidR="00546F8A" w:rsidRPr="00546F8A">
        <w:t xml:space="preserve">ypes and Supports remain the same throughout the Linguistic Cultures Standards. </w:t>
      </w:r>
      <w:r w:rsidR="00D76C0A">
        <w:t>The</w:t>
      </w:r>
      <w:r w:rsidR="00BB797A">
        <w:t xml:space="preserve"> </w:t>
      </w:r>
      <w:r w:rsidR="00C52DC1">
        <w:t>F</w:t>
      </w:r>
      <w:r w:rsidR="00733ABD">
        <w:t xml:space="preserve">ramework recognizes that students’ </w:t>
      </w:r>
      <w:r w:rsidR="00606B5B">
        <w:t xml:space="preserve">levels of </w:t>
      </w:r>
      <w:r w:rsidR="00733ABD">
        <w:t>cultural knowledge and proficiency may</w:t>
      </w:r>
      <w:r w:rsidR="007C68D5">
        <w:t xml:space="preserve"> differ substantially from their</w:t>
      </w:r>
      <w:r w:rsidR="00606B5B">
        <w:t xml:space="preserve"> levels of</w:t>
      </w:r>
      <w:r w:rsidR="007C68D5">
        <w:t xml:space="preserve"> linguistic proficiency. </w:t>
      </w:r>
      <w:r w:rsidR="00605AB2">
        <w:t xml:space="preserve">With that in mind, the </w:t>
      </w:r>
      <w:r w:rsidR="00C52DC1">
        <w:t>T</w:t>
      </w:r>
      <w:r w:rsidR="00605AB2">
        <w:t xml:space="preserve">ext </w:t>
      </w:r>
      <w:r w:rsidR="00C52DC1">
        <w:t>t</w:t>
      </w:r>
      <w:r w:rsidR="00605AB2">
        <w:t>ype</w:t>
      </w:r>
      <w:r w:rsidR="00C52DC1">
        <w:t>s</w:t>
      </w:r>
      <w:r w:rsidR="00605AB2">
        <w:t xml:space="preserve"> and </w:t>
      </w:r>
      <w:r w:rsidR="00C52DC1">
        <w:t>S</w:t>
      </w:r>
      <w:r w:rsidR="00605AB2">
        <w:t>upport</w:t>
      </w:r>
      <w:r w:rsidR="00C52DC1">
        <w:t>s</w:t>
      </w:r>
      <w:r w:rsidR="00605AB2">
        <w:t xml:space="preserve"> </w:t>
      </w:r>
      <w:r w:rsidR="00C52DC1">
        <w:t>are</w:t>
      </w:r>
      <w:r w:rsidR="00605AB2">
        <w:t xml:space="preserve"> intentionally </w:t>
      </w:r>
      <w:r w:rsidR="003B2B61">
        <w:t>written to be broad and flexible so that</w:t>
      </w:r>
      <w:r w:rsidR="00605AB2">
        <w:t xml:space="preserve"> t</w:t>
      </w:r>
      <w:r w:rsidR="00B929AB">
        <w:t xml:space="preserve">eachers </w:t>
      </w:r>
      <w:r w:rsidR="003B2B61">
        <w:t>can ad</w:t>
      </w:r>
      <w:r w:rsidR="00C52DC1">
        <w:t>dress</w:t>
      </w:r>
      <w:r w:rsidR="00B929AB">
        <w:t xml:space="preserve"> </w:t>
      </w:r>
      <w:r w:rsidR="003B2B61">
        <w:t>Cultures and Comparisons</w:t>
      </w:r>
      <w:r w:rsidR="00B23980">
        <w:t xml:space="preserve"> in a way that</w:t>
      </w:r>
      <w:r w:rsidR="006F6594">
        <w:t xml:space="preserve"> </w:t>
      </w:r>
      <w:r w:rsidR="00B23980">
        <w:t>provides</w:t>
      </w:r>
      <w:r w:rsidR="006F6594">
        <w:t xml:space="preserve"> students the linguistic </w:t>
      </w:r>
      <w:r w:rsidR="00A967AD">
        <w:t xml:space="preserve">rigor and support that they need while </w:t>
      </w:r>
      <w:r w:rsidR="00A6188B">
        <w:t xml:space="preserve">also </w:t>
      </w:r>
      <w:r w:rsidR="00A967AD">
        <w:t xml:space="preserve">providing them with challenging and appropriate standards. </w:t>
      </w:r>
      <w:r w:rsidR="00546F8A" w:rsidRPr="00546F8A">
        <w:lastRenderedPageBreak/>
        <w:t>Comprehensibility is not included in the Linguistic Cultures Standards; it is only a component of the Communication Standards</w:t>
      </w:r>
      <w:r w:rsidR="00A13649" w:rsidRPr="00546F8A">
        <w:t xml:space="preserve">. </w:t>
      </w:r>
    </w:p>
    <w:p w14:paraId="79B3E505" w14:textId="77777777" w:rsidR="00BC4721" w:rsidRPr="00DB3679" w:rsidRDefault="00BC4721" w:rsidP="007C3DE4">
      <w:pPr>
        <w:pStyle w:val="ListParagraph"/>
        <w:spacing w:after="0"/>
        <w:ind w:left="1080"/>
        <w:rPr>
          <w:b/>
          <w:bCs/>
        </w:rPr>
      </w:pPr>
    </w:p>
    <w:p w14:paraId="422094BF" w14:textId="4CD06F1D" w:rsidR="00A13649" w:rsidRPr="00DB3679" w:rsidRDefault="00A13649" w:rsidP="00667B03">
      <w:pPr>
        <w:spacing w:after="0"/>
        <w:ind w:firstLine="360"/>
        <w:rPr>
          <w:b/>
          <w:bCs/>
        </w:rPr>
      </w:pPr>
      <w:r w:rsidRPr="00DB3679">
        <w:rPr>
          <w:b/>
          <w:bCs/>
        </w:rPr>
        <w:t>1.</w:t>
      </w:r>
      <w:r w:rsidR="001E02C9">
        <w:rPr>
          <w:b/>
          <w:bCs/>
        </w:rPr>
        <w:t>3.2</w:t>
      </w:r>
      <w:r w:rsidRPr="00DB3679">
        <w:rPr>
          <w:b/>
          <w:bCs/>
        </w:rPr>
        <w:t>. How do Functions progress across proficiency levels in the</w:t>
      </w:r>
      <w:r w:rsidR="00A129F8">
        <w:rPr>
          <w:b/>
          <w:bCs/>
        </w:rPr>
        <w:t xml:space="preserve"> Linguistic Cultures Standards</w:t>
      </w:r>
      <w:r w:rsidRPr="00DB3679">
        <w:rPr>
          <w:b/>
          <w:bCs/>
        </w:rPr>
        <w:t>?</w:t>
      </w:r>
    </w:p>
    <w:p w14:paraId="0350DE7F" w14:textId="789D939F" w:rsidR="007C3DE4" w:rsidRDefault="00A13649" w:rsidP="007C3DE4">
      <w:pPr>
        <w:pStyle w:val="ListParagraph"/>
        <w:spacing w:after="0"/>
        <w:ind w:left="1080"/>
      </w:pPr>
      <w:r>
        <w:t>Functions are assets-based skills that correspond with the main proficiency levels included in the Framework.</w:t>
      </w:r>
      <w:r w:rsidR="00D53708">
        <w:t xml:space="preserve"> They are the simplest expression of the standard describing what students can do with the language.</w:t>
      </w:r>
      <w:r>
        <w:t xml:space="preserve"> T</w:t>
      </w:r>
      <w:r w:rsidRPr="00A13649">
        <w:t>hey emerge and evolve slowly, often not changing from sub-level to sub-leve</w:t>
      </w:r>
      <w:r>
        <w:t xml:space="preserve">l. Within the Framework, bolded text indicates a new </w:t>
      </w:r>
      <w:r w:rsidR="00DB3679">
        <w:t>F</w:t>
      </w:r>
      <w:r>
        <w:t xml:space="preserve">unction or a more rigorous feature of a previously acquired </w:t>
      </w:r>
      <w:r w:rsidR="00DB3679">
        <w:t>F</w:t>
      </w:r>
      <w:r>
        <w:t>unction. We will discuss the Function</w:t>
      </w:r>
      <w:r w:rsidR="00E75DA0">
        <w:t>s</w:t>
      </w:r>
      <w:r>
        <w:t xml:space="preserve"> within each </w:t>
      </w:r>
      <w:r w:rsidR="00AF6147">
        <w:t>Linguistic Cultures</w:t>
      </w:r>
      <w:r>
        <w:t xml:space="preserve"> Standard in </w:t>
      </w:r>
      <w:r w:rsidR="00B76432">
        <w:t xml:space="preserve">Modules 10 </w:t>
      </w:r>
      <w:r w:rsidR="00C73364">
        <w:t>and 11.</w:t>
      </w:r>
    </w:p>
    <w:p w14:paraId="2FEB0073" w14:textId="77777777" w:rsidR="00BC4721" w:rsidRPr="007C3DE4" w:rsidRDefault="00BC4721" w:rsidP="007C3DE4">
      <w:pPr>
        <w:pStyle w:val="ListParagraph"/>
        <w:spacing w:after="0"/>
        <w:ind w:left="1080"/>
      </w:pPr>
    </w:p>
    <w:p w14:paraId="5F5951D4" w14:textId="229764C3" w:rsidR="00086EB6" w:rsidRPr="00667B03" w:rsidRDefault="00667B03" w:rsidP="00667B03">
      <w:pPr>
        <w:spacing w:after="0"/>
        <w:rPr>
          <w:b/>
          <w:bCs/>
        </w:rPr>
      </w:pPr>
      <w:r>
        <w:rPr>
          <w:b/>
          <w:bCs/>
        </w:rPr>
        <w:t xml:space="preserve">       </w:t>
      </w:r>
      <w:r w:rsidR="00A13649">
        <w:rPr>
          <w:b/>
          <w:bCs/>
        </w:rPr>
        <w:t>1.</w:t>
      </w:r>
      <w:r w:rsidR="00C73364">
        <w:rPr>
          <w:b/>
          <w:bCs/>
        </w:rPr>
        <w:t>3</w:t>
      </w:r>
      <w:r w:rsidR="00A13649">
        <w:rPr>
          <w:b/>
          <w:bCs/>
        </w:rPr>
        <w:t xml:space="preserve">.3. </w:t>
      </w:r>
      <w:r w:rsidR="00086EB6" w:rsidRPr="00667B03">
        <w:rPr>
          <w:b/>
          <w:bCs/>
        </w:rPr>
        <w:t xml:space="preserve">How does Context progress across proficiency levels in </w:t>
      </w:r>
      <w:r w:rsidR="00A129F8">
        <w:rPr>
          <w:b/>
          <w:bCs/>
        </w:rPr>
        <w:t>the Linguistic Cultures Standards</w:t>
      </w:r>
      <w:r w:rsidR="00086EB6" w:rsidRPr="00667B03">
        <w:rPr>
          <w:b/>
          <w:bCs/>
        </w:rPr>
        <w:t>?</w:t>
      </w:r>
    </w:p>
    <w:p w14:paraId="1CD44A13" w14:textId="1F287DA9" w:rsidR="007C3DE4" w:rsidRDefault="00D53708" w:rsidP="007C3DE4">
      <w:pPr>
        <w:pStyle w:val="ListParagraph"/>
        <w:spacing w:after="0"/>
        <w:ind w:left="1080"/>
      </w:pPr>
      <w:r>
        <w:t xml:space="preserve">Context refers to the topics and settings in which students can use the language to accomplish a </w:t>
      </w:r>
      <w:r w:rsidR="00A27F6C">
        <w:t>F</w:t>
      </w:r>
      <w:r>
        <w:t xml:space="preserve">unction. </w:t>
      </w:r>
      <w:r w:rsidR="007C3DE4">
        <w:t>As</w:t>
      </w:r>
      <w:r w:rsidR="00FD2AF6">
        <w:t xml:space="preserve"> a</w:t>
      </w:r>
      <w:r w:rsidR="007C3DE4">
        <w:t xml:space="preserve"> student</w:t>
      </w:r>
      <w:r w:rsidR="00FD2AF6">
        <w:t>’s</w:t>
      </w:r>
      <w:r w:rsidR="007C3DE4">
        <w:t xml:space="preserve"> proficiency level increase</w:t>
      </w:r>
      <w:r w:rsidR="00FD2AF6">
        <w:t>s</w:t>
      </w:r>
      <w:r w:rsidR="007C3DE4">
        <w:t xml:space="preserve">, they can </w:t>
      </w:r>
      <w:r w:rsidR="00E84793">
        <w:t>use the target language to demonstrate linguistic and cultural knowledge</w:t>
      </w:r>
      <w:r w:rsidR="007C3DE4">
        <w:t xml:space="preserve"> in a wider range of settings. </w:t>
      </w:r>
      <w:r w:rsidR="008C0949">
        <w:t xml:space="preserve">Click on each circle to learn more about the Contexts described in the </w:t>
      </w:r>
      <w:r w:rsidR="00AF6147">
        <w:t xml:space="preserve">Linguistic Cultures </w:t>
      </w:r>
      <w:r w:rsidR="00E13788">
        <w:t>D</w:t>
      </w:r>
      <w:r w:rsidR="008C0949">
        <w:t>omain for each proficiency level.</w:t>
      </w:r>
      <w:r w:rsidR="00A47977">
        <w:t xml:space="preserve"> </w:t>
      </w:r>
    </w:p>
    <w:p w14:paraId="51E38841" w14:textId="20EEFF3B" w:rsidR="003F58B9" w:rsidRDefault="003F58B9" w:rsidP="007C3DE4">
      <w:pPr>
        <w:pStyle w:val="ListParagraph"/>
        <w:spacing w:after="0"/>
        <w:ind w:left="1080"/>
      </w:pPr>
    </w:p>
    <w:p w14:paraId="2308171D" w14:textId="6F698AB1" w:rsidR="00DC48BD" w:rsidRPr="00DC48BD" w:rsidRDefault="00DC48BD" w:rsidP="00AF6147">
      <w:pPr>
        <w:pStyle w:val="ListParagraph"/>
        <w:numPr>
          <w:ilvl w:val="0"/>
          <w:numId w:val="14"/>
        </w:numPr>
        <w:spacing w:after="0"/>
      </w:pPr>
      <w:r>
        <w:t>Novice Low</w:t>
      </w:r>
      <w:r w:rsidR="00AF6147">
        <w:t xml:space="preserve"> &amp; Novice Mid: </w:t>
      </w:r>
      <w:r w:rsidR="00E84793">
        <w:t>S</w:t>
      </w:r>
      <w:r w:rsidR="00E84793" w:rsidRPr="00AF6147">
        <w:t xml:space="preserve">ettings </w:t>
      </w:r>
      <w:r w:rsidR="00AF6147" w:rsidRPr="00AF6147">
        <w:t>that students would find familiar and highly predictable</w:t>
      </w:r>
    </w:p>
    <w:p w14:paraId="40FC0A44" w14:textId="3EFAA163" w:rsidR="00590D39" w:rsidRDefault="00DC48BD" w:rsidP="00272049">
      <w:pPr>
        <w:pStyle w:val="ListParagraph"/>
        <w:numPr>
          <w:ilvl w:val="0"/>
          <w:numId w:val="14"/>
        </w:numPr>
        <w:spacing w:after="0"/>
      </w:pPr>
      <w:r>
        <w:t>Novice High</w:t>
      </w:r>
      <w:r w:rsidR="00AF6147">
        <w:t xml:space="preserve">, Intermediate Low, and </w:t>
      </w:r>
      <w:r w:rsidR="00590D39">
        <w:t xml:space="preserve">Intermediate Mid: </w:t>
      </w:r>
      <w:r w:rsidR="00E84793">
        <w:t xml:space="preserve">A </w:t>
      </w:r>
      <w:r w:rsidR="00AF6147">
        <w:t>variety of settings</w:t>
      </w:r>
    </w:p>
    <w:p w14:paraId="75650C6A" w14:textId="300E1AD3" w:rsidR="00DC48BD" w:rsidRDefault="00DC48BD" w:rsidP="00DC48BD">
      <w:pPr>
        <w:pStyle w:val="ListParagraph"/>
        <w:numPr>
          <w:ilvl w:val="0"/>
          <w:numId w:val="14"/>
        </w:numPr>
        <w:spacing w:after="0"/>
      </w:pPr>
      <w:r>
        <w:t>Intermediate High</w:t>
      </w:r>
      <w:r w:rsidR="00AF6147">
        <w:t>, Advanced Low, and Advanced Mid</w:t>
      </w:r>
      <w:r>
        <w:t>:</w:t>
      </w:r>
      <w:r w:rsidR="00AF6147">
        <w:t xml:space="preserve"> </w:t>
      </w:r>
      <w:r w:rsidR="00E84793">
        <w:t xml:space="preserve">A </w:t>
      </w:r>
      <w:r w:rsidR="00AF6147">
        <w:t>wide variety of settings</w:t>
      </w:r>
    </w:p>
    <w:p w14:paraId="34A886D2" w14:textId="2827CB8C" w:rsidR="00DC48BD" w:rsidRDefault="00DC48BD" w:rsidP="00590D39">
      <w:pPr>
        <w:pStyle w:val="ListParagraph"/>
        <w:numPr>
          <w:ilvl w:val="0"/>
          <w:numId w:val="14"/>
        </w:numPr>
      </w:pPr>
      <w:r>
        <w:t>Advanced High</w:t>
      </w:r>
      <w:r w:rsidR="00590D39">
        <w:t xml:space="preserve"> &amp; </w:t>
      </w:r>
      <w:r>
        <w:t xml:space="preserve">Superior: </w:t>
      </w:r>
      <w:r w:rsidR="00E84793">
        <w:t xml:space="preserve">A </w:t>
      </w:r>
      <w:r w:rsidR="00AF6147">
        <w:t>variety of general and specialized settings</w:t>
      </w:r>
    </w:p>
    <w:p w14:paraId="32DAB0C8" w14:textId="0EBFB938" w:rsidR="007C3DE4" w:rsidRDefault="007C3DE4" w:rsidP="007C3DE4">
      <w:pPr>
        <w:pStyle w:val="ListParagraph"/>
        <w:spacing w:after="0"/>
        <w:ind w:left="1080"/>
      </w:pPr>
    </w:p>
    <w:p w14:paraId="5852CBE6" w14:textId="5038977A" w:rsidR="00AF6147" w:rsidRDefault="00B04286" w:rsidP="00AF6147">
      <w:pPr>
        <w:pStyle w:val="ListParagraph"/>
        <w:spacing w:after="0"/>
        <w:ind w:left="1080"/>
      </w:pPr>
      <w:r>
        <w:t xml:space="preserve">Contexts are described in the Framework on page 21. </w:t>
      </w:r>
      <w:r w:rsidR="00402384">
        <w:t xml:space="preserve">A </w:t>
      </w:r>
      <w:r w:rsidR="00FF643D">
        <w:t xml:space="preserve">summary </w:t>
      </w:r>
      <w:r w:rsidR="00C460F4">
        <w:t xml:space="preserve">of Contexts </w:t>
      </w:r>
      <w:r w:rsidR="00FF643D">
        <w:t xml:space="preserve">used throughout the </w:t>
      </w:r>
      <w:r w:rsidR="00AF6147">
        <w:t xml:space="preserve">Linguistic Cultures </w:t>
      </w:r>
      <w:r w:rsidR="0084135A">
        <w:t>S</w:t>
      </w:r>
      <w:r w:rsidR="00D34055">
        <w:t>tandards</w:t>
      </w:r>
      <w:r w:rsidR="00FF643D">
        <w:t xml:space="preserve"> </w:t>
      </w:r>
      <w:r w:rsidR="00C460F4">
        <w:t xml:space="preserve">can be found on </w:t>
      </w:r>
      <w:r w:rsidR="00AF6147">
        <w:t>Page 11</w:t>
      </w:r>
      <w:r w:rsidR="00A669CE">
        <w:t xml:space="preserve"> </w:t>
      </w:r>
      <w:r w:rsidR="00C460F4">
        <w:t xml:space="preserve">of the </w:t>
      </w:r>
      <w:hyperlink r:id="rId10" w:history="1">
        <w:r w:rsidR="00C460F4" w:rsidRPr="00FB385F">
          <w:rPr>
            <w:rStyle w:val="Hyperlink"/>
          </w:rPr>
          <w:t>Linguistic Components Summary</w:t>
        </w:r>
      </w:hyperlink>
      <w:r w:rsidR="00C460F4">
        <w:t>.</w:t>
      </w:r>
    </w:p>
    <w:p w14:paraId="261809C0" w14:textId="77777777" w:rsidR="00AF6147" w:rsidRDefault="00AF6147" w:rsidP="00AF6147">
      <w:pPr>
        <w:pStyle w:val="ListParagraph"/>
        <w:spacing w:after="0"/>
        <w:ind w:left="1080"/>
      </w:pPr>
    </w:p>
    <w:p w14:paraId="1C24F9F6" w14:textId="3E323C66" w:rsidR="00E930C9" w:rsidRPr="00AF6147" w:rsidRDefault="00AF6147" w:rsidP="00AF6147">
      <w:pPr>
        <w:spacing w:after="0"/>
        <w:rPr>
          <w:b/>
          <w:bCs/>
        </w:rPr>
      </w:pPr>
      <w:r>
        <w:rPr>
          <w:b/>
          <w:bCs/>
        </w:rPr>
        <w:t xml:space="preserve">       1.</w:t>
      </w:r>
      <w:r w:rsidR="00C73364">
        <w:rPr>
          <w:b/>
          <w:bCs/>
        </w:rPr>
        <w:t>3</w:t>
      </w:r>
      <w:r>
        <w:rPr>
          <w:b/>
          <w:bCs/>
        </w:rPr>
        <w:t xml:space="preserve">.4. </w:t>
      </w:r>
      <w:r w:rsidR="00E930C9" w:rsidRPr="00AF6147">
        <w:rPr>
          <w:b/>
          <w:bCs/>
        </w:rPr>
        <w:t>Discussion/Reflection</w:t>
      </w:r>
    </w:p>
    <w:p w14:paraId="61C60CC4" w14:textId="77777777" w:rsidR="00E03C84" w:rsidRDefault="00E03C84" w:rsidP="00E03C84">
      <w:pPr>
        <w:spacing w:after="0"/>
        <w:ind w:left="1080"/>
      </w:pPr>
    </w:p>
    <w:p w14:paraId="48B1AD59" w14:textId="590D992A" w:rsidR="00A72BF5" w:rsidRDefault="00E930C9" w:rsidP="00667B03">
      <w:pPr>
        <w:spacing w:after="0"/>
        <w:ind w:left="1080"/>
      </w:pPr>
      <w:r>
        <w:t>The questions for discussion and reflection are:</w:t>
      </w:r>
    </w:p>
    <w:p w14:paraId="21FA3458" w14:textId="77777777" w:rsidR="00AF6147" w:rsidRPr="00AF6147" w:rsidRDefault="00AF6147" w:rsidP="00AF6147">
      <w:pPr>
        <w:pStyle w:val="ListParagraph"/>
        <w:numPr>
          <w:ilvl w:val="0"/>
          <w:numId w:val="45"/>
        </w:numPr>
        <w:spacing w:after="0"/>
      </w:pPr>
      <w:r w:rsidRPr="00AF6147">
        <w:t>How do you promote use of the target language when addressing the Linguistic Cultures Standards?</w:t>
      </w:r>
    </w:p>
    <w:p w14:paraId="16B6CF8A" w14:textId="77777777" w:rsidR="00AF6147" w:rsidRPr="00AF6147" w:rsidRDefault="00AF6147" w:rsidP="00AF6147">
      <w:pPr>
        <w:pStyle w:val="ListParagraph"/>
        <w:numPr>
          <w:ilvl w:val="0"/>
          <w:numId w:val="45"/>
        </w:numPr>
        <w:spacing w:after="0"/>
      </w:pPr>
      <w:r w:rsidRPr="00AF6147">
        <w:t>When providing supports, what does “appropriate linguistic scaffolding” look like at different proficiency levels?</w:t>
      </w:r>
    </w:p>
    <w:p w14:paraId="4AB30689" w14:textId="304E1673" w:rsidR="00CB6175" w:rsidRDefault="00AF6147" w:rsidP="00AF6147">
      <w:pPr>
        <w:pStyle w:val="ListParagraph"/>
        <w:numPr>
          <w:ilvl w:val="0"/>
          <w:numId w:val="45"/>
        </w:numPr>
        <w:spacing w:after="0"/>
      </w:pPr>
      <w:r w:rsidRPr="00AF6147">
        <w:t>In what ways does your current curriculum support students to progress through the proficiency levels? Where might there be a need to make adjustments to that curriculum?</w:t>
      </w:r>
    </w:p>
    <w:p w14:paraId="3EC01591" w14:textId="77777777" w:rsidR="00AF6147" w:rsidRPr="00140E00" w:rsidRDefault="00AF6147" w:rsidP="00AF6147">
      <w:pPr>
        <w:pStyle w:val="ListParagraph"/>
        <w:spacing w:after="0"/>
        <w:ind w:left="1800"/>
      </w:pPr>
    </w:p>
    <w:p w14:paraId="3911EDD7" w14:textId="6DFE54AA" w:rsidR="007333E0" w:rsidRDefault="007333E0" w:rsidP="007333E0">
      <w:pPr>
        <w:pStyle w:val="ListParagraph"/>
        <w:numPr>
          <w:ilvl w:val="1"/>
          <w:numId w:val="11"/>
        </w:numPr>
        <w:spacing w:after="0"/>
        <w:rPr>
          <w:b/>
          <w:bCs/>
        </w:rPr>
      </w:pPr>
      <w:r>
        <w:rPr>
          <w:b/>
          <w:bCs/>
        </w:rPr>
        <w:t>Part 4: Conclusion</w:t>
      </w:r>
    </w:p>
    <w:p w14:paraId="2212E3B2" w14:textId="262883BB" w:rsidR="00170E8A" w:rsidRPr="00170E8A" w:rsidRDefault="007333E0" w:rsidP="00170E8A">
      <w:pPr>
        <w:pStyle w:val="ListParagraph"/>
        <w:numPr>
          <w:ilvl w:val="2"/>
          <w:numId w:val="11"/>
        </w:numPr>
        <w:spacing w:after="0"/>
        <w:ind w:left="1080"/>
        <w:rPr>
          <w:b/>
          <w:bCs/>
        </w:rPr>
      </w:pPr>
      <w:r>
        <w:rPr>
          <w:b/>
          <w:bCs/>
        </w:rPr>
        <w:t>What did we learn in this module?</w:t>
      </w:r>
    </w:p>
    <w:p w14:paraId="06AD7202" w14:textId="19B88ADC" w:rsidR="003F59E9" w:rsidRDefault="003F59E9" w:rsidP="003F59E9">
      <w:pPr>
        <w:pStyle w:val="ListParagraph"/>
        <w:spacing w:after="0"/>
        <w:ind w:left="1080"/>
      </w:pPr>
      <w:r>
        <w:t xml:space="preserve">We have now come to the end of Module </w:t>
      </w:r>
      <w:r w:rsidR="00126627">
        <w:t>9</w:t>
      </w:r>
      <w:r>
        <w:t xml:space="preserve">. Let’s summarize the topics this module covered. In Module </w:t>
      </w:r>
      <w:r w:rsidR="001E515C">
        <w:t>9</w:t>
      </w:r>
      <w:r>
        <w:t xml:space="preserve">, we learned </w:t>
      </w:r>
      <w:r w:rsidR="009E5773">
        <w:t xml:space="preserve">what the </w:t>
      </w:r>
      <w:r w:rsidR="00F42B29">
        <w:t>Linguistic Cultures Standards</w:t>
      </w:r>
      <w:r w:rsidR="009E5773">
        <w:t xml:space="preserve"> in the Framework are and how the </w:t>
      </w:r>
      <w:r w:rsidR="00F42B29">
        <w:t>Linguistic Cultures Standards</w:t>
      </w:r>
      <w:r w:rsidR="009E5773">
        <w:t xml:space="preserve"> progress across proficiency levels. </w:t>
      </w:r>
    </w:p>
    <w:p w14:paraId="378F43CE" w14:textId="77777777" w:rsidR="003F59E9" w:rsidRDefault="003F59E9" w:rsidP="003F59E9">
      <w:pPr>
        <w:pStyle w:val="ListParagraph"/>
        <w:spacing w:after="0"/>
        <w:ind w:left="1080"/>
      </w:pPr>
    </w:p>
    <w:p w14:paraId="46FB6602" w14:textId="1583EF90" w:rsidR="003F59E9" w:rsidRDefault="003F59E9" w:rsidP="003F59E9">
      <w:pPr>
        <w:pStyle w:val="ListParagraph"/>
        <w:spacing w:after="0"/>
        <w:ind w:left="1080"/>
      </w:pPr>
      <w:r>
        <w:t>You can check the Resource</w:t>
      </w:r>
      <w:r w:rsidR="00DC229A">
        <w:t>s</w:t>
      </w:r>
      <w:r>
        <w:t xml:space="preserve"> section for a one-page summary of the topics covered in this module. </w:t>
      </w:r>
    </w:p>
    <w:p w14:paraId="6593C703" w14:textId="77777777" w:rsidR="00170E8A" w:rsidRPr="00667B03" w:rsidRDefault="00170E8A" w:rsidP="00667B03">
      <w:pPr>
        <w:spacing w:after="0"/>
        <w:rPr>
          <w:b/>
          <w:bCs/>
        </w:rPr>
      </w:pPr>
    </w:p>
    <w:p w14:paraId="41B1D6B1" w14:textId="4C653548" w:rsidR="007333E0" w:rsidRDefault="007333E0" w:rsidP="007333E0">
      <w:pPr>
        <w:pStyle w:val="ListParagraph"/>
        <w:numPr>
          <w:ilvl w:val="2"/>
          <w:numId w:val="11"/>
        </w:numPr>
        <w:spacing w:after="0"/>
        <w:ind w:left="1080"/>
        <w:rPr>
          <w:b/>
          <w:bCs/>
        </w:rPr>
      </w:pPr>
      <w:r>
        <w:rPr>
          <w:b/>
          <w:bCs/>
        </w:rPr>
        <w:t>Check for Learning</w:t>
      </w:r>
    </w:p>
    <w:p w14:paraId="61B9DDA7" w14:textId="6218DF2A" w:rsidR="008C4659" w:rsidRDefault="008C4659" w:rsidP="008C4659">
      <w:pPr>
        <w:pStyle w:val="ListParagraph"/>
        <w:spacing w:after="0"/>
        <w:ind w:left="1080"/>
      </w:pPr>
      <w:r w:rsidRPr="008C4659">
        <w:t>Complete the following check for learning to see what you have learned in this module. After answering each question, click submit to check your answer against the expected response. You will have two opportunities to answer the questions correctly, and if you do not answer correctly, you will see the correct response before being prompted to move on to the next questions.</w:t>
      </w:r>
    </w:p>
    <w:p w14:paraId="6F364039" w14:textId="77777777" w:rsidR="008C4659" w:rsidRPr="008C4659" w:rsidRDefault="008C4659" w:rsidP="008C4659">
      <w:pPr>
        <w:pStyle w:val="ListParagraph"/>
        <w:spacing w:after="0"/>
        <w:ind w:left="1080"/>
      </w:pPr>
    </w:p>
    <w:p w14:paraId="3A96613B" w14:textId="2B2DD1CD" w:rsidR="007333E0" w:rsidRDefault="007333E0" w:rsidP="007333E0">
      <w:pPr>
        <w:pStyle w:val="ListParagraph"/>
        <w:numPr>
          <w:ilvl w:val="3"/>
          <w:numId w:val="11"/>
        </w:numPr>
        <w:spacing w:after="0"/>
        <w:ind w:left="1620"/>
        <w:rPr>
          <w:b/>
          <w:bCs/>
        </w:rPr>
      </w:pPr>
      <w:r>
        <w:rPr>
          <w:b/>
          <w:bCs/>
        </w:rPr>
        <w:t xml:space="preserve">Question </w:t>
      </w:r>
      <w:r w:rsidR="0066116D">
        <w:rPr>
          <w:b/>
          <w:bCs/>
        </w:rPr>
        <w:t>1</w:t>
      </w:r>
    </w:p>
    <w:p w14:paraId="4972B425" w14:textId="2D203DE6" w:rsidR="008C4659" w:rsidRDefault="007B137F" w:rsidP="008C4659">
      <w:pPr>
        <w:pStyle w:val="ListParagraph"/>
        <w:spacing w:after="0"/>
        <w:ind w:left="1620"/>
      </w:pPr>
      <w:r>
        <w:t xml:space="preserve">What are the </w:t>
      </w:r>
      <w:r w:rsidR="001E515C">
        <w:t>Linguistic Cultures Standards</w:t>
      </w:r>
      <w:r>
        <w:t>? Select all that apply.</w:t>
      </w:r>
    </w:p>
    <w:p w14:paraId="1C6FFCC4" w14:textId="77777777" w:rsidR="00FB385F" w:rsidRPr="008C4659" w:rsidRDefault="00FB385F" w:rsidP="008C4659">
      <w:pPr>
        <w:pStyle w:val="ListParagraph"/>
        <w:spacing w:after="0"/>
        <w:ind w:left="1620"/>
      </w:pPr>
    </w:p>
    <w:p w14:paraId="09F87487" w14:textId="6CCF02BD" w:rsidR="007333E0" w:rsidRDefault="007333E0" w:rsidP="007333E0">
      <w:pPr>
        <w:pStyle w:val="ListParagraph"/>
        <w:numPr>
          <w:ilvl w:val="3"/>
          <w:numId w:val="11"/>
        </w:numPr>
        <w:spacing w:after="0"/>
        <w:ind w:left="1620"/>
        <w:rPr>
          <w:b/>
          <w:bCs/>
        </w:rPr>
      </w:pPr>
      <w:r>
        <w:rPr>
          <w:b/>
          <w:bCs/>
        </w:rPr>
        <w:t xml:space="preserve">Question </w:t>
      </w:r>
      <w:r w:rsidR="0066116D">
        <w:rPr>
          <w:b/>
          <w:bCs/>
        </w:rPr>
        <w:t>2</w:t>
      </w:r>
    </w:p>
    <w:p w14:paraId="364CDA32" w14:textId="1C9A68B6" w:rsidR="00E03C84" w:rsidRDefault="001E515C" w:rsidP="00FC74AB">
      <w:pPr>
        <w:pStyle w:val="ListParagraph"/>
        <w:spacing w:after="0"/>
        <w:ind w:left="1620"/>
      </w:pPr>
      <w:r>
        <w:t>Match the Linguistic Cultures Standard to its description.</w:t>
      </w:r>
    </w:p>
    <w:p w14:paraId="406FC437" w14:textId="77777777" w:rsidR="00FB385F" w:rsidRPr="009E5773" w:rsidRDefault="00FB385F" w:rsidP="00FC74AB">
      <w:pPr>
        <w:pStyle w:val="ListParagraph"/>
        <w:spacing w:after="0"/>
        <w:ind w:left="1620"/>
      </w:pPr>
    </w:p>
    <w:p w14:paraId="70373D13" w14:textId="669788FD" w:rsidR="009E5773" w:rsidRDefault="009E5773" w:rsidP="00FC74AB">
      <w:pPr>
        <w:pStyle w:val="ListParagraph"/>
        <w:numPr>
          <w:ilvl w:val="3"/>
          <w:numId w:val="11"/>
        </w:numPr>
        <w:spacing w:after="0"/>
        <w:ind w:left="1620"/>
        <w:rPr>
          <w:b/>
          <w:bCs/>
        </w:rPr>
      </w:pPr>
      <w:r>
        <w:rPr>
          <w:b/>
          <w:bCs/>
        </w:rPr>
        <w:t xml:space="preserve">Question </w:t>
      </w:r>
      <w:r w:rsidR="0066116D">
        <w:rPr>
          <w:b/>
          <w:bCs/>
        </w:rPr>
        <w:t>3</w:t>
      </w:r>
    </w:p>
    <w:p w14:paraId="5E6F3E41" w14:textId="1E74E0F4" w:rsidR="00FC74AB" w:rsidRDefault="001E515C" w:rsidP="00FC74AB">
      <w:pPr>
        <w:pStyle w:val="ListParagraph"/>
        <w:spacing w:after="0"/>
        <w:ind w:left="1620"/>
      </w:pPr>
      <w:r>
        <w:t>Select the correct Context for each proficiency level.</w:t>
      </w:r>
    </w:p>
    <w:p w14:paraId="10E47892" w14:textId="52CDF44B" w:rsidR="00667B03" w:rsidRDefault="00667B03" w:rsidP="00596BAD">
      <w:pPr>
        <w:spacing w:after="0"/>
      </w:pPr>
    </w:p>
    <w:p w14:paraId="4221B89D" w14:textId="7003D4B3" w:rsidR="00667B03" w:rsidRPr="00667B03" w:rsidRDefault="00667B03" w:rsidP="00667B03">
      <w:pPr>
        <w:pStyle w:val="ListParagraph"/>
        <w:numPr>
          <w:ilvl w:val="3"/>
          <w:numId w:val="11"/>
        </w:numPr>
        <w:spacing w:after="0"/>
        <w:ind w:left="1620"/>
        <w:rPr>
          <w:b/>
          <w:bCs/>
        </w:rPr>
      </w:pPr>
      <w:r>
        <w:rPr>
          <w:b/>
          <w:bCs/>
        </w:rPr>
        <w:t xml:space="preserve">Question </w:t>
      </w:r>
      <w:r w:rsidR="001E515C">
        <w:rPr>
          <w:b/>
          <w:bCs/>
        </w:rPr>
        <w:t xml:space="preserve">4 </w:t>
      </w:r>
    </w:p>
    <w:p w14:paraId="48540AE9" w14:textId="052A9D90" w:rsidR="00CA5FE3" w:rsidRDefault="001E515C" w:rsidP="00667B03">
      <w:pPr>
        <w:pStyle w:val="ListParagraph"/>
        <w:spacing w:after="0"/>
        <w:ind w:left="1620"/>
      </w:pPr>
      <w:r>
        <w:t>Place each linguistic component of the Linguistic Cultures Standards under the correct label.</w:t>
      </w:r>
      <w:r w:rsidR="00CA5FE3">
        <w:t xml:space="preserve"> </w:t>
      </w:r>
      <w:r w:rsidR="00CA5FE3">
        <w:br/>
      </w:r>
    </w:p>
    <w:p w14:paraId="2427B4B1" w14:textId="7F54EC40" w:rsidR="00BC4721" w:rsidRDefault="00BC4721" w:rsidP="00BC4721">
      <w:pPr>
        <w:pStyle w:val="ListParagraph"/>
        <w:numPr>
          <w:ilvl w:val="3"/>
          <w:numId w:val="11"/>
        </w:numPr>
        <w:spacing w:after="0"/>
        <w:ind w:left="1620"/>
        <w:rPr>
          <w:b/>
          <w:bCs/>
        </w:rPr>
      </w:pPr>
      <w:r>
        <w:rPr>
          <w:b/>
          <w:bCs/>
        </w:rPr>
        <w:t xml:space="preserve">Question </w:t>
      </w:r>
      <w:r w:rsidR="001E515C">
        <w:rPr>
          <w:b/>
          <w:bCs/>
        </w:rPr>
        <w:t>5</w:t>
      </w:r>
    </w:p>
    <w:p w14:paraId="585771A9" w14:textId="5F7B15A8" w:rsidR="00CA5FE3" w:rsidRDefault="004A7F87" w:rsidP="001E515C">
      <w:pPr>
        <w:spacing w:after="0"/>
        <w:ind w:left="1620"/>
      </w:pPr>
      <w:r w:rsidRPr="004A7F87">
        <w:t>True or false: Domain 1: Communication should be the focus of instruction even if this means excluding other domains, including Domain 2: Linguistic Cultures.</w:t>
      </w:r>
    </w:p>
    <w:p w14:paraId="594551BB" w14:textId="77777777" w:rsidR="003F59E9" w:rsidRPr="001E515C" w:rsidRDefault="003F59E9" w:rsidP="001E515C">
      <w:pPr>
        <w:spacing w:after="0"/>
        <w:rPr>
          <w:b/>
          <w:bCs/>
        </w:rPr>
      </w:pPr>
    </w:p>
    <w:p w14:paraId="7EE26B9D" w14:textId="6B8F516C" w:rsidR="007333E0" w:rsidRDefault="007333E0" w:rsidP="007333E0">
      <w:pPr>
        <w:pStyle w:val="ListParagraph"/>
        <w:numPr>
          <w:ilvl w:val="2"/>
          <w:numId w:val="11"/>
        </w:numPr>
        <w:spacing w:after="0"/>
        <w:ind w:left="1080"/>
        <w:rPr>
          <w:b/>
          <w:bCs/>
        </w:rPr>
      </w:pPr>
      <w:r>
        <w:rPr>
          <w:b/>
          <w:bCs/>
        </w:rPr>
        <w:t>What’s next?</w:t>
      </w:r>
    </w:p>
    <w:p w14:paraId="74339FE1" w14:textId="3C0FA27A" w:rsidR="003F59E9" w:rsidRPr="009E5773" w:rsidRDefault="003F59E9" w:rsidP="003F59E9">
      <w:pPr>
        <w:pStyle w:val="ListParagraph"/>
        <w:spacing w:after="0"/>
        <w:ind w:left="1080"/>
      </w:pPr>
      <w:r w:rsidRPr="003F59E9">
        <w:t xml:space="preserve">We hope you will also join us for the next module, Module </w:t>
      </w:r>
      <w:r w:rsidR="001E515C">
        <w:t>10</w:t>
      </w:r>
      <w:r w:rsidRPr="009E5773">
        <w:t xml:space="preserve">: </w:t>
      </w:r>
      <w:r w:rsidR="00F42B29">
        <w:t>Cultures Standards</w:t>
      </w:r>
      <w:r w:rsidRPr="009E5773">
        <w:t>.</w:t>
      </w:r>
    </w:p>
    <w:p w14:paraId="6512F7BA" w14:textId="77777777" w:rsidR="003F59E9" w:rsidRDefault="003F59E9" w:rsidP="003F59E9">
      <w:pPr>
        <w:pStyle w:val="ListParagraph"/>
        <w:spacing w:after="0"/>
        <w:ind w:left="1080"/>
        <w:rPr>
          <w:b/>
          <w:bCs/>
        </w:rPr>
      </w:pPr>
    </w:p>
    <w:p w14:paraId="5F93546E" w14:textId="435405F2" w:rsidR="007333E0" w:rsidRDefault="007333E0" w:rsidP="007333E0">
      <w:pPr>
        <w:pStyle w:val="ListParagraph"/>
        <w:numPr>
          <w:ilvl w:val="2"/>
          <w:numId w:val="11"/>
        </w:numPr>
        <w:spacing w:after="0"/>
        <w:ind w:left="1080"/>
        <w:rPr>
          <w:b/>
          <w:bCs/>
        </w:rPr>
      </w:pPr>
      <w:r>
        <w:rPr>
          <w:b/>
          <w:bCs/>
        </w:rPr>
        <w:t>Thank you!</w:t>
      </w:r>
    </w:p>
    <w:p w14:paraId="639E3121" w14:textId="22E136A7" w:rsidR="004254A7" w:rsidRPr="008C4659" w:rsidRDefault="003F59E9" w:rsidP="008C4659">
      <w:pPr>
        <w:pStyle w:val="ListParagraph"/>
        <w:spacing w:after="0"/>
        <w:ind w:left="1080"/>
        <w:rPr>
          <w:b/>
          <w:bCs/>
        </w:rPr>
      </w:pPr>
      <w:r w:rsidRPr="003F59E9">
        <w:t>Thank you for completing this module and showing your commitment to providing high-quality world language education by learning more about the 2021 Massachusetts World Languages Framework!</w:t>
      </w:r>
    </w:p>
    <w:p w14:paraId="44CFD8DE" w14:textId="77777777" w:rsidR="00B6038D" w:rsidRPr="00B6038D" w:rsidRDefault="00B6038D" w:rsidP="00B6038D">
      <w:pPr>
        <w:spacing w:after="0"/>
        <w:rPr>
          <w:b/>
          <w:bCs/>
        </w:rPr>
      </w:pPr>
    </w:p>
    <w:p w14:paraId="28818282" w14:textId="77777777" w:rsidR="00B6038D" w:rsidRPr="00B6038D" w:rsidRDefault="00B6038D" w:rsidP="00B6038D">
      <w:pPr>
        <w:spacing w:after="0"/>
        <w:rPr>
          <w:b/>
          <w:bCs/>
        </w:rPr>
      </w:pPr>
    </w:p>
    <w:p w14:paraId="01253150" w14:textId="77777777" w:rsidR="00057A3D" w:rsidRPr="00057A3D" w:rsidRDefault="00057A3D" w:rsidP="00057A3D">
      <w:pPr>
        <w:spacing w:after="0"/>
      </w:pPr>
    </w:p>
    <w:p w14:paraId="5D781AE2" w14:textId="69D34868" w:rsidR="00057A3D" w:rsidRDefault="00057A3D" w:rsidP="000643FB">
      <w:pPr>
        <w:spacing w:after="0"/>
      </w:pPr>
    </w:p>
    <w:p w14:paraId="698DB19E" w14:textId="77777777" w:rsidR="00057A3D" w:rsidRPr="00057A3D" w:rsidRDefault="00057A3D" w:rsidP="000643FB">
      <w:pPr>
        <w:spacing w:after="0"/>
      </w:pPr>
    </w:p>
    <w:sectPr w:rsidR="00057A3D" w:rsidRPr="00057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50FC"/>
    <w:multiLevelType w:val="hybridMultilevel"/>
    <w:tmpl w:val="1522FD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0D7C"/>
    <w:multiLevelType w:val="hybridMultilevel"/>
    <w:tmpl w:val="E15283B8"/>
    <w:lvl w:ilvl="0" w:tplc="BF441438">
      <w:start w:val="1"/>
      <w:numFmt w:val="bullet"/>
      <w:lvlText w:val="•"/>
      <w:lvlJc w:val="left"/>
      <w:pPr>
        <w:tabs>
          <w:tab w:val="num" w:pos="720"/>
        </w:tabs>
        <w:ind w:left="720" w:hanging="360"/>
      </w:pPr>
      <w:rPr>
        <w:rFonts w:ascii="Arial" w:hAnsi="Arial" w:hint="default"/>
      </w:rPr>
    </w:lvl>
    <w:lvl w:ilvl="1" w:tplc="0A2CA1DA" w:tentative="1">
      <w:start w:val="1"/>
      <w:numFmt w:val="bullet"/>
      <w:lvlText w:val="•"/>
      <w:lvlJc w:val="left"/>
      <w:pPr>
        <w:tabs>
          <w:tab w:val="num" w:pos="1440"/>
        </w:tabs>
        <w:ind w:left="1440" w:hanging="360"/>
      </w:pPr>
      <w:rPr>
        <w:rFonts w:ascii="Arial" w:hAnsi="Arial" w:hint="default"/>
      </w:rPr>
    </w:lvl>
    <w:lvl w:ilvl="2" w:tplc="C5AAB97A" w:tentative="1">
      <w:start w:val="1"/>
      <w:numFmt w:val="bullet"/>
      <w:lvlText w:val="•"/>
      <w:lvlJc w:val="left"/>
      <w:pPr>
        <w:tabs>
          <w:tab w:val="num" w:pos="2160"/>
        </w:tabs>
        <w:ind w:left="2160" w:hanging="360"/>
      </w:pPr>
      <w:rPr>
        <w:rFonts w:ascii="Arial" w:hAnsi="Arial" w:hint="default"/>
      </w:rPr>
    </w:lvl>
    <w:lvl w:ilvl="3" w:tplc="13BC6A5A" w:tentative="1">
      <w:start w:val="1"/>
      <w:numFmt w:val="bullet"/>
      <w:lvlText w:val="•"/>
      <w:lvlJc w:val="left"/>
      <w:pPr>
        <w:tabs>
          <w:tab w:val="num" w:pos="2880"/>
        </w:tabs>
        <w:ind w:left="2880" w:hanging="360"/>
      </w:pPr>
      <w:rPr>
        <w:rFonts w:ascii="Arial" w:hAnsi="Arial" w:hint="default"/>
      </w:rPr>
    </w:lvl>
    <w:lvl w:ilvl="4" w:tplc="5F164190" w:tentative="1">
      <w:start w:val="1"/>
      <w:numFmt w:val="bullet"/>
      <w:lvlText w:val="•"/>
      <w:lvlJc w:val="left"/>
      <w:pPr>
        <w:tabs>
          <w:tab w:val="num" w:pos="3600"/>
        </w:tabs>
        <w:ind w:left="3600" w:hanging="360"/>
      </w:pPr>
      <w:rPr>
        <w:rFonts w:ascii="Arial" w:hAnsi="Arial" w:hint="default"/>
      </w:rPr>
    </w:lvl>
    <w:lvl w:ilvl="5" w:tplc="AF84D706" w:tentative="1">
      <w:start w:val="1"/>
      <w:numFmt w:val="bullet"/>
      <w:lvlText w:val="•"/>
      <w:lvlJc w:val="left"/>
      <w:pPr>
        <w:tabs>
          <w:tab w:val="num" w:pos="4320"/>
        </w:tabs>
        <w:ind w:left="4320" w:hanging="360"/>
      </w:pPr>
      <w:rPr>
        <w:rFonts w:ascii="Arial" w:hAnsi="Arial" w:hint="default"/>
      </w:rPr>
    </w:lvl>
    <w:lvl w:ilvl="6" w:tplc="89FCEDB2" w:tentative="1">
      <w:start w:val="1"/>
      <w:numFmt w:val="bullet"/>
      <w:lvlText w:val="•"/>
      <w:lvlJc w:val="left"/>
      <w:pPr>
        <w:tabs>
          <w:tab w:val="num" w:pos="5040"/>
        </w:tabs>
        <w:ind w:left="5040" w:hanging="360"/>
      </w:pPr>
      <w:rPr>
        <w:rFonts w:ascii="Arial" w:hAnsi="Arial" w:hint="default"/>
      </w:rPr>
    </w:lvl>
    <w:lvl w:ilvl="7" w:tplc="55646BDE" w:tentative="1">
      <w:start w:val="1"/>
      <w:numFmt w:val="bullet"/>
      <w:lvlText w:val="•"/>
      <w:lvlJc w:val="left"/>
      <w:pPr>
        <w:tabs>
          <w:tab w:val="num" w:pos="5760"/>
        </w:tabs>
        <w:ind w:left="5760" w:hanging="360"/>
      </w:pPr>
      <w:rPr>
        <w:rFonts w:ascii="Arial" w:hAnsi="Arial" w:hint="default"/>
      </w:rPr>
    </w:lvl>
    <w:lvl w:ilvl="8" w:tplc="B07C26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AB1FAD"/>
    <w:multiLevelType w:val="multilevel"/>
    <w:tmpl w:val="3DB482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CD3C48"/>
    <w:multiLevelType w:val="hybridMultilevel"/>
    <w:tmpl w:val="B0EA8388"/>
    <w:lvl w:ilvl="0" w:tplc="78BEA788">
      <w:start w:val="1"/>
      <w:numFmt w:val="bullet"/>
      <w:lvlText w:val="•"/>
      <w:lvlJc w:val="left"/>
      <w:pPr>
        <w:tabs>
          <w:tab w:val="num" w:pos="720"/>
        </w:tabs>
        <w:ind w:left="720" w:hanging="360"/>
      </w:pPr>
      <w:rPr>
        <w:rFonts w:ascii="Arial" w:hAnsi="Arial" w:hint="default"/>
      </w:rPr>
    </w:lvl>
    <w:lvl w:ilvl="1" w:tplc="75420978" w:tentative="1">
      <w:start w:val="1"/>
      <w:numFmt w:val="bullet"/>
      <w:lvlText w:val="•"/>
      <w:lvlJc w:val="left"/>
      <w:pPr>
        <w:tabs>
          <w:tab w:val="num" w:pos="1440"/>
        </w:tabs>
        <w:ind w:left="1440" w:hanging="360"/>
      </w:pPr>
      <w:rPr>
        <w:rFonts w:ascii="Arial" w:hAnsi="Arial" w:hint="default"/>
      </w:rPr>
    </w:lvl>
    <w:lvl w:ilvl="2" w:tplc="985ED426" w:tentative="1">
      <w:start w:val="1"/>
      <w:numFmt w:val="bullet"/>
      <w:lvlText w:val="•"/>
      <w:lvlJc w:val="left"/>
      <w:pPr>
        <w:tabs>
          <w:tab w:val="num" w:pos="2160"/>
        </w:tabs>
        <w:ind w:left="2160" w:hanging="360"/>
      </w:pPr>
      <w:rPr>
        <w:rFonts w:ascii="Arial" w:hAnsi="Arial" w:hint="default"/>
      </w:rPr>
    </w:lvl>
    <w:lvl w:ilvl="3" w:tplc="31002DA2" w:tentative="1">
      <w:start w:val="1"/>
      <w:numFmt w:val="bullet"/>
      <w:lvlText w:val="•"/>
      <w:lvlJc w:val="left"/>
      <w:pPr>
        <w:tabs>
          <w:tab w:val="num" w:pos="2880"/>
        </w:tabs>
        <w:ind w:left="2880" w:hanging="360"/>
      </w:pPr>
      <w:rPr>
        <w:rFonts w:ascii="Arial" w:hAnsi="Arial" w:hint="default"/>
      </w:rPr>
    </w:lvl>
    <w:lvl w:ilvl="4" w:tplc="158294A8" w:tentative="1">
      <w:start w:val="1"/>
      <w:numFmt w:val="bullet"/>
      <w:lvlText w:val="•"/>
      <w:lvlJc w:val="left"/>
      <w:pPr>
        <w:tabs>
          <w:tab w:val="num" w:pos="3600"/>
        </w:tabs>
        <w:ind w:left="3600" w:hanging="360"/>
      </w:pPr>
      <w:rPr>
        <w:rFonts w:ascii="Arial" w:hAnsi="Arial" w:hint="default"/>
      </w:rPr>
    </w:lvl>
    <w:lvl w:ilvl="5" w:tplc="627E17B2" w:tentative="1">
      <w:start w:val="1"/>
      <w:numFmt w:val="bullet"/>
      <w:lvlText w:val="•"/>
      <w:lvlJc w:val="left"/>
      <w:pPr>
        <w:tabs>
          <w:tab w:val="num" w:pos="4320"/>
        </w:tabs>
        <w:ind w:left="4320" w:hanging="360"/>
      </w:pPr>
      <w:rPr>
        <w:rFonts w:ascii="Arial" w:hAnsi="Arial" w:hint="default"/>
      </w:rPr>
    </w:lvl>
    <w:lvl w:ilvl="6" w:tplc="6AA25B82" w:tentative="1">
      <w:start w:val="1"/>
      <w:numFmt w:val="bullet"/>
      <w:lvlText w:val="•"/>
      <w:lvlJc w:val="left"/>
      <w:pPr>
        <w:tabs>
          <w:tab w:val="num" w:pos="5040"/>
        </w:tabs>
        <w:ind w:left="5040" w:hanging="360"/>
      </w:pPr>
      <w:rPr>
        <w:rFonts w:ascii="Arial" w:hAnsi="Arial" w:hint="default"/>
      </w:rPr>
    </w:lvl>
    <w:lvl w:ilvl="7" w:tplc="2158A182" w:tentative="1">
      <w:start w:val="1"/>
      <w:numFmt w:val="bullet"/>
      <w:lvlText w:val="•"/>
      <w:lvlJc w:val="left"/>
      <w:pPr>
        <w:tabs>
          <w:tab w:val="num" w:pos="5760"/>
        </w:tabs>
        <w:ind w:left="5760" w:hanging="360"/>
      </w:pPr>
      <w:rPr>
        <w:rFonts w:ascii="Arial" w:hAnsi="Arial" w:hint="default"/>
      </w:rPr>
    </w:lvl>
    <w:lvl w:ilvl="8" w:tplc="61FC9A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D81BA0"/>
    <w:multiLevelType w:val="hybridMultilevel"/>
    <w:tmpl w:val="FAF084CC"/>
    <w:lvl w:ilvl="0" w:tplc="AE9041A4">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AF6411"/>
    <w:multiLevelType w:val="multilevel"/>
    <w:tmpl w:val="5D202E8E"/>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15E35518"/>
    <w:multiLevelType w:val="hybridMultilevel"/>
    <w:tmpl w:val="74CAC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4C7DC5"/>
    <w:multiLevelType w:val="multilevel"/>
    <w:tmpl w:val="5D202E8E"/>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1B083FAB"/>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9" w15:restartNumberingAfterBreak="0">
    <w:nsid w:val="1D8E0407"/>
    <w:multiLevelType w:val="hybridMultilevel"/>
    <w:tmpl w:val="58B6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A3058"/>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11" w15:restartNumberingAfterBreak="0">
    <w:nsid w:val="1FD033B1"/>
    <w:multiLevelType w:val="hybridMultilevel"/>
    <w:tmpl w:val="5DD89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4023"/>
    <w:multiLevelType w:val="hybridMultilevel"/>
    <w:tmpl w:val="6CDCA2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C91C9A"/>
    <w:multiLevelType w:val="hybridMultilevel"/>
    <w:tmpl w:val="0526DEBC"/>
    <w:lvl w:ilvl="0" w:tplc="7024724A">
      <w:start w:val="1"/>
      <w:numFmt w:val="bullet"/>
      <w:lvlText w:val="•"/>
      <w:lvlJc w:val="left"/>
      <w:pPr>
        <w:tabs>
          <w:tab w:val="num" w:pos="720"/>
        </w:tabs>
        <w:ind w:left="720" w:hanging="360"/>
      </w:pPr>
      <w:rPr>
        <w:rFonts w:ascii="Arial" w:hAnsi="Arial" w:hint="default"/>
      </w:rPr>
    </w:lvl>
    <w:lvl w:ilvl="1" w:tplc="D9FE7AB6" w:tentative="1">
      <w:start w:val="1"/>
      <w:numFmt w:val="bullet"/>
      <w:lvlText w:val="•"/>
      <w:lvlJc w:val="left"/>
      <w:pPr>
        <w:tabs>
          <w:tab w:val="num" w:pos="1440"/>
        </w:tabs>
        <w:ind w:left="1440" w:hanging="360"/>
      </w:pPr>
      <w:rPr>
        <w:rFonts w:ascii="Arial" w:hAnsi="Arial" w:hint="default"/>
      </w:rPr>
    </w:lvl>
    <w:lvl w:ilvl="2" w:tplc="00B6AE92" w:tentative="1">
      <w:start w:val="1"/>
      <w:numFmt w:val="bullet"/>
      <w:lvlText w:val="•"/>
      <w:lvlJc w:val="left"/>
      <w:pPr>
        <w:tabs>
          <w:tab w:val="num" w:pos="2160"/>
        </w:tabs>
        <w:ind w:left="2160" w:hanging="360"/>
      </w:pPr>
      <w:rPr>
        <w:rFonts w:ascii="Arial" w:hAnsi="Arial" w:hint="default"/>
      </w:rPr>
    </w:lvl>
    <w:lvl w:ilvl="3" w:tplc="B66CC2FA" w:tentative="1">
      <w:start w:val="1"/>
      <w:numFmt w:val="bullet"/>
      <w:lvlText w:val="•"/>
      <w:lvlJc w:val="left"/>
      <w:pPr>
        <w:tabs>
          <w:tab w:val="num" w:pos="2880"/>
        </w:tabs>
        <w:ind w:left="2880" w:hanging="360"/>
      </w:pPr>
      <w:rPr>
        <w:rFonts w:ascii="Arial" w:hAnsi="Arial" w:hint="default"/>
      </w:rPr>
    </w:lvl>
    <w:lvl w:ilvl="4" w:tplc="980812F8" w:tentative="1">
      <w:start w:val="1"/>
      <w:numFmt w:val="bullet"/>
      <w:lvlText w:val="•"/>
      <w:lvlJc w:val="left"/>
      <w:pPr>
        <w:tabs>
          <w:tab w:val="num" w:pos="3600"/>
        </w:tabs>
        <w:ind w:left="3600" w:hanging="360"/>
      </w:pPr>
      <w:rPr>
        <w:rFonts w:ascii="Arial" w:hAnsi="Arial" w:hint="default"/>
      </w:rPr>
    </w:lvl>
    <w:lvl w:ilvl="5" w:tplc="176270DA" w:tentative="1">
      <w:start w:val="1"/>
      <w:numFmt w:val="bullet"/>
      <w:lvlText w:val="•"/>
      <w:lvlJc w:val="left"/>
      <w:pPr>
        <w:tabs>
          <w:tab w:val="num" w:pos="4320"/>
        </w:tabs>
        <w:ind w:left="4320" w:hanging="360"/>
      </w:pPr>
      <w:rPr>
        <w:rFonts w:ascii="Arial" w:hAnsi="Arial" w:hint="default"/>
      </w:rPr>
    </w:lvl>
    <w:lvl w:ilvl="6" w:tplc="C1125A54" w:tentative="1">
      <w:start w:val="1"/>
      <w:numFmt w:val="bullet"/>
      <w:lvlText w:val="•"/>
      <w:lvlJc w:val="left"/>
      <w:pPr>
        <w:tabs>
          <w:tab w:val="num" w:pos="5040"/>
        </w:tabs>
        <w:ind w:left="5040" w:hanging="360"/>
      </w:pPr>
      <w:rPr>
        <w:rFonts w:ascii="Arial" w:hAnsi="Arial" w:hint="default"/>
      </w:rPr>
    </w:lvl>
    <w:lvl w:ilvl="7" w:tplc="DE3AF0BA" w:tentative="1">
      <w:start w:val="1"/>
      <w:numFmt w:val="bullet"/>
      <w:lvlText w:val="•"/>
      <w:lvlJc w:val="left"/>
      <w:pPr>
        <w:tabs>
          <w:tab w:val="num" w:pos="5760"/>
        </w:tabs>
        <w:ind w:left="5760" w:hanging="360"/>
      </w:pPr>
      <w:rPr>
        <w:rFonts w:ascii="Arial" w:hAnsi="Arial" w:hint="default"/>
      </w:rPr>
    </w:lvl>
    <w:lvl w:ilvl="8" w:tplc="B080B2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FE6CCC"/>
    <w:multiLevelType w:val="hybridMultilevel"/>
    <w:tmpl w:val="38B6FC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C0161BA"/>
    <w:multiLevelType w:val="hybridMultilevel"/>
    <w:tmpl w:val="B16E73C6"/>
    <w:lvl w:ilvl="0" w:tplc="0764FE56">
      <w:start w:val="1"/>
      <w:numFmt w:val="bullet"/>
      <w:lvlText w:val="•"/>
      <w:lvlJc w:val="left"/>
      <w:pPr>
        <w:tabs>
          <w:tab w:val="num" w:pos="720"/>
        </w:tabs>
        <w:ind w:left="720" w:hanging="360"/>
      </w:pPr>
      <w:rPr>
        <w:rFonts w:ascii="Arial" w:hAnsi="Arial" w:hint="default"/>
      </w:rPr>
    </w:lvl>
    <w:lvl w:ilvl="1" w:tplc="BBE039D4" w:tentative="1">
      <w:start w:val="1"/>
      <w:numFmt w:val="bullet"/>
      <w:lvlText w:val="•"/>
      <w:lvlJc w:val="left"/>
      <w:pPr>
        <w:tabs>
          <w:tab w:val="num" w:pos="1440"/>
        </w:tabs>
        <w:ind w:left="1440" w:hanging="360"/>
      </w:pPr>
      <w:rPr>
        <w:rFonts w:ascii="Arial" w:hAnsi="Arial" w:hint="default"/>
      </w:rPr>
    </w:lvl>
    <w:lvl w:ilvl="2" w:tplc="CA8AAE80" w:tentative="1">
      <w:start w:val="1"/>
      <w:numFmt w:val="bullet"/>
      <w:lvlText w:val="•"/>
      <w:lvlJc w:val="left"/>
      <w:pPr>
        <w:tabs>
          <w:tab w:val="num" w:pos="2160"/>
        </w:tabs>
        <w:ind w:left="2160" w:hanging="360"/>
      </w:pPr>
      <w:rPr>
        <w:rFonts w:ascii="Arial" w:hAnsi="Arial" w:hint="default"/>
      </w:rPr>
    </w:lvl>
    <w:lvl w:ilvl="3" w:tplc="ED26908A" w:tentative="1">
      <w:start w:val="1"/>
      <w:numFmt w:val="bullet"/>
      <w:lvlText w:val="•"/>
      <w:lvlJc w:val="left"/>
      <w:pPr>
        <w:tabs>
          <w:tab w:val="num" w:pos="2880"/>
        </w:tabs>
        <w:ind w:left="2880" w:hanging="360"/>
      </w:pPr>
      <w:rPr>
        <w:rFonts w:ascii="Arial" w:hAnsi="Arial" w:hint="default"/>
      </w:rPr>
    </w:lvl>
    <w:lvl w:ilvl="4" w:tplc="9EE2B6D0" w:tentative="1">
      <w:start w:val="1"/>
      <w:numFmt w:val="bullet"/>
      <w:lvlText w:val="•"/>
      <w:lvlJc w:val="left"/>
      <w:pPr>
        <w:tabs>
          <w:tab w:val="num" w:pos="3600"/>
        </w:tabs>
        <w:ind w:left="3600" w:hanging="360"/>
      </w:pPr>
      <w:rPr>
        <w:rFonts w:ascii="Arial" w:hAnsi="Arial" w:hint="default"/>
      </w:rPr>
    </w:lvl>
    <w:lvl w:ilvl="5" w:tplc="DABE4DDA" w:tentative="1">
      <w:start w:val="1"/>
      <w:numFmt w:val="bullet"/>
      <w:lvlText w:val="•"/>
      <w:lvlJc w:val="left"/>
      <w:pPr>
        <w:tabs>
          <w:tab w:val="num" w:pos="4320"/>
        </w:tabs>
        <w:ind w:left="4320" w:hanging="360"/>
      </w:pPr>
      <w:rPr>
        <w:rFonts w:ascii="Arial" w:hAnsi="Arial" w:hint="default"/>
      </w:rPr>
    </w:lvl>
    <w:lvl w:ilvl="6" w:tplc="14E03152" w:tentative="1">
      <w:start w:val="1"/>
      <w:numFmt w:val="bullet"/>
      <w:lvlText w:val="•"/>
      <w:lvlJc w:val="left"/>
      <w:pPr>
        <w:tabs>
          <w:tab w:val="num" w:pos="5040"/>
        </w:tabs>
        <w:ind w:left="5040" w:hanging="360"/>
      </w:pPr>
      <w:rPr>
        <w:rFonts w:ascii="Arial" w:hAnsi="Arial" w:hint="default"/>
      </w:rPr>
    </w:lvl>
    <w:lvl w:ilvl="7" w:tplc="5FF6E9E4" w:tentative="1">
      <w:start w:val="1"/>
      <w:numFmt w:val="bullet"/>
      <w:lvlText w:val="•"/>
      <w:lvlJc w:val="left"/>
      <w:pPr>
        <w:tabs>
          <w:tab w:val="num" w:pos="5760"/>
        </w:tabs>
        <w:ind w:left="5760" w:hanging="360"/>
      </w:pPr>
      <w:rPr>
        <w:rFonts w:ascii="Arial" w:hAnsi="Arial" w:hint="default"/>
      </w:rPr>
    </w:lvl>
    <w:lvl w:ilvl="8" w:tplc="6C16E55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524D99"/>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17" w15:restartNumberingAfterBreak="0">
    <w:nsid w:val="2DDB5A8A"/>
    <w:multiLevelType w:val="hybridMultilevel"/>
    <w:tmpl w:val="6BCA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337E5"/>
    <w:multiLevelType w:val="hybridMultilevel"/>
    <w:tmpl w:val="27BA78FC"/>
    <w:lvl w:ilvl="0" w:tplc="FFFFFFF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F882ED5"/>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20" w15:restartNumberingAfterBreak="0">
    <w:nsid w:val="313739D4"/>
    <w:multiLevelType w:val="hybridMultilevel"/>
    <w:tmpl w:val="737861B4"/>
    <w:lvl w:ilvl="0" w:tplc="A2C6F888">
      <w:start w:val="4"/>
      <w:numFmt w:val="decimal"/>
      <w:lvlText w:val="%1."/>
      <w:lvlJc w:val="left"/>
      <w:pPr>
        <w:tabs>
          <w:tab w:val="num" w:pos="720"/>
        </w:tabs>
        <w:ind w:left="720" w:hanging="360"/>
      </w:pPr>
    </w:lvl>
    <w:lvl w:ilvl="1" w:tplc="089A6BA6" w:tentative="1">
      <w:start w:val="1"/>
      <w:numFmt w:val="decimal"/>
      <w:lvlText w:val="%2."/>
      <w:lvlJc w:val="left"/>
      <w:pPr>
        <w:tabs>
          <w:tab w:val="num" w:pos="1440"/>
        </w:tabs>
        <w:ind w:left="1440" w:hanging="360"/>
      </w:pPr>
    </w:lvl>
    <w:lvl w:ilvl="2" w:tplc="3DA0B72E" w:tentative="1">
      <w:start w:val="1"/>
      <w:numFmt w:val="decimal"/>
      <w:lvlText w:val="%3."/>
      <w:lvlJc w:val="left"/>
      <w:pPr>
        <w:tabs>
          <w:tab w:val="num" w:pos="2160"/>
        </w:tabs>
        <w:ind w:left="2160" w:hanging="360"/>
      </w:pPr>
    </w:lvl>
    <w:lvl w:ilvl="3" w:tplc="E45428EE" w:tentative="1">
      <w:start w:val="1"/>
      <w:numFmt w:val="decimal"/>
      <w:lvlText w:val="%4."/>
      <w:lvlJc w:val="left"/>
      <w:pPr>
        <w:tabs>
          <w:tab w:val="num" w:pos="2880"/>
        </w:tabs>
        <w:ind w:left="2880" w:hanging="360"/>
      </w:pPr>
    </w:lvl>
    <w:lvl w:ilvl="4" w:tplc="9BD8206C" w:tentative="1">
      <w:start w:val="1"/>
      <w:numFmt w:val="decimal"/>
      <w:lvlText w:val="%5."/>
      <w:lvlJc w:val="left"/>
      <w:pPr>
        <w:tabs>
          <w:tab w:val="num" w:pos="3600"/>
        </w:tabs>
        <w:ind w:left="3600" w:hanging="360"/>
      </w:pPr>
    </w:lvl>
    <w:lvl w:ilvl="5" w:tplc="4386F332" w:tentative="1">
      <w:start w:val="1"/>
      <w:numFmt w:val="decimal"/>
      <w:lvlText w:val="%6."/>
      <w:lvlJc w:val="left"/>
      <w:pPr>
        <w:tabs>
          <w:tab w:val="num" w:pos="4320"/>
        </w:tabs>
        <w:ind w:left="4320" w:hanging="360"/>
      </w:pPr>
    </w:lvl>
    <w:lvl w:ilvl="6" w:tplc="76AC09BC" w:tentative="1">
      <w:start w:val="1"/>
      <w:numFmt w:val="decimal"/>
      <w:lvlText w:val="%7."/>
      <w:lvlJc w:val="left"/>
      <w:pPr>
        <w:tabs>
          <w:tab w:val="num" w:pos="5040"/>
        </w:tabs>
        <w:ind w:left="5040" w:hanging="360"/>
      </w:pPr>
    </w:lvl>
    <w:lvl w:ilvl="7" w:tplc="B914AA4C" w:tentative="1">
      <w:start w:val="1"/>
      <w:numFmt w:val="decimal"/>
      <w:lvlText w:val="%8."/>
      <w:lvlJc w:val="left"/>
      <w:pPr>
        <w:tabs>
          <w:tab w:val="num" w:pos="5760"/>
        </w:tabs>
        <w:ind w:left="5760" w:hanging="360"/>
      </w:pPr>
    </w:lvl>
    <w:lvl w:ilvl="8" w:tplc="9EA0E5D8" w:tentative="1">
      <w:start w:val="1"/>
      <w:numFmt w:val="decimal"/>
      <w:lvlText w:val="%9."/>
      <w:lvlJc w:val="left"/>
      <w:pPr>
        <w:tabs>
          <w:tab w:val="num" w:pos="6480"/>
        </w:tabs>
        <w:ind w:left="6480" w:hanging="360"/>
      </w:pPr>
    </w:lvl>
  </w:abstractNum>
  <w:abstractNum w:abstractNumId="21" w15:restartNumberingAfterBreak="0">
    <w:nsid w:val="32790D44"/>
    <w:multiLevelType w:val="hybridMultilevel"/>
    <w:tmpl w:val="99FE1B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2825717"/>
    <w:multiLevelType w:val="multilevel"/>
    <w:tmpl w:val="5D202E8E"/>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23" w15:restartNumberingAfterBreak="0">
    <w:nsid w:val="33EC120F"/>
    <w:multiLevelType w:val="multilevel"/>
    <w:tmpl w:val="5D202E8E"/>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4" w15:restartNumberingAfterBreak="0">
    <w:nsid w:val="352101B5"/>
    <w:multiLevelType w:val="hybridMultilevel"/>
    <w:tmpl w:val="72B4C88C"/>
    <w:lvl w:ilvl="0" w:tplc="52482E46">
      <w:start w:val="1"/>
      <w:numFmt w:val="bullet"/>
      <w:lvlText w:val="•"/>
      <w:lvlJc w:val="left"/>
      <w:pPr>
        <w:tabs>
          <w:tab w:val="num" w:pos="720"/>
        </w:tabs>
        <w:ind w:left="720" w:hanging="360"/>
      </w:pPr>
      <w:rPr>
        <w:rFonts w:ascii="Arial" w:hAnsi="Arial" w:hint="default"/>
      </w:rPr>
    </w:lvl>
    <w:lvl w:ilvl="1" w:tplc="99FCEB24" w:tentative="1">
      <w:start w:val="1"/>
      <w:numFmt w:val="bullet"/>
      <w:lvlText w:val="•"/>
      <w:lvlJc w:val="left"/>
      <w:pPr>
        <w:tabs>
          <w:tab w:val="num" w:pos="1440"/>
        </w:tabs>
        <w:ind w:left="1440" w:hanging="360"/>
      </w:pPr>
      <w:rPr>
        <w:rFonts w:ascii="Arial" w:hAnsi="Arial" w:hint="default"/>
      </w:rPr>
    </w:lvl>
    <w:lvl w:ilvl="2" w:tplc="8CA4E988" w:tentative="1">
      <w:start w:val="1"/>
      <w:numFmt w:val="bullet"/>
      <w:lvlText w:val="•"/>
      <w:lvlJc w:val="left"/>
      <w:pPr>
        <w:tabs>
          <w:tab w:val="num" w:pos="2160"/>
        </w:tabs>
        <w:ind w:left="2160" w:hanging="360"/>
      </w:pPr>
      <w:rPr>
        <w:rFonts w:ascii="Arial" w:hAnsi="Arial" w:hint="default"/>
      </w:rPr>
    </w:lvl>
    <w:lvl w:ilvl="3" w:tplc="B7720608" w:tentative="1">
      <w:start w:val="1"/>
      <w:numFmt w:val="bullet"/>
      <w:lvlText w:val="•"/>
      <w:lvlJc w:val="left"/>
      <w:pPr>
        <w:tabs>
          <w:tab w:val="num" w:pos="2880"/>
        </w:tabs>
        <w:ind w:left="2880" w:hanging="360"/>
      </w:pPr>
      <w:rPr>
        <w:rFonts w:ascii="Arial" w:hAnsi="Arial" w:hint="default"/>
      </w:rPr>
    </w:lvl>
    <w:lvl w:ilvl="4" w:tplc="D4204A76" w:tentative="1">
      <w:start w:val="1"/>
      <w:numFmt w:val="bullet"/>
      <w:lvlText w:val="•"/>
      <w:lvlJc w:val="left"/>
      <w:pPr>
        <w:tabs>
          <w:tab w:val="num" w:pos="3600"/>
        </w:tabs>
        <w:ind w:left="3600" w:hanging="360"/>
      </w:pPr>
      <w:rPr>
        <w:rFonts w:ascii="Arial" w:hAnsi="Arial" w:hint="default"/>
      </w:rPr>
    </w:lvl>
    <w:lvl w:ilvl="5" w:tplc="2558258A" w:tentative="1">
      <w:start w:val="1"/>
      <w:numFmt w:val="bullet"/>
      <w:lvlText w:val="•"/>
      <w:lvlJc w:val="left"/>
      <w:pPr>
        <w:tabs>
          <w:tab w:val="num" w:pos="4320"/>
        </w:tabs>
        <w:ind w:left="4320" w:hanging="360"/>
      </w:pPr>
      <w:rPr>
        <w:rFonts w:ascii="Arial" w:hAnsi="Arial" w:hint="default"/>
      </w:rPr>
    </w:lvl>
    <w:lvl w:ilvl="6" w:tplc="9476EF6E" w:tentative="1">
      <w:start w:val="1"/>
      <w:numFmt w:val="bullet"/>
      <w:lvlText w:val="•"/>
      <w:lvlJc w:val="left"/>
      <w:pPr>
        <w:tabs>
          <w:tab w:val="num" w:pos="5040"/>
        </w:tabs>
        <w:ind w:left="5040" w:hanging="360"/>
      </w:pPr>
      <w:rPr>
        <w:rFonts w:ascii="Arial" w:hAnsi="Arial" w:hint="default"/>
      </w:rPr>
    </w:lvl>
    <w:lvl w:ilvl="7" w:tplc="E89C2B3C" w:tentative="1">
      <w:start w:val="1"/>
      <w:numFmt w:val="bullet"/>
      <w:lvlText w:val="•"/>
      <w:lvlJc w:val="left"/>
      <w:pPr>
        <w:tabs>
          <w:tab w:val="num" w:pos="5760"/>
        </w:tabs>
        <w:ind w:left="5760" w:hanging="360"/>
      </w:pPr>
      <w:rPr>
        <w:rFonts w:ascii="Arial" w:hAnsi="Arial" w:hint="default"/>
      </w:rPr>
    </w:lvl>
    <w:lvl w:ilvl="8" w:tplc="0D421E9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523318D"/>
    <w:multiLevelType w:val="hybridMultilevel"/>
    <w:tmpl w:val="35D8E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FF2F1F"/>
    <w:multiLevelType w:val="hybridMultilevel"/>
    <w:tmpl w:val="067E4FB8"/>
    <w:lvl w:ilvl="0" w:tplc="920E8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B63D52"/>
    <w:multiLevelType w:val="hybridMultilevel"/>
    <w:tmpl w:val="6F8A59C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E481C86"/>
    <w:multiLevelType w:val="hybridMultilevel"/>
    <w:tmpl w:val="F416BA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49B61614"/>
    <w:multiLevelType w:val="hybridMultilevel"/>
    <w:tmpl w:val="5F1EA04C"/>
    <w:lvl w:ilvl="0" w:tplc="FA7E360E">
      <w:start w:val="1"/>
      <w:numFmt w:val="bullet"/>
      <w:lvlText w:val="•"/>
      <w:lvlJc w:val="left"/>
      <w:pPr>
        <w:tabs>
          <w:tab w:val="num" w:pos="720"/>
        </w:tabs>
        <w:ind w:left="720" w:hanging="360"/>
      </w:pPr>
      <w:rPr>
        <w:rFonts w:ascii="Arial" w:hAnsi="Arial" w:hint="default"/>
      </w:rPr>
    </w:lvl>
    <w:lvl w:ilvl="1" w:tplc="35C2AA38" w:tentative="1">
      <w:start w:val="1"/>
      <w:numFmt w:val="bullet"/>
      <w:lvlText w:val="•"/>
      <w:lvlJc w:val="left"/>
      <w:pPr>
        <w:tabs>
          <w:tab w:val="num" w:pos="1440"/>
        </w:tabs>
        <w:ind w:left="1440" w:hanging="360"/>
      </w:pPr>
      <w:rPr>
        <w:rFonts w:ascii="Arial" w:hAnsi="Arial" w:hint="default"/>
      </w:rPr>
    </w:lvl>
    <w:lvl w:ilvl="2" w:tplc="D7CC69CE" w:tentative="1">
      <w:start w:val="1"/>
      <w:numFmt w:val="bullet"/>
      <w:lvlText w:val="•"/>
      <w:lvlJc w:val="left"/>
      <w:pPr>
        <w:tabs>
          <w:tab w:val="num" w:pos="2160"/>
        </w:tabs>
        <w:ind w:left="2160" w:hanging="360"/>
      </w:pPr>
      <w:rPr>
        <w:rFonts w:ascii="Arial" w:hAnsi="Arial" w:hint="default"/>
      </w:rPr>
    </w:lvl>
    <w:lvl w:ilvl="3" w:tplc="8DF0BE92" w:tentative="1">
      <w:start w:val="1"/>
      <w:numFmt w:val="bullet"/>
      <w:lvlText w:val="•"/>
      <w:lvlJc w:val="left"/>
      <w:pPr>
        <w:tabs>
          <w:tab w:val="num" w:pos="2880"/>
        </w:tabs>
        <w:ind w:left="2880" w:hanging="360"/>
      </w:pPr>
      <w:rPr>
        <w:rFonts w:ascii="Arial" w:hAnsi="Arial" w:hint="default"/>
      </w:rPr>
    </w:lvl>
    <w:lvl w:ilvl="4" w:tplc="A17CBC42" w:tentative="1">
      <w:start w:val="1"/>
      <w:numFmt w:val="bullet"/>
      <w:lvlText w:val="•"/>
      <w:lvlJc w:val="left"/>
      <w:pPr>
        <w:tabs>
          <w:tab w:val="num" w:pos="3600"/>
        </w:tabs>
        <w:ind w:left="3600" w:hanging="360"/>
      </w:pPr>
      <w:rPr>
        <w:rFonts w:ascii="Arial" w:hAnsi="Arial" w:hint="default"/>
      </w:rPr>
    </w:lvl>
    <w:lvl w:ilvl="5" w:tplc="D0BAE698" w:tentative="1">
      <w:start w:val="1"/>
      <w:numFmt w:val="bullet"/>
      <w:lvlText w:val="•"/>
      <w:lvlJc w:val="left"/>
      <w:pPr>
        <w:tabs>
          <w:tab w:val="num" w:pos="4320"/>
        </w:tabs>
        <w:ind w:left="4320" w:hanging="360"/>
      </w:pPr>
      <w:rPr>
        <w:rFonts w:ascii="Arial" w:hAnsi="Arial" w:hint="default"/>
      </w:rPr>
    </w:lvl>
    <w:lvl w:ilvl="6" w:tplc="DEF4F988" w:tentative="1">
      <w:start w:val="1"/>
      <w:numFmt w:val="bullet"/>
      <w:lvlText w:val="•"/>
      <w:lvlJc w:val="left"/>
      <w:pPr>
        <w:tabs>
          <w:tab w:val="num" w:pos="5040"/>
        </w:tabs>
        <w:ind w:left="5040" w:hanging="360"/>
      </w:pPr>
      <w:rPr>
        <w:rFonts w:ascii="Arial" w:hAnsi="Arial" w:hint="default"/>
      </w:rPr>
    </w:lvl>
    <w:lvl w:ilvl="7" w:tplc="9F806C40" w:tentative="1">
      <w:start w:val="1"/>
      <w:numFmt w:val="bullet"/>
      <w:lvlText w:val="•"/>
      <w:lvlJc w:val="left"/>
      <w:pPr>
        <w:tabs>
          <w:tab w:val="num" w:pos="5760"/>
        </w:tabs>
        <w:ind w:left="5760" w:hanging="360"/>
      </w:pPr>
      <w:rPr>
        <w:rFonts w:ascii="Arial" w:hAnsi="Arial" w:hint="default"/>
      </w:rPr>
    </w:lvl>
    <w:lvl w:ilvl="8" w:tplc="405A308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3A7D"/>
    <w:multiLevelType w:val="hybridMultilevel"/>
    <w:tmpl w:val="047A2EA6"/>
    <w:lvl w:ilvl="0" w:tplc="E2A45036">
      <w:start w:val="1"/>
      <w:numFmt w:val="bullet"/>
      <w:lvlText w:val=""/>
      <w:lvlJc w:val="left"/>
      <w:pPr>
        <w:tabs>
          <w:tab w:val="num" w:pos="720"/>
        </w:tabs>
        <w:ind w:left="720" w:hanging="360"/>
      </w:pPr>
      <w:rPr>
        <w:rFonts w:ascii="Symbol" w:hAnsi="Symbol" w:hint="default"/>
      </w:rPr>
    </w:lvl>
    <w:lvl w:ilvl="1" w:tplc="93B05CB0" w:tentative="1">
      <w:start w:val="1"/>
      <w:numFmt w:val="bullet"/>
      <w:lvlText w:val=""/>
      <w:lvlJc w:val="left"/>
      <w:pPr>
        <w:tabs>
          <w:tab w:val="num" w:pos="1440"/>
        </w:tabs>
        <w:ind w:left="1440" w:hanging="360"/>
      </w:pPr>
      <w:rPr>
        <w:rFonts w:ascii="Symbol" w:hAnsi="Symbol" w:hint="default"/>
      </w:rPr>
    </w:lvl>
    <w:lvl w:ilvl="2" w:tplc="3E4C6E16" w:tentative="1">
      <w:start w:val="1"/>
      <w:numFmt w:val="bullet"/>
      <w:lvlText w:val=""/>
      <w:lvlJc w:val="left"/>
      <w:pPr>
        <w:tabs>
          <w:tab w:val="num" w:pos="2160"/>
        </w:tabs>
        <w:ind w:left="2160" w:hanging="360"/>
      </w:pPr>
      <w:rPr>
        <w:rFonts w:ascii="Symbol" w:hAnsi="Symbol" w:hint="default"/>
      </w:rPr>
    </w:lvl>
    <w:lvl w:ilvl="3" w:tplc="9E48D502" w:tentative="1">
      <w:start w:val="1"/>
      <w:numFmt w:val="bullet"/>
      <w:lvlText w:val=""/>
      <w:lvlJc w:val="left"/>
      <w:pPr>
        <w:tabs>
          <w:tab w:val="num" w:pos="2880"/>
        </w:tabs>
        <w:ind w:left="2880" w:hanging="360"/>
      </w:pPr>
      <w:rPr>
        <w:rFonts w:ascii="Symbol" w:hAnsi="Symbol" w:hint="default"/>
      </w:rPr>
    </w:lvl>
    <w:lvl w:ilvl="4" w:tplc="538CA5D4" w:tentative="1">
      <w:start w:val="1"/>
      <w:numFmt w:val="bullet"/>
      <w:lvlText w:val=""/>
      <w:lvlJc w:val="left"/>
      <w:pPr>
        <w:tabs>
          <w:tab w:val="num" w:pos="3600"/>
        </w:tabs>
        <w:ind w:left="3600" w:hanging="360"/>
      </w:pPr>
      <w:rPr>
        <w:rFonts w:ascii="Symbol" w:hAnsi="Symbol" w:hint="default"/>
      </w:rPr>
    </w:lvl>
    <w:lvl w:ilvl="5" w:tplc="2F7C02C0" w:tentative="1">
      <w:start w:val="1"/>
      <w:numFmt w:val="bullet"/>
      <w:lvlText w:val=""/>
      <w:lvlJc w:val="left"/>
      <w:pPr>
        <w:tabs>
          <w:tab w:val="num" w:pos="4320"/>
        </w:tabs>
        <w:ind w:left="4320" w:hanging="360"/>
      </w:pPr>
      <w:rPr>
        <w:rFonts w:ascii="Symbol" w:hAnsi="Symbol" w:hint="default"/>
      </w:rPr>
    </w:lvl>
    <w:lvl w:ilvl="6" w:tplc="B84A8FFE" w:tentative="1">
      <w:start w:val="1"/>
      <w:numFmt w:val="bullet"/>
      <w:lvlText w:val=""/>
      <w:lvlJc w:val="left"/>
      <w:pPr>
        <w:tabs>
          <w:tab w:val="num" w:pos="5040"/>
        </w:tabs>
        <w:ind w:left="5040" w:hanging="360"/>
      </w:pPr>
      <w:rPr>
        <w:rFonts w:ascii="Symbol" w:hAnsi="Symbol" w:hint="default"/>
      </w:rPr>
    </w:lvl>
    <w:lvl w:ilvl="7" w:tplc="81E0ECE0" w:tentative="1">
      <w:start w:val="1"/>
      <w:numFmt w:val="bullet"/>
      <w:lvlText w:val=""/>
      <w:lvlJc w:val="left"/>
      <w:pPr>
        <w:tabs>
          <w:tab w:val="num" w:pos="5760"/>
        </w:tabs>
        <w:ind w:left="5760" w:hanging="360"/>
      </w:pPr>
      <w:rPr>
        <w:rFonts w:ascii="Symbol" w:hAnsi="Symbol" w:hint="default"/>
      </w:rPr>
    </w:lvl>
    <w:lvl w:ilvl="8" w:tplc="FFF4B78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D7715B2"/>
    <w:multiLevelType w:val="hybridMultilevel"/>
    <w:tmpl w:val="0562F06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34C3F61"/>
    <w:multiLevelType w:val="hybridMultilevel"/>
    <w:tmpl w:val="5108F656"/>
    <w:lvl w:ilvl="0" w:tplc="7AF21A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D27840"/>
    <w:multiLevelType w:val="hybridMultilevel"/>
    <w:tmpl w:val="15C45590"/>
    <w:lvl w:ilvl="0" w:tplc="FFFFFFFF">
      <w:numFmt w:val="bullet"/>
      <w:lvlText w:val=""/>
      <w:lvlJc w:val="left"/>
      <w:pPr>
        <w:ind w:left="1800" w:hanging="360"/>
      </w:pPr>
      <w:rPr>
        <w:rFonts w:ascii="Symbol" w:eastAsiaTheme="minorHAnsi" w:hAnsi="Symbol" w:cstheme="minorBidi"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 w15:restartNumberingAfterBreak="0">
    <w:nsid w:val="5580578C"/>
    <w:multiLevelType w:val="hybridMultilevel"/>
    <w:tmpl w:val="E8A46454"/>
    <w:lvl w:ilvl="0" w:tplc="7F4C1A40">
      <w:start w:val="1"/>
      <w:numFmt w:val="decimal"/>
      <w:lvlText w:val="%1."/>
      <w:lvlJc w:val="left"/>
      <w:pPr>
        <w:ind w:left="1080" w:hanging="360"/>
      </w:pPr>
      <w:rPr>
        <w:rFonts w:hint="default"/>
      </w:rPr>
    </w:lvl>
    <w:lvl w:ilvl="1" w:tplc="89B2169C">
      <w:start w:val="10"/>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D746D6"/>
    <w:multiLevelType w:val="hybridMultilevel"/>
    <w:tmpl w:val="6F047482"/>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6342154F"/>
    <w:multiLevelType w:val="multilevel"/>
    <w:tmpl w:val="A9746CF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CA1A81"/>
    <w:multiLevelType w:val="hybridMultilevel"/>
    <w:tmpl w:val="D6726C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544B55"/>
    <w:multiLevelType w:val="hybridMultilevel"/>
    <w:tmpl w:val="8946D3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B740F8E"/>
    <w:multiLevelType w:val="hybridMultilevel"/>
    <w:tmpl w:val="CAB2B1A2"/>
    <w:lvl w:ilvl="0" w:tplc="00786C84">
      <w:start w:val="1"/>
      <w:numFmt w:val="bullet"/>
      <w:lvlText w:val="•"/>
      <w:lvlJc w:val="left"/>
      <w:pPr>
        <w:tabs>
          <w:tab w:val="num" w:pos="720"/>
        </w:tabs>
        <w:ind w:left="720" w:hanging="360"/>
      </w:pPr>
      <w:rPr>
        <w:rFonts w:ascii="Arial" w:hAnsi="Arial" w:hint="default"/>
      </w:rPr>
    </w:lvl>
    <w:lvl w:ilvl="1" w:tplc="63D0814C" w:tentative="1">
      <w:start w:val="1"/>
      <w:numFmt w:val="bullet"/>
      <w:lvlText w:val="•"/>
      <w:lvlJc w:val="left"/>
      <w:pPr>
        <w:tabs>
          <w:tab w:val="num" w:pos="1440"/>
        </w:tabs>
        <w:ind w:left="1440" w:hanging="360"/>
      </w:pPr>
      <w:rPr>
        <w:rFonts w:ascii="Arial" w:hAnsi="Arial" w:hint="default"/>
      </w:rPr>
    </w:lvl>
    <w:lvl w:ilvl="2" w:tplc="DB34E280" w:tentative="1">
      <w:start w:val="1"/>
      <w:numFmt w:val="bullet"/>
      <w:lvlText w:val="•"/>
      <w:lvlJc w:val="left"/>
      <w:pPr>
        <w:tabs>
          <w:tab w:val="num" w:pos="2160"/>
        </w:tabs>
        <w:ind w:left="2160" w:hanging="360"/>
      </w:pPr>
      <w:rPr>
        <w:rFonts w:ascii="Arial" w:hAnsi="Arial" w:hint="default"/>
      </w:rPr>
    </w:lvl>
    <w:lvl w:ilvl="3" w:tplc="CD8AA812" w:tentative="1">
      <w:start w:val="1"/>
      <w:numFmt w:val="bullet"/>
      <w:lvlText w:val="•"/>
      <w:lvlJc w:val="left"/>
      <w:pPr>
        <w:tabs>
          <w:tab w:val="num" w:pos="2880"/>
        </w:tabs>
        <w:ind w:left="2880" w:hanging="360"/>
      </w:pPr>
      <w:rPr>
        <w:rFonts w:ascii="Arial" w:hAnsi="Arial" w:hint="default"/>
      </w:rPr>
    </w:lvl>
    <w:lvl w:ilvl="4" w:tplc="3B489F2C" w:tentative="1">
      <w:start w:val="1"/>
      <w:numFmt w:val="bullet"/>
      <w:lvlText w:val="•"/>
      <w:lvlJc w:val="left"/>
      <w:pPr>
        <w:tabs>
          <w:tab w:val="num" w:pos="3600"/>
        </w:tabs>
        <w:ind w:left="3600" w:hanging="360"/>
      </w:pPr>
      <w:rPr>
        <w:rFonts w:ascii="Arial" w:hAnsi="Arial" w:hint="default"/>
      </w:rPr>
    </w:lvl>
    <w:lvl w:ilvl="5" w:tplc="DDDA7F30" w:tentative="1">
      <w:start w:val="1"/>
      <w:numFmt w:val="bullet"/>
      <w:lvlText w:val="•"/>
      <w:lvlJc w:val="left"/>
      <w:pPr>
        <w:tabs>
          <w:tab w:val="num" w:pos="4320"/>
        </w:tabs>
        <w:ind w:left="4320" w:hanging="360"/>
      </w:pPr>
      <w:rPr>
        <w:rFonts w:ascii="Arial" w:hAnsi="Arial" w:hint="default"/>
      </w:rPr>
    </w:lvl>
    <w:lvl w:ilvl="6" w:tplc="F9A03AC0" w:tentative="1">
      <w:start w:val="1"/>
      <w:numFmt w:val="bullet"/>
      <w:lvlText w:val="•"/>
      <w:lvlJc w:val="left"/>
      <w:pPr>
        <w:tabs>
          <w:tab w:val="num" w:pos="5040"/>
        </w:tabs>
        <w:ind w:left="5040" w:hanging="360"/>
      </w:pPr>
      <w:rPr>
        <w:rFonts w:ascii="Arial" w:hAnsi="Arial" w:hint="default"/>
      </w:rPr>
    </w:lvl>
    <w:lvl w:ilvl="7" w:tplc="268AF41A" w:tentative="1">
      <w:start w:val="1"/>
      <w:numFmt w:val="bullet"/>
      <w:lvlText w:val="•"/>
      <w:lvlJc w:val="left"/>
      <w:pPr>
        <w:tabs>
          <w:tab w:val="num" w:pos="5760"/>
        </w:tabs>
        <w:ind w:left="5760" w:hanging="360"/>
      </w:pPr>
      <w:rPr>
        <w:rFonts w:ascii="Arial" w:hAnsi="Arial" w:hint="default"/>
      </w:rPr>
    </w:lvl>
    <w:lvl w:ilvl="8" w:tplc="318AC8C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0618D6"/>
    <w:multiLevelType w:val="hybridMultilevel"/>
    <w:tmpl w:val="E252FF12"/>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41" w15:restartNumberingAfterBreak="0">
    <w:nsid w:val="75E3659F"/>
    <w:multiLevelType w:val="hybridMultilevel"/>
    <w:tmpl w:val="B4721B30"/>
    <w:lvl w:ilvl="0" w:tplc="AE9041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42793"/>
    <w:multiLevelType w:val="hybridMultilevel"/>
    <w:tmpl w:val="51DE25F2"/>
    <w:lvl w:ilvl="0" w:tplc="E3DCEC5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A6159"/>
    <w:multiLevelType w:val="hybridMultilevel"/>
    <w:tmpl w:val="C6460CA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4" w15:restartNumberingAfterBreak="0">
    <w:nsid w:val="79DB17B3"/>
    <w:multiLevelType w:val="multilevel"/>
    <w:tmpl w:val="BEB235C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20"/>
  </w:num>
  <w:num w:numId="4">
    <w:abstractNumId w:val="7"/>
  </w:num>
  <w:num w:numId="5">
    <w:abstractNumId w:val="1"/>
  </w:num>
  <w:num w:numId="6">
    <w:abstractNumId w:val="3"/>
  </w:num>
  <w:num w:numId="7">
    <w:abstractNumId w:val="24"/>
  </w:num>
  <w:num w:numId="8">
    <w:abstractNumId w:val="42"/>
  </w:num>
  <w:num w:numId="9">
    <w:abstractNumId w:val="30"/>
  </w:num>
  <w:num w:numId="10">
    <w:abstractNumId w:val="17"/>
  </w:num>
  <w:num w:numId="11">
    <w:abstractNumId w:val="2"/>
  </w:num>
  <w:num w:numId="12">
    <w:abstractNumId w:val="11"/>
  </w:num>
  <w:num w:numId="13">
    <w:abstractNumId w:val="9"/>
  </w:num>
  <w:num w:numId="14">
    <w:abstractNumId w:val="37"/>
  </w:num>
  <w:num w:numId="15">
    <w:abstractNumId w:val="16"/>
  </w:num>
  <w:num w:numId="16">
    <w:abstractNumId w:val="10"/>
  </w:num>
  <w:num w:numId="17">
    <w:abstractNumId w:val="34"/>
  </w:num>
  <w:num w:numId="18">
    <w:abstractNumId w:val="19"/>
  </w:num>
  <w:num w:numId="19">
    <w:abstractNumId w:val="8"/>
  </w:num>
  <w:num w:numId="20">
    <w:abstractNumId w:val="23"/>
  </w:num>
  <w:num w:numId="21">
    <w:abstractNumId w:val="22"/>
  </w:num>
  <w:num w:numId="22">
    <w:abstractNumId w:val="18"/>
  </w:num>
  <w:num w:numId="23">
    <w:abstractNumId w:val="27"/>
  </w:num>
  <w:num w:numId="24">
    <w:abstractNumId w:val="0"/>
  </w:num>
  <w:num w:numId="25">
    <w:abstractNumId w:val="21"/>
  </w:num>
  <w:num w:numId="26">
    <w:abstractNumId w:val="26"/>
  </w:num>
  <w:num w:numId="27">
    <w:abstractNumId w:val="44"/>
  </w:num>
  <w:num w:numId="28">
    <w:abstractNumId w:val="36"/>
  </w:num>
  <w:num w:numId="29">
    <w:abstractNumId w:val="25"/>
  </w:num>
  <w:num w:numId="30">
    <w:abstractNumId w:val="29"/>
  </w:num>
  <w:num w:numId="31">
    <w:abstractNumId w:val="41"/>
  </w:num>
  <w:num w:numId="32">
    <w:abstractNumId w:val="4"/>
  </w:num>
  <w:num w:numId="33">
    <w:abstractNumId w:val="43"/>
  </w:num>
  <w:num w:numId="34">
    <w:abstractNumId w:val="28"/>
  </w:num>
  <w:num w:numId="35">
    <w:abstractNumId w:val="6"/>
  </w:num>
  <w:num w:numId="36">
    <w:abstractNumId w:val="40"/>
  </w:num>
  <w:num w:numId="37">
    <w:abstractNumId w:val="12"/>
  </w:num>
  <w:num w:numId="38">
    <w:abstractNumId w:val="35"/>
  </w:num>
  <w:num w:numId="39">
    <w:abstractNumId w:val="33"/>
  </w:num>
  <w:num w:numId="40">
    <w:abstractNumId w:val="32"/>
  </w:num>
  <w:num w:numId="41">
    <w:abstractNumId w:val="31"/>
  </w:num>
  <w:num w:numId="42">
    <w:abstractNumId w:val="14"/>
  </w:num>
  <w:num w:numId="43">
    <w:abstractNumId w:val="15"/>
  </w:num>
  <w:num w:numId="44">
    <w:abstractNumId w:val="39"/>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FB"/>
    <w:rsid w:val="000026F8"/>
    <w:rsid w:val="00010101"/>
    <w:rsid w:val="00013F01"/>
    <w:rsid w:val="00016F47"/>
    <w:rsid w:val="00020666"/>
    <w:rsid w:val="0002368D"/>
    <w:rsid w:val="00036EF3"/>
    <w:rsid w:val="00042016"/>
    <w:rsid w:val="000539C1"/>
    <w:rsid w:val="00057A3D"/>
    <w:rsid w:val="000643E1"/>
    <w:rsid w:val="000643FB"/>
    <w:rsid w:val="00065FFA"/>
    <w:rsid w:val="00071C9F"/>
    <w:rsid w:val="00073668"/>
    <w:rsid w:val="000773F7"/>
    <w:rsid w:val="00081D75"/>
    <w:rsid w:val="00086EB6"/>
    <w:rsid w:val="00090041"/>
    <w:rsid w:val="000906F8"/>
    <w:rsid w:val="000A5DFB"/>
    <w:rsid w:val="000B1E1E"/>
    <w:rsid w:val="000B328B"/>
    <w:rsid w:val="000B4C99"/>
    <w:rsid w:val="000D6EF3"/>
    <w:rsid w:val="000E4C50"/>
    <w:rsid w:val="000F3191"/>
    <w:rsid w:val="000F31F9"/>
    <w:rsid w:val="00101833"/>
    <w:rsid w:val="00103BCB"/>
    <w:rsid w:val="00115091"/>
    <w:rsid w:val="00122AB8"/>
    <w:rsid w:val="00126627"/>
    <w:rsid w:val="00126A61"/>
    <w:rsid w:val="0013547C"/>
    <w:rsid w:val="00140241"/>
    <w:rsid w:val="00140E00"/>
    <w:rsid w:val="0014256D"/>
    <w:rsid w:val="00143D71"/>
    <w:rsid w:val="00146786"/>
    <w:rsid w:val="0015075A"/>
    <w:rsid w:val="001539F9"/>
    <w:rsid w:val="00160F3A"/>
    <w:rsid w:val="0016364B"/>
    <w:rsid w:val="00167DB1"/>
    <w:rsid w:val="00170E8A"/>
    <w:rsid w:val="00193CC2"/>
    <w:rsid w:val="00195563"/>
    <w:rsid w:val="0019595D"/>
    <w:rsid w:val="001A02F7"/>
    <w:rsid w:val="001A186C"/>
    <w:rsid w:val="001A1CAD"/>
    <w:rsid w:val="001A4680"/>
    <w:rsid w:val="001B69AB"/>
    <w:rsid w:val="001B7B38"/>
    <w:rsid w:val="001C59AC"/>
    <w:rsid w:val="001D511D"/>
    <w:rsid w:val="001D5245"/>
    <w:rsid w:val="001E02C9"/>
    <w:rsid w:val="001E515C"/>
    <w:rsid w:val="001F00D6"/>
    <w:rsid w:val="00215F2F"/>
    <w:rsid w:val="002329B5"/>
    <w:rsid w:val="002341CF"/>
    <w:rsid w:val="00244E63"/>
    <w:rsid w:val="00256933"/>
    <w:rsid w:val="00256C9A"/>
    <w:rsid w:val="00261D7C"/>
    <w:rsid w:val="0026216A"/>
    <w:rsid w:val="00277555"/>
    <w:rsid w:val="002867E1"/>
    <w:rsid w:val="00292F27"/>
    <w:rsid w:val="002A046E"/>
    <w:rsid w:val="002A10F1"/>
    <w:rsid w:val="002A2FDB"/>
    <w:rsid w:val="002A7CFA"/>
    <w:rsid w:val="002B03AD"/>
    <w:rsid w:val="002B1F58"/>
    <w:rsid w:val="002B4697"/>
    <w:rsid w:val="002B7BC7"/>
    <w:rsid w:val="002C282E"/>
    <w:rsid w:val="002D14A9"/>
    <w:rsid w:val="002D2F71"/>
    <w:rsid w:val="002D48AC"/>
    <w:rsid w:val="002E0CA4"/>
    <w:rsid w:val="002E21EB"/>
    <w:rsid w:val="002E2D9C"/>
    <w:rsid w:val="002E2DAA"/>
    <w:rsid w:val="003346AC"/>
    <w:rsid w:val="003414C7"/>
    <w:rsid w:val="00345409"/>
    <w:rsid w:val="00345ED5"/>
    <w:rsid w:val="003504BB"/>
    <w:rsid w:val="003516F8"/>
    <w:rsid w:val="00360CE8"/>
    <w:rsid w:val="003616D7"/>
    <w:rsid w:val="003643EF"/>
    <w:rsid w:val="003669E4"/>
    <w:rsid w:val="00366AF9"/>
    <w:rsid w:val="00373606"/>
    <w:rsid w:val="00373AAB"/>
    <w:rsid w:val="003821C5"/>
    <w:rsid w:val="00383771"/>
    <w:rsid w:val="003905CA"/>
    <w:rsid w:val="0039640A"/>
    <w:rsid w:val="00396F03"/>
    <w:rsid w:val="003A3C89"/>
    <w:rsid w:val="003A64E0"/>
    <w:rsid w:val="003B2B61"/>
    <w:rsid w:val="003B2E13"/>
    <w:rsid w:val="003B3C19"/>
    <w:rsid w:val="003B7ED0"/>
    <w:rsid w:val="003C5AA9"/>
    <w:rsid w:val="003D2AE4"/>
    <w:rsid w:val="003D49E8"/>
    <w:rsid w:val="003D4E66"/>
    <w:rsid w:val="003D5FF1"/>
    <w:rsid w:val="003D652F"/>
    <w:rsid w:val="003E0DE4"/>
    <w:rsid w:val="003E4553"/>
    <w:rsid w:val="003E6BFE"/>
    <w:rsid w:val="003F21CF"/>
    <w:rsid w:val="003F21EE"/>
    <w:rsid w:val="003F27AD"/>
    <w:rsid w:val="003F49A2"/>
    <w:rsid w:val="003F58B9"/>
    <w:rsid w:val="003F59E9"/>
    <w:rsid w:val="004011C7"/>
    <w:rsid w:val="00402384"/>
    <w:rsid w:val="0040400B"/>
    <w:rsid w:val="004040B4"/>
    <w:rsid w:val="004048D7"/>
    <w:rsid w:val="004054C4"/>
    <w:rsid w:val="00415608"/>
    <w:rsid w:val="00416764"/>
    <w:rsid w:val="004218E2"/>
    <w:rsid w:val="004254A7"/>
    <w:rsid w:val="004270B4"/>
    <w:rsid w:val="0043192B"/>
    <w:rsid w:val="00440A1A"/>
    <w:rsid w:val="00444C62"/>
    <w:rsid w:val="004571BE"/>
    <w:rsid w:val="00457F98"/>
    <w:rsid w:val="004604E2"/>
    <w:rsid w:val="00463C64"/>
    <w:rsid w:val="00464118"/>
    <w:rsid w:val="00473983"/>
    <w:rsid w:val="004840D7"/>
    <w:rsid w:val="004923F4"/>
    <w:rsid w:val="004A7F87"/>
    <w:rsid w:val="004B397C"/>
    <w:rsid w:val="004B5C06"/>
    <w:rsid w:val="004B61CB"/>
    <w:rsid w:val="004B6545"/>
    <w:rsid w:val="004C19AA"/>
    <w:rsid w:val="004C1CC4"/>
    <w:rsid w:val="004C3AEF"/>
    <w:rsid w:val="004D35F4"/>
    <w:rsid w:val="004F652C"/>
    <w:rsid w:val="004F72BA"/>
    <w:rsid w:val="004F77F8"/>
    <w:rsid w:val="0050359F"/>
    <w:rsid w:val="005041D8"/>
    <w:rsid w:val="00520B5D"/>
    <w:rsid w:val="00525754"/>
    <w:rsid w:val="00536983"/>
    <w:rsid w:val="00537E5D"/>
    <w:rsid w:val="0054530E"/>
    <w:rsid w:val="00545F68"/>
    <w:rsid w:val="00546F8A"/>
    <w:rsid w:val="0055176B"/>
    <w:rsid w:val="0055258B"/>
    <w:rsid w:val="00563E19"/>
    <w:rsid w:val="005747C0"/>
    <w:rsid w:val="00582622"/>
    <w:rsid w:val="00582C8B"/>
    <w:rsid w:val="0058599D"/>
    <w:rsid w:val="00590D39"/>
    <w:rsid w:val="00596BAD"/>
    <w:rsid w:val="005A4DB3"/>
    <w:rsid w:val="005A6450"/>
    <w:rsid w:val="005B0CE8"/>
    <w:rsid w:val="005B1A5A"/>
    <w:rsid w:val="005B4F97"/>
    <w:rsid w:val="005B5CF2"/>
    <w:rsid w:val="005B5D7E"/>
    <w:rsid w:val="005C7BE6"/>
    <w:rsid w:val="005D088A"/>
    <w:rsid w:val="005E053B"/>
    <w:rsid w:val="005E489B"/>
    <w:rsid w:val="00601AD1"/>
    <w:rsid w:val="00603E0E"/>
    <w:rsid w:val="00605AB2"/>
    <w:rsid w:val="00606B5B"/>
    <w:rsid w:val="00607F98"/>
    <w:rsid w:val="0061008F"/>
    <w:rsid w:val="00610434"/>
    <w:rsid w:val="00611105"/>
    <w:rsid w:val="00621AB6"/>
    <w:rsid w:val="0063220B"/>
    <w:rsid w:val="006338A4"/>
    <w:rsid w:val="00634BF1"/>
    <w:rsid w:val="0064538E"/>
    <w:rsid w:val="00660DEB"/>
    <w:rsid w:val="0066116D"/>
    <w:rsid w:val="006620CA"/>
    <w:rsid w:val="00666AEE"/>
    <w:rsid w:val="00667B03"/>
    <w:rsid w:val="0067689F"/>
    <w:rsid w:val="006773C8"/>
    <w:rsid w:val="00687DFE"/>
    <w:rsid w:val="006A579D"/>
    <w:rsid w:val="006A5D75"/>
    <w:rsid w:val="006A5E94"/>
    <w:rsid w:val="006B4A1B"/>
    <w:rsid w:val="006C304A"/>
    <w:rsid w:val="006C45C6"/>
    <w:rsid w:val="006C54EC"/>
    <w:rsid w:val="006C5683"/>
    <w:rsid w:val="006D1C4A"/>
    <w:rsid w:val="006D5E87"/>
    <w:rsid w:val="006D76D8"/>
    <w:rsid w:val="006E2695"/>
    <w:rsid w:val="006E3CE3"/>
    <w:rsid w:val="006E6C7A"/>
    <w:rsid w:val="006F6594"/>
    <w:rsid w:val="007011A8"/>
    <w:rsid w:val="007014C4"/>
    <w:rsid w:val="00701A60"/>
    <w:rsid w:val="00731E8B"/>
    <w:rsid w:val="007333E0"/>
    <w:rsid w:val="00733ABD"/>
    <w:rsid w:val="00735072"/>
    <w:rsid w:val="007511C7"/>
    <w:rsid w:val="007631E2"/>
    <w:rsid w:val="00770FED"/>
    <w:rsid w:val="00782157"/>
    <w:rsid w:val="00790A7B"/>
    <w:rsid w:val="007910BB"/>
    <w:rsid w:val="00791763"/>
    <w:rsid w:val="0079339F"/>
    <w:rsid w:val="00793DBA"/>
    <w:rsid w:val="007A1D1B"/>
    <w:rsid w:val="007A753D"/>
    <w:rsid w:val="007B137F"/>
    <w:rsid w:val="007B771D"/>
    <w:rsid w:val="007C07EC"/>
    <w:rsid w:val="007C0CB5"/>
    <w:rsid w:val="007C3DE4"/>
    <w:rsid w:val="007C5F17"/>
    <w:rsid w:val="007C68D5"/>
    <w:rsid w:val="007D6AB6"/>
    <w:rsid w:val="007E065F"/>
    <w:rsid w:val="007E1A44"/>
    <w:rsid w:val="007E58AA"/>
    <w:rsid w:val="007F13A4"/>
    <w:rsid w:val="007F1735"/>
    <w:rsid w:val="007F3385"/>
    <w:rsid w:val="007F367B"/>
    <w:rsid w:val="008022A6"/>
    <w:rsid w:val="00804B12"/>
    <w:rsid w:val="00810477"/>
    <w:rsid w:val="00810B92"/>
    <w:rsid w:val="00811757"/>
    <w:rsid w:val="0081345D"/>
    <w:rsid w:val="00821411"/>
    <w:rsid w:val="0083277C"/>
    <w:rsid w:val="00833A15"/>
    <w:rsid w:val="00835D53"/>
    <w:rsid w:val="0084135A"/>
    <w:rsid w:val="0084223B"/>
    <w:rsid w:val="0086045F"/>
    <w:rsid w:val="00861CBA"/>
    <w:rsid w:val="00863CFC"/>
    <w:rsid w:val="008771D0"/>
    <w:rsid w:val="00882556"/>
    <w:rsid w:val="00893FBA"/>
    <w:rsid w:val="008A5687"/>
    <w:rsid w:val="008A7833"/>
    <w:rsid w:val="008B18BA"/>
    <w:rsid w:val="008B4F19"/>
    <w:rsid w:val="008C0949"/>
    <w:rsid w:val="008C13D8"/>
    <w:rsid w:val="008C234B"/>
    <w:rsid w:val="008C24EC"/>
    <w:rsid w:val="008C366E"/>
    <w:rsid w:val="008C4659"/>
    <w:rsid w:val="008D7310"/>
    <w:rsid w:val="008D7DE0"/>
    <w:rsid w:val="008E55F4"/>
    <w:rsid w:val="008F4C28"/>
    <w:rsid w:val="008F6020"/>
    <w:rsid w:val="00900C1B"/>
    <w:rsid w:val="00902655"/>
    <w:rsid w:val="00907908"/>
    <w:rsid w:val="00911AFD"/>
    <w:rsid w:val="009145A9"/>
    <w:rsid w:val="009155A0"/>
    <w:rsid w:val="00924195"/>
    <w:rsid w:val="00924C33"/>
    <w:rsid w:val="009254A5"/>
    <w:rsid w:val="00927849"/>
    <w:rsid w:val="00931F7F"/>
    <w:rsid w:val="00950BFC"/>
    <w:rsid w:val="009703B9"/>
    <w:rsid w:val="009776E8"/>
    <w:rsid w:val="009812E8"/>
    <w:rsid w:val="00981C75"/>
    <w:rsid w:val="00982D3C"/>
    <w:rsid w:val="009A0DB3"/>
    <w:rsid w:val="009C4671"/>
    <w:rsid w:val="009C7644"/>
    <w:rsid w:val="009E5773"/>
    <w:rsid w:val="009F12BE"/>
    <w:rsid w:val="009F1C12"/>
    <w:rsid w:val="009F2445"/>
    <w:rsid w:val="009F2814"/>
    <w:rsid w:val="009F3282"/>
    <w:rsid w:val="009F7DB7"/>
    <w:rsid w:val="00A129F8"/>
    <w:rsid w:val="00A13649"/>
    <w:rsid w:val="00A14DB1"/>
    <w:rsid w:val="00A21677"/>
    <w:rsid w:val="00A23D0E"/>
    <w:rsid w:val="00A27F6C"/>
    <w:rsid w:val="00A47977"/>
    <w:rsid w:val="00A50F47"/>
    <w:rsid w:val="00A52BB6"/>
    <w:rsid w:val="00A537C6"/>
    <w:rsid w:val="00A55B14"/>
    <w:rsid w:val="00A600BB"/>
    <w:rsid w:val="00A6188B"/>
    <w:rsid w:val="00A669CE"/>
    <w:rsid w:val="00A72BF5"/>
    <w:rsid w:val="00A74E8C"/>
    <w:rsid w:val="00A75492"/>
    <w:rsid w:val="00A81CD3"/>
    <w:rsid w:val="00A91CD9"/>
    <w:rsid w:val="00A967AD"/>
    <w:rsid w:val="00AA7901"/>
    <w:rsid w:val="00AC2397"/>
    <w:rsid w:val="00AC3374"/>
    <w:rsid w:val="00AC5B19"/>
    <w:rsid w:val="00AC618F"/>
    <w:rsid w:val="00AC6C6F"/>
    <w:rsid w:val="00AD24A1"/>
    <w:rsid w:val="00AD30C1"/>
    <w:rsid w:val="00AE03FF"/>
    <w:rsid w:val="00AE2C4C"/>
    <w:rsid w:val="00AE4FAA"/>
    <w:rsid w:val="00AE60DE"/>
    <w:rsid w:val="00AF0A29"/>
    <w:rsid w:val="00AF6147"/>
    <w:rsid w:val="00B0174B"/>
    <w:rsid w:val="00B04286"/>
    <w:rsid w:val="00B10328"/>
    <w:rsid w:val="00B21104"/>
    <w:rsid w:val="00B23980"/>
    <w:rsid w:val="00B33ACC"/>
    <w:rsid w:val="00B35748"/>
    <w:rsid w:val="00B52C35"/>
    <w:rsid w:val="00B57B21"/>
    <w:rsid w:val="00B6038D"/>
    <w:rsid w:val="00B62053"/>
    <w:rsid w:val="00B64C15"/>
    <w:rsid w:val="00B727DA"/>
    <w:rsid w:val="00B76432"/>
    <w:rsid w:val="00B77BC7"/>
    <w:rsid w:val="00B86816"/>
    <w:rsid w:val="00B909BC"/>
    <w:rsid w:val="00B929AB"/>
    <w:rsid w:val="00B9568E"/>
    <w:rsid w:val="00B95D4C"/>
    <w:rsid w:val="00BB25F5"/>
    <w:rsid w:val="00BB2640"/>
    <w:rsid w:val="00BB4CF9"/>
    <w:rsid w:val="00BB797A"/>
    <w:rsid w:val="00BC2A65"/>
    <w:rsid w:val="00BC4721"/>
    <w:rsid w:val="00BC6DFD"/>
    <w:rsid w:val="00BD1820"/>
    <w:rsid w:val="00BD33F6"/>
    <w:rsid w:val="00BE1B5C"/>
    <w:rsid w:val="00BF64D9"/>
    <w:rsid w:val="00C00343"/>
    <w:rsid w:val="00C03E7C"/>
    <w:rsid w:val="00C06C34"/>
    <w:rsid w:val="00C10739"/>
    <w:rsid w:val="00C10C63"/>
    <w:rsid w:val="00C11E8E"/>
    <w:rsid w:val="00C13193"/>
    <w:rsid w:val="00C13BC3"/>
    <w:rsid w:val="00C13EE8"/>
    <w:rsid w:val="00C23881"/>
    <w:rsid w:val="00C25BCF"/>
    <w:rsid w:val="00C35362"/>
    <w:rsid w:val="00C44B36"/>
    <w:rsid w:val="00C460F4"/>
    <w:rsid w:val="00C52DC1"/>
    <w:rsid w:val="00C53DD8"/>
    <w:rsid w:val="00C54164"/>
    <w:rsid w:val="00C54D9A"/>
    <w:rsid w:val="00C63E8A"/>
    <w:rsid w:val="00C646DB"/>
    <w:rsid w:val="00C73364"/>
    <w:rsid w:val="00C83EFB"/>
    <w:rsid w:val="00C855C9"/>
    <w:rsid w:val="00C92465"/>
    <w:rsid w:val="00C92FE0"/>
    <w:rsid w:val="00CA5FE3"/>
    <w:rsid w:val="00CB43C2"/>
    <w:rsid w:val="00CB4400"/>
    <w:rsid w:val="00CB6175"/>
    <w:rsid w:val="00CB7186"/>
    <w:rsid w:val="00CC5F12"/>
    <w:rsid w:val="00CD1CF5"/>
    <w:rsid w:val="00CD3B39"/>
    <w:rsid w:val="00CE5850"/>
    <w:rsid w:val="00CE6E99"/>
    <w:rsid w:val="00D032E9"/>
    <w:rsid w:val="00D07098"/>
    <w:rsid w:val="00D15CAF"/>
    <w:rsid w:val="00D329C8"/>
    <w:rsid w:val="00D34055"/>
    <w:rsid w:val="00D3594C"/>
    <w:rsid w:val="00D40839"/>
    <w:rsid w:val="00D51CE6"/>
    <w:rsid w:val="00D53708"/>
    <w:rsid w:val="00D67A72"/>
    <w:rsid w:val="00D67A9A"/>
    <w:rsid w:val="00D73EFD"/>
    <w:rsid w:val="00D76C0A"/>
    <w:rsid w:val="00D80C9C"/>
    <w:rsid w:val="00D87E46"/>
    <w:rsid w:val="00D92CE1"/>
    <w:rsid w:val="00D946E5"/>
    <w:rsid w:val="00D95279"/>
    <w:rsid w:val="00DA4505"/>
    <w:rsid w:val="00DB3679"/>
    <w:rsid w:val="00DC229A"/>
    <w:rsid w:val="00DC48BD"/>
    <w:rsid w:val="00DD3706"/>
    <w:rsid w:val="00DE011F"/>
    <w:rsid w:val="00DE22E9"/>
    <w:rsid w:val="00DE4C49"/>
    <w:rsid w:val="00DF1033"/>
    <w:rsid w:val="00E03120"/>
    <w:rsid w:val="00E03C84"/>
    <w:rsid w:val="00E11C27"/>
    <w:rsid w:val="00E1263B"/>
    <w:rsid w:val="00E12D4F"/>
    <w:rsid w:val="00E13788"/>
    <w:rsid w:val="00E13FBB"/>
    <w:rsid w:val="00E154C7"/>
    <w:rsid w:val="00E22E55"/>
    <w:rsid w:val="00E2503F"/>
    <w:rsid w:val="00E31A34"/>
    <w:rsid w:val="00E40DCA"/>
    <w:rsid w:val="00E4211A"/>
    <w:rsid w:val="00E45262"/>
    <w:rsid w:val="00E53A83"/>
    <w:rsid w:val="00E5524D"/>
    <w:rsid w:val="00E55FE7"/>
    <w:rsid w:val="00E601F2"/>
    <w:rsid w:val="00E604D7"/>
    <w:rsid w:val="00E67BE4"/>
    <w:rsid w:val="00E75DA0"/>
    <w:rsid w:val="00E80203"/>
    <w:rsid w:val="00E8106A"/>
    <w:rsid w:val="00E8427C"/>
    <w:rsid w:val="00E84793"/>
    <w:rsid w:val="00E917F9"/>
    <w:rsid w:val="00E91BE4"/>
    <w:rsid w:val="00E930C9"/>
    <w:rsid w:val="00E93D76"/>
    <w:rsid w:val="00E96409"/>
    <w:rsid w:val="00E97D46"/>
    <w:rsid w:val="00EA01B9"/>
    <w:rsid w:val="00EA4CE6"/>
    <w:rsid w:val="00EA6140"/>
    <w:rsid w:val="00EA7EE1"/>
    <w:rsid w:val="00EB36EC"/>
    <w:rsid w:val="00EC503E"/>
    <w:rsid w:val="00ED1A6C"/>
    <w:rsid w:val="00ED2350"/>
    <w:rsid w:val="00ED439D"/>
    <w:rsid w:val="00EE4D24"/>
    <w:rsid w:val="00EE5D96"/>
    <w:rsid w:val="00EF2ECD"/>
    <w:rsid w:val="00F019E6"/>
    <w:rsid w:val="00F05C6D"/>
    <w:rsid w:val="00F112EE"/>
    <w:rsid w:val="00F11F3E"/>
    <w:rsid w:val="00F166EA"/>
    <w:rsid w:val="00F213E8"/>
    <w:rsid w:val="00F344B2"/>
    <w:rsid w:val="00F42B29"/>
    <w:rsid w:val="00F44707"/>
    <w:rsid w:val="00F516B3"/>
    <w:rsid w:val="00F53E54"/>
    <w:rsid w:val="00F55182"/>
    <w:rsid w:val="00F562BE"/>
    <w:rsid w:val="00F75043"/>
    <w:rsid w:val="00F81535"/>
    <w:rsid w:val="00F81FD7"/>
    <w:rsid w:val="00F97688"/>
    <w:rsid w:val="00FA0374"/>
    <w:rsid w:val="00FA1EC8"/>
    <w:rsid w:val="00FB385F"/>
    <w:rsid w:val="00FC1F16"/>
    <w:rsid w:val="00FC74AB"/>
    <w:rsid w:val="00FD1C49"/>
    <w:rsid w:val="00FD2AF6"/>
    <w:rsid w:val="00FD2B35"/>
    <w:rsid w:val="00FE3145"/>
    <w:rsid w:val="00FE639C"/>
    <w:rsid w:val="00FE783B"/>
    <w:rsid w:val="00FF5BBE"/>
    <w:rsid w:val="00FF6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46FC"/>
  <w15:chartTrackingRefBased/>
  <w15:docId w15:val="{345195F2-7428-431F-991E-FB4A167D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3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F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643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43FB"/>
    <w:rPr>
      <w:color w:val="0563C1" w:themeColor="hyperlink"/>
      <w:u w:val="single"/>
    </w:rPr>
  </w:style>
  <w:style w:type="character" w:styleId="UnresolvedMention">
    <w:name w:val="Unresolved Mention"/>
    <w:basedOn w:val="DefaultParagraphFont"/>
    <w:uiPriority w:val="99"/>
    <w:semiHidden/>
    <w:unhideWhenUsed/>
    <w:rsid w:val="000643FB"/>
    <w:rPr>
      <w:color w:val="605E5C"/>
      <w:shd w:val="clear" w:color="auto" w:fill="E1DFDD"/>
    </w:rPr>
  </w:style>
  <w:style w:type="paragraph" w:styleId="ListParagraph">
    <w:name w:val="List Paragraph"/>
    <w:basedOn w:val="Normal"/>
    <w:uiPriority w:val="34"/>
    <w:qFormat/>
    <w:rsid w:val="00B6038D"/>
    <w:pPr>
      <w:ind w:left="720"/>
      <w:contextualSpacing/>
    </w:pPr>
  </w:style>
  <w:style w:type="character" w:styleId="CommentReference">
    <w:name w:val="annotation reference"/>
    <w:basedOn w:val="DefaultParagraphFont"/>
    <w:uiPriority w:val="99"/>
    <w:semiHidden/>
    <w:unhideWhenUsed/>
    <w:rsid w:val="00C83EFB"/>
    <w:rPr>
      <w:sz w:val="16"/>
      <w:szCs w:val="16"/>
    </w:rPr>
  </w:style>
  <w:style w:type="paragraph" w:styleId="CommentText">
    <w:name w:val="annotation text"/>
    <w:basedOn w:val="Normal"/>
    <w:link w:val="CommentTextChar"/>
    <w:uiPriority w:val="99"/>
    <w:unhideWhenUsed/>
    <w:rsid w:val="00C83EFB"/>
    <w:pPr>
      <w:spacing w:line="240" w:lineRule="auto"/>
    </w:pPr>
    <w:rPr>
      <w:sz w:val="20"/>
      <w:szCs w:val="20"/>
    </w:rPr>
  </w:style>
  <w:style w:type="character" w:customStyle="1" w:styleId="CommentTextChar">
    <w:name w:val="Comment Text Char"/>
    <w:basedOn w:val="DefaultParagraphFont"/>
    <w:link w:val="CommentText"/>
    <w:uiPriority w:val="99"/>
    <w:rsid w:val="00C83EFB"/>
    <w:rPr>
      <w:sz w:val="20"/>
      <w:szCs w:val="20"/>
    </w:rPr>
  </w:style>
  <w:style w:type="paragraph" w:styleId="CommentSubject">
    <w:name w:val="annotation subject"/>
    <w:basedOn w:val="CommentText"/>
    <w:next w:val="CommentText"/>
    <w:link w:val="CommentSubjectChar"/>
    <w:uiPriority w:val="99"/>
    <w:semiHidden/>
    <w:unhideWhenUsed/>
    <w:rsid w:val="00C83EFB"/>
    <w:rPr>
      <w:b/>
      <w:bCs/>
    </w:rPr>
  </w:style>
  <w:style w:type="character" w:customStyle="1" w:styleId="CommentSubjectChar">
    <w:name w:val="Comment Subject Char"/>
    <w:basedOn w:val="CommentTextChar"/>
    <w:link w:val="CommentSubject"/>
    <w:uiPriority w:val="99"/>
    <w:semiHidden/>
    <w:rsid w:val="00C83EFB"/>
    <w:rPr>
      <w:b/>
      <w:bCs/>
      <w:sz w:val="20"/>
      <w:szCs w:val="20"/>
    </w:rPr>
  </w:style>
  <w:style w:type="paragraph" w:styleId="Revision">
    <w:name w:val="Revision"/>
    <w:hidden/>
    <w:uiPriority w:val="99"/>
    <w:semiHidden/>
    <w:rsid w:val="00C92FE0"/>
    <w:pPr>
      <w:spacing w:after="0" w:line="240" w:lineRule="auto"/>
    </w:pPr>
  </w:style>
  <w:style w:type="character" w:styleId="FollowedHyperlink">
    <w:name w:val="FollowedHyperlink"/>
    <w:basedOn w:val="DefaultParagraphFont"/>
    <w:uiPriority w:val="99"/>
    <w:semiHidden/>
    <w:unhideWhenUsed/>
    <w:rsid w:val="007631E2"/>
    <w:rPr>
      <w:color w:val="954F72" w:themeColor="followedHyperlink"/>
      <w:u w:val="single"/>
    </w:rPr>
  </w:style>
  <w:style w:type="table" w:styleId="TableGrid">
    <w:name w:val="Table Grid"/>
    <w:basedOn w:val="TableNormal"/>
    <w:uiPriority w:val="39"/>
    <w:rsid w:val="0098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913">
      <w:bodyDiv w:val="1"/>
      <w:marLeft w:val="0"/>
      <w:marRight w:val="0"/>
      <w:marTop w:val="0"/>
      <w:marBottom w:val="0"/>
      <w:divBdr>
        <w:top w:val="none" w:sz="0" w:space="0" w:color="auto"/>
        <w:left w:val="none" w:sz="0" w:space="0" w:color="auto"/>
        <w:bottom w:val="none" w:sz="0" w:space="0" w:color="auto"/>
        <w:right w:val="none" w:sz="0" w:space="0" w:color="auto"/>
      </w:divBdr>
      <w:divsChild>
        <w:div w:id="389306610">
          <w:marLeft w:val="547"/>
          <w:marRight w:val="0"/>
          <w:marTop w:val="0"/>
          <w:marBottom w:val="0"/>
          <w:divBdr>
            <w:top w:val="none" w:sz="0" w:space="0" w:color="auto"/>
            <w:left w:val="none" w:sz="0" w:space="0" w:color="auto"/>
            <w:bottom w:val="none" w:sz="0" w:space="0" w:color="auto"/>
            <w:right w:val="none" w:sz="0" w:space="0" w:color="auto"/>
          </w:divBdr>
        </w:div>
        <w:div w:id="1317302271">
          <w:marLeft w:val="547"/>
          <w:marRight w:val="0"/>
          <w:marTop w:val="0"/>
          <w:marBottom w:val="0"/>
          <w:divBdr>
            <w:top w:val="none" w:sz="0" w:space="0" w:color="auto"/>
            <w:left w:val="none" w:sz="0" w:space="0" w:color="auto"/>
            <w:bottom w:val="none" w:sz="0" w:space="0" w:color="auto"/>
            <w:right w:val="none" w:sz="0" w:space="0" w:color="auto"/>
          </w:divBdr>
        </w:div>
        <w:div w:id="1712338485">
          <w:marLeft w:val="547"/>
          <w:marRight w:val="0"/>
          <w:marTop w:val="0"/>
          <w:marBottom w:val="0"/>
          <w:divBdr>
            <w:top w:val="none" w:sz="0" w:space="0" w:color="auto"/>
            <w:left w:val="none" w:sz="0" w:space="0" w:color="auto"/>
            <w:bottom w:val="none" w:sz="0" w:space="0" w:color="auto"/>
            <w:right w:val="none" w:sz="0" w:space="0" w:color="auto"/>
          </w:divBdr>
        </w:div>
        <w:div w:id="1004356229">
          <w:marLeft w:val="547"/>
          <w:marRight w:val="0"/>
          <w:marTop w:val="0"/>
          <w:marBottom w:val="0"/>
          <w:divBdr>
            <w:top w:val="none" w:sz="0" w:space="0" w:color="auto"/>
            <w:left w:val="none" w:sz="0" w:space="0" w:color="auto"/>
            <w:bottom w:val="none" w:sz="0" w:space="0" w:color="auto"/>
            <w:right w:val="none" w:sz="0" w:space="0" w:color="auto"/>
          </w:divBdr>
        </w:div>
        <w:div w:id="889997970">
          <w:marLeft w:val="547"/>
          <w:marRight w:val="0"/>
          <w:marTop w:val="0"/>
          <w:marBottom w:val="0"/>
          <w:divBdr>
            <w:top w:val="none" w:sz="0" w:space="0" w:color="auto"/>
            <w:left w:val="none" w:sz="0" w:space="0" w:color="auto"/>
            <w:bottom w:val="none" w:sz="0" w:space="0" w:color="auto"/>
            <w:right w:val="none" w:sz="0" w:space="0" w:color="auto"/>
          </w:divBdr>
        </w:div>
        <w:div w:id="1749185806">
          <w:marLeft w:val="547"/>
          <w:marRight w:val="0"/>
          <w:marTop w:val="0"/>
          <w:marBottom w:val="0"/>
          <w:divBdr>
            <w:top w:val="none" w:sz="0" w:space="0" w:color="auto"/>
            <w:left w:val="none" w:sz="0" w:space="0" w:color="auto"/>
            <w:bottom w:val="none" w:sz="0" w:space="0" w:color="auto"/>
            <w:right w:val="none" w:sz="0" w:space="0" w:color="auto"/>
          </w:divBdr>
        </w:div>
        <w:div w:id="701635673">
          <w:marLeft w:val="547"/>
          <w:marRight w:val="0"/>
          <w:marTop w:val="0"/>
          <w:marBottom w:val="0"/>
          <w:divBdr>
            <w:top w:val="none" w:sz="0" w:space="0" w:color="auto"/>
            <w:left w:val="none" w:sz="0" w:space="0" w:color="auto"/>
            <w:bottom w:val="none" w:sz="0" w:space="0" w:color="auto"/>
            <w:right w:val="none" w:sz="0" w:space="0" w:color="auto"/>
          </w:divBdr>
        </w:div>
        <w:div w:id="309867026">
          <w:marLeft w:val="547"/>
          <w:marRight w:val="0"/>
          <w:marTop w:val="0"/>
          <w:marBottom w:val="0"/>
          <w:divBdr>
            <w:top w:val="none" w:sz="0" w:space="0" w:color="auto"/>
            <w:left w:val="none" w:sz="0" w:space="0" w:color="auto"/>
            <w:bottom w:val="none" w:sz="0" w:space="0" w:color="auto"/>
            <w:right w:val="none" w:sz="0" w:space="0" w:color="auto"/>
          </w:divBdr>
        </w:div>
        <w:div w:id="332538908">
          <w:marLeft w:val="547"/>
          <w:marRight w:val="0"/>
          <w:marTop w:val="0"/>
          <w:marBottom w:val="0"/>
          <w:divBdr>
            <w:top w:val="none" w:sz="0" w:space="0" w:color="auto"/>
            <w:left w:val="none" w:sz="0" w:space="0" w:color="auto"/>
            <w:bottom w:val="none" w:sz="0" w:space="0" w:color="auto"/>
            <w:right w:val="none" w:sz="0" w:space="0" w:color="auto"/>
          </w:divBdr>
        </w:div>
        <w:div w:id="716782464">
          <w:marLeft w:val="547"/>
          <w:marRight w:val="0"/>
          <w:marTop w:val="0"/>
          <w:marBottom w:val="0"/>
          <w:divBdr>
            <w:top w:val="none" w:sz="0" w:space="0" w:color="auto"/>
            <w:left w:val="none" w:sz="0" w:space="0" w:color="auto"/>
            <w:bottom w:val="none" w:sz="0" w:space="0" w:color="auto"/>
            <w:right w:val="none" w:sz="0" w:space="0" w:color="auto"/>
          </w:divBdr>
        </w:div>
        <w:div w:id="1359888310">
          <w:marLeft w:val="547"/>
          <w:marRight w:val="0"/>
          <w:marTop w:val="0"/>
          <w:marBottom w:val="0"/>
          <w:divBdr>
            <w:top w:val="none" w:sz="0" w:space="0" w:color="auto"/>
            <w:left w:val="none" w:sz="0" w:space="0" w:color="auto"/>
            <w:bottom w:val="none" w:sz="0" w:space="0" w:color="auto"/>
            <w:right w:val="none" w:sz="0" w:space="0" w:color="auto"/>
          </w:divBdr>
        </w:div>
        <w:div w:id="1856729826">
          <w:marLeft w:val="547"/>
          <w:marRight w:val="0"/>
          <w:marTop w:val="0"/>
          <w:marBottom w:val="0"/>
          <w:divBdr>
            <w:top w:val="none" w:sz="0" w:space="0" w:color="auto"/>
            <w:left w:val="none" w:sz="0" w:space="0" w:color="auto"/>
            <w:bottom w:val="none" w:sz="0" w:space="0" w:color="auto"/>
            <w:right w:val="none" w:sz="0" w:space="0" w:color="auto"/>
          </w:divBdr>
        </w:div>
        <w:div w:id="682442084">
          <w:marLeft w:val="547"/>
          <w:marRight w:val="0"/>
          <w:marTop w:val="0"/>
          <w:marBottom w:val="0"/>
          <w:divBdr>
            <w:top w:val="none" w:sz="0" w:space="0" w:color="auto"/>
            <w:left w:val="none" w:sz="0" w:space="0" w:color="auto"/>
            <w:bottom w:val="none" w:sz="0" w:space="0" w:color="auto"/>
            <w:right w:val="none" w:sz="0" w:space="0" w:color="auto"/>
          </w:divBdr>
        </w:div>
        <w:div w:id="1476482481">
          <w:marLeft w:val="547"/>
          <w:marRight w:val="0"/>
          <w:marTop w:val="0"/>
          <w:marBottom w:val="160"/>
          <w:divBdr>
            <w:top w:val="none" w:sz="0" w:space="0" w:color="auto"/>
            <w:left w:val="none" w:sz="0" w:space="0" w:color="auto"/>
            <w:bottom w:val="none" w:sz="0" w:space="0" w:color="auto"/>
            <w:right w:val="none" w:sz="0" w:space="0" w:color="auto"/>
          </w:divBdr>
        </w:div>
      </w:divsChild>
    </w:div>
    <w:div w:id="64030519">
      <w:bodyDiv w:val="1"/>
      <w:marLeft w:val="0"/>
      <w:marRight w:val="0"/>
      <w:marTop w:val="0"/>
      <w:marBottom w:val="0"/>
      <w:divBdr>
        <w:top w:val="none" w:sz="0" w:space="0" w:color="auto"/>
        <w:left w:val="none" w:sz="0" w:space="0" w:color="auto"/>
        <w:bottom w:val="none" w:sz="0" w:space="0" w:color="auto"/>
        <w:right w:val="none" w:sz="0" w:space="0" w:color="auto"/>
      </w:divBdr>
    </w:div>
    <w:div w:id="68114260">
      <w:bodyDiv w:val="1"/>
      <w:marLeft w:val="0"/>
      <w:marRight w:val="0"/>
      <w:marTop w:val="0"/>
      <w:marBottom w:val="0"/>
      <w:divBdr>
        <w:top w:val="none" w:sz="0" w:space="0" w:color="auto"/>
        <w:left w:val="none" w:sz="0" w:space="0" w:color="auto"/>
        <w:bottom w:val="none" w:sz="0" w:space="0" w:color="auto"/>
        <w:right w:val="none" w:sz="0" w:space="0" w:color="auto"/>
      </w:divBdr>
    </w:div>
    <w:div w:id="98765307">
      <w:bodyDiv w:val="1"/>
      <w:marLeft w:val="0"/>
      <w:marRight w:val="0"/>
      <w:marTop w:val="0"/>
      <w:marBottom w:val="0"/>
      <w:divBdr>
        <w:top w:val="none" w:sz="0" w:space="0" w:color="auto"/>
        <w:left w:val="none" w:sz="0" w:space="0" w:color="auto"/>
        <w:bottom w:val="none" w:sz="0" w:space="0" w:color="auto"/>
        <w:right w:val="none" w:sz="0" w:space="0" w:color="auto"/>
      </w:divBdr>
    </w:div>
    <w:div w:id="102071609">
      <w:bodyDiv w:val="1"/>
      <w:marLeft w:val="0"/>
      <w:marRight w:val="0"/>
      <w:marTop w:val="0"/>
      <w:marBottom w:val="0"/>
      <w:divBdr>
        <w:top w:val="none" w:sz="0" w:space="0" w:color="auto"/>
        <w:left w:val="none" w:sz="0" w:space="0" w:color="auto"/>
        <w:bottom w:val="none" w:sz="0" w:space="0" w:color="auto"/>
        <w:right w:val="none" w:sz="0" w:space="0" w:color="auto"/>
      </w:divBdr>
    </w:div>
    <w:div w:id="103235678">
      <w:bodyDiv w:val="1"/>
      <w:marLeft w:val="0"/>
      <w:marRight w:val="0"/>
      <w:marTop w:val="0"/>
      <w:marBottom w:val="0"/>
      <w:divBdr>
        <w:top w:val="none" w:sz="0" w:space="0" w:color="auto"/>
        <w:left w:val="none" w:sz="0" w:space="0" w:color="auto"/>
        <w:bottom w:val="none" w:sz="0" w:space="0" w:color="auto"/>
        <w:right w:val="none" w:sz="0" w:space="0" w:color="auto"/>
      </w:divBdr>
      <w:divsChild>
        <w:div w:id="986861280">
          <w:marLeft w:val="360"/>
          <w:marRight w:val="0"/>
          <w:marTop w:val="200"/>
          <w:marBottom w:val="0"/>
          <w:divBdr>
            <w:top w:val="none" w:sz="0" w:space="0" w:color="auto"/>
            <w:left w:val="none" w:sz="0" w:space="0" w:color="auto"/>
            <w:bottom w:val="none" w:sz="0" w:space="0" w:color="auto"/>
            <w:right w:val="none" w:sz="0" w:space="0" w:color="auto"/>
          </w:divBdr>
        </w:div>
      </w:divsChild>
    </w:div>
    <w:div w:id="121383966">
      <w:bodyDiv w:val="1"/>
      <w:marLeft w:val="0"/>
      <w:marRight w:val="0"/>
      <w:marTop w:val="0"/>
      <w:marBottom w:val="0"/>
      <w:divBdr>
        <w:top w:val="none" w:sz="0" w:space="0" w:color="auto"/>
        <w:left w:val="none" w:sz="0" w:space="0" w:color="auto"/>
        <w:bottom w:val="none" w:sz="0" w:space="0" w:color="auto"/>
        <w:right w:val="none" w:sz="0" w:space="0" w:color="auto"/>
      </w:divBdr>
    </w:div>
    <w:div w:id="140075586">
      <w:bodyDiv w:val="1"/>
      <w:marLeft w:val="0"/>
      <w:marRight w:val="0"/>
      <w:marTop w:val="0"/>
      <w:marBottom w:val="0"/>
      <w:divBdr>
        <w:top w:val="none" w:sz="0" w:space="0" w:color="auto"/>
        <w:left w:val="none" w:sz="0" w:space="0" w:color="auto"/>
        <w:bottom w:val="none" w:sz="0" w:space="0" w:color="auto"/>
        <w:right w:val="none" w:sz="0" w:space="0" w:color="auto"/>
      </w:divBdr>
    </w:div>
    <w:div w:id="173351228">
      <w:bodyDiv w:val="1"/>
      <w:marLeft w:val="0"/>
      <w:marRight w:val="0"/>
      <w:marTop w:val="0"/>
      <w:marBottom w:val="0"/>
      <w:divBdr>
        <w:top w:val="none" w:sz="0" w:space="0" w:color="auto"/>
        <w:left w:val="none" w:sz="0" w:space="0" w:color="auto"/>
        <w:bottom w:val="none" w:sz="0" w:space="0" w:color="auto"/>
        <w:right w:val="none" w:sz="0" w:space="0" w:color="auto"/>
      </w:divBdr>
      <w:divsChild>
        <w:div w:id="51463361">
          <w:marLeft w:val="274"/>
          <w:marRight w:val="0"/>
          <w:marTop w:val="0"/>
          <w:marBottom w:val="0"/>
          <w:divBdr>
            <w:top w:val="none" w:sz="0" w:space="0" w:color="auto"/>
            <w:left w:val="none" w:sz="0" w:space="0" w:color="auto"/>
            <w:bottom w:val="none" w:sz="0" w:space="0" w:color="auto"/>
            <w:right w:val="none" w:sz="0" w:space="0" w:color="auto"/>
          </w:divBdr>
        </w:div>
        <w:div w:id="1862694838">
          <w:marLeft w:val="274"/>
          <w:marRight w:val="0"/>
          <w:marTop w:val="0"/>
          <w:marBottom w:val="0"/>
          <w:divBdr>
            <w:top w:val="none" w:sz="0" w:space="0" w:color="auto"/>
            <w:left w:val="none" w:sz="0" w:space="0" w:color="auto"/>
            <w:bottom w:val="none" w:sz="0" w:space="0" w:color="auto"/>
            <w:right w:val="none" w:sz="0" w:space="0" w:color="auto"/>
          </w:divBdr>
        </w:div>
        <w:div w:id="1123697710">
          <w:marLeft w:val="274"/>
          <w:marRight w:val="0"/>
          <w:marTop w:val="0"/>
          <w:marBottom w:val="0"/>
          <w:divBdr>
            <w:top w:val="none" w:sz="0" w:space="0" w:color="auto"/>
            <w:left w:val="none" w:sz="0" w:space="0" w:color="auto"/>
            <w:bottom w:val="none" w:sz="0" w:space="0" w:color="auto"/>
            <w:right w:val="none" w:sz="0" w:space="0" w:color="auto"/>
          </w:divBdr>
        </w:div>
        <w:div w:id="676348684">
          <w:marLeft w:val="274"/>
          <w:marRight w:val="0"/>
          <w:marTop w:val="0"/>
          <w:marBottom w:val="0"/>
          <w:divBdr>
            <w:top w:val="none" w:sz="0" w:space="0" w:color="auto"/>
            <w:left w:val="none" w:sz="0" w:space="0" w:color="auto"/>
            <w:bottom w:val="none" w:sz="0" w:space="0" w:color="auto"/>
            <w:right w:val="none" w:sz="0" w:space="0" w:color="auto"/>
          </w:divBdr>
        </w:div>
        <w:div w:id="2045520275">
          <w:marLeft w:val="274"/>
          <w:marRight w:val="0"/>
          <w:marTop w:val="0"/>
          <w:marBottom w:val="0"/>
          <w:divBdr>
            <w:top w:val="none" w:sz="0" w:space="0" w:color="auto"/>
            <w:left w:val="none" w:sz="0" w:space="0" w:color="auto"/>
            <w:bottom w:val="none" w:sz="0" w:space="0" w:color="auto"/>
            <w:right w:val="none" w:sz="0" w:space="0" w:color="auto"/>
          </w:divBdr>
        </w:div>
      </w:divsChild>
    </w:div>
    <w:div w:id="221646160">
      <w:bodyDiv w:val="1"/>
      <w:marLeft w:val="0"/>
      <w:marRight w:val="0"/>
      <w:marTop w:val="0"/>
      <w:marBottom w:val="0"/>
      <w:divBdr>
        <w:top w:val="none" w:sz="0" w:space="0" w:color="auto"/>
        <w:left w:val="none" w:sz="0" w:space="0" w:color="auto"/>
        <w:bottom w:val="none" w:sz="0" w:space="0" w:color="auto"/>
        <w:right w:val="none" w:sz="0" w:space="0" w:color="auto"/>
      </w:divBdr>
    </w:div>
    <w:div w:id="252935891">
      <w:bodyDiv w:val="1"/>
      <w:marLeft w:val="0"/>
      <w:marRight w:val="0"/>
      <w:marTop w:val="0"/>
      <w:marBottom w:val="0"/>
      <w:divBdr>
        <w:top w:val="none" w:sz="0" w:space="0" w:color="auto"/>
        <w:left w:val="none" w:sz="0" w:space="0" w:color="auto"/>
        <w:bottom w:val="none" w:sz="0" w:space="0" w:color="auto"/>
        <w:right w:val="none" w:sz="0" w:space="0" w:color="auto"/>
      </w:divBdr>
    </w:div>
    <w:div w:id="297683594">
      <w:bodyDiv w:val="1"/>
      <w:marLeft w:val="0"/>
      <w:marRight w:val="0"/>
      <w:marTop w:val="0"/>
      <w:marBottom w:val="0"/>
      <w:divBdr>
        <w:top w:val="none" w:sz="0" w:space="0" w:color="auto"/>
        <w:left w:val="none" w:sz="0" w:space="0" w:color="auto"/>
        <w:bottom w:val="none" w:sz="0" w:space="0" w:color="auto"/>
        <w:right w:val="none" w:sz="0" w:space="0" w:color="auto"/>
      </w:divBdr>
    </w:div>
    <w:div w:id="412316160">
      <w:bodyDiv w:val="1"/>
      <w:marLeft w:val="0"/>
      <w:marRight w:val="0"/>
      <w:marTop w:val="0"/>
      <w:marBottom w:val="0"/>
      <w:divBdr>
        <w:top w:val="none" w:sz="0" w:space="0" w:color="auto"/>
        <w:left w:val="none" w:sz="0" w:space="0" w:color="auto"/>
        <w:bottom w:val="none" w:sz="0" w:space="0" w:color="auto"/>
        <w:right w:val="none" w:sz="0" w:space="0" w:color="auto"/>
      </w:divBdr>
    </w:div>
    <w:div w:id="439880599">
      <w:bodyDiv w:val="1"/>
      <w:marLeft w:val="0"/>
      <w:marRight w:val="0"/>
      <w:marTop w:val="0"/>
      <w:marBottom w:val="0"/>
      <w:divBdr>
        <w:top w:val="none" w:sz="0" w:space="0" w:color="auto"/>
        <w:left w:val="none" w:sz="0" w:space="0" w:color="auto"/>
        <w:bottom w:val="none" w:sz="0" w:space="0" w:color="auto"/>
        <w:right w:val="none" w:sz="0" w:space="0" w:color="auto"/>
      </w:divBdr>
    </w:div>
    <w:div w:id="483814606">
      <w:bodyDiv w:val="1"/>
      <w:marLeft w:val="0"/>
      <w:marRight w:val="0"/>
      <w:marTop w:val="0"/>
      <w:marBottom w:val="0"/>
      <w:divBdr>
        <w:top w:val="none" w:sz="0" w:space="0" w:color="auto"/>
        <w:left w:val="none" w:sz="0" w:space="0" w:color="auto"/>
        <w:bottom w:val="none" w:sz="0" w:space="0" w:color="auto"/>
        <w:right w:val="none" w:sz="0" w:space="0" w:color="auto"/>
      </w:divBdr>
    </w:div>
    <w:div w:id="529956687">
      <w:bodyDiv w:val="1"/>
      <w:marLeft w:val="0"/>
      <w:marRight w:val="0"/>
      <w:marTop w:val="0"/>
      <w:marBottom w:val="0"/>
      <w:divBdr>
        <w:top w:val="none" w:sz="0" w:space="0" w:color="auto"/>
        <w:left w:val="none" w:sz="0" w:space="0" w:color="auto"/>
        <w:bottom w:val="none" w:sz="0" w:space="0" w:color="auto"/>
        <w:right w:val="none" w:sz="0" w:space="0" w:color="auto"/>
      </w:divBdr>
    </w:div>
    <w:div w:id="533546114">
      <w:bodyDiv w:val="1"/>
      <w:marLeft w:val="0"/>
      <w:marRight w:val="0"/>
      <w:marTop w:val="0"/>
      <w:marBottom w:val="0"/>
      <w:divBdr>
        <w:top w:val="none" w:sz="0" w:space="0" w:color="auto"/>
        <w:left w:val="none" w:sz="0" w:space="0" w:color="auto"/>
        <w:bottom w:val="none" w:sz="0" w:space="0" w:color="auto"/>
        <w:right w:val="none" w:sz="0" w:space="0" w:color="auto"/>
      </w:divBdr>
      <w:divsChild>
        <w:div w:id="1481655117">
          <w:marLeft w:val="274"/>
          <w:marRight w:val="0"/>
          <w:marTop w:val="0"/>
          <w:marBottom w:val="0"/>
          <w:divBdr>
            <w:top w:val="none" w:sz="0" w:space="0" w:color="auto"/>
            <w:left w:val="none" w:sz="0" w:space="0" w:color="auto"/>
            <w:bottom w:val="none" w:sz="0" w:space="0" w:color="auto"/>
            <w:right w:val="none" w:sz="0" w:space="0" w:color="auto"/>
          </w:divBdr>
        </w:div>
        <w:div w:id="1988968270">
          <w:marLeft w:val="274"/>
          <w:marRight w:val="0"/>
          <w:marTop w:val="0"/>
          <w:marBottom w:val="0"/>
          <w:divBdr>
            <w:top w:val="none" w:sz="0" w:space="0" w:color="auto"/>
            <w:left w:val="none" w:sz="0" w:space="0" w:color="auto"/>
            <w:bottom w:val="none" w:sz="0" w:space="0" w:color="auto"/>
            <w:right w:val="none" w:sz="0" w:space="0" w:color="auto"/>
          </w:divBdr>
        </w:div>
        <w:div w:id="1994024678">
          <w:marLeft w:val="274"/>
          <w:marRight w:val="0"/>
          <w:marTop w:val="0"/>
          <w:marBottom w:val="0"/>
          <w:divBdr>
            <w:top w:val="none" w:sz="0" w:space="0" w:color="auto"/>
            <w:left w:val="none" w:sz="0" w:space="0" w:color="auto"/>
            <w:bottom w:val="none" w:sz="0" w:space="0" w:color="auto"/>
            <w:right w:val="none" w:sz="0" w:space="0" w:color="auto"/>
          </w:divBdr>
        </w:div>
        <w:div w:id="210239885">
          <w:marLeft w:val="274"/>
          <w:marRight w:val="0"/>
          <w:marTop w:val="0"/>
          <w:marBottom w:val="0"/>
          <w:divBdr>
            <w:top w:val="none" w:sz="0" w:space="0" w:color="auto"/>
            <w:left w:val="none" w:sz="0" w:space="0" w:color="auto"/>
            <w:bottom w:val="none" w:sz="0" w:space="0" w:color="auto"/>
            <w:right w:val="none" w:sz="0" w:space="0" w:color="auto"/>
          </w:divBdr>
        </w:div>
        <w:div w:id="393159033">
          <w:marLeft w:val="274"/>
          <w:marRight w:val="0"/>
          <w:marTop w:val="0"/>
          <w:marBottom w:val="0"/>
          <w:divBdr>
            <w:top w:val="none" w:sz="0" w:space="0" w:color="auto"/>
            <w:left w:val="none" w:sz="0" w:space="0" w:color="auto"/>
            <w:bottom w:val="none" w:sz="0" w:space="0" w:color="auto"/>
            <w:right w:val="none" w:sz="0" w:space="0" w:color="auto"/>
          </w:divBdr>
        </w:div>
      </w:divsChild>
    </w:div>
    <w:div w:id="534121835">
      <w:bodyDiv w:val="1"/>
      <w:marLeft w:val="0"/>
      <w:marRight w:val="0"/>
      <w:marTop w:val="0"/>
      <w:marBottom w:val="0"/>
      <w:divBdr>
        <w:top w:val="none" w:sz="0" w:space="0" w:color="auto"/>
        <w:left w:val="none" w:sz="0" w:space="0" w:color="auto"/>
        <w:bottom w:val="none" w:sz="0" w:space="0" w:color="auto"/>
        <w:right w:val="none" w:sz="0" w:space="0" w:color="auto"/>
      </w:divBdr>
      <w:divsChild>
        <w:div w:id="1867866089">
          <w:marLeft w:val="1080"/>
          <w:marRight w:val="0"/>
          <w:marTop w:val="100"/>
          <w:marBottom w:val="0"/>
          <w:divBdr>
            <w:top w:val="none" w:sz="0" w:space="0" w:color="auto"/>
            <w:left w:val="none" w:sz="0" w:space="0" w:color="auto"/>
            <w:bottom w:val="none" w:sz="0" w:space="0" w:color="auto"/>
            <w:right w:val="none" w:sz="0" w:space="0" w:color="auto"/>
          </w:divBdr>
        </w:div>
      </w:divsChild>
    </w:div>
    <w:div w:id="596792871">
      <w:bodyDiv w:val="1"/>
      <w:marLeft w:val="0"/>
      <w:marRight w:val="0"/>
      <w:marTop w:val="0"/>
      <w:marBottom w:val="0"/>
      <w:divBdr>
        <w:top w:val="none" w:sz="0" w:space="0" w:color="auto"/>
        <w:left w:val="none" w:sz="0" w:space="0" w:color="auto"/>
        <w:bottom w:val="none" w:sz="0" w:space="0" w:color="auto"/>
        <w:right w:val="none" w:sz="0" w:space="0" w:color="auto"/>
      </w:divBdr>
    </w:div>
    <w:div w:id="624040336">
      <w:bodyDiv w:val="1"/>
      <w:marLeft w:val="0"/>
      <w:marRight w:val="0"/>
      <w:marTop w:val="0"/>
      <w:marBottom w:val="0"/>
      <w:divBdr>
        <w:top w:val="none" w:sz="0" w:space="0" w:color="auto"/>
        <w:left w:val="none" w:sz="0" w:space="0" w:color="auto"/>
        <w:bottom w:val="none" w:sz="0" w:space="0" w:color="auto"/>
        <w:right w:val="none" w:sz="0" w:space="0" w:color="auto"/>
      </w:divBdr>
    </w:div>
    <w:div w:id="816803136">
      <w:bodyDiv w:val="1"/>
      <w:marLeft w:val="0"/>
      <w:marRight w:val="0"/>
      <w:marTop w:val="0"/>
      <w:marBottom w:val="0"/>
      <w:divBdr>
        <w:top w:val="none" w:sz="0" w:space="0" w:color="auto"/>
        <w:left w:val="none" w:sz="0" w:space="0" w:color="auto"/>
        <w:bottom w:val="none" w:sz="0" w:space="0" w:color="auto"/>
        <w:right w:val="none" w:sz="0" w:space="0" w:color="auto"/>
      </w:divBdr>
    </w:div>
    <w:div w:id="833374688">
      <w:bodyDiv w:val="1"/>
      <w:marLeft w:val="0"/>
      <w:marRight w:val="0"/>
      <w:marTop w:val="0"/>
      <w:marBottom w:val="0"/>
      <w:divBdr>
        <w:top w:val="none" w:sz="0" w:space="0" w:color="auto"/>
        <w:left w:val="none" w:sz="0" w:space="0" w:color="auto"/>
        <w:bottom w:val="none" w:sz="0" w:space="0" w:color="auto"/>
        <w:right w:val="none" w:sz="0" w:space="0" w:color="auto"/>
      </w:divBdr>
    </w:div>
    <w:div w:id="879558760">
      <w:bodyDiv w:val="1"/>
      <w:marLeft w:val="0"/>
      <w:marRight w:val="0"/>
      <w:marTop w:val="0"/>
      <w:marBottom w:val="0"/>
      <w:divBdr>
        <w:top w:val="none" w:sz="0" w:space="0" w:color="auto"/>
        <w:left w:val="none" w:sz="0" w:space="0" w:color="auto"/>
        <w:bottom w:val="none" w:sz="0" w:space="0" w:color="auto"/>
        <w:right w:val="none" w:sz="0" w:space="0" w:color="auto"/>
      </w:divBdr>
    </w:div>
    <w:div w:id="881787823">
      <w:bodyDiv w:val="1"/>
      <w:marLeft w:val="0"/>
      <w:marRight w:val="0"/>
      <w:marTop w:val="0"/>
      <w:marBottom w:val="0"/>
      <w:divBdr>
        <w:top w:val="none" w:sz="0" w:space="0" w:color="auto"/>
        <w:left w:val="none" w:sz="0" w:space="0" w:color="auto"/>
        <w:bottom w:val="none" w:sz="0" w:space="0" w:color="auto"/>
        <w:right w:val="none" w:sz="0" w:space="0" w:color="auto"/>
      </w:divBdr>
      <w:divsChild>
        <w:div w:id="1039548362">
          <w:marLeft w:val="274"/>
          <w:marRight w:val="0"/>
          <w:marTop w:val="0"/>
          <w:marBottom w:val="0"/>
          <w:divBdr>
            <w:top w:val="none" w:sz="0" w:space="0" w:color="auto"/>
            <w:left w:val="none" w:sz="0" w:space="0" w:color="auto"/>
            <w:bottom w:val="none" w:sz="0" w:space="0" w:color="auto"/>
            <w:right w:val="none" w:sz="0" w:space="0" w:color="auto"/>
          </w:divBdr>
        </w:div>
        <w:div w:id="1012760419">
          <w:marLeft w:val="274"/>
          <w:marRight w:val="0"/>
          <w:marTop w:val="0"/>
          <w:marBottom w:val="0"/>
          <w:divBdr>
            <w:top w:val="none" w:sz="0" w:space="0" w:color="auto"/>
            <w:left w:val="none" w:sz="0" w:space="0" w:color="auto"/>
            <w:bottom w:val="none" w:sz="0" w:space="0" w:color="auto"/>
            <w:right w:val="none" w:sz="0" w:space="0" w:color="auto"/>
          </w:divBdr>
        </w:div>
      </w:divsChild>
    </w:div>
    <w:div w:id="895122425">
      <w:bodyDiv w:val="1"/>
      <w:marLeft w:val="0"/>
      <w:marRight w:val="0"/>
      <w:marTop w:val="0"/>
      <w:marBottom w:val="0"/>
      <w:divBdr>
        <w:top w:val="none" w:sz="0" w:space="0" w:color="auto"/>
        <w:left w:val="none" w:sz="0" w:space="0" w:color="auto"/>
        <w:bottom w:val="none" w:sz="0" w:space="0" w:color="auto"/>
        <w:right w:val="none" w:sz="0" w:space="0" w:color="auto"/>
      </w:divBdr>
    </w:div>
    <w:div w:id="977417607">
      <w:bodyDiv w:val="1"/>
      <w:marLeft w:val="0"/>
      <w:marRight w:val="0"/>
      <w:marTop w:val="0"/>
      <w:marBottom w:val="0"/>
      <w:divBdr>
        <w:top w:val="none" w:sz="0" w:space="0" w:color="auto"/>
        <w:left w:val="none" w:sz="0" w:space="0" w:color="auto"/>
        <w:bottom w:val="none" w:sz="0" w:space="0" w:color="auto"/>
        <w:right w:val="none" w:sz="0" w:space="0" w:color="auto"/>
      </w:divBdr>
    </w:div>
    <w:div w:id="990137900">
      <w:bodyDiv w:val="1"/>
      <w:marLeft w:val="0"/>
      <w:marRight w:val="0"/>
      <w:marTop w:val="0"/>
      <w:marBottom w:val="0"/>
      <w:divBdr>
        <w:top w:val="none" w:sz="0" w:space="0" w:color="auto"/>
        <w:left w:val="none" w:sz="0" w:space="0" w:color="auto"/>
        <w:bottom w:val="none" w:sz="0" w:space="0" w:color="auto"/>
        <w:right w:val="none" w:sz="0" w:space="0" w:color="auto"/>
      </w:divBdr>
    </w:div>
    <w:div w:id="1048258432">
      <w:bodyDiv w:val="1"/>
      <w:marLeft w:val="0"/>
      <w:marRight w:val="0"/>
      <w:marTop w:val="0"/>
      <w:marBottom w:val="0"/>
      <w:divBdr>
        <w:top w:val="none" w:sz="0" w:space="0" w:color="auto"/>
        <w:left w:val="none" w:sz="0" w:space="0" w:color="auto"/>
        <w:bottom w:val="none" w:sz="0" w:space="0" w:color="auto"/>
        <w:right w:val="none" w:sz="0" w:space="0" w:color="auto"/>
      </w:divBdr>
    </w:div>
    <w:div w:id="1112749851">
      <w:bodyDiv w:val="1"/>
      <w:marLeft w:val="0"/>
      <w:marRight w:val="0"/>
      <w:marTop w:val="0"/>
      <w:marBottom w:val="0"/>
      <w:divBdr>
        <w:top w:val="none" w:sz="0" w:space="0" w:color="auto"/>
        <w:left w:val="none" w:sz="0" w:space="0" w:color="auto"/>
        <w:bottom w:val="none" w:sz="0" w:space="0" w:color="auto"/>
        <w:right w:val="none" w:sz="0" w:space="0" w:color="auto"/>
      </w:divBdr>
      <w:divsChild>
        <w:div w:id="506557052">
          <w:marLeft w:val="274"/>
          <w:marRight w:val="0"/>
          <w:marTop w:val="0"/>
          <w:marBottom w:val="0"/>
          <w:divBdr>
            <w:top w:val="none" w:sz="0" w:space="0" w:color="auto"/>
            <w:left w:val="none" w:sz="0" w:space="0" w:color="auto"/>
            <w:bottom w:val="none" w:sz="0" w:space="0" w:color="auto"/>
            <w:right w:val="none" w:sz="0" w:space="0" w:color="auto"/>
          </w:divBdr>
        </w:div>
        <w:div w:id="49309889">
          <w:marLeft w:val="274"/>
          <w:marRight w:val="0"/>
          <w:marTop w:val="0"/>
          <w:marBottom w:val="0"/>
          <w:divBdr>
            <w:top w:val="none" w:sz="0" w:space="0" w:color="auto"/>
            <w:left w:val="none" w:sz="0" w:space="0" w:color="auto"/>
            <w:bottom w:val="none" w:sz="0" w:space="0" w:color="auto"/>
            <w:right w:val="none" w:sz="0" w:space="0" w:color="auto"/>
          </w:divBdr>
        </w:div>
        <w:div w:id="1161627432">
          <w:marLeft w:val="274"/>
          <w:marRight w:val="0"/>
          <w:marTop w:val="0"/>
          <w:marBottom w:val="0"/>
          <w:divBdr>
            <w:top w:val="none" w:sz="0" w:space="0" w:color="auto"/>
            <w:left w:val="none" w:sz="0" w:space="0" w:color="auto"/>
            <w:bottom w:val="none" w:sz="0" w:space="0" w:color="auto"/>
            <w:right w:val="none" w:sz="0" w:space="0" w:color="auto"/>
          </w:divBdr>
        </w:div>
        <w:div w:id="1951890936">
          <w:marLeft w:val="274"/>
          <w:marRight w:val="0"/>
          <w:marTop w:val="0"/>
          <w:marBottom w:val="0"/>
          <w:divBdr>
            <w:top w:val="none" w:sz="0" w:space="0" w:color="auto"/>
            <w:left w:val="none" w:sz="0" w:space="0" w:color="auto"/>
            <w:bottom w:val="none" w:sz="0" w:space="0" w:color="auto"/>
            <w:right w:val="none" w:sz="0" w:space="0" w:color="auto"/>
          </w:divBdr>
        </w:div>
        <w:div w:id="1092355066">
          <w:marLeft w:val="274"/>
          <w:marRight w:val="0"/>
          <w:marTop w:val="0"/>
          <w:marBottom w:val="0"/>
          <w:divBdr>
            <w:top w:val="none" w:sz="0" w:space="0" w:color="auto"/>
            <w:left w:val="none" w:sz="0" w:space="0" w:color="auto"/>
            <w:bottom w:val="none" w:sz="0" w:space="0" w:color="auto"/>
            <w:right w:val="none" w:sz="0" w:space="0" w:color="auto"/>
          </w:divBdr>
        </w:div>
        <w:div w:id="1161114455">
          <w:marLeft w:val="274"/>
          <w:marRight w:val="0"/>
          <w:marTop w:val="0"/>
          <w:marBottom w:val="0"/>
          <w:divBdr>
            <w:top w:val="none" w:sz="0" w:space="0" w:color="auto"/>
            <w:left w:val="none" w:sz="0" w:space="0" w:color="auto"/>
            <w:bottom w:val="none" w:sz="0" w:space="0" w:color="auto"/>
            <w:right w:val="none" w:sz="0" w:space="0" w:color="auto"/>
          </w:divBdr>
        </w:div>
        <w:div w:id="1235894732">
          <w:marLeft w:val="274"/>
          <w:marRight w:val="0"/>
          <w:marTop w:val="0"/>
          <w:marBottom w:val="0"/>
          <w:divBdr>
            <w:top w:val="none" w:sz="0" w:space="0" w:color="auto"/>
            <w:left w:val="none" w:sz="0" w:space="0" w:color="auto"/>
            <w:bottom w:val="none" w:sz="0" w:space="0" w:color="auto"/>
            <w:right w:val="none" w:sz="0" w:space="0" w:color="auto"/>
          </w:divBdr>
        </w:div>
        <w:div w:id="1923295607">
          <w:marLeft w:val="274"/>
          <w:marRight w:val="0"/>
          <w:marTop w:val="0"/>
          <w:marBottom w:val="0"/>
          <w:divBdr>
            <w:top w:val="none" w:sz="0" w:space="0" w:color="auto"/>
            <w:left w:val="none" w:sz="0" w:space="0" w:color="auto"/>
            <w:bottom w:val="none" w:sz="0" w:space="0" w:color="auto"/>
            <w:right w:val="none" w:sz="0" w:space="0" w:color="auto"/>
          </w:divBdr>
        </w:div>
      </w:divsChild>
    </w:div>
    <w:div w:id="1171800426">
      <w:bodyDiv w:val="1"/>
      <w:marLeft w:val="0"/>
      <w:marRight w:val="0"/>
      <w:marTop w:val="0"/>
      <w:marBottom w:val="0"/>
      <w:divBdr>
        <w:top w:val="none" w:sz="0" w:space="0" w:color="auto"/>
        <w:left w:val="none" w:sz="0" w:space="0" w:color="auto"/>
        <w:bottom w:val="none" w:sz="0" w:space="0" w:color="auto"/>
        <w:right w:val="none" w:sz="0" w:space="0" w:color="auto"/>
      </w:divBdr>
    </w:div>
    <w:div w:id="1185289220">
      <w:bodyDiv w:val="1"/>
      <w:marLeft w:val="0"/>
      <w:marRight w:val="0"/>
      <w:marTop w:val="0"/>
      <w:marBottom w:val="0"/>
      <w:divBdr>
        <w:top w:val="none" w:sz="0" w:space="0" w:color="auto"/>
        <w:left w:val="none" w:sz="0" w:space="0" w:color="auto"/>
        <w:bottom w:val="none" w:sz="0" w:space="0" w:color="auto"/>
        <w:right w:val="none" w:sz="0" w:space="0" w:color="auto"/>
      </w:divBdr>
    </w:div>
    <w:div w:id="1229463863">
      <w:bodyDiv w:val="1"/>
      <w:marLeft w:val="0"/>
      <w:marRight w:val="0"/>
      <w:marTop w:val="0"/>
      <w:marBottom w:val="0"/>
      <w:divBdr>
        <w:top w:val="none" w:sz="0" w:space="0" w:color="auto"/>
        <w:left w:val="none" w:sz="0" w:space="0" w:color="auto"/>
        <w:bottom w:val="none" w:sz="0" w:space="0" w:color="auto"/>
        <w:right w:val="none" w:sz="0" w:space="0" w:color="auto"/>
      </w:divBdr>
    </w:div>
    <w:div w:id="1231768241">
      <w:bodyDiv w:val="1"/>
      <w:marLeft w:val="0"/>
      <w:marRight w:val="0"/>
      <w:marTop w:val="0"/>
      <w:marBottom w:val="0"/>
      <w:divBdr>
        <w:top w:val="none" w:sz="0" w:space="0" w:color="auto"/>
        <w:left w:val="none" w:sz="0" w:space="0" w:color="auto"/>
        <w:bottom w:val="none" w:sz="0" w:space="0" w:color="auto"/>
        <w:right w:val="none" w:sz="0" w:space="0" w:color="auto"/>
      </w:divBdr>
    </w:div>
    <w:div w:id="1254633414">
      <w:bodyDiv w:val="1"/>
      <w:marLeft w:val="0"/>
      <w:marRight w:val="0"/>
      <w:marTop w:val="0"/>
      <w:marBottom w:val="0"/>
      <w:divBdr>
        <w:top w:val="none" w:sz="0" w:space="0" w:color="auto"/>
        <w:left w:val="none" w:sz="0" w:space="0" w:color="auto"/>
        <w:bottom w:val="none" w:sz="0" w:space="0" w:color="auto"/>
        <w:right w:val="none" w:sz="0" w:space="0" w:color="auto"/>
      </w:divBdr>
    </w:div>
    <w:div w:id="1262182880">
      <w:bodyDiv w:val="1"/>
      <w:marLeft w:val="0"/>
      <w:marRight w:val="0"/>
      <w:marTop w:val="0"/>
      <w:marBottom w:val="0"/>
      <w:divBdr>
        <w:top w:val="none" w:sz="0" w:space="0" w:color="auto"/>
        <w:left w:val="none" w:sz="0" w:space="0" w:color="auto"/>
        <w:bottom w:val="none" w:sz="0" w:space="0" w:color="auto"/>
        <w:right w:val="none" w:sz="0" w:space="0" w:color="auto"/>
      </w:divBdr>
    </w:div>
    <w:div w:id="1327900096">
      <w:bodyDiv w:val="1"/>
      <w:marLeft w:val="0"/>
      <w:marRight w:val="0"/>
      <w:marTop w:val="0"/>
      <w:marBottom w:val="0"/>
      <w:divBdr>
        <w:top w:val="none" w:sz="0" w:space="0" w:color="auto"/>
        <w:left w:val="none" w:sz="0" w:space="0" w:color="auto"/>
        <w:bottom w:val="none" w:sz="0" w:space="0" w:color="auto"/>
        <w:right w:val="none" w:sz="0" w:space="0" w:color="auto"/>
      </w:divBdr>
      <w:divsChild>
        <w:div w:id="567039134">
          <w:marLeft w:val="360"/>
          <w:marRight w:val="0"/>
          <w:marTop w:val="0"/>
          <w:marBottom w:val="0"/>
          <w:divBdr>
            <w:top w:val="none" w:sz="0" w:space="0" w:color="auto"/>
            <w:left w:val="none" w:sz="0" w:space="0" w:color="auto"/>
            <w:bottom w:val="none" w:sz="0" w:space="0" w:color="auto"/>
            <w:right w:val="none" w:sz="0" w:space="0" w:color="auto"/>
          </w:divBdr>
        </w:div>
        <w:div w:id="1449741394">
          <w:marLeft w:val="360"/>
          <w:marRight w:val="0"/>
          <w:marTop w:val="0"/>
          <w:marBottom w:val="0"/>
          <w:divBdr>
            <w:top w:val="none" w:sz="0" w:space="0" w:color="auto"/>
            <w:left w:val="none" w:sz="0" w:space="0" w:color="auto"/>
            <w:bottom w:val="none" w:sz="0" w:space="0" w:color="auto"/>
            <w:right w:val="none" w:sz="0" w:space="0" w:color="auto"/>
          </w:divBdr>
        </w:div>
        <w:div w:id="1456364765">
          <w:marLeft w:val="360"/>
          <w:marRight w:val="0"/>
          <w:marTop w:val="0"/>
          <w:marBottom w:val="0"/>
          <w:divBdr>
            <w:top w:val="none" w:sz="0" w:space="0" w:color="auto"/>
            <w:left w:val="none" w:sz="0" w:space="0" w:color="auto"/>
            <w:bottom w:val="none" w:sz="0" w:space="0" w:color="auto"/>
            <w:right w:val="none" w:sz="0" w:space="0" w:color="auto"/>
          </w:divBdr>
        </w:div>
        <w:div w:id="1384671335">
          <w:marLeft w:val="360"/>
          <w:marRight w:val="0"/>
          <w:marTop w:val="0"/>
          <w:marBottom w:val="0"/>
          <w:divBdr>
            <w:top w:val="none" w:sz="0" w:space="0" w:color="auto"/>
            <w:left w:val="none" w:sz="0" w:space="0" w:color="auto"/>
            <w:bottom w:val="none" w:sz="0" w:space="0" w:color="auto"/>
            <w:right w:val="none" w:sz="0" w:space="0" w:color="auto"/>
          </w:divBdr>
        </w:div>
      </w:divsChild>
    </w:div>
    <w:div w:id="1436755317">
      <w:bodyDiv w:val="1"/>
      <w:marLeft w:val="0"/>
      <w:marRight w:val="0"/>
      <w:marTop w:val="0"/>
      <w:marBottom w:val="0"/>
      <w:divBdr>
        <w:top w:val="none" w:sz="0" w:space="0" w:color="auto"/>
        <w:left w:val="none" w:sz="0" w:space="0" w:color="auto"/>
        <w:bottom w:val="none" w:sz="0" w:space="0" w:color="auto"/>
        <w:right w:val="none" w:sz="0" w:space="0" w:color="auto"/>
      </w:divBdr>
    </w:div>
    <w:div w:id="1530802648">
      <w:bodyDiv w:val="1"/>
      <w:marLeft w:val="0"/>
      <w:marRight w:val="0"/>
      <w:marTop w:val="0"/>
      <w:marBottom w:val="0"/>
      <w:divBdr>
        <w:top w:val="none" w:sz="0" w:space="0" w:color="auto"/>
        <w:left w:val="none" w:sz="0" w:space="0" w:color="auto"/>
        <w:bottom w:val="none" w:sz="0" w:space="0" w:color="auto"/>
        <w:right w:val="none" w:sz="0" w:space="0" w:color="auto"/>
      </w:divBdr>
    </w:div>
    <w:div w:id="1534614220">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sChild>
        <w:div w:id="1819608122">
          <w:marLeft w:val="360"/>
          <w:marRight w:val="0"/>
          <w:marTop w:val="0"/>
          <w:marBottom w:val="0"/>
          <w:divBdr>
            <w:top w:val="none" w:sz="0" w:space="0" w:color="auto"/>
            <w:left w:val="none" w:sz="0" w:space="0" w:color="auto"/>
            <w:bottom w:val="none" w:sz="0" w:space="0" w:color="auto"/>
            <w:right w:val="none" w:sz="0" w:space="0" w:color="auto"/>
          </w:divBdr>
        </w:div>
        <w:div w:id="2077315262">
          <w:marLeft w:val="360"/>
          <w:marRight w:val="0"/>
          <w:marTop w:val="0"/>
          <w:marBottom w:val="0"/>
          <w:divBdr>
            <w:top w:val="none" w:sz="0" w:space="0" w:color="auto"/>
            <w:left w:val="none" w:sz="0" w:space="0" w:color="auto"/>
            <w:bottom w:val="none" w:sz="0" w:space="0" w:color="auto"/>
            <w:right w:val="none" w:sz="0" w:space="0" w:color="auto"/>
          </w:divBdr>
        </w:div>
        <w:div w:id="1230849355">
          <w:marLeft w:val="360"/>
          <w:marRight w:val="0"/>
          <w:marTop w:val="0"/>
          <w:marBottom w:val="0"/>
          <w:divBdr>
            <w:top w:val="none" w:sz="0" w:space="0" w:color="auto"/>
            <w:left w:val="none" w:sz="0" w:space="0" w:color="auto"/>
            <w:bottom w:val="none" w:sz="0" w:space="0" w:color="auto"/>
            <w:right w:val="none" w:sz="0" w:space="0" w:color="auto"/>
          </w:divBdr>
        </w:div>
        <w:div w:id="1386031843">
          <w:marLeft w:val="360"/>
          <w:marRight w:val="0"/>
          <w:marTop w:val="0"/>
          <w:marBottom w:val="0"/>
          <w:divBdr>
            <w:top w:val="none" w:sz="0" w:space="0" w:color="auto"/>
            <w:left w:val="none" w:sz="0" w:space="0" w:color="auto"/>
            <w:bottom w:val="none" w:sz="0" w:space="0" w:color="auto"/>
            <w:right w:val="none" w:sz="0" w:space="0" w:color="auto"/>
          </w:divBdr>
        </w:div>
      </w:divsChild>
    </w:div>
    <w:div w:id="1655336495">
      <w:bodyDiv w:val="1"/>
      <w:marLeft w:val="0"/>
      <w:marRight w:val="0"/>
      <w:marTop w:val="0"/>
      <w:marBottom w:val="0"/>
      <w:divBdr>
        <w:top w:val="none" w:sz="0" w:space="0" w:color="auto"/>
        <w:left w:val="none" w:sz="0" w:space="0" w:color="auto"/>
        <w:bottom w:val="none" w:sz="0" w:space="0" w:color="auto"/>
        <w:right w:val="none" w:sz="0" w:space="0" w:color="auto"/>
      </w:divBdr>
    </w:div>
    <w:div w:id="1800295913">
      <w:bodyDiv w:val="1"/>
      <w:marLeft w:val="0"/>
      <w:marRight w:val="0"/>
      <w:marTop w:val="0"/>
      <w:marBottom w:val="0"/>
      <w:divBdr>
        <w:top w:val="none" w:sz="0" w:space="0" w:color="auto"/>
        <w:left w:val="none" w:sz="0" w:space="0" w:color="auto"/>
        <w:bottom w:val="none" w:sz="0" w:space="0" w:color="auto"/>
        <w:right w:val="none" w:sz="0" w:space="0" w:color="auto"/>
      </w:divBdr>
    </w:div>
    <w:div w:id="1817451259">
      <w:bodyDiv w:val="1"/>
      <w:marLeft w:val="0"/>
      <w:marRight w:val="0"/>
      <w:marTop w:val="0"/>
      <w:marBottom w:val="0"/>
      <w:divBdr>
        <w:top w:val="none" w:sz="0" w:space="0" w:color="auto"/>
        <w:left w:val="none" w:sz="0" w:space="0" w:color="auto"/>
        <w:bottom w:val="none" w:sz="0" w:space="0" w:color="auto"/>
        <w:right w:val="none" w:sz="0" w:space="0" w:color="auto"/>
      </w:divBdr>
    </w:div>
    <w:div w:id="1819882425">
      <w:bodyDiv w:val="1"/>
      <w:marLeft w:val="0"/>
      <w:marRight w:val="0"/>
      <w:marTop w:val="0"/>
      <w:marBottom w:val="0"/>
      <w:divBdr>
        <w:top w:val="none" w:sz="0" w:space="0" w:color="auto"/>
        <w:left w:val="none" w:sz="0" w:space="0" w:color="auto"/>
        <w:bottom w:val="none" w:sz="0" w:space="0" w:color="auto"/>
        <w:right w:val="none" w:sz="0" w:space="0" w:color="auto"/>
      </w:divBdr>
    </w:div>
    <w:div w:id="1849978895">
      <w:bodyDiv w:val="1"/>
      <w:marLeft w:val="0"/>
      <w:marRight w:val="0"/>
      <w:marTop w:val="0"/>
      <w:marBottom w:val="0"/>
      <w:divBdr>
        <w:top w:val="none" w:sz="0" w:space="0" w:color="auto"/>
        <w:left w:val="none" w:sz="0" w:space="0" w:color="auto"/>
        <w:bottom w:val="none" w:sz="0" w:space="0" w:color="auto"/>
        <w:right w:val="none" w:sz="0" w:space="0" w:color="auto"/>
      </w:divBdr>
    </w:div>
    <w:div w:id="1951694648">
      <w:bodyDiv w:val="1"/>
      <w:marLeft w:val="0"/>
      <w:marRight w:val="0"/>
      <w:marTop w:val="0"/>
      <w:marBottom w:val="0"/>
      <w:divBdr>
        <w:top w:val="none" w:sz="0" w:space="0" w:color="auto"/>
        <w:left w:val="none" w:sz="0" w:space="0" w:color="auto"/>
        <w:bottom w:val="none" w:sz="0" w:space="0" w:color="auto"/>
        <w:right w:val="none" w:sz="0" w:space="0" w:color="auto"/>
      </w:divBdr>
      <w:divsChild>
        <w:div w:id="1502113037">
          <w:marLeft w:val="360"/>
          <w:marRight w:val="0"/>
          <w:marTop w:val="0"/>
          <w:marBottom w:val="0"/>
          <w:divBdr>
            <w:top w:val="none" w:sz="0" w:space="0" w:color="auto"/>
            <w:left w:val="none" w:sz="0" w:space="0" w:color="auto"/>
            <w:bottom w:val="none" w:sz="0" w:space="0" w:color="auto"/>
            <w:right w:val="none" w:sz="0" w:space="0" w:color="auto"/>
          </w:divBdr>
        </w:div>
        <w:div w:id="121198094">
          <w:marLeft w:val="360"/>
          <w:marRight w:val="0"/>
          <w:marTop w:val="0"/>
          <w:marBottom w:val="0"/>
          <w:divBdr>
            <w:top w:val="none" w:sz="0" w:space="0" w:color="auto"/>
            <w:left w:val="none" w:sz="0" w:space="0" w:color="auto"/>
            <w:bottom w:val="none" w:sz="0" w:space="0" w:color="auto"/>
            <w:right w:val="none" w:sz="0" w:space="0" w:color="auto"/>
          </w:divBdr>
        </w:div>
      </w:divsChild>
    </w:div>
    <w:div w:id="1955748703">
      <w:bodyDiv w:val="1"/>
      <w:marLeft w:val="0"/>
      <w:marRight w:val="0"/>
      <w:marTop w:val="0"/>
      <w:marBottom w:val="0"/>
      <w:divBdr>
        <w:top w:val="none" w:sz="0" w:space="0" w:color="auto"/>
        <w:left w:val="none" w:sz="0" w:space="0" w:color="auto"/>
        <w:bottom w:val="none" w:sz="0" w:space="0" w:color="auto"/>
        <w:right w:val="none" w:sz="0" w:space="0" w:color="auto"/>
      </w:divBdr>
      <w:divsChild>
        <w:div w:id="413016381">
          <w:marLeft w:val="360"/>
          <w:marRight w:val="0"/>
          <w:marTop w:val="0"/>
          <w:marBottom w:val="0"/>
          <w:divBdr>
            <w:top w:val="none" w:sz="0" w:space="0" w:color="auto"/>
            <w:left w:val="none" w:sz="0" w:space="0" w:color="auto"/>
            <w:bottom w:val="none" w:sz="0" w:space="0" w:color="auto"/>
            <w:right w:val="none" w:sz="0" w:space="0" w:color="auto"/>
          </w:divBdr>
        </w:div>
        <w:div w:id="901252646">
          <w:marLeft w:val="360"/>
          <w:marRight w:val="0"/>
          <w:marTop w:val="0"/>
          <w:marBottom w:val="0"/>
          <w:divBdr>
            <w:top w:val="none" w:sz="0" w:space="0" w:color="auto"/>
            <w:left w:val="none" w:sz="0" w:space="0" w:color="auto"/>
            <w:bottom w:val="none" w:sz="0" w:space="0" w:color="auto"/>
            <w:right w:val="none" w:sz="0" w:space="0" w:color="auto"/>
          </w:divBdr>
        </w:div>
      </w:divsChild>
    </w:div>
    <w:div w:id="1963342149">
      <w:bodyDiv w:val="1"/>
      <w:marLeft w:val="0"/>
      <w:marRight w:val="0"/>
      <w:marTop w:val="0"/>
      <w:marBottom w:val="0"/>
      <w:divBdr>
        <w:top w:val="none" w:sz="0" w:space="0" w:color="auto"/>
        <w:left w:val="none" w:sz="0" w:space="0" w:color="auto"/>
        <w:bottom w:val="none" w:sz="0" w:space="0" w:color="auto"/>
        <w:right w:val="none" w:sz="0" w:space="0" w:color="auto"/>
      </w:divBdr>
    </w:div>
    <w:div w:id="1998000557">
      <w:bodyDiv w:val="1"/>
      <w:marLeft w:val="0"/>
      <w:marRight w:val="0"/>
      <w:marTop w:val="0"/>
      <w:marBottom w:val="0"/>
      <w:divBdr>
        <w:top w:val="none" w:sz="0" w:space="0" w:color="auto"/>
        <w:left w:val="none" w:sz="0" w:space="0" w:color="auto"/>
        <w:bottom w:val="none" w:sz="0" w:space="0" w:color="auto"/>
        <w:right w:val="none" w:sz="0" w:space="0" w:color="auto"/>
      </w:divBdr>
    </w:div>
    <w:div w:id="2087143795">
      <w:bodyDiv w:val="1"/>
      <w:marLeft w:val="0"/>
      <w:marRight w:val="0"/>
      <w:marTop w:val="0"/>
      <w:marBottom w:val="0"/>
      <w:divBdr>
        <w:top w:val="none" w:sz="0" w:space="0" w:color="auto"/>
        <w:left w:val="none" w:sz="0" w:space="0" w:color="auto"/>
        <w:bottom w:val="none" w:sz="0" w:space="0" w:color="auto"/>
        <w:right w:val="none" w:sz="0" w:space="0" w:color="auto"/>
      </w:divBdr>
    </w:div>
    <w:div w:id="2088184110">
      <w:bodyDiv w:val="1"/>
      <w:marLeft w:val="0"/>
      <w:marRight w:val="0"/>
      <w:marTop w:val="0"/>
      <w:marBottom w:val="0"/>
      <w:divBdr>
        <w:top w:val="none" w:sz="0" w:space="0" w:color="auto"/>
        <w:left w:val="none" w:sz="0" w:space="0" w:color="auto"/>
        <w:bottom w:val="none" w:sz="0" w:space="0" w:color="auto"/>
        <w:right w:val="none" w:sz="0" w:space="0" w:color="auto"/>
      </w:divBdr>
    </w:div>
    <w:div w:id="2103837708">
      <w:bodyDiv w:val="1"/>
      <w:marLeft w:val="0"/>
      <w:marRight w:val="0"/>
      <w:marTop w:val="0"/>
      <w:marBottom w:val="0"/>
      <w:divBdr>
        <w:top w:val="none" w:sz="0" w:space="0" w:color="auto"/>
        <w:left w:val="none" w:sz="0" w:space="0" w:color="auto"/>
        <w:bottom w:val="none" w:sz="0" w:space="0" w:color="auto"/>
        <w:right w:val="none" w:sz="0" w:space="0" w:color="auto"/>
      </w:divBdr>
    </w:div>
    <w:div w:id="2111004795">
      <w:bodyDiv w:val="1"/>
      <w:marLeft w:val="0"/>
      <w:marRight w:val="0"/>
      <w:marTop w:val="0"/>
      <w:marBottom w:val="0"/>
      <w:divBdr>
        <w:top w:val="none" w:sz="0" w:space="0" w:color="auto"/>
        <w:left w:val="none" w:sz="0" w:space="0" w:color="auto"/>
        <w:bottom w:val="none" w:sz="0" w:space="0" w:color="auto"/>
        <w:right w:val="none" w:sz="0" w:space="0" w:color="auto"/>
      </w:divBdr>
      <w:divsChild>
        <w:div w:id="1324431661">
          <w:marLeft w:val="360"/>
          <w:marRight w:val="0"/>
          <w:marTop w:val="200"/>
          <w:marBottom w:val="0"/>
          <w:divBdr>
            <w:top w:val="none" w:sz="0" w:space="0" w:color="auto"/>
            <w:left w:val="none" w:sz="0" w:space="0" w:color="auto"/>
            <w:bottom w:val="none" w:sz="0" w:space="0" w:color="auto"/>
            <w:right w:val="none" w:sz="0" w:space="0" w:color="auto"/>
          </w:divBdr>
        </w:div>
      </w:divsChild>
    </w:div>
    <w:div w:id="21433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worldlanguages/framework/default.html" TargetMode="External"/><Relationship Id="rId3" Type="http://schemas.openxmlformats.org/officeDocument/2006/relationships/settings" Target="settings.xml"/><Relationship Id="rId7" Type="http://schemas.openxmlformats.org/officeDocument/2006/relationships/hyperlink" Target="https://carla.umn.edu/assessment/vac/CreateUnit/p_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fla.org/pdonline/" TargetMode="External"/><Relationship Id="rId11" Type="http://schemas.openxmlformats.org/officeDocument/2006/relationships/fontTable" Target="fontTable.xml"/><Relationship Id="rId5" Type="http://schemas.openxmlformats.org/officeDocument/2006/relationships/hyperlink" Target="https://www.actfl.org/resources/guiding-principles-language-learning" TargetMode="External"/><Relationship Id="rId10" Type="http://schemas.openxmlformats.org/officeDocument/2006/relationships/hyperlink" Target="https://www.doe.mass.edu/worldlanguages/framework/linguistic-components.pdf" TargetMode="External"/><Relationship Id="rId4" Type="http://schemas.openxmlformats.org/officeDocument/2006/relationships/webSettings" Target="webSettings.xml"/><Relationship Id="rId9" Type="http://schemas.openxmlformats.org/officeDocument/2006/relationships/hyperlink" Target="https://www.actfl.org/sites/default/files/can-dos/Intercultural%20Can-Dos_Reflections%20Scenari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1389</TotalTime>
  <Pages>6</Pages>
  <Words>2332</Words>
  <Characters>12992</Characters>
  <Application>Microsoft Office Word</Application>
  <DocSecurity>0</DocSecurity>
  <Lines>259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9 Transcript</dc:title>
  <dc:subject/>
  <dc:creator>DESE</dc:creator>
  <cp:keywords/>
  <dc:description/>
  <cp:lastModifiedBy>Zou, Dong (EOE)</cp:lastModifiedBy>
  <cp:revision>9</cp:revision>
  <dcterms:created xsi:type="dcterms:W3CDTF">2022-05-05T20:27:00Z</dcterms:created>
  <dcterms:modified xsi:type="dcterms:W3CDTF">2022-08-01T17:54:00Z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2022</vt:lpwstr>
  </property>
</Properties>
</file>