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4350" w14:textId="77777777" w:rsidR="002266D3" w:rsidRDefault="007D01E8">
      <w:pPr>
        <w:jc w:val="center"/>
        <w:rPr>
          <w:rFonts w:ascii="Georgia" w:eastAsia="Georgia" w:hAnsi="Georgia" w:cs="Georgia"/>
          <w:color w:val="0C7580"/>
          <w:sz w:val="32"/>
          <w:szCs w:val="32"/>
        </w:rPr>
      </w:pPr>
      <w:r>
        <w:rPr>
          <w:rFonts w:ascii="Georgia" w:eastAsia="Georgia" w:hAnsi="Georgia" w:cs="Georgia"/>
          <w:color w:val="0C7580"/>
          <w:sz w:val="32"/>
          <w:szCs w:val="32"/>
        </w:rPr>
        <w:t>Massachusetts World Languages Curriculum Alignment Guide for Unit Planning</w:t>
      </w:r>
    </w:p>
    <w:tbl>
      <w:tblPr>
        <w:tblStyle w:val="ad"/>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38"/>
        <w:gridCol w:w="4637"/>
        <w:gridCol w:w="1170"/>
        <w:gridCol w:w="1620"/>
        <w:gridCol w:w="1710"/>
        <w:gridCol w:w="2070"/>
      </w:tblGrid>
      <w:tr w:rsidR="002266D3" w14:paraId="6DEF1595" w14:textId="77777777" w:rsidTr="005A2EFB">
        <w:tc>
          <w:tcPr>
            <w:tcW w:w="13045" w:type="dxa"/>
            <w:gridSpan w:val="6"/>
            <w:tcBorders>
              <w:top w:val="single" w:sz="4" w:space="0" w:color="000000"/>
              <w:left w:val="single" w:sz="4" w:space="0" w:color="000000"/>
              <w:bottom w:val="single" w:sz="4" w:space="0" w:color="000000"/>
              <w:right w:val="single" w:sz="4" w:space="0" w:color="000000"/>
            </w:tcBorders>
            <w:shd w:val="clear" w:color="auto" w:fill="0C7580"/>
          </w:tcPr>
          <w:p w14:paraId="5FC803DD" w14:textId="77777777" w:rsidR="002266D3" w:rsidRDefault="007D01E8">
            <w:pPr>
              <w:pBdr>
                <w:top w:val="nil"/>
                <w:left w:val="nil"/>
                <w:bottom w:val="nil"/>
                <w:right w:val="nil"/>
                <w:between w:val="nil"/>
              </w:pBdr>
              <w:spacing w:after="160" w:line="259" w:lineRule="auto"/>
              <w:ind w:left="360"/>
              <w:jc w:val="center"/>
              <w:rPr>
                <w:b/>
                <w:color w:val="FFFFFF"/>
                <w:sz w:val="28"/>
                <w:szCs w:val="28"/>
              </w:rPr>
            </w:pPr>
            <w:r>
              <w:rPr>
                <w:b/>
                <w:color w:val="FFFFFF"/>
                <w:sz w:val="28"/>
                <w:szCs w:val="28"/>
              </w:rPr>
              <w:t>Unit Overview</w:t>
            </w:r>
          </w:p>
          <w:p w14:paraId="17493125" w14:textId="77777777" w:rsidR="002266D3" w:rsidRDefault="007D01E8">
            <w:pPr>
              <w:jc w:val="center"/>
              <w:rPr>
                <w:rFonts w:ascii="Arial" w:eastAsia="Arial" w:hAnsi="Arial" w:cs="Arial"/>
                <w:sz w:val="28"/>
                <w:szCs w:val="28"/>
              </w:rPr>
            </w:pPr>
            <w:r>
              <w:rPr>
                <w:b/>
                <w:i/>
                <w:color w:val="FFFFFF"/>
              </w:rPr>
              <w:t>What is the overall focus and structure of the unit, and what skills will students develop or advance in this unit?</w:t>
            </w:r>
          </w:p>
        </w:tc>
      </w:tr>
      <w:tr w:rsidR="002266D3" w14:paraId="570612BE" w14:textId="77777777" w:rsidTr="005A2EFB">
        <w:trPr>
          <w:trHeight w:val="576"/>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81BD75D" w14:textId="77777777" w:rsidR="002266D3" w:rsidRDefault="007D01E8">
            <w:pPr>
              <w:jc w:val="center"/>
              <w:rPr>
                <w:b/>
                <w:color w:val="0C7580"/>
              </w:rPr>
            </w:pPr>
            <w:r>
              <w:rPr>
                <w:b/>
                <w:color w:val="0C7580"/>
              </w:rPr>
              <w:t>Unit #/Title</w:t>
            </w:r>
          </w:p>
        </w:tc>
        <w:tc>
          <w:tcPr>
            <w:tcW w:w="4637" w:type="dxa"/>
            <w:tcBorders>
              <w:top w:val="single" w:sz="4" w:space="0" w:color="000000"/>
              <w:left w:val="single" w:sz="4" w:space="0" w:color="000000"/>
              <w:bottom w:val="single" w:sz="4" w:space="0" w:color="000000"/>
              <w:right w:val="single" w:sz="4" w:space="0" w:color="000000"/>
            </w:tcBorders>
          </w:tcPr>
          <w:p w14:paraId="2F21C35B" w14:textId="77777777" w:rsidR="002266D3" w:rsidRDefault="007D01E8">
            <w:r>
              <w:t>How do I connect with others?</w:t>
            </w:r>
          </w:p>
        </w:tc>
        <w:tc>
          <w:tcPr>
            <w:tcW w:w="117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D505938" w14:textId="77777777" w:rsidR="002266D3" w:rsidRDefault="007D01E8">
            <w:pPr>
              <w:jc w:val="center"/>
              <w:rPr>
                <w:b/>
              </w:rPr>
            </w:pPr>
            <w:r>
              <w:rPr>
                <w:b/>
                <w:color w:val="0C7580"/>
              </w:rPr>
              <w:t>Length of Unit</w:t>
            </w:r>
          </w:p>
        </w:tc>
        <w:tc>
          <w:tcPr>
            <w:tcW w:w="1620" w:type="dxa"/>
            <w:tcBorders>
              <w:top w:val="single" w:sz="4" w:space="0" w:color="000000"/>
              <w:left w:val="single" w:sz="4" w:space="0" w:color="000000"/>
              <w:bottom w:val="single" w:sz="4" w:space="0" w:color="000000"/>
              <w:right w:val="single" w:sz="4" w:space="0" w:color="000000"/>
            </w:tcBorders>
          </w:tcPr>
          <w:p w14:paraId="4E7B870B" w14:textId="77777777" w:rsidR="002266D3" w:rsidRDefault="007D01E8">
            <w:r>
              <w:t>one quarter</w:t>
            </w:r>
          </w:p>
        </w:tc>
        <w:tc>
          <w:tcPr>
            <w:tcW w:w="171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3F898B2" w14:textId="77777777" w:rsidR="002266D3" w:rsidRDefault="007D01E8">
            <w:pPr>
              <w:jc w:val="center"/>
              <w:rPr>
                <w:b/>
              </w:rPr>
            </w:pPr>
            <w:r>
              <w:rPr>
                <w:b/>
                <w:color w:val="0C7580"/>
              </w:rPr>
              <w:t>Proficiency Level Target(s)</w:t>
            </w:r>
          </w:p>
        </w:tc>
        <w:tc>
          <w:tcPr>
            <w:tcW w:w="2070" w:type="dxa"/>
            <w:tcBorders>
              <w:top w:val="single" w:sz="4" w:space="0" w:color="000000"/>
              <w:left w:val="single" w:sz="4" w:space="0" w:color="000000"/>
              <w:bottom w:val="single" w:sz="4" w:space="0" w:color="000000"/>
              <w:right w:val="single" w:sz="4" w:space="0" w:color="000000"/>
            </w:tcBorders>
          </w:tcPr>
          <w:p w14:paraId="2306CD7E" w14:textId="77777777" w:rsidR="002266D3" w:rsidRDefault="007D01E8">
            <w:r>
              <w:t>Intermediate High</w:t>
            </w:r>
          </w:p>
        </w:tc>
      </w:tr>
      <w:tr w:rsidR="002266D3" w14:paraId="49104F04" w14:textId="77777777" w:rsidTr="005A2EFB">
        <w:trPr>
          <w:trHeight w:val="720"/>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F09F72A" w14:textId="77777777" w:rsidR="002266D3" w:rsidRDefault="007D01E8">
            <w:pPr>
              <w:jc w:val="center"/>
              <w:rPr>
                <w:b/>
                <w:color w:val="0C7580"/>
              </w:rPr>
            </w:pPr>
            <w:r>
              <w:rPr>
                <w:b/>
                <w:color w:val="0C7580"/>
              </w:rPr>
              <w:t>Theme(s)/ Topic(s)</w:t>
            </w:r>
          </w:p>
        </w:tc>
        <w:tc>
          <w:tcPr>
            <w:tcW w:w="11207" w:type="dxa"/>
            <w:gridSpan w:val="5"/>
            <w:tcBorders>
              <w:top w:val="single" w:sz="4" w:space="0" w:color="000000"/>
              <w:left w:val="single" w:sz="4" w:space="0" w:color="000000"/>
              <w:bottom w:val="single" w:sz="4" w:space="0" w:color="000000"/>
              <w:right w:val="single" w:sz="4" w:space="0" w:color="000000"/>
            </w:tcBorders>
          </w:tcPr>
          <w:p w14:paraId="5C5BCE90" w14:textId="77777777" w:rsidR="002266D3" w:rsidRDefault="007D01E8">
            <w:r>
              <w:t>Relationships</w:t>
            </w:r>
          </w:p>
        </w:tc>
      </w:tr>
      <w:tr w:rsidR="002266D3" w14:paraId="571B75C3" w14:textId="77777777" w:rsidTr="005A2EFB">
        <w:trPr>
          <w:trHeight w:val="1008"/>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1B42B17" w14:textId="77777777" w:rsidR="002266D3" w:rsidRDefault="007D01E8">
            <w:pPr>
              <w:jc w:val="center"/>
              <w:rPr>
                <w:b/>
                <w:color w:val="0C7580"/>
              </w:rPr>
            </w:pPr>
            <w:r>
              <w:rPr>
                <w:b/>
                <w:color w:val="0C7580"/>
              </w:rPr>
              <w:t>Centering Student Diversity</w:t>
            </w:r>
          </w:p>
        </w:tc>
        <w:tc>
          <w:tcPr>
            <w:tcW w:w="11207" w:type="dxa"/>
            <w:gridSpan w:val="5"/>
            <w:tcBorders>
              <w:top w:val="single" w:sz="4" w:space="0" w:color="000000"/>
              <w:left w:val="single" w:sz="4" w:space="0" w:color="000000"/>
              <w:bottom w:val="single" w:sz="4" w:space="0" w:color="000000"/>
              <w:right w:val="single" w:sz="4" w:space="0" w:color="000000"/>
            </w:tcBorders>
          </w:tcPr>
          <w:p w14:paraId="47E5D4A4" w14:textId="77777777" w:rsidR="002266D3" w:rsidRDefault="007D01E8">
            <w:r>
              <w:t xml:space="preserve">The class is quite homogenous but always feels very connected to this unit as juniors in high school. They want to discuss their friendships, romantic relationships and relationships with family. It is very age-appropriate as many of them are engaged socially more than academically at this age. </w:t>
            </w:r>
          </w:p>
        </w:tc>
      </w:tr>
      <w:tr w:rsidR="002266D3" w14:paraId="33AEBF75" w14:textId="77777777" w:rsidTr="005A2EFB">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381A00B" w14:textId="77777777" w:rsidR="002266D3" w:rsidRDefault="007D01E8">
            <w:pPr>
              <w:jc w:val="center"/>
              <w:rPr>
                <w:b/>
                <w:color w:val="0C7580"/>
              </w:rPr>
            </w:pPr>
            <w:r>
              <w:rPr>
                <w:b/>
                <w:color w:val="0C7580"/>
              </w:rPr>
              <w:t>Essential Question(s)</w:t>
            </w:r>
          </w:p>
        </w:tc>
        <w:tc>
          <w:tcPr>
            <w:tcW w:w="11207" w:type="dxa"/>
            <w:gridSpan w:val="5"/>
            <w:tcBorders>
              <w:top w:val="single" w:sz="4" w:space="0" w:color="000000"/>
              <w:left w:val="single" w:sz="4" w:space="0" w:color="000000"/>
              <w:bottom w:val="single" w:sz="4" w:space="0" w:color="000000"/>
              <w:right w:val="single" w:sz="4" w:space="0" w:color="000000"/>
            </w:tcBorders>
          </w:tcPr>
          <w:p w14:paraId="2EE5968C" w14:textId="77777777" w:rsidR="002266D3" w:rsidRDefault="007D01E8">
            <w:pPr>
              <w:rPr>
                <w:highlight w:val="white"/>
              </w:rPr>
            </w:pPr>
            <w:r>
              <w:rPr>
                <w:highlight w:val="white"/>
              </w:rPr>
              <w:t>Who am I and what qualities do I value in myself and in my relationships?</w:t>
            </w:r>
          </w:p>
          <w:p w14:paraId="38CD3674" w14:textId="77777777" w:rsidR="002266D3" w:rsidRDefault="007D01E8">
            <w:pPr>
              <w:rPr>
                <w:highlight w:val="white"/>
              </w:rPr>
            </w:pPr>
            <w:r>
              <w:rPr>
                <w:highlight w:val="white"/>
              </w:rPr>
              <w:t>What do my relationships reveal about who I am?</w:t>
            </w:r>
          </w:p>
        </w:tc>
      </w:tr>
      <w:tr w:rsidR="002266D3" w14:paraId="63040C03" w14:textId="77777777" w:rsidTr="005A2EFB">
        <w:trPr>
          <w:trHeight w:val="2736"/>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1F3B1A3" w14:textId="77777777" w:rsidR="002266D3" w:rsidRDefault="00DE256B">
            <w:pPr>
              <w:jc w:val="center"/>
              <w:rPr>
                <w:b/>
                <w:color w:val="0C7580"/>
              </w:rPr>
            </w:pPr>
            <w:hyperlink r:id="rId11">
              <w:r w:rsidR="007D01E8">
                <w:rPr>
                  <w:b/>
                  <w:color w:val="0563C1"/>
                  <w:u w:val="single"/>
                </w:rPr>
                <w:t>Unit Goals/Objectives</w:t>
              </w:r>
            </w:hyperlink>
          </w:p>
        </w:tc>
        <w:tc>
          <w:tcPr>
            <w:tcW w:w="11207" w:type="dxa"/>
            <w:gridSpan w:val="5"/>
            <w:tcBorders>
              <w:top w:val="single" w:sz="4" w:space="0" w:color="000000"/>
              <w:left w:val="single" w:sz="4" w:space="0" w:color="000000"/>
              <w:bottom w:val="single" w:sz="4" w:space="0" w:color="000000"/>
              <w:right w:val="single" w:sz="4" w:space="0" w:color="000000"/>
            </w:tcBorders>
          </w:tcPr>
          <w:p w14:paraId="0CF294A8" w14:textId="77777777" w:rsidR="002266D3" w:rsidRDefault="007D01E8">
            <w:r>
              <w:t>-Can give advice on relationships</w:t>
            </w:r>
          </w:p>
          <w:p w14:paraId="513DADB9" w14:textId="77777777" w:rsidR="002266D3" w:rsidRDefault="007D01E8">
            <w:r>
              <w:t xml:space="preserve">-Can describe relationship problems and potential solutions </w:t>
            </w:r>
          </w:p>
          <w:p w14:paraId="463E70FE" w14:textId="77777777" w:rsidR="002266D3" w:rsidRDefault="007D01E8">
            <w:r>
              <w:t xml:space="preserve">-Can retell a story about relationship issues </w:t>
            </w:r>
          </w:p>
          <w:p w14:paraId="6481917E" w14:textId="77777777" w:rsidR="002266D3" w:rsidRDefault="007D01E8">
            <w:r>
              <w:t>-Can ask and answer questions about relationships, friendship and romance</w:t>
            </w:r>
          </w:p>
          <w:p w14:paraId="59B78B14" w14:textId="77777777" w:rsidR="002266D3" w:rsidRDefault="007D01E8">
            <w:r>
              <w:t xml:space="preserve">-Can discuss what elements of different types of relationships (friendships, romantic and family) are important to them and why </w:t>
            </w:r>
          </w:p>
          <w:p w14:paraId="715F6537" w14:textId="77777777" w:rsidR="002266D3" w:rsidRDefault="007D01E8">
            <w:r>
              <w:t>-Can discuss elements of healthy friendships, romantic relationships and family relationships.</w:t>
            </w:r>
          </w:p>
          <w:p w14:paraId="73BADED8" w14:textId="77777777" w:rsidR="002266D3" w:rsidRDefault="002266D3"/>
        </w:tc>
      </w:tr>
      <w:tr w:rsidR="002266D3" w14:paraId="7EB70F15" w14:textId="77777777" w:rsidTr="005A2EFB">
        <w:trPr>
          <w:trHeight w:val="1008"/>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D4DBF8F" w14:textId="77777777" w:rsidR="002266D3" w:rsidRDefault="007D01E8">
            <w:pPr>
              <w:jc w:val="center"/>
              <w:rPr>
                <w:b/>
                <w:color w:val="0C7580"/>
              </w:rPr>
            </w:pPr>
            <w:r>
              <w:rPr>
                <w:b/>
                <w:color w:val="0C7580"/>
              </w:rPr>
              <w:t>Culturally Relevant Authentic Resources</w:t>
            </w:r>
          </w:p>
        </w:tc>
        <w:tc>
          <w:tcPr>
            <w:tcW w:w="11207" w:type="dxa"/>
            <w:gridSpan w:val="5"/>
            <w:tcBorders>
              <w:top w:val="single" w:sz="4" w:space="0" w:color="000000"/>
              <w:left w:val="single" w:sz="4" w:space="0" w:color="000000"/>
              <w:bottom w:val="single" w:sz="4" w:space="0" w:color="000000"/>
              <w:right w:val="single" w:sz="4" w:space="0" w:color="000000"/>
            </w:tcBorders>
          </w:tcPr>
          <w:p w14:paraId="1ABA9D14" w14:textId="77777777" w:rsidR="002266D3" w:rsidRDefault="002266D3">
            <w:pPr>
              <w:rPr>
                <w:b/>
                <w:color w:val="0C7580"/>
              </w:rPr>
            </w:pPr>
          </w:p>
          <w:p w14:paraId="0428D0BA" w14:textId="77777777" w:rsidR="002266D3" w:rsidRDefault="002266D3"/>
          <w:p w14:paraId="2CDC157C" w14:textId="77777777" w:rsidR="002266D3" w:rsidRDefault="007D01E8">
            <w:r>
              <w:t>There are many culturally relevant authentic resources in this unit. Some of them include resources about interracial relationships, religious relationships, life as a single person, and LGBTQ relationships.</w:t>
            </w:r>
          </w:p>
          <w:p w14:paraId="12310C71" w14:textId="77777777" w:rsidR="002266D3" w:rsidRDefault="002266D3"/>
        </w:tc>
      </w:tr>
      <w:tr w:rsidR="002266D3" w14:paraId="3CC2C8EB" w14:textId="77777777" w:rsidTr="005A2EFB">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FCA9622" w14:textId="77777777" w:rsidR="002266D3" w:rsidRDefault="007D01E8">
            <w:pPr>
              <w:jc w:val="center"/>
              <w:rPr>
                <w:b/>
                <w:color w:val="802B0C"/>
              </w:rPr>
            </w:pPr>
            <w:r>
              <w:rPr>
                <w:b/>
                <w:color w:val="0C7580"/>
              </w:rPr>
              <w:lastRenderedPageBreak/>
              <w:t>Additional Notes</w:t>
            </w:r>
          </w:p>
        </w:tc>
        <w:tc>
          <w:tcPr>
            <w:tcW w:w="11207" w:type="dxa"/>
            <w:gridSpan w:val="5"/>
            <w:tcBorders>
              <w:top w:val="single" w:sz="4" w:space="0" w:color="000000"/>
              <w:left w:val="single" w:sz="4" w:space="0" w:color="000000"/>
              <w:bottom w:val="single" w:sz="4" w:space="0" w:color="000000"/>
              <w:right w:val="single" w:sz="4" w:space="0" w:color="000000"/>
            </w:tcBorders>
          </w:tcPr>
          <w:p w14:paraId="29EE79C8" w14:textId="77777777" w:rsidR="002266D3" w:rsidRDefault="002266D3"/>
        </w:tc>
      </w:tr>
    </w:tbl>
    <w:p w14:paraId="17A2C25B" w14:textId="77777777" w:rsidR="002266D3" w:rsidRDefault="002266D3"/>
    <w:tbl>
      <w:tblPr>
        <w:tblStyle w:val="ae"/>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85"/>
        <w:gridCol w:w="11160"/>
      </w:tblGrid>
      <w:tr w:rsidR="002266D3" w14:paraId="2EED4265" w14:textId="77777777" w:rsidTr="00970242">
        <w:trPr>
          <w:trHeight w:val="864"/>
        </w:trPr>
        <w:tc>
          <w:tcPr>
            <w:tcW w:w="1304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5A06CE83" w14:textId="77777777" w:rsidR="002266D3" w:rsidRDefault="007D01E8">
            <w:pPr>
              <w:jc w:val="center"/>
              <w:rPr>
                <w:b/>
                <w:color w:val="FFFFFF"/>
                <w:sz w:val="28"/>
                <w:szCs w:val="28"/>
              </w:rPr>
            </w:pPr>
            <w:bookmarkStart w:id="0" w:name="_heading=h.gjdgxs" w:colFirst="0" w:colLast="0"/>
            <w:bookmarkEnd w:id="0"/>
            <w:r>
              <w:rPr>
                <w:b/>
                <w:color w:val="FFFFFF"/>
                <w:sz w:val="28"/>
                <w:szCs w:val="28"/>
              </w:rPr>
              <w:t>Standards Summary (p.1 of 2)</w:t>
            </w:r>
          </w:p>
          <w:p w14:paraId="522D4CEF" w14:textId="77777777" w:rsidR="002266D3" w:rsidRDefault="007D01E8">
            <w:pPr>
              <w:jc w:val="center"/>
              <w:rPr>
                <w:b/>
              </w:rPr>
            </w:pPr>
            <w:r>
              <w:rPr>
                <w:b/>
                <w:i/>
                <w:color w:val="FFFFFF"/>
              </w:rPr>
              <w:t>What world language content standards will be focused on or introduced in the unit?</w:t>
            </w:r>
          </w:p>
        </w:tc>
      </w:tr>
      <w:tr w:rsidR="002266D3" w14:paraId="02520E5D" w14:textId="77777777" w:rsidTr="00970242">
        <w:trPr>
          <w:trHeight w:val="4220"/>
        </w:trPr>
        <w:tc>
          <w:tcPr>
            <w:tcW w:w="1885" w:type="dxa"/>
            <w:tcBorders>
              <w:top w:val="single" w:sz="4" w:space="0" w:color="000000"/>
              <w:left w:val="single" w:sz="4" w:space="0" w:color="000000"/>
              <w:right w:val="single" w:sz="4" w:space="0" w:color="000000"/>
            </w:tcBorders>
            <w:shd w:val="clear" w:color="auto" w:fill="F0FDFE"/>
            <w:vAlign w:val="center"/>
          </w:tcPr>
          <w:p w14:paraId="5F18E0CD" w14:textId="77777777" w:rsidR="002266D3" w:rsidRDefault="00DE256B">
            <w:pPr>
              <w:jc w:val="center"/>
              <w:rPr>
                <w:b/>
                <w:color w:val="0C7580"/>
              </w:rPr>
            </w:pPr>
            <w:hyperlink r:id="rId12">
              <w:r w:rsidR="007D01E8">
                <w:rPr>
                  <w:b/>
                  <w:color w:val="0563C1"/>
                  <w:u w:val="single"/>
                </w:rPr>
                <w:t>World Language Content Standards</w:t>
              </w:r>
            </w:hyperlink>
          </w:p>
          <w:p w14:paraId="5874F695" w14:textId="77777777" w:rsidR="002266D3" w:rsidRDefault="002266D3">
            <w:pPr>
              <w:jc w:val="center"/>
              <w:rPr>
                <w:b/>
                <w:color w:val="0C7580"/>
              </w:rPr>
            </w:pPr>
          </w:p>
        </w:tc>
        <w:tc>
          <w:tcPr>
            <w:tcW w:w="11160" w:type="dxa"/>
            <w:tcBorders>
              <w:top w:val="single" w:sz="4" w:space="0" w:color="000000"/>
              <w:left w:val="single" w:sz="4" w:space="0" w:color="000000"/>
              <w:right w:val="single" w:sz="4" w:space="0" w:color="000000"/>
            </w:tcBorders>
            <w:shd w:val="clear" w:color="auto" w:fill="FFFFFF"/>
          </w:tcPr>
          <w:p w14:paraId="1A24915E" w14:textId="77777777" w:rsidR="002266D3" w:rsidRDefault="007D01E8">
            <w:r>
              <w:t xml:space="preserve">1 Interpretive </w:t>
            </w:r>
          </w:p>
          <w:p w14:paraId="07E97175" w14:textId="77777777" w:rsidR="002266D3" w:rsidRDefault="007D01E8">
            <w:r>
              <w:t>a. Analyze traits of multiple cultures and communities.</w:t>
            </w:r>
          </w:p>
          <w:p w14:paraId="21B252B9" w14:textId="77777777" w:rsidR="002266D3" w:rsidRDefault="007D01E8">
            <w:r>
              <w:t>b. Analyze the main message or story line and some supporting details.</w:t>
            </w:r>
          </w:p>
          <w:p w14:paraId="511C460B" w14:textId="77777777" w:rsidR="002266D3" w:rsidRDefault="002266D3"/>
          <w:p w14:paraId="44B7EEBC" w14:textId="77777777" w:rsidR="002266D3" w:rsidRDefault="007D01E8">
            <w:r>
              <w:t>2 Interpersonal</w:t>
            </w:r>
          </w:p>
          <w:p w14:paraId="5F4E7ADC" w14:textId="77777777" w:rsidR="002266D3" w:rsidRDefault="007D01E8">
            <w:r>
              <w:t>b. Understand, answer, and ask a wide variety of questions across time frames.</w:t>
            </w:r>
          </w:p>
          <w:p w14:paraId="60CC3E95" w14:textId="77777777" w:rsidR="002266D3" w:rsidRDefault="007D01E8">
            <w:r>
              <w:t>c. Initiate, maintain, and end conversations across time frames by understanding and creating language that conveys authentic, personal meaning.</w:t>
            </w:r>
          </w:p>
          <w:p w14:paraId="1689D337" w14:textId="77777777" w:rsidR="002266D3" w:rsidRDefault="007D01E8">
            <w:r>
              <w:t>d. Provide advice or propose solutions to individual or societal issues.</w:t>
            </w:r>
          </w:p>
          <w:p w14:paraId="4078ACD6" w14:textId="77777777" w:rsidR="002266D3" w:rsidRDefault="007D01E8">
            <w:r>
              <w:t>e. Provide descriptions, narrations, and comparisons across time frames</w:t>
            </w:r>
          </w:p>
          <w:p w14:paraId="708B6EFF" w14:textId="77777777" w:rsidR="002266D3" w:rsidRDefault="002266D3"/>
          <w:p w14:paraId="302E2400" w14:textId="77777777" w:rsidR="002266D3" w:rsidRDefault="007D01E8">
            <w:r>
              <w:t>3 Presentational</w:t>
            </w:r>
          </w:p>
          <w:p w14:paraId="7527D51C" w14:textId="77777777" w:rsidR="002266D3" w:rsidRDefault="007D01E8">
            <w:r>
              <w:t>a. Demonstrate understanding of cultural context, topic, sources, themselves, and their audiences to adapt a presentation to a variety of settings.</w:t>
            </w:r>
          </w:p>
          <w:p w14:paraId="14278D75" w14:textId="77777777" w:rsidR="002266D3" w:rsidRDefault="007D01E8">
            <w:r>
              <w:t>b. Present information, raise awareness, and express personal preferences in culturally appropriate ways.</w:t>
            </w:r>
          </w:p>
          <w:p w14:paraId="4C6A85C3" w14:textId="77777777" w:rsidR="002266D3" w:rsidRDefault="007D01E8">
            <w:r>
              <w:t>c. Apply authentic resources to state and support a viewpoint.</w:t>
            </w:r>
          </w:p>
          <w:p w14:paraId="2D9A75E3" w14:textId="77777777" w:rsidR="002266D3" w:rsidRDefault="007D01E8">
            <w:r>
              <w:t>d. Produce descriptions, narrations, and comparisons across time frames</w:t>
            </w:r>
          </w:p>
          <w:p w14:paraId="19A95C76" w14:textId="77777777" w:rsidR="002266D3" w:rsidRDefault="002266D3"/>
          <w:p w14:paraId="114CC9ED" w14:textId="77777777" w:rsidR="002266D3" w:rsidRDefault="007D01E8">
            <w:r>
              <w:t xml:space="preserve">4 Intercultural </w:t>
            </w:r>
          </w:p>
          <w:p w14:paraId="49EB3F45" w14:textId="77777777" w:rsidR="002266D3" w:rsidRDefault="007D01E8">
            <w:r>
              <w:t>a. Invoke, discuss, and inquire about common products and practices that inform the perspectives of an audience or interlocutor.</w:t>
            </w:r>
          </w:p>
          <w:p w14:paraId="60E7206B" w14:textId="77777777" w:rsidR="002266D3" w:rsidRDefault="007D01E8">
            <w:r>
              <w:t>b. Adapt language and behavior to communicate appropriately in most formal and informal settings.</w:t>
            </w:r>
          </w:p>
          <w:p w14:paraId="1DD3875C" w14:textId="77777777" w:rsidR="002266D3" w:rsidRDefault="007D01E8">
            <w:r>
              <w:t>c. Communicate in a manner that is clear and inoffensive to the audience/interlocutor.</w:t>
            </w:r>
          </w:p>
          <w:p w14:paraId="56FC89C5" w14:textId="77777777" w:rsidR="002266D3" w:rsidRDefault="007D01E8">
            <w:r>
              <w:t>d. Demonstrate awareness of cultural diversity and bias</w:t>
            </w:r>
          </w:p>
          <w:p w14:paraId="313E30FF" w14:textId="77777777" w:rsidR="002266D3" w:rsidRDefault="002266D3"/>
          <w:p w14:paraId="39EA65BA" w14:textId="77777777" w:rsidR="002266D3" w:rsidRDefault="002266D3"/>
          <w:p w14:paraId="704D6829" w14:textId="77777777" w:rsidR="002266D3" w:rsidRDefault="007D01E8">
            <w:r>
              <w:lastRenderedPageBreak/>
              <w:t>5 Cultures</w:t>
            </w:r>
          </w:p>
          <w:p w14:paraId="64A1D3B2" w14:textId="77777777" w:rsidR="002266D3" w:rsidRDefault="007D01E8">
            <w:r>
              <w:t xml:space="preserve">b. Analyze and summarize the varied elements that contribute to their own identities and the role cultures play in developing those identities. </w:t>
            </w:r>
          </w:p>
          <w:p w14:paraId="2F433599" w14:textId="77777777" w:rsidR="002266D3" w:rsidRDefault="002266D3"/>
          <w:p w14:paraId="406BF191" w14:textId="77777777" w:rsidR="002266D3" w:rsidRDefault="007D01E8">
            <w:r>
              <w:t>6. Comparisons</w:t>
            </w:r>
          </w:p>
          <w:p w14:paraId="081F305B" w14:textId="77777777" w:rsidR="002266D3" w:rsidRDefault="007D01E8">
            <w:r>
              <w:t>a. Investigate, explain, and reflect on the nature of culture through comparisons of the cultures studied and their own by:</w:t>
            </w:r>
          </w:p>
          <w:p w14:paraId="2F8EBD05" w14:textId="77777777" w:rsidR="002266D3" w:rsidRDefault="007D01E8">
            <w:r>
              <w:t>1. Comparing how products, practices, and perspectives reciprocally affect one another over time.</w:t>
            </w:r>
          </w:p>
          <w:p w14:paraId="11F637DE" w14:textId="77777777" w:rsidR="002266D3" w:rsidRDefault="002266D3"/>
          <w:p w14:paraId="2DCA0B54" w14:textId="77777777" w:rsidR="002266D3" w:rsidRDefault="007D01E8">
            <w:r>
              <w:t>7. Connections</w:t>
            </w:r>
          </w:p>
          <w:p w14:paraId="3B215A86" w14:textId="77777777" w:rsidR="002266D3" w:rsidRDefault="007D01E8">
            <w:r>
              <w:t>Respond to culturally diverse interlocutors, products, practices, and ideas by building connections and</w:t>
            </w:r>
          </w:p>
          <w:p w14:paraId="099AABB0" w14:textId="77777777" w:rsidR="002266D3" w:rsidRDefault="007D01E8">
            <w:r>
              <w:t xml:space="preserve">showing consideration for different ideas or opinions. </w:t>
            </w:r>
          </w:p>
          <w:p w14:paraId="0DB92CB9" w14:textId="77777777" w:rsidR="002266D3" w:rsidRDefault="002266D3"/>
          <w:p w14:paraId="13F56803" w14:textId="77777777" w:rsidR="002266D3" w:rsidRDefault="007D01E8">
            <w:r>
              <w:t>Analyzing educational and career connections and the benefits of bilingualism to develop a personal plan for language acquisition.</w:t>
            </w:r>
          </w:p>
          <w:p w14:paraId="48A3F469" w14:textId="77777777" w:rsidR="002266D3" w:rsidRDefault="002266D3"/>
          <w:p w14:paraId="54E43842" w14:textId="77777777" w:rsidR="002266D3" w:rsidRDefault="002266D3"/>
          <w:p w14:paraId="524F2D31" w14:textId="77777777" w:rsidR="002266D3" w:rsidRDefault="007D01E8">
            <w:r>
              <w:t xml:space="preserve">8. Communities </w:t>
            </w:r>
          </w:p>
          <w:p w14:paraId="5FB6C936" w14:textId="112CDAC5" w:rsidR="002266D3" w:rsidRPr="0083546C" w:rsidRDefault="007D01E8" w:rsidP="0083546C">
            <w:r>
              <w:t>4. Identifying challenges and strategies for growth and reflecting upon progress.</w:t>
            </w:r>
          </w:p>
        </w:tc>
      </w:tr>
    </w:tbl>
    <w:p w14:paraId="20FDAEEC" w14:textId="77777777" w:rsidR="002266D3" w:rsidRDefault="002266D3"/>
    <w:tbl>
      <w:tblPr>
        <w:tblStyle w:val="af"/>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11058"/>
      </w:tblGrid>
      <w:tr w:rsidR="002266D3" w14:paraId="46666E39" w14:textId="77777777" w:rsidTr="00970242">
        <w:trPr>
          <w:trHeight w:val="864"/>
        </w:trPr>
        <w:tc>
          <w:tcPr>
            <w:tcW w:w="1304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3F2C62DD" w14:textId="77777777" w:rsidR="002266D3" w:rsidRDefault="007D01E8">
            <w:pPr>
              <w:jc w:val="center"/>
              <w:rPr>
                <w:b/>
                <w:color w:val="FFFFFF"/>
                <w:sz w:val="28"/>
                <w:szCs w:val="28"/>
              </w:rPr>
            </w:pPr>
            <w:r>
              <w:rPr>
                <w:b/>
                <w:color w:val="FFFFFF"/>
                <w:sz w:val="28"/>
                <w:szCs w:val="28"/>
              </w:rPr>
              <w:t>Standards Summary (p.2 of 2)</w:t>
            </w:r>
          </w:p>
          <w:p w14:paraId="24D97B93" w14:textId="77777777" w:rsidR="002266D3" w:rsidRDefault="007D01E8">
            <w:pPr>
              <w:jc w:val="center"/>
              <w:rPr>
                <w:b/>
              </w:rPr>
            </w:pPr>
            <w:r>
              <w:rPr>
                <w:b/>
                <w:i/>
                <w:color w:val="FFFFFF"/>
              </w:rPr>
              <w:t>What other standards will be focused on or introduced in the unit?</w:t>
            </w:r>
          </w:p>
        </w:tc>
      </w:tr>
      <w:tr w:rsidR="002266D3" w14:paraId="687B9597" w14:textId="77777777" w:rsidTr="00970242">
        <w:trPr>
          <w:trHeight w:val="710"/>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29F66E8" w14:textId="77777777" w:rsidR="002266D3" w:rsidRDefault="00DE256B">
            <w:pPr>
              <w:pBdr>
                <w:top w:val="nil"/>
                <w:left w:val="nil"/>
                <w:bottom w:val="nil"/>
                <w:right w:val="nil"/>
                <w:between w:val="nil"/>
              </w:pBdr>
              <w:jc w:val="center"/>
              <w:rPr>
                <w:b/>
                <w:color w:val="802B0C"/>
              </w:rPr>
            </w:pPr>
            <w:hyperlink r:id="rId13">
              <w:r w:rsidR="007D01E8">
                <w:rPr>
                  <w:b/>
                  <w:color w:val="0563C1"/>
                  <w:u w:val="single"/>
                </w:rPr>
                <w:t>Social and Emotional Well-being</w:t>
              </w:r>
            </w:hyperlink>
          </w:p>
          <w:p w14:paraId="183BC932" w14:textId="77777777" w:rsidR="002266D3" w:rsidRDefault="002266D3">
            <w:pPr>
              <w:pBdr>
                <w:top w:val="nil"/>
                <w:left w:val="nil"/>
                <w:bottom w:val="nil"/>
                <w:right w:val="nil"/>
                <w:between w:val="nil"/>
              </w:pBdr>
              <w:jc w:val="center"/>
              <w:rPr>
                <w:b/>
                <w:color w:val="802B0C"/>
                <w:sz w:val="24"/>
                <w:szCs w:val="24"/>
              </w:rPr>
            </w:pPr>
          </w:p>
        </w:tc>
        <w:tc>
          <w:tcPr>
            <w:tcW w:w="11058" w:type="dxa"/>
            <w:tcBorders>
              <w:left w:val="single" w:sz="4" w:space="0" w:color="000000"/>
              <w:right w:val="single" w:sz="4" w:space="0" w:color="000000"/>
            </w:tcBorders>
            <w:shd w:val="clear" w:color="auto" w:fill="auto"/>
          </w:tcPr>
          <w:p w14:paraId="48A240C1" w14:textId="77777777" w:rsidR="002266D3" w:rsidRDefault="007D01E8">
            <w:r>
              <w:t>SELF-AWARENESS: The abilities to understand one’s own emotions, thoughts, and values and how they influence</w:t>
            </w:r>
          </w:p>
          <w:p w14:paraId="139B11CB" w14:textId="77777777" w:rsidR="002266D3" w:rsidRDefault="007D01E8">
            <w:r>
              <w:t>behavior across contexts.</w:t>
            </w:r>
          </w:p>
          <w:p w14:paraId="3F065EE1" w14:textId="77777777" w:rsidR="002266D3" w:rsidRDefault="002266D3"/>
          <w:p w14:paraId="7272B82D" w14:textId="77777777" w:rsidR="002266D3" w:rsidRDefault="007D01E8">
            <w:r>
              <w:t>​​RESPONSIBLE DECISION-MAKING: The abilities to make caring and constructive choices about personal behavior and</w:t>
            </w:r>
          </w:p>
          <w:p w14:paraId="36107967" w14:textId="77777777" w:rsidR="002266D3" w:rsidRDefault="007D01E8">
            <w:r>
              <w:t>social interactions across diverse situations. This includes the capacities to consider ethical standards and safety concerns, and to evaluate the benefits and consequences of various actions for personal, social, and collective well-being</w:t>
            </w:r>
          </w:p>
          <w:p w14:paraId="310E435A" w14:textId="77777777" w:rsidR="002266D3" w:rsidRDefault="002266D3"/>
          <w:p w14:paraId="0B3AB2DC" w14:textId="77777777" w:rsidR="002266D3" w:rsidRDefault="007D01E8">
            <w:r>
              <w:t>RELATIONSHIP SKILLS: The abilities to establish and maintain healthy and supportive relationships and to effectively</w:t>
            </w:r>
          </w:p>
          <w:p w14:paraId="65EC4942" w14:textId="77777777" w:rsidR="002266D3" w:rsidRDefault="007D01E8">
            <w:r>
              <w:t>navigate settings with diverse individuals and groups</w:t>
            </w:r>
          </w:p>
          <w:p w14:paraId="34C350AE" w14:textId="77777777" w:rsidR="002266D3" w:rsidRDefault="002266D3"/>
          <w:p w14:paraId="2A99C732" w14:textId="2312F544" w:rsidR="002266D3" w:rsidRDefault="007D01E8">
            <w:r>
              <w:lastRenderedPageBreak/>
              <w:t>SOCIAL AWARENESS: The abilities to understand the perspectives of and empathize with others, including those from diverse backgrounds, cultures, &amp; contexts.</w:t>
            </w:r>
          </w:p>
        </w:tc>
      </w:tr>
      <w:tr w:rsidR="002266D3" w14:paraId="75782F91" w14:textId="77777777" w:rsidTr="00970242">
        <w:trPr>
          <w:trHeight w:val="2304"/>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826A62F" w14:textId="77777777" w:rsidR="002266D3" w:rsidRDefault="00DE256B">
            <w:pPr>
              <w:pBdr>
                <w:top w:val="nil"/>
                <w:left w:val="nil"/>
                <w:bottom w:val="nil"/>
                <w:right w:val="nil"/>
                <w:between w:val="nil"/>
              </w:pBdr>
              <w:jc w:val="center"/>
              <w:rPr>
                <w:b/>
                <w:color w:val="802B0C"/>
              </w:rPr>
            </w:pPr>
            <w:hyperlink r:id="rId14">
              <w:r w:rsidR="007D01E8">
                <w:rPr>
                  <w:b/>
                  <w:color w:val="0563C1"/>
                  <w:u w:val="single"/>
                </w:rPr>
                <w:t>Social Justice</w:t>
              </w:r>
            </w:hyperlink>
          </w:p>
          <w:p w14:paraId="2DC23B3B" w14:textId="77777777" w:rsidR="002266D3" w:rsidRDefault="002266D3">
            <w:pPr>
              <w:pBdr>
                <w:top w:val="nil"/>
                <w:left w:val="nil"/>
                <w:bottom w:val="nil"/>
                <w:right w:val="nil"/>
                <w:between w:val="nil"/>
              </w:pBdr>
              <w:jc w:val="center"/>
              <w:rPr>
                <w:b/>
                <w:color w:val="802B0C"/>
                <w:sz w:val="24"/>
                <w:szCs w:val="24"/>
              </w:rPr>
            </w:pPr>
          </w:p>
        </w:tc>
        <w:tc>
          <w:tcPr>
            <w:tcW w:w="11058" w:type="dxa"/>
            <w:tcBorders>
              <w:left w:val="single" w:sz="4" w:space="0" w:color="000000"/>
              <w:right w:val="single" w:sz="4" w:space="0" w:color="000000"/>
            </w:tcBorders>
            <w:shd w:val="clear" w:color="auto" w:fill="auto"/>
          </w:tcPr>
          <w:p w14:paraId="0F671E54" w14:textId="77777777" w:rsidR="002266D3" w:rsidRDefault="007D01E8">
            <w:r>
              <w:t>IDENTITY</w:t>
            </w:r>
          </w:p>
          <w:p w14:paraId="02033278" w14:textId="77777777" w:rsidR="002266D3" w:rsidRDefault="007D01E8">
            <w:r>
              <w:t xml:space="preserve">- Students will develop positive social identities based on their membership in multiple groups in society. </w:t>
            </w:r>
          </w:p>
          <w:p w14:paraId="4FB3D0AD" w14:textId="77777777" w:rsidR="002266D3" w:rsidRDefault="002266D3"/>
          <w:p w14:paraId="405967B3" w14:textId="77777777" w:rsidR="002266D3" w:rsidRDefault="007D01E8">
            <w:r>
              <w:t>DIVERSITY</w:t>
            </w:r>
          </w:p>
          <w:p w14:paraId="40EC0941" w14:textId="77777777" w:rsidR="002266D3" w:rsidRDefault="007D01E8">
            <w:r>
              <w:t>- Students will express comfort with people who are both similar to and different from them and engage respectfully with all people.</w:t>
            </w:r>
          </w:p>
          <w:p w14:paraId="3A2BEA8A" w14:textId="77777777" w:rsidR="002266D3" w:rsidRDefault="007D01E8">
            <w:r>
              <w:t>-Students will develop language and knowledge to accurately and respectfully describe how people (including themselves) are both similar to and different from each other and others in their identity group</w:t>
            </w:r>
          </w:p>
          <w:p w14:paraId="41D18780" w14:textId="77777777" w:rsidR="002266D3" w:rsidRDefault="007D01E8">
            <w:r>
              <w:t>-Students will respond to diversity by building empathy, respect, understanding and connection.</w:t>
            </w:r>
          </w:p>
          <w:p w14:paraId="1E480B66" w14:textId="77777777" w:rsidR="002266D3" w:rsidRDefault="002266D3"/>
          <w:p w14:paraId="4CEA0FFC" w14:textId="77777777" w:rsidR="002266D3" w:rsidRDefault="002266D3"/>
          <w:p w14:paraId="4A741EC6" w14:textId="77777777" w:rsidR="002266D3" w:rsidRDefault="007D01E8">
            <w:r>
              <w:t>JUSTICE</w:t>
            </w:r>
          </w:p>
          <w:p w14:paraId="63CD5ECE" w14:textId="77777777" w:rsidR="002266D3" w:rsidRDefault="007D01E8">
            <w:r>
              <w:t>-Students will recognize that power and privilege influence relationships on interpersonal, intergroup and institutional levels and consider how they have been affected by those dynamics.</w:t>
            </w:r>
          </w:p>
          <w:p w14:paraId="58BAEC9C" w14:textId="77777777" w:rsidR="002266D3" w:rsidRDefault="002266D3"/>
          <w:p w14:paraId="16140C78" w14:textId="77777777" w:rsidR="002266D3" w:rsidRDefault="007D01E8">
            <w:r>
              <w:t>ACTION</w:t>
            </w:r>
          </w:p>
          <w:p w14:paraId="1A2F0B5F" w14:textId="77777777" w:rsidR="002266D3" w:rsidRDefault="007D01E8">
            <w:r>
              <w:t xml:space="preserve">-Students will express empathy when people are excluded or mistreated because of their identities and concern when they themselves experience bias. </w:t>
            </w:r>
          </w:p>
          <w:p w14:paraId="19D402B2" w14:textId="77777777" w:rsidR="002266D3" w:rsidRDefault="007D01E8">
            <w:r>
              <w:t>- Students will recognize their own responsibility to stand up to exclusion, prejudice and injustice</w:t>
            </w:r>
          </w:p>
        </w:tc>
      </w:tr>
      <w:tr w:rsidR="002266D3" w14:paraId="53C798AC" w14:textId="77777777" w:rsidTr="00970242">
        <w:trPr>
          <w:trHeight w:val="2304"/>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EC5C3C4" w14:textId="77777777" w:rsidR="002266D3" w:rsidRDefault="00DE256B">
            <w:pPr>
              <w:pBdr>
                <w:top w:val="nil"/>
                <w:left w:val="nil"/>
                <w:bottom w:val="nil"/>
                <w:right w:val="nil"/>
                <w:between w:val="nil"/>
              </w:pBdr>
              <w:jc w:val="center"/>
              <w:rPr>
                <w:b/>
                <w:color w:val="802B0C"/>
              </w:rPr>
            </w:pPr>
            <w:hyperlink r:id="rId15">
              <w:r w:rsidR="007D01E8">
                <w:rPr>
                  <w:b/>
                  <w:color w:val="0563C1"/>
                  <w:u w:val="single"/>
                </w:rPr>
                <w:t>Additional Massachusetts Standards</w:t>
              </w:r>
            </w:hyperlink>
          </w:p>
        </w:tc>
        <w:tc>
          <w:tcPr>
            <w:tcW w:w="11058" w:type="dxa"/>
            <w:tcBorders>
              <w:left w:val="single" w:sz="4" w:space="0" w:color="000000"/>
              <w:bottom w:val="single" w:sz="4" w:space="0" w:color="000000"/>
              <w:right w:val="single" w:sz="4" w:space="0" w:color="000000"/>
            </w:tcBorders>
            <w:shd w:val="clear" w:color="auto" w:fill="auto"/>
          </w:tcPr>
          <w:p w14:paraId="23F3F3DF" w14:textId="77777777" w:rsidR="002266D3" w:rsidRDefault="007D01E8">
            <w:r>
              <w:t>CH.SEH.07.11- Communication</w:t>
            </w:r>
          </w:p>
          <w:p w14:paraId="60DF784B" w14:textId="77777777" w:rsidR="002266D3" w:rsidRDefault="007D01E8">
            <w:r>
              <w:t>Contrast the emotional impact on long-term relationships of positive communication (such as active listening, praise, and humor) with negative communication (such as teasing, name calling, bullying)</w:t>
            </w:r>
          </w:p>
          <w:p w14:paraId="7816BD9E" w14:textId="77777777" w:rsidR="002266D3" w:rsidRDefault="002266D3"/>
          <w:p w14:paraId="1B755794" w14:textId="77777777" w:rsidR="002266D3" w:rsidRDefault="007D01E8">
            <w:r>
              <w:t>CH.SEH.07.12- Communication</w:t>
            </w:r>
          </w:p>
          <w:p w14:paraId="7FAD81EF" w14:textId="77777777" w:rsidR="002266D3" w:rsidRDefault="007D01E8">
            <w:r>
              <w:t>Describe the influence of the larger social group on individual conduct (such as giving comfort, solving problems, and controlling deviant behavior through enforcing laws and the development of good character in the members of society)</w:t>
            </w:r>
          </w:p>
          <w:p w14:paraId="3E5E9E5E" w14:textId="77777777" w:rsidR="002266D3" w:rsidRDefault="002266D3"/>
          <w:p w14:paraId="4EEE4F65" w14:textId="77777777" w:rsidR="002266D3" w:rsidRDefault="007D01E8">
            <w:r>
              <w:t>CH.SEH.07.13-Communication</w:t>
            </w:r>
          </w:p>
          <w:p w14:paraId="2768A7F7" w14:textId="77777777" w:rsidR="002266D3" w:rsidRDefault="007D01E8">
            <w:r>
              <w:t>Explain the importance of communication in setting limits in a sexual relationship</w:t>
            </w:r>
          </w:p>
          <w:p w14:paraId="75007323" w14:textId="77777777" w:rsidR="002266D3" w:rsidRDefault="002266D3"/>
          <w:p w14:paraId="2D4DFFB3" w14:textId="77777777" w:rsidR="002266D3" w:rsidRDefault="007D01E8">
            <w:r>
              <w:t>CH.SEH.07.15-Peer Relationships</w:t>
            </w:r>
          </w:p>
          <w:p w14:paraId="245744C7" w14:textId="77777777" w:rsidR="002266D3" w:rsidRDefault="007D01E8">
            <w:r>
              <w:t>Recognize and identify the concept of friendship without romantic involvement and how friendship may develop into romantic relationships</w:t>
            </w:r>
          </w:p>
          <w:p w14:paraId="42F65C76" w14:textId="77777777" w:rsidR="002266D3" w:rsidRDefault="002266D3"/>
          <w:p w14:paraId="0045F05D" w14:textId="77777777" w:rsidR="002266D3" w:rsidRDefault="007D01E8">
            <w:r>
              <w:t>CH.SEH.07.16-Romantic Relationships</w:t>
            </w:r>
          </w:p>
          <w:p w14:paraId="1622DCEE" w14:textId="77777777" w:rsidR="002266D3" w:rsidRDefault="007D01E8">
            <w:r>
              <w:t>Explain the importance of responsibility and character traits such as love, respectfulness, generosity, kindness, and forgiveness, in committed relationships</w:t>
            </w:r>
          </w:p>
          <w:p w14:paraId="52825254" w14:textId="77777777" w:rsidR="002266D3" w:rsidRDefault="007D01E8">
            <w:r>
              <w:t xml:space="preserve"> </w:t>
            </w:r>
            <w:r>
              <w:tab/>
              <w:t xml:space="preserve"> </w:t>
            </w:r>
            <w:r>
              <w:tab/>
            </w:r>
          </w:p>
          <w:p w14:paraId="6C9D4DBD" w14:textId="77777777" w:rsidR="002266D3" w:rsidRDefault="007D01E8">
            <w:r>
              <w:t>CH.SEH.07.17-Romantic Relationships</w:t>
            </w:r>
          </w:p>
          <w:p w14:paraId="69BC4D49" w14:textId="77777777" w:rsidR="002266D3" w:rsidRDefault="007D01E8">
            <w:r>
              <w:t>Describe commitment in casual and serious relationships</w:t>
            </w:r>
          </w:p>
          <w:p w14:paraId="77EDCCA6" w14:textId="77777777" w:rsidR="002266D3" w:rsidRDefault="002266D3"/>
          <w:p w14:paraId="78D0E20E" w14:textId="77777777" w:rsidR="002266D3" w:rsidRDefault="007D01E8">
            <w:r>
              <w:t>CH.SP.11.18- Alternatives</w:t>
            </w:r>
          </w:p>
          <w:p w14:paraId="007D26B4" w14:textId="77777777" w:rsidR="002266D3" w:rsidRDefault="007D01E8">
            <w:r>
              <w:t>Demonstrate skills for refusal, negotiation, and collaboration to avoid potentially harmful situations in personal, work, and community relationships</w:t>
            </w:r>
          </w:p>
          <w:p w14:paraId="5C42855B" w14:textId="77777777" w:rsidR="002266D3" w:rsidRDefault="002266D3"/>
          <w:p w14:paraId="7F02D636" w14:textId="77777777" w:rsidR="002266D3" w:rsidRDefault="007D01E8">
            <w:r>
              <w:t>VANR.VHORT.4.C.06.02</w:t>
            </w:r>
          </w:p>
          <w:p w14:paraId="2AE0DF56" w14:textId="77777777" w:rsidR="002266D3" w:rsidRDefault="007D01E8">
            <w:r>
              <w:t>Develop positive mentoring and collaborative relationships within the work environment.</w:t>
            </w:r>
          </w:p>
          <w:p w14:paraId="0FE4BAB1" w14:textId="77777777" w:rsidR="002266D3" w:rsidRDefault="002266D3"/>
          <w:p w14:paraId="54DAC09C" w14:textId="77777777" w:rsidR="002266D3" w:rsidRDefault="007D01E8">
            <w:r>
              <w:t>VE.VEEC.2.D.01</w:t>
            </w:r>
          </w:p>
          <w:p w14:paraId="671C163B" w14:textId="77777777" w:rsidR="002266D3" w:rsidRDefault="007D01E8">
            <w:r>
              <w:t>Identify the characteristics of families.</w:t>
            </w:r>
          </w:p>
          <w:p w14:paraId="3B8DD569" w14:textId="77777777" w:rsidR="002266D3" w:rsidRDefault="002266D3"/>
          <w:p w14:paraId="4B410046" w14:textId="77777777" w:rsidR="002266D3" w:rsidRDefault="007D01E8">
            <w:r>
              <w:t>VE.VEEC.2.D.01.01</w:t>
            </w:r>
          </w:p>
          <w:p w14:paraId="17B4632F" w14:textId="77777777" w:rsidR="002266D3" w:rsidRDefault="007D01E8">
            <w:r>
              <w:t>Describe the various compositions of families.</w:t>
            </w:r>
          </w:p>
          <w:p w14:paraId="7E4DCF2C" w14:textId="77777777" w:rsidR="002266D3" w:rsidRDefault="007D01E8">
            <w:r>
              <w:t xml:space="preserve"> </w:t>
            </w:r>
            <w:r>
              <w:tab/>
              <w:t xml:space="preserve"> </w:t>
            </w:r>
            <w:r>
              <w:tab/>
            </w:r>
          </w:p>
          <w:p w14:paraId="0A11C7AB" w14:textId="77777777" w:rsidR="002266D3" w:rsidRDefault="007D01E8">
            <w:r>
              <w:t>VE.VEEC.2.D.01.02</w:t>
            </w:r>
          </w:p>
          <w:p w14:paraId="6725A830" w14:textId="77777777" w:rsidR="002266D3" w:rsidRDefault="007D01E8">
            <w:r>
              <w:t>Describe the various cultures of families.</w:t>
            </w:r>
          </w:p>
          <w:p w14:paraId="2AB214B4" w14:textId="77777777" w:rsidR="002266D3" w:rsidRDefault="002266D3"/>
          <w:p w14:paraId="0CD0FA03" w14:textId="77777777" w:rsidR="002266D3" w:rsidRDefault="007D01E8">
            <w:r>
              <w:t>VE.VEEC.2.D.02.01</w:t>
            </w:r>
          </w:p>
          <w:p w14:paraId="4813F68B" w14:textId="77777777" w:rsidR="002266D3" w:rsidRDefault="007D01E8">
            <w:r>
              <w:t>Explain strategies that build relationships with children and their families.</w:t>
            </w:r>
          </w:p>
          <w:p w14:paraId="40E607D7" w14:textId="77777777" w:rsidR="002266D3" w:rsidRDefault="002266D3">
            <w:pPr>
              <w:rPr>
                <w:color w:val="FF0000"/>
                <w:sz w:val="34"/>
                <w:szCs w:val="34"/>
              </w:rPr>
            </w:pPr>
          </w:p>
        </w:tc>
      </w:tr>
    </w:tbl>
    <w:p w14:paraId="2B38E8F6" w14:textId="77777777" w:rsidR="002266D3" w:rsidRDefault="002266D3"/>
    <w:p w14:paraId="414DDD1D" w14:textId="77777777" w:rsidR="002266D3" w:rsidRDefault="002266D3"/>
    <w:tbl>
      <w:tblPr>
        <w:tblStyle w:val="af0"/>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2418"/>
        <w:gridCol w:w="3237"/>
        <w:gridCol w:w="1083"/>
        <w:gridCol w:w="2700"/>
        <w:gridCol w:w="1620"/>
      </w:tblGrid>
      <w:tr w:rsidR="002266D3" w14:paraId="04211361" w14:textId="77777777" w:rsidTr="00970242">
        <w:trPr>
          <w:trHeight w:val="675"/>
        </w:trPr>
        <w:tc>
          <w:tcPr>
            <w:tcW w:w="13045" w:type="dxa"/>
            <w:gridSpan w:val="6"/>
            <w:tcBorders>
              <w:top w:val="single" w:sz="4" w:space="0" w:color="000000"/>
              <w:left w:val="single" w:sz="4" w:space="0" w:color="000000"/>
              <w:bottom w:val="single" w:sz="4" w:space="0" w:color="000000"/>
              <w:right w:val="single" w:sz="4" w:space="0" w:color="000000"/>
            </w:tcBorders>
            <w:shd w:val="clear" w:color="auto" w:fill="0C7580"/>
            <w:vAlign w:val="center"/>
          </w:tcPr>
          <w:p w14:paraId="632880C4" w14:textId="77777777" w:rsidR="002266D3" w:rsidRDefault="007D01E8">
            <w:pPr>
              <w:pBdr>
                <w:top w:val="nil"/>
                <w:left w:val="nil"/>
                <w:bottom w:val="nil"/>
                <w:right w:val="nil"/>
                <w:between w:val="nil"/>
              </w:pBdr>
              <w:spacing w:line="259" w:lineRule="auto"/>
              <w:ind w:left="360"/>
              <w:jc w:val="center"/>
              <w:rPr>
                <w:b/>
                <w:color w:val="FFFFFF"/>
                <w:sz w:val="28"/>
                <w:szCs w:val="28"/>
              </w:rPr>
            </w:pPr>
            <w:r>
              <w:rPr>
                <w:b/>
                <w:color w:val="FFFFFF"/>
                <w:sz w:val="28"/>
                <w:szCs w:val="28"/>
              </w:rPr>
              <w:t>Summative Assessment</w:t>
            </w:r>
          </w:p>
          <w:p w14:paraId="23E0DA3D" w14:textId="77777777" w:rsidR="002266D3" w:rsidRDefault="007D01E8">
            <w:pPr>
              <w:pBdr>
                <w:top w:val="nil"/>
                <w:left w:val="nil"/>
                <w:bottom w:val="nil"/>
                <w:right w:val="nil"/>
                <w:between w:val="nil"/>
              </w:pBdr>
              <w:spacing w:after="160" w:line="259" w:lineRule="auto"/>
              <w:ind w:left="360"/>
              <w:jc w:val="center"/>
              <w:rPr>
                <w:b/>
                <w:color w:val="000000"/>
                <w:sz w:val="20"/>
                <w:szCs w:val="20"/>
              </w:rPr>
            </w:pPr>
            <w:r>
              <w:rPr>
                <w:b/>
                <w:i/>
                <w:color w:val="FFFFFF"/>
              </w:rPr>
              <w:t>How will students demonstrate how well they have met unit goals/objectives, and how will I measure and provide feedback?</w:t>
            </w:r>
          </w:p>
        </w:tc>
      </w:tr>
      <w:tr w:rsidR="002266D3" w14:paraId="26BD8ED2" w14:textId="77777777" w:rsidTr="00970242">
        <w:trPr>
          <w:trHeight w:val="67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3F13314" w14:textId="77777777" w:rsidR="002266D3" w:rsidRDefault="007D01E8">
            <w:pPr>
              <w:jc w:val="center"/>
              <w:rPr>
                <w:b/>
                <w:color w:val="0C7580"/>
              </w:rPr>
            </w:pPr>
            <w:r>
              <w:rPr>
                <w:b/>
                <w:color w:val="0C7580"/>
              </w:rPr>
              <w:t>Communicative Mode</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0FDFE"/>
            <w:vAlign w:val="center"/>
          </w:tcPr>
          <w:p w14:paraId="57413AA4" w14:textId="77777777" w:rsidR="002266D3" w:rsidRDefault="007D01E8">
            <w:pPr>
              <w:pBdr>
                <w:top w:val="nil"/>
                <w:left w:val="nil"/>
                <w:bottom w:val="nil"/>
                <w:right w:val="nil"/>
                <w:between w:val="nil"/>
              </w:pBdr>
              <w:spacing w:after="160" w:line="259" w:lineRule="auto"/>
              <w:ind w:left="360"/>
              <w:jc w:val="center"/>
              <w:rPr>
                <w:b/>
                <w:color w:val="0C7580"/>
              </w:rPr>
            </w:pPr>
            <w:r>
              <w:rPr>
                <w:b/>
                <w:color w:val="0C7580"/>
              </w:rPr>
              <w:t>Description of Task(s)</w:t>
            </w:r>
          </w:p>
        </w:tc>
        <w:tc>
          <w:tcPr>
            <w:tcW w:w="3783" w:type="dxa"/>
            <w:gridSpan w:val="2"/>
            <w:tcBorders>
              <w:top w:val="single" w:sz="4" w:space="0" w:color="000000"/>
              <w:left w:val="single" w:sz="4" w:space="0" w:color="000000"/>
              <w:right w:val="single" w:sz="4" w:space="0" w:color="000000"/>
            </w:tcBorders>
            <w:shd w:val="clear" w:color="auto" w:fill="F0FDFE"/>
            <w:vAlign w:val="center"/>
          </w:tcPr>
          <w:p w14:paraId="7C737E24" w14:textId="77777777" w:rsidR="002266D3" w:rsidRDefault="007D01E8">
            <w:pPr>
              <w:jc w:val="center"/>
              <w:rPr>
                <w:b/>
                <w:color w:val="0C7580"/>
              </w:rPr>
            </w:pPr>
            <w:r>
              <w:rPr>
                <w:b/>
                <w:color w:val="0C7580"/>
              </w:rPr>
              <w:t>Differentiation for Equity</w:t>
            </w:r>
          </w:p>
        </w:tc>
        <w:tc>
          <w:tcPr>
            <w:tcW w:w="1620" w:type="dxa"/>
            <w:tcBorders>
              <w:top w:val="single" w:sz="4" w:space="0" w:color="000000"/>
              <w:left w:val="single" w:sz="4" w:space="0" w:color="000000"/>
              <w:right w:val="single" w:sz="4" w:space="0" w:color="000000"/>
            </w:tcBorders>
            <w:shd w:val="clear" w:color="auto" w:fill="F0FDFE"/>
            <w:vAlign w:val="center"/>
          </w:tcPr>
          <w:p w14:paraId="75BB1FBD" w14:textId="77777777" w:rsidR="002266D3" w:rsidRDefault="007D01E8">
            <w:pPr>
              <w:jc w:val="center"/>
              <w:rPr>
                <w:b/>
                <w:color w:val="0C7580"/>
              </w:rPr>
            </w:pPr>
            <w:r>
              <w:rPr>
                <w:b/>
                <w:color w:val="0C7580"/>
              </w:rPr>
              <w:t>Embedded Standards</w:t>
            </w:r>
          </w:p>
        </w:tc>
      </w:tr>
      <w:tr w:rsidR="002266D3" w14:paraId="698B5361" w14:textId="77777777" w:rsidTr="00970242">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511CDD30" w14:textId="77777777" w:rsidR="002266D3" w:rsidRDefault="007D01E8">
            <w:pPr>
              <w:jc w:val="center"/>
              <w:rPr>
                <w:b/>
                <w:color w:val="0C7580"/>
              </w:rPr>
            </w:pPr>
            <w:r>
              <w:rPr>
                <w:b/>
                <w:color w:val="0C7580"/>
              </w:rPr>
              <w:t>Interpretive</w:t>
            </w:r>
          </w:p>
          <w:p w14:paraId="5B5E5E8A" w14:textId="77777777" w:rsidR="002266D3" w:rsidRDefault="002266D3">
            <w:pPr>
              <w:jc w:val="center"/>
              <w:rPr>
                <w:b/>
                <w:color w:val="0C7580"/>
              </w:rPr>
            </w:pPr>
          </w:p>
        </w:tc>
        <w:tc>
          <w:tcPr>
            <w:tcW w:w="5655" w:type="dxa"/>
            <w:gridSpan w:val="2"/>
            <w:tcBorders>
              <w:top w:val="single" w:sz="4" w:space="0" w:color="000000"/>
              <w:left w:val="single" w:sz="4" w:space="0" w:color="000000"/>
              <w:right w:val="single" w:sz="4" w:space="0" w:color="000000"/>
            </w:tcBorders>
            <w:shd w:val="clear" w:color="auto" w:fill="auto"/>
          </w:tcPr>
          <w:p w14:paraId="4E5DC7BF" w14:textId="77777777" w:rsidR="002266D3" w:rsidRDefault="007D01E8">
            <w:r>
              <w:t xml:space="preserve">Listen to the video on relationships on how to be a good friend. </w:t>
            </w:r>
          </w:p>
        </w:tc>
        <w:tc>
          <w:tcPr>
            <w:tcW w:w="3783" w:type="dxa"/>
            <w:gridSpan w:val="2"/>
            <w:tcBorders>
              <w:left w:val="single" w:sz="4" w:space="0" w:color="000000"/>
              <w:right w:val="single" w:sz="4" w:space="0" w:color="000000"/>
            </w:tcBorders>
            <w:shd w:val="clear" w:color="auto" w:fill="auto"/>
          </w:tcPr>
          <w:p w14:paraId="7EC4CEA3" w14:textId="77777777" w:rsidR="002266D3" w:rsidRDefault="007D01E8">
            <w:r>
              <w:t>Students are not timed on the assessment and are able to watch the video as many times as they need.</w:t>
            </w:r>
          </w:p>
          <w:p w14:paraId="5F3844C4" w14:textId="77777777" w:rsidR="002266D3" w:rsidRDefault="002266D3"/>
          <w:p w14:paraId="0CB2EF4B" w14:textId="77777777" w:rsidR="002266D3" w:rsidRDefault="007D01E8">
            <w:r>
              <w:t>Subtitles available for students</w:t>
            </w:r>
          </w:p>
        </w:tc>
        <w:tc>
          <w:tcPr>
            <w:tcW w:w="1620" w:type="dxa"/>
            <w:tcBorders>
              <w:left w:val="single" w:sz="4" w:space="0" w:color="000000"/>
              <w:right w:val="single" w:sz="4" w:space="0" w:color="000000"/>
            </w:tcBorders>
            <w:shd w:val="clear" w:color="auto" w:fill="auto"/>
          </w:tcPr>
          <w:p w14:paraId="4792CCCA"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65C7323A"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25DEDAE6"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71807EBF"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66BDEF84" w14:textId="77777777" w:rsidTr="00970242">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210AA2F5" w14:textId="77777777" w:rsidR="002266D3" w:rsidRDefault="007D01E8">
            <w:pPr>
              <w:jc w:val="center"/>
              <w:rPr>
                <w:b/>
                <w:color w:val="0C7580"/>
              </w:rPr>
            </w:pPr>
            <w:r>
              <w:rPr>
                <w:b/>
                <w:color w:val="0C7580"/>
              </w:rPr>
              <w:t>Interpersonal</w:t>
            </w:r>
          </w:p>
        </w:tc>
        <w:tc>
          <w:tcPr>
            <w:tcW w:w="5655" w:type="dxa"/>
            <w:gridSpan w:val="2"/>
            <w:tcBorders>
              <w:left w:val="single" w:sz="4" w:space="0" w:color="000000"/>
              <w:right w:val="single" w:sz="4" w:space="0" w:color="000000"/>
            </w:tcBorders>
            <w:shd w:val="clear" w:color="auto" w:fill="auto"/>
          </w:tcPr>
          <w:p w14:paraId="301A4801" w14:textId="77777777" w:rsidR="002266D3" w:rsidRDefault="007D01E8">
            <w:r>
              <w:t>You and a friend are talking about qualities that you value in relationships. Have a conversation where you discuss healthy relationships that you have and why you value them. Be sure to ask questions so that you learn about what is important to your friend.</w:t>
            </w:r>
          </w:p>
        </w:tc>
        <w:tc>
          <w:tcPr>
            <w:tcW w:w="3783" w:type="dxa"/>
            <w:gridSpan w:val="2"/>
            <w:tcBorders>
              <w:left w:val="single" w:sz="4" w:space="0" w:color="000000"/>
              <w:right w:val="single" w:sz="4" w:space="0" w:color="000000"/>
            </w:tcBorders>
            <w:shd w:val="clear" w:color="auto" w:fill="auto"/>
          </w:tcPr>
          <w:p w14:paraId="7B490E46" w14:textId="77777777" w:rsidR="002266D3" w:rsidRDefault="007D01E8">
            <w:r>
              <w:t>Students will receive the prompt and have a few minutes to gather their thoughts before they begin.</w:t>
            </w:r>
          </w:p>
        </w:tc>
        <w:tc>
          <w:tcPr>
            <w:tcW w:w="1620" w:type="dxa"/>
            <w:tcBorders>
              <w:left w:val="single" w:sz="4" w:space="0" w:color="000000"/>
              <w:right w:val="single" w:sz="4" w:space="0" w:color="000000"/>
            </w:tcBorders>
            <w:shd w:val="clear" w:color="auto" w:fill="auto"/>
          </w:tcPr>
          <w:p w14:paraId="3CB5914F"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1C946389"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03BB3E76"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4157F77B"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2CD12803" w14:textId="77777777" w:rsidTr="00970242">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1F9A7FE2" w14:textId="77777777" w:rsidR="002266D3" w:rsidRDefault="007D01E8">
            <w:pPr>
              <w:jc w:val="center"/>
              <w:rPr>
                <w:b/>
                <w:color w:val="0C7580"/>
              </w:rPr>
            </w:pPr>
            <w:r>
              <w:rPr>
                <w:b/>
                <w:color w:val="0C7580"/>
              </w:rPr>
              <w:t>Presentational</w:t>
            </w:r>
          </w:p>
          <w:p w14:paraId="0528CE48" w14:textId="77777777" w:rsidR="002266D3" w:rsidRDefault="002266D3">
            <w:pPr>
              <w:jc w:val="center"/>
              <w:rPr>
                <w:b/>
                <w:color w:val="0C7580"/>
              </w:rPr>
            </w:pPr>
          </w:p>
        </w:tc>
        <w:tc>
          <w:tcPr>
            <w:tcW w:w="5655" w:type="dxa"/>
            <w:gridSpan w:val="2"/>
            <w:tcBorders>
              <w:left w:val="single" w:sz="4" w:space="0" w:color="000000"/>
              <w:right w:val="single" w:sz="4" w:space="0" w:color="000000"/>
            </w:tcBorders>
            <w:shd w:val="clear" w:color="auto" w:fill="auto"/>
          </w:tcPr>
          <w:p w14:paraId="097E5715" w14:textId="77777777" w:rsidR="002266D3" w:rsidRDefault="007D01E8">
            <w:r>
              <w:t xml:space="preserve">You are writing an article for the school newspaper on how to be a good friend to an exchange student visiting your school. Use sources provided (article and video) to discuss elements of positive relationships. </w:t>
            </w:r>
          </w:p>
        </w:tc>
        <w:tc>
          <w:tcPr>
            <w:tcW w:w="3783" w:type="dxa"/>
            <w:gridSpan w:val="2"/>
            <w:tcBorders>
              <w:left w:val="single" w:sz="4" w:space="0" w:color="000000"/>
              <w:right w:val="single" w:sz="4" w:space="0" w:color="000000"/>
            </w:tcBorders>
            <w:shd w:val="clear" w:color="auto" w:fill="auto"/>
          </w:tcPr>
          <w:p w14:paraId="4EDF7993" w14:textId="77777777" w:rsidR="002266D3" w:rsidRDefault="007D01E8">
            <w:r>
              <w:t>Students are provided with a criteria for success checklist so they know what they need to do to complete the task.</w:t>
            </w:r>
          </w:p>
          <w:p w14:paraId="6E47D80A" w14:textId="77777777" w:rsidR="002266D3" w:rsidRDefault="002266D3"/>
          <w:p w14:paraId="5537D717" w14:textId="77777777" w:rsidR="002266D3" w:rsidRDefault="007D01E8">
            <w:r>
              <w:t>Students are presented with the rubric ahead of time so they know what the expectation is.</w:t>
            </w:r>
          </w:p>
          <w:p w14:paraId="5A437714" w14:textId="77777777" w:rsidR="002266D3" w:rsidRDefault="002266D3"/>
          <w:p w14:paraId="693C1F6B" w14:textId="77777777" w:rsidR="002266D3" w:rsidRDefault="007D01E8">
            <w:r>
              <w:t xml:space="preserve">Students may get a graphic organizer to organize their thoughts. </w:t>
            </w:r>
          </w:p>
          <w:p w14:paraId="428E2DF4" w14:textId="77777777" w:rsidR="002266D3" w:rsidRDefault="002266D3"/>
          <w:p w14:paraId="6385BA90" w14:textId="77777777" w:rsidR="002266D3" w:rsidRDefault="007D01E8">
            <w:r>
              <w:t>Students have received ample feedback so they understand what the expectation is on the presentational writing task.</w:t>
            </w:r>
          </w:p>
        </w:tc>
        <w:tc>
          <w:tcPr>
            <w:tcW w:w="1620" w:type="dxa"/>
            <w:tcBorders>
              <w:left w:val="single" w:sz="4" w:space="0" w:color="000000"/>
              <w:right w:val="single" w:sz="4" w:space="0" w:color="000000"/>
            </w:tcBorders>
            <w:shd w:val="clear" w:color="auto" w:fill="auto"/>
          </w:tcPr>
          <w:p w14:paraId="1C5306BF"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38369E76"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2269DCE0"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524B4634"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6B13EF68" w14:textId="77777777" w:rsidTr="00970242">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6EF8BCE0" w14:textId="77777777" w:rsidR="002266D3" w:rsidRDefault="007D01E8">
            <w:pPr>
              <w:jc w:val="center"/>
              <w:rPr>
                <w:b/>
                <w:color w:val="0C7580"/>
              </w:rPr>
            </w:pPr>
            <w:r>
              <w:rPr>
                <w:b/>
                <w:color w:val="0C7580"/>
              </w:rPr>
              <w:t>Intercultural</w:t>
            </w:r>
          </w:p>
        </w:tc>
        <w:tc>
          <w:tcPr>
            <w:tcW w:w="5655" w:type="dxa"/>
            <w:gridSpan w:val="2"/>
            <w:tcBorders>
              <w:left w:val="single" w:sz="4" w:space="0" w:color="000000"/>
              <w:right w:val="single" w:sz="4" w:space="0" w:color="000000"/>
            </w:tcBorders>
            <w:shd w:val="clear" w:color="auto" w:fill="auto"/>
          </w:tcPr>
          <w:p w14:paraId="5772C9A5" w14:textId="77777777" w:rsidR="002266D3" w:rsidRDefault="007D01E8">
            <w:r>
              <w:t>Connect what you know about friendships to having a new exchange student in your community feel successful at making friends.</w:t>
            </w:r>
          </w:p>
        </w:tc>
        <w:tc>
          <w:tcPr>
            <w:tcW w:w="3783" w:type="dxa"/>
            <w:gridSpan w:val="2"/>
            <w:tcBorders>
              <w:left w:val="single" w:sz="4" w:space="0" w:color="000000"/>
              <w:right w:val="single" w:sz="4" w:space="0" w:color="000000"/>
            </w:tcBorders>
            <w:shd w:val="clear" w:color="auto" w:fill="auto"/>
          </w:tcPr>
          <w:p w14:paraId="69AEAAE9" w14:textId="77777777" w:rsidR="002266D3" w:rsidRDefault="002266D3"/>
        </w:tc>
        <w:tc>
          <w:tcPr>
            <w:tcW w:w="1620" w:type="dxa"/>
            <w:tcBorders>
              <w:left w:val="single" w:sz="4" w:space="0" w:color="000000"/>
              <w:right w:val="single" w:sz="4" w:space="0" w:color="000000"/>
            </w:tcBorders>
            <w:shd w:val="clear" w:color="auto" w:fill="auto"/>
          </w:tcPr>
          <w:p w14:paraId="6CDFA307"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5A7E4372"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38EE48A7"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2865F926"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028C9969" w14:textId="77777777" w:rsidTr="00970242">
        <w:trPr>
          <w:trHeight w:val="677"/>
        </w:trPr>
        <w:tc>
          <w:tcPr>
            <w:tcW w:w="4405" w:type="dxa"/>
            <w:gridSpan w:val="2"/>
            <w:tcBorders>
              <w:top w:val="single" w:sz="4" w:space="0" w:color="000000"/>
              <w:left w:val="single" w:sz="4" w:space="0" w:color="000000"/>
              <w:right w:val="single" w:sz="4" w:space="0" w:color="000000"/>
            </w:tcBorders>
            <w:shd w:val="clear" w:color="auto" w:fill="F0FDFE"/>
            <w:vAlign w:val="center"/>
          </w:tcPr>
          <w:p w14:paraId="76D4695B" w14:textId="77777777" w:rsidR="002266D3" w:rsidRDefault="007D01E8">
            <w:pPr>
              <w:jc w:val="center"/>
              <w:rPr>
                <w:b/>
                <w:color w:val="0C7580"/>
              </w:rPr>
            </w:pPr>
            <w:r>
              <w:rPr>
                <w:b/>
                <w:color w:val="0C7580"/>
              </w:rPr>
              <w:t>Avoiding Biases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4DDABC92" w14:textId="77777777" w:rsidR="002266D3" w:rsidRDefault="007D01E8">
            <w:pPr>
              <w:jc w:val="center"/>
              <w:rPr>
                <w:b/>
                <w:color w:val="0C7580"/>
              </w:rPr>
            </w:pPr>
            <w:r>
              <w:rPr>
                <w:b/>
                <w:color w:val="0C7580"/>
              </w:rPr>
              <w:t>Scoring Tools and Methods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5B811843" w14:textId="77777777" w:rsidR="002266D3" w:rsidRDefault="007D01E8">
            <w:pPr>
              <w:jc w:val="center"/>
              <w:rPr>
                <w:b/>
                <w:color w:val="0C7580"/>
              </w:rPr>
            </w:pPr>
            <w:r>
              <w:rPr>
                <w:b/>
                <w:color w:val="0C7580"/>
              </w:rPr>
              <w:t>Feedback Tools and Methods</w:t>
            </w:r>
          </w:p>
        </w:tc>
      </w:tr>
      <w:tr w:rsidR="002266D3" w14:paraId="6BFAEE8B" w14:textId="77777777" w:rsidTr="00970242">
        <w:trPr>
          <w:trHeight w:val="1628"/>
        </w:trPr>
        <w:tc>
          <w:tcPr>
            <w:tcW w:w="4405" w:type="dxa"/>
            <w:gridSpan w:val="2"/>
            <w:shd w:val="clear" w:color="auto" w:fill="auto"/>
          </w:tcPr>
          <w:p w14:paraId="66E6072A" w14:textId="77777777" w:rsidR="002266D3" w:rsidRDefault="002266D3"/>
          <w:p w14:paraId="21ADD50A" w14:textId="77777777" w:rsidR="002266D3" w:rsidRDefault="007D01E8">
            <w:r>
              <w:t xml:space="preserve">-Discuss interracial relationships </w:t>
            </w:r>
          </w:p>
          <w:p w14:paraId="24D2B800" w14:textId="77777777" w:rsidR="002266D3" w:rsidRDefault="007D01E8">
            <w:r>
              <w:t>-Students need to be aware of their own bias when forming meaningful relationships with others.</w:t>
            </w:r>
          </w:p>
        </w:tc>
        <w:tc>
          <w:tcPr>
            <w:tcW w:w="4320" w:type="dxa"/>
            <w:gridSpan w:val="2"/>
            <w:shd w:val="clear" w:color="auto" w:fill="auto"/>
          </w:tcPr>
          <w:p w14:paraId="42E9A9E6" w14:textId="77777777" w:rsidR="002266D3" w:rsidRDefault="00DE256B">
            <w:hyperlink r:id="rId16">
              <w:r w:rsidR="007D01E8">
                <w:rPr>
                  <w:color w:val="1155CC"/>
                  <w:u w:val="single"/>
                </w:rPr>
                <w:t xml:space="preserve">Proficiency based rubrics </w:t>
              </w:r>
            </w:hyperlink>
          </w:p>
        </w:tc>
        <w:tc>
          <w:tcPr>
            <w:tcW w:w="4320" w:type="dxa"/>
            <w:gridSpan w:val="2"/>
            <w:shd w:val="clear" w:color="auto" w:fill="auto"/>
          </w:tcPr>
          <w:p w14:paraId="1927A47D" w14:textId="77777777" w:rsidR="002266D3" w:rsidRDefault="007D01E8">
            <w:r>
              <w:t>-Grow and Glow</w:t>
            </w:r>
          </w:p>
          <w:p w14:paraId="20DE1146" w14:textId="77777777" w:rsidR="002266D3" w:rsidRDefault="007D01E8">
            <w:r>
              <w:t>-list of options for teacher to circle for feedback:</w:t>
            </w:r>
          </w:p>
          <w:p w14:paraId="0249774F" w14:textId="77777777" w:rsidR="002266D3" w:rsidRDefault="007D01E8">
            <w:r>
              <w:t>LEVEL 4/INTERMEDIATE HIGH</w:t>
            </w:r>
          </w:p>
          <w:p w14:paraId="5772D31C" w14:textId="77777777" w:rsidR="002266D3" w:rsidRDefault="007D01E8">
            <w:r>
              <w:t>-Re-read/relisten to your work</w:t>
            </w:r>
          </w:p>
          <w:p w14:paraId="6B19C8F7" w14:textId="77777777" w:rsidR="002266D3" w:rsidRDefault="007D01E8">
            <w:r>
              <w:t>-Go on conjuguemos and practice your verb conjugations in the different tenses.</w:t>
            </w:r>
          </w:p>
          <w:p w14:paraId="573F9CDF" w14:textId="77777777" w:rsidR="002266D3" w:rsidRDefault="007D01E8">
            <w:r>
              <w:t>-Practice using a variety of verbs and expressions</w:t>
            </w:r>
          </w:p>
          <w:p w14:paraId="3E71FBA4" w14:textId="77777777" w:rsidR="002266D3" w:rsidRDefault="007D01E8">
            <w:r>
              <w:t>-Add detail to your sentences by using connecting words and more information(por eso, porque, para)</w:t>
            </w:r>
          </w:p>
          <w:p w14:paraId="35CF9A3F" w14:textId="77777777" w:rsidR="002266D3" w:rsidRDefault="007D01E8">
            <w:r>
              <w:t>Check your tenses (present/past, pc vs imp, etc.)</w:t>
            </w:r>
          </w:p>
          <w:p w14:paraId="785D2A4A" w14:textId="77777777" w:rsidR="002266D3" w:rsidRDefault="007D01E8">
            <w:r>
              <w:t>-Make sure your writing is structured, including an introduction sentence and a concluding sentence.</w:t>
            </w:r>
          </w:p>
          <w:p w14:paraId="292C5D0F" w14:textId="77777777" w:rsidR="002266D3" w:rsidRDefault="007D01E8">
            <w:r>
              <w:t>-Reference content from resources</w:t>
            </w:r>
          </w:p>
          <w:p w14:paraId="25FACBD0" w14:textId="77777777" w:rsidR="002266D3" w:rsidRDefault="007D01E8">
            <w:r>
              <w:t>-Use elevated transitions and structures worthy of Level 4</w:t>
            </w:r>
          </w:p>
          <w:p w14:paraId="2169A95B" w14:textId="77777777" w:rsidR="002266D3" w:rsidRDefault="007D01E8">
            <w:r>
              <w:t>-Check agreement (adjectives, verb forms, singular/plural etc.)</w:t>
            </w:r>
          </w:p>
          <w:p w14:paraId="6D92C3C6" w14:textId="77777777" w:rsidR="002266D3" w:rsidRDefault="007D01E8">
            <w:r>
              <w:t>-There are grammar structures that you use differently in the target language than in English. Always check again if you have these specific structures and make sure you are saying/writing them correctly.</w:t>
            </w:r>
          </w:p>
          <w:p w14:paraId="326D7A37" w14:textId="77777777" w:rsidR="002266D3" w:rsidRDefault="007D01E8">
            <w:r>
              <w:t>-Give specific examples</w:t>
            </w:r>
          </w:p>
          <w:p w14:paraId="2CF6706A" w14:textId="77777777" w:rsidR="002266D3" w:rsidRDefault="007D01E8">
            <w:r>
              <w:t>-Formulate your thoughts in the Target Language</w:t>
            </w:r>
          </w:p>
          <w:p w14:paraId="05436396" w14:textId="77777777" w:rsidR="002266D3" w:rsidRDefault="002266D3"/>
          <w:p w14:paraId="05501324" w14:textId="77777777" w:rsidR="002266D3" w:rsidRDefault="002266D3"/>
        </w:tc>
      </w:tr>
    </w:tbl>
    <w:p w14:paraId="149E399E" w14:textId="77777777" w:rsidR="002266D3" w:rsidRDefault="002266D3"/>
    <w:tbl>
      <w:tblPr>
        <w:tblStyle w:val="af1"/>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5"/>
        <w:gridCol w:w="6990"/>
        <w:gridCol w:w="2880"/>
        <w:gridCol w:w="1440"/>
      </w:tblGrid>
      <w:tr w:rsidR="002266D3" w14:paraId="5B7884C1" w14:textId="77777777" w:rsidTr="00970242">
        <w:trPr>
          <w:trHeight w:val="675"/>
        </w:trPr>
        <w:tc>
          <w:tcPr>
            <w:tcW w:w="12955" w:type="dxa"/>
            <w:gridSpan w:val="4"/>
            <w:tcBorders>
              <w:top w:val="single" w:sz="4" w:space="0" w:color="000000"/>
              <w:left w:val="single" w:sz="4" w:space="0" w:color="000000"/>
              <w:bottom w:val="single" w:sz="4" w:space="0" w:color="000000"/>
              <w:right w:val="single" w:sz="4" w:space="0" w:color="000000"/>
            </w:tcBorders>
            <w:shd w:val="clear" w:color="auto" w:fill="0C7580"/>
            <w:vAlign w:val="center"/>
          </w:tcPr>
          <w:p w14:paraId="15152443" w14:textId="77777777" w:rsidR="002266D3" w:rsidRDefault="007D01E8">
            <w:pPr>
              <w:pBdr>
                <w:top w:val="nil"/>
                <w:left w:val="nil"/>
                <w:bottom w:val="nil"/>
                <w:right w:val="nil"/>
                <w:between w:val="nil"/>
              </w:pBdr>
              <w:spacing w:line="259" w:lineRule="auto"/>
              <w:jc w:val="center"/>
              <w:rPr>
                <w:b/>
                <w:color w:val="FFFFFF"/>
                <w:sz w:val="28"/>
                <w:szCs w:val="28"/>
              </w:rPr>
            </w:pPr>
            <w:r>
              <w:rPr>
                <w:b/>
                <w:color w:val="FFFFFF"/>
                <w:sz w:val="28"/>
                <w:szCs w:val="28"/>
              </w:rPr>
              <w:t>Instruction (p.1 of 2)</w:t>
            </w:r>
          </w:p>
          <w:p w14:paraId="671CEB37" w14:textId="77777777" w:rsidR="002266D3" w:rsidRDefault="007D01E8">
            <w:pPr>
              <w:pBdr>
                <w:top w:val="nil"/>
                <w:left w:val="nil"/>
                <w:bottom w:val="nil"/>
                <w:right w:val="nil"/>
                <w:between w:val="nil"/>
              </w:pBdr>
              <w:spacing w:after="160" w:line="259" w:lineRule="auto"/>
              <w:jc w:val="center"/>
              <w:rPr>
                <w:b/>
                <w:color w:val="000000"/>
                <w:sz w:val="20"/>
                <w:szCs w:val="20"/>
              </w:rPr>
            </w:pPr>
            <w:r>
              <w:rPr>
                <w:b/>
                <w:i/>
                <w:color w:val="FFFFFF"/>
              </w:rPr>
              <w:t>What learning activities and resources will support students in meeting unit goals/objectives, and how will I check for understanding?</w:t>
            </w:r>
          </w:p>
        </w:tc>
      </w:tr>
      <w:tr w:rsidR="002266D3" w14:paraId="323289C2" w14:textId="77777777" w:rsidTr="00970242">
        <w:trPr>
          <w:trHeight w:val="675"/>
        </w:trPr>
        <w:tc>
          <w:tcPr>
            <w:tcW w:w="1645" w:type="dxa"/>
            <w:shd w:val="clear" w:color="auto" w:fill="F0FDFE"/>
            <w:vAlign w:val="center"/>
          </w:tcPr>
          <w:p w14:paraId="3989CFE8" w14:textId="77777777" w:rsidR="002266D3" w:rsidRDefault="007D01E8">
            <w:pPr>
              <w:jc w:val="center"/>
              <w:rPr>
                <w:b/>
                <w:color w:val="0C7580"/>
              </w:rPr>
            </w:pPr>
            <w:r>
              <w:rPr>
                <w:b/>
                <w:color w:val="0C7580"/>
              </w:rPr>
              <w:t>Communicative Mode</w:t>
            </w:r>
          </w:p>
        </w:tc>
        <w:tc>
          <w:tcPr>
            <w:tcW w:w="6990" w:type="dxa"/>
            <w:shd w:val="clear" w:color="auto" w:fill="F0FDFE"/>
            <w:vAlign w:val="center"/>
          </w:tcPr>
          <w:p w14:paraId="76F9D16B" w14:textId="77777777" w:rsidR="002266D3" w:rsidRDefault="007D01E8">
            <w:pPr>
              <w:pBdr>
                <w:top w:val="nil"/>
                <w:left w:val="nil"/>
                <w:bottom w:val="nil"/>
                <w:right w:val="nil"/>
                <w:between w:val="nil"/>
              </w:pBdr>
              <w:spacing w:after="160" w:line="259" w:lineRule="auto"/>
              <w:ind w:left="360"/>
              <w:jc w:val="center"/>
              <w:rPr>
                <w:b/>
                <w:color w:val="0C7580"/>
              </w:rPr>
            </w:pPr>
            <w:r>
              <w:rPr>
                <w:b/>
                <w:color w:val="0C7580"/>
              </w:rPr>
              <w:t>Key Learning Activities and Formative Assessments</w:t>
            </w:r>
          </w:p>
        </w:tc>
        <w:tc>
          <w:tcPr>
            <w:tcW w:w="2880" w:type="dxa"/>
            <w:shd w:val="clear" w:color="auto" w:fill="F0FDFE"/>
            <w:vAlign w:val="center"/>
          </w:tcPr>
          <w:p w14:paraId="68E3E36A" w14:textId="77777777" w:rsidR="002266D3" w:rsidRDefault="007D01E8">
            <w:pPr>
              <w:jc w:val="center"/>
              <w:rPr>
                <w:b/>
                <w:color w:val="0C7580"/>
              </w:rPr>
            </w:pPr>
            <w:r>
              <w:rPr>
                <w:b/>
                <w:color w:val="0C7580"/>
              </w:rPr>
              <w:t>Culturally Relevant Authentic Resources</w:t>
            </w:r>
          </w:p>
        </w:tc>
        <w:tc>
          <w:tcPr>
            <w:tcW w:w="1440" w:type="dxa"/>
            <w:shd w:val="clear" w:color="auto" w:fill="F0FDFE"/>
            <w:vAlign w:val="center"/>
          </w:tcPr>
          <w:p w14:paraId="099848EE" w14:textId="77777777" w:rsidR="002266D3" w:rsidRDefault="007D01E8">
            <w:pPr>
              <w:jc w:val="center"/>
              <w:rPr>
                <w:b/>
                <w:color w:val="0C7580"/>
              </w:rPr>
            </w:pPr>
            <w:r>
              <w:rPr>
                <w:b/>
                <w:color w:val="0C7580"/>
              </w:rPr>
              <w:t>Embedded Standards</w:t>
            </w:r>
          </w:p>
        </w:tc>
      </w:tr>
      <w:tr w:rsidR="002266D3" w14:paraId="2F145DC0" w14:textId="77777777" w:rsidTr="00970242">
        <w:trPr>
          <w:trHeight w:val="2175"/>
        </w:trPr>
        <w:tc>
          <w:tcPr>
            <w:tcW w:w="1645" w:type="dxa"/>
            <w:shd w:val="clear" w:color="auto" w:fill="F0FDFE"/>
            <w:vAlign w:val="center"/>
          </w:tcPr>
          <w:p w14:paraId="57DBB343" w14:textId="77777777" w:rsidR="002266D3" w:rsidRDefault="007D01E8">
            <w:pPr>
              <w:jc w:val="center"/>
              <w:rPr>
                <w:b/>
                <w:color w:val="0C7580"/>
              </w:rPr>
            </w:pPr>
            <w:r>
              <w:rPr>
                <w:b/>
                <w:color w:val="0C7580"/>
              </w:rPr>
              <w:t>Interpretive</w:t>
            </w:r>
          </w:p>
          <w:p w14:paraId="2278FEBD" w14:textId="77777777" w:rsidR="002266D3" w:rsidRDefault="002266D3">
            <w:pPr>
              <w:jc w:val="center"/>
              <w:rPr>
                <w:b/>
                <w:color w:val="0C7580"/>
              </w:rPr>
            </w:pPr>
          </w:p>
        </w:tc>
        <w:tc>
          <w:tcPr>
            <w:tcW w:w="6990" w:type="dxa"/>
          </w:tcPr>
          <w:p w14:paraId="16D153A2" w14:textId="77777777" w:rsidR="002266D3" w:rsidRDefault="007D01E8">
            <w:pPr>
              <w:rPr>
                <w:b/>
              </w:rPr>
            </w:pPr>
            <w:r>
              <w:rPr>
                <w:b/>
              </w:rPr>
              <w:t>Relationships with friends/peers:</w:t>
            </w:r>
          </w:p>
          <w:p w14:paraId="77821F73" w14:textId="77777777" w:rsidR="002266D3" w:rsidRDefault="00DE256B">
            <w:hyperlink r:id="rId17">
              <w:r w:rsidR="007D01E8">
                <w:rPr>
                  <w:color w:val="1155CC"/>
                  <w:u w:val="single"/>
                </w:rPr>
                <w:t>VIDEO-</w:t>
              </w:r>
            </w:hyperlink>
            <w:r w:rsidR="007D01E8">
              <w:t xml:space="preserve"> el cura y el imán </w:t>
            </w:r>
          </w:p>
          <w:p w14:paraId="55FD886B" w14:textId="77777777" w:rsidR="002266D3" w:rsidRPr="007D01E8" w:rsidRDefault="00DE256B">
            <w:pPr>
              <w:rPr>
                <w:lang w:val="it-IT"/>
              </w:rPr>
            </w:pPr>
            <w:hyperlink r:id="rId18">
              <w:r w:rsidR="007D01E8" w:rsidRPr="007D01E8">
                <w:rPr>
                  <w:color w:val="1155CC"/>
                  <w:u w:val="single"/>
                  <w:lang w:val="it-IT"/>
                </w:rPr>
                <w:t>VIDEO</w:t>
              </w:r>
            </w:hyperlink>
            <w:r w:rsidR="007D01E8" w:rsidRPr="007D01E8">
              <w:rPr>
                <w:lang w:val="it-IT"/>
              </w:rPr>
              <w:t xml:space="preserve">- ¿Cómo ser un buen amigo? </w:t>
            </w:r>
          </w:p>
          <w:p w14:paraId="7A6764A2" w14:textId="77777777" w:rsidR="002266D3" w:rsidRPr="007D01E8" w:rsidRDefault="00DE256B">
            <w:pPr>
              <w:rPr>
                <w:lang w:val="it-IT"/>
              </w:rPr>
            </w:pPr>
            <w:hyperlink r:id="rId19">
              <w:r w:rsidR="007D01E8" w:rsidRPr="007D01E8">
                <w:rPr>
                  <w:color w:val="1155CC"/>
                  <w:u w:val="single"/>
                  <w:lang w:val="it-IT"/>
                </w:rPr>
                <w:t xml:space="preserve">VIDEO- </w:t>
              </w:r>
            </w:hyperlink>
            <w:r w:rsidR="007D01E8" w:rsidRPr="007D01E8">
              <w:rPr>
                <w:lang w:val="it-IT"/>
              </w:rPr>
              <w:t xml:space="preserve">10 tips para ser la mejor amiga para tu pareja </w:t>
            </w:r>
          </w:p>
          <w:p w14:paraId="6B8C8D0A" w14:textId="77777777" w:rsidR="002266D3" w:rsidRPr="007D01E8" w:rsidRDefault="00DE256B">
            <w:pPr>
              <w:rPr>
                <w:lang w:val="it-IT"/>
              </w:rPr>
            </w:pPr>
            <w:hyperlink r:id="rId20">
              <w:r w:rsidR="007D01E8" w:rsidRPr="007D01E8">
                <w:rPr>
                  <w:color w:val="1155CC"/>
                  <w:u w:val="single"/>
                  <w:lang w:val="it-IT"/>
                </w:rPr>
                <w:t>Article-</w:t>
              </w:r>
            </w:hyperlink>
            <w:r w:rsidR="007D01E8" w:rsidRPr="007D01E8">
              <w:rPr>
                <w:lang w:val="it-IT"/>
              </w:rPr>
              <w:t xml:space="preserve"> ¿Cómo ser un buen amigo?</w:t>
            </w:r>
          </w:p>
          <w:p w14:paraId="0A0BB1F2" w14:textId="77777777" w:rsidR="002266D3" w:rsidRPr="007D01E8" w:rsidRDefault="007D01E8">
            <w:pPr>
              <w:rPr>
                <w:lang w:val="it-IT"/>
              </w:rPr>
            </w:pPr>
            <w:r w:rsidRPr="007D01E8">
              <w:rPr>
                <w:lang w:val="it-IT"/>
              </w:rPr>
              <w:t>-</w:t>
            </w:r>
            <w:hyperlink r:id="rId21">
              <w:r w:rsidRPr="007D01E8">
                <w:rPr>
                  <w:color w:val="1155CC"/>
                  <w:u w:val="single"/>
                  <w:lang w:val="it-IT"/>
                </w:rPr>
                <w:t>Article</w:t>
              </w:r>
            </w:hyperlink>
            <w:r w:rsidRPr="007D01E8">
              <w:rPr>
                <w:lang w:val="it-IT"/>
              </w:rPr>
              <w:t>-Seis consejos para tener un intercambio increíble incluso en una pandemia</w:t>
            </w:r>
          </w:p>
          <w:p w14:paraId="7DB64762" w14:textId="77777777" w:rsidR="002266D3" w:rsidRPr="007D01E8" w:rsidRDefault="002266D3">
            <w:pPr>
              <w:rPr>
                <w:lang w:val="it-IT"/>
              </w:rPr>
            </w:pPr>
          </w:p>
          <w:p w14:paraId="54DD7CD3" w14:textId="77777777" w:rsidR="002266D3" w:rsidRDefault="007D01E8">
            <w:pPr>
              <w:rPr>
                <w:b/>
              </w:rPr>
            </w:pPr>
            <w:r>
              <w:rPr>
                <w:b/>
              </w:rPr>
              <w:t xml:space="preserve">Adolescent Relationships: </w:t>
            </w:r>
          </w:p>
          <w:p w14:paraId="500A9F2A" w14:textId="77777777" w:rsidR="002266D3" w:rsidRDefault="00DE256B">
            <w:pPr>
              <w:spacing w:line="276" w:lineRule="auto"/>
              <w:rPr>
                <w:rFonts w:ascii="Arial" w:eastAsia="Arial" w:hAnsi="Arial" w:cs="Arial"/>
              </w:rPr>
            </w:pPr>
            <w:hyperlink r:id="rId22">
              <w:r w:rsidR="007D01E8">
                <w:rPr>
                  <w:rFonts w:ascii="Arial" w:eastAsia="Arial" w:hAnsi="Arial" w:cs="Arial"/>
                  <w:color w:val="1155CC"/>
                  <w:u w:val="single"/>
                </w:rPr>
                <w:t>Amistades de adolescencia:</w:t>
              </w:r>
            </w:hyperlink>
          </w:p>
          <w:p w14:paraId="4288F968" w14:textId="77777777" w:rsidR="002266D3" w:rsidRDefault="00DE256B">
            <w:pPr>
              <w:spacing w:line="276" w:lineRule="auto"/>
              <w:rPr>
                <w:rFonts w:ascii="Arial" w:eastAsia="Arial" w:hAnsi="Arial" w:cs="Arial"/>
              </w:rPr>
            </w:pPr>
            <w:hyperlink r:id="rId23">
              <w:r w:rsidR="007D01E8">
                <w:rPr>
                  <w:rFonts w:ascii="Arial" w:eastAsia="Arial" w:hAnsi="Arial" w:cs="Arial"/>
                  <w:color w:val="1155CC"/>
                  <w:u w:val="single"/>
                </w:rPr>
                <w:t>Problemas en las amistades:</w:t>
              </w:r>
            </w:hyperlink>
          </w:p>
          <w:p w14:paraId="1BD4DAE2" w14:textId="77777777" w:rsidR="002266D3" w:rsidRDefault="00DE256B">
            <w:pPr>
              <w:spacing w:line="276" w:lineRule="auto"/>
              <w:rPr>
                <w:rFonts w:ascii="Arial" w:eastAsia="Arial" w:hAnsi="Arial" w:cs="Arial"/>
              </w:rPr>
            </w:pPr>
            <w:hyperlink r:id="rId24">
              <w:r w:rsidR="007D01E8">
                <w:rPr>
                  <w:rFonts w:ascii="Arial" w:eastAsia="Arial" w:hAnsi="Arial" w:cs="Arial"/>
                  <w:color w:val="1155CC"/>
                  <w:u w:val="single"/>
                </w:rPr>
                <w:t>Relaciones con tus padres durante la adolescencia:</w:t>
              </w:r>
            </w:hyperlink>
          </w:p>
          <w:p w14:paraId="4FDDCA3F" w14:textId="77777777" w:rsidR="002266D3" w:rsidRDefault="00DE256B">
            <w:hyperlink r:id="rId25">
              <w:r w:rsidR="007D01E8">
                <w:rPr>
                  <w:rFonts w:ascii="Arial" w:eastAsia="Arial" w:hAnsi="Arial" w:cs="Arial"/>
                  <w:color w:val="1155CC"/>
                  <w:u w:val="single"/>
                </w:rPr>
                <w:t xml:space="preserve">Edades y etapas padres y adolescentes </w:t>
              </w:r>
            </w:hyperlink>
          </w:p>
          <w:p w14:paraId="0AA4AAEE" w14:textId="77777777" w:rsidR="002266D3" w:rsidRDefault="002266D3"/>
          <w:p w14:paraId="6A3E3058" w14:textId="77777777" w:rsidR="002266D3" w:rsidRDefault="002266D3"/>
          <w:p w14:paraId="6ED18F89" w14:textId="77777777" w:rsidR="002266D3" w:rsidRDefault="007D01E8">
            <w:pPr>
              <w:rPr>
                <w:b/>
              </w:rPr>
            </w:pPr>
            <w:r>
              <w:rPr>
                <w:b/>
              </w:rPr>
              <w:t>Romantic relationships:</w:t>
            </w:r>
          </w:p>
          <w:p w14:paraId="787C665D" w14:textId="77777777" w:rsidR="002266D3" w:rsidRDefault="00DE256B">
            <w:hyperlink r:id="rId26">
              <w:r w:rsidR="007D01E8">
                <w:rPr>
                  <w:color w:val="1155CC"/>
                  <w:u w:val="single"/>
                </w:rPr>
                <w:t xml:space="preserve">Infografía </w:t>
              </w:r>
            </w:hyperlink>
            <w:r w:rsidR="007D01E8">
              <w:t xml:space="preserve"> - la infidelidad</w:t>
            </w:r>
          </w:p>
          <w:p w14:paraId="576FF7B1" w14:textId="77777777" w:rsidR="002266D3" w:rsidRDefault="00DE256B">
            <w:hyperlink r:id="rId27">
              <w:r w:rsidR="007D01E8">
                <w:rPr>
                  <w:color w:val="1155CC"/>
                  <w:u w:val="single"/>
                </w:rPr>
                <w:t xml:space="preserve">PODCAST </w:t>
              </w:r>
            </w:hyperlink>
            <w:r w:rsidR="007D01E8">
              <w:t xml:space="preserve"> - la química del amor</w:t>
            </w:r>
          </w:p>
          <w:p w14:paraId="7D7E2F84" w14:textId="77777777" w:rsidR="002266D3" w:rsidRDefault="00DE256B">
            <w:pPr>
              <w:rPr>
                <w:rFonts w:ascii="Arial" w:eastAsia="Arial" w:hAnsi="Arial" w:cs="Arial"/>
                <w:color w:val="FFFFFF"/>
                <w:sz w:val="46"/>
                <w:szCs w:val="46"/>
              </w:rPr>
            </w:pPr>
            <w:hyperlink r:id="rId28">
              <w:r w:rsidR="007D01E8">
                <w:rPr>
                  <w:color w:val="1155CC"/>
                  <w:u w:val="single"/>
                </w:rPr>
                <w:t>Article</w:t>
              </w:r>
            </w:hyperlink>
            <w:r w:rsidR="007D01E8">
              <w:t>- 10 PAREJAS INTERRACIALES FAMOSAS QUE SUPERARON TODOS LOS PREJUICIOS</w:t>
            </w:r>
          </w:p>
          <w:p w14:paraId="6CF1E292" w14:textId="77777777" w:rsidR="002266D3" w:rsidRDefault="00DE256B">
            <w:hyperlink r:id="rId29">
              <w:r w:rsidR="007D01E8">
                <w:rPr>
                  <w:color w:val="1155CC"/>
                  <w:u w:val="single"/>
                </w:rPr>
                <w:t>VIDEO</w:t>
              </w:r>
            </w:hyperlink>
            <w:r w:rsidR="007D01E8">
              <w:t>- Las primeras citas y citas a ciegas</w:t>
            </w:r>
          </w:p>
          <w:p w14:paraId="168DF28D" w14:textId="77777777" w:rsidR="002266D3" w:rsidRPr="007D01E8" w:rsidRDefault="00DE256B">
            <w:pPr>
              <w:rPr>
                <w:lang w:val="it-IT"/>
              </w:rPr>
            </w:pPr>
            <w:hyperlink r:id="rId30">
              <w:r w:rsidR="007D01E8" w:rsidRPr="007D01E8">
                <w:rPr>
                  <w:color w:val="1155CC"/>
                  <w:u w:val="single"/>
                  <w:lang w:val="it-IT"/>
                </w:rPr>
                <w:t>Article</w:t>
              </w:r>
            </w:hyperlink>
            <w:r w:rsidR="007D01E8" w:rsidRPr="007D01E8">
              <w:rPr>
                <w:lang w:val="it-IT"/>
              </w:rPr>
              <w:t>- Parejas interculturales: las dificultades para la empatía</w:t>
            </w:r>
          </w:p>
          <w:p w14:paraId="5E9EDA45" w14:textId="77777777" w:rsidR="002266D3" w:rsidRPr="007D01E8" w:rsidRDefault="00DE256B">
            <w:pPr>
              <w:rPr>
                <w:lang w:val="it-IT"/>
              </w:rPr>
            </w:pPr>
            <w:hyperlink r:id="rId31">
              <w:r w:rsidR="007D01E8" w:rsidRPr="007D01E8">
                <w:rPr>
                  <w:color w:val="1155CC"/>
                  <w:u w:val="single"/>
                  <w:lang w:val="it-IT"/>
                </w:rPr>
                <w:t xml:space="preserve">Article- </w:t>
              </w:r>
            </w:hyperlink>
            <w:r w:rsidR="007D01E8" w:rsidRPr="007D01E8">
              <w:rPr>
                <w:lang w:val="it-IT"/>
              </w:rPr>
              <w:t>Qué dice la ciencia sobre la importancia de que te parezcas a tu pareja para que la relación tenga éxito</w:t>
            </w:r>
          </w:p>
          <w:p w14:paraId="0F287B1C" w14:textId="77777777" w:rsidR="002266D3" w:rsidRPr="007D01E8" w:rsidRDefault="00DE256B">
            <w:pPr>
              <w:rPr>
                <w:lang w:val="it-IT"/>
              </w:rPr>
            </w:pPr>
            <w:hyperlink r:id="rId32">
              <w:r w:rsidR="007D01E8" w:rsidRPr="007D01E8">
                <w:rPr>
                  <w:color w:val="1155CC"/>
                  <w:u w:val="single"/>
                  <w:lang w:val="it-IT"/>
                </w:rPr>
                <w:t>Article</w:t>
              </w:r>
            </w:hyperlink>
            <w:r w:rsidR="007D01E8" w:rsidRPr="007D01E8">
              <w:rPr>
                <w:lang w:val="it-IT"/>
              </w:rPr>
              <w:t xml:space="preserve">- La ciencia del amor </w:t>
            </w:r>
          </w:p>
          <w:p w14:paraId="1F07A62F" w14:textId="77777777" w:rsidR="002266D3" w:rsidRPr="007D01E8" w:rsidRDefault="00DE256B">
            <w:pPr>
              <w:rPr>
                <w:lang w:val="it-IT"/>
              </w:rPr>
            </w:pPr>
            <w:hyperlink r:id="rId33">
              <w:r w:rsidR="007D01E8" w:rsidRPr="007D01E8">
                <w:rPr>
                  <w:color w:val="1155CC"/>
                  <w:u w:val="single"/>
                  <w:lang w:val="it-IT"/>
                </w:rPr>
                <w:t>article</w:t>
              </w:r>
            </w:hyperlink>
            <w:r w:rsidR="007D01E8" w:rsidRPr="007D01E8">
              <w:rPr>
                <w:lang w:val="it-IT"/>
              </w:rPr>
              <w:t>-Chile aprueba el matrimonio igualitario tras años de espera</w:t>
            </w:r>
          </w:p>
          <w:p w14:paraId="037F17B8" w14:textId="77777777" w:rsidR="002266D3" w:rsidRPr="007D01E8" w:rsidRDefault="002266D3">
            <w:pPr>
              <w:rPr>
                <w:lang w:val="it-IT"/>
              </w:rPr>
            </w:pPr>
          </w:p>
          <w:p w14:paraId="3DBD9BA0" w14:textId="77777777" w:rsidR="002266D3" w:rsidRDefault="00DE256B">
            <w:hyperlink r:id="rId34">
              <w:r w:rsidR="007D01E8">
                <w:rPr>
                  <w:color w:val="1155CC"/>
                  <w:u w:val="single"/>
                </w:rPr>
                <w:t>ACTFL interpretive tasks</w:t>
              </w:r>
            </w:hyperlink>
          </w:p>
          <w:p w14:paraId="2E08224B" w14:textId="77777777" w:rsidR="002266D3" w:rsidRDefault="002266D3"/>
          <w:p w14:paraId="09185092" w14:textId="77777777" w:rsidR="002266D3" w:rsidRDefault="002266D3"/>
          <w:p w14:paraId="04D7A2CC" w14:textId="77777777" w:rsidR="002266D3" w:rsidRDefault="002266D3"/>
          <w:p w14:paraId="5F8D1099" w14:textId="77777777" w:rsidR="002266D3" w:rsidRDefault="002266D3"/>
          <w:p w14:paraId="41C2A908" w14:textId="77777777" w:rsidR="002266D3" w:rsidRDefault="002266D3"/>
        </w:tc>
        <w:tc>
          <w:tcPr>
            <w:tcW w:w="2880" w:type="dxa"/>
          </w:tcPr>
          <w:p w14:paraId="63DB5D83" w14:textId="77777777" w:rsidR="002266D3" w:rsidRDefault="007D01E8">
            <w:r>
              <w:t>- el cura and el imán is a video which shows friendship between two people of different religions and how they connect</w:t>
            </w:r>
          </w:p>
          <w:p w14:paraId="719F60F9" w14:textId="77777777" w:rsidR="002266D3" w:rsidRDefault="002266D3"/>
          <w:p w14:paraId="0A58305D" w14:textId="77777777" w:rsidR="002266D3" w:rsidRDefault="007D01E8">
            <w:r>
              <w:t>-Articles about interracial couples and how they overcome stereotypes</w:t>
            </w:r>
          </w:p>
          <w:p w14:paraId="744415A8" w14:textId="77777777" w:rsidR="002266D3" w:rsidRDefault="002266D3"/>
          <w:p w14:paraId="72FFBEDF" w14:textId="77777777" w:rsidR="002266D3" w:rsidRDefault="002266D3"/>
        </w:tc>
        <w:tc>
          <w:tcPr>
            <w:tcW w:w="1440" w:type="dxa"/>
          </w:tcPr>
          <w:p w14:paraId="584A6021"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3856BA37"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72329CDB"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1AB86556" w14:textId="77777777" w:rsidR="002266D3" w:rsidRDefault="007D01E8">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318BEAAA" w14:textId="77777777" w:rsidTr="00970242">
        <w:trPr>
          <w:trHeight w:val="1296"/>
        </w:trPr>
        <w:tc>
          <w:tcPr>
            <w:tcW w:w="1645" w:type="dxa"/>
            <w:shd w:val="clear" w:color="auto" w:fill="F0FDFE"/>
            <w:vAlign w:val="center"/>
          </w:tcPr>
          <w:p w14:paraId="3B5D497F" w14:textId="77777777" w:rsidR="002266D3" w:rsidRDefault="007D01E8">
            <w:pPr>
              <w:jc w:val="center"/>
              <w:rPr>
                <w:b/>
                <w:color w:val="0C7580"/>
              </w:rPr>
            </w:pPr>
            <w:r>
              <w:rPr>
                <w:b/>
                <w:color w:val="0C7580"/>
              </w:rPr>
              <w:t>Interpersonal</w:t>
            </w:r>
          </w:p>
        </w:tc>
        <w:tc>
          <w:tcPr>
            <w:tcW w:w="6990" w:type="dxa"/>
          </w:tcPr>
          <w:p w14:paraId="04D95034" w14:textId="77777777" w:rsidR="002266D3" w:rsidRDefault="002266D3"/>
          <w:p w14:paraId="1FE67DCF" w14:textId="77777777" w:rsidR="002266D3" w:rsidRDefault="007D01E8">
            <w:r>
              <w:t>-Conversation concentric circles to discuss questions about what is important to you in relationships. Can do with each of the themes within relationships (romantic, family and friendships)</w:t>
            </w:r>
          </w:p>
          <w:p w14:paraId="68753A66" w14:textId="77777777" w:rsidR="002266D3" w:rsidRDefault="007D01E8">
            <w:r>
              <w:t>-Provide students with varying situations asking what they might do in each of the following situations and/or give advice on relationship problems with each of the themes within relationships (romantic, family and friendships)</w:t>
            </w:r>
          </w:p>
          <w:p w14:paraId="744E50D7" w14:textId="77777777" w:rsidR="002266D3" w:rsidRDefault="007D01E8">
            <w:r>
              <w:t>-Dear Abby style writing activity asking for help with a relationship problem</w:t>
            </w:r>
          </w:p>
          <w:p w14:paraId="7B80369F" w14:textId="77777777" w:rsidR="002266D3" w:rsidRDefault="007D01E8">
            <w:r>
              <w:t>-Role play different relationship scenarios with each of the themes within relationships (romantic, family and friendships)</w:t>
            </w:r>
          </w:p>
          <w:p w14:paraId="00BC6EF9" w14:textId="77777777" w:rsidR="002266D3" w:rsidRDefault="007D01E8">
            <w:r>
              <w:t>-use any of the interpretive resources above to ask students to discuss their reactions and connections to these sources.</w:t>
            </w:r>
          </w:p>
          <w:p w14:paraId="57F9E7A6" w14:textId="77777777" w:rsidR="002266D3" w:rsidRDefault="002266D3"/>
          <w:p w14:paraId="2938B70E" w14:textId="77777777" w:rsidR="002266D3" w:rsidRDefault="002266D3"/>
        </w:tc>
        <w:tc>
          <w:tcPr>
            <w:tcW w:w="2880" w:type="dxa"/>
          </w:tcPr>
          <w:p w14:paraId="7FD35AAA" w14:textId="77777777" w:rsidR="002266D3" w:rsidRDefault="007D01E8">
            <w:r>
              <w:t>-ask students to discuss and connect to sources above</w:t>
            </w:r>
          </w:p>
        </w:tc>
        <w:tc>
          <w:tcPr>
            <w:tcW w:w="1440" w:type="dxa"/>
          </w:tcPr>
          <w:p w14:paraId="6A4A3001"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3B208722"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69ECE4FD"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40199C3F" w14:textId="77777777" w:rsidR="002266D3" w:rsidRDefault="007D01E8">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3E631AF8" w14:textId="77777777" w:rsidTr="00970242">
        <w:trPr>
          <w:trHeight w:val="1296"/>
        </w:trPr>
        <w:tc>
          <w:tcPr>
            <w:tcW w:w="1645" w:type="dxa"/>
            <w:shd w:val="clear" w:color="auto" w:fill="F0FDFE"/>
            <w:vAlign w:val="center"/>
          </w:tcPr>
          <w:p w14:paraId="5FB64410" w14:textId="77777777" w:rsidR="002266D3" w:rsidRDefault="007D01E8">
            <w:pPr>
              <w:jc w:val="center"/>
              <w:rPr>
                <w:b/>
                <w:color w:val="0C7580"/>
              </w:rPr>
            </w:pPr>
            <w:r>
              <w:rPr>
                <w:b/>
                <w:color w:val="0C7580"/>
              </w:rPr>
              <w:t>Presentational</w:t>
            </w:r>
          </w:p>
          <w:p w14:paraId="6E5DFE83" w14:textId="77777777" w:rsidR="002266D3" w:rsidRDefault="002266D3">
            <w:pPr>
              <w:jc w:val="center"/>
              <w:rPr>
                <w:b/>
                <w:color w:val="0C7580"/>
              </w:rPr>
            </w:pPr>
          </w:p>
        </w:tc>
        <w:tc>
          <w:tcPr>
            <w:tcW w:w="6990" w:type="dxa"/>
          </w:tcPr>
          <w:p w14:paraId="26F9EC97" w14:textId="77777777" w:rsidR="002266D3" w:rsidRDefault="002266D3"/>
          <w:p w14:paraId="5CF62037" w14:textId="77777777" w:rsidR="002266D3" w:rsidRDefault="007D01E8">
            <w:r>
              <w:t>-Use sentence starters to discuss what elements are important to you in relationships with each of the themes within relationships (romantic, family and friendships)</w:t>
            </w:r>
          </w:p>
          <w:p w14:paraId="693EC322" w14:textId="77777777" w:rsidR="002266D3" w:rsidRDefault="007D01E8">
            <w:r>
              <w:t>-Write an email to a friend about an issue that you have had with a relationship seeking help</w:t>
            </w:r>
          </w:p>
          <w:p w14:paraId="27D0D16F" w14:textId="77777777" w:rsidR="002266D3" w:rsidRDefault="007D01E8">
            <w:r>
              <w:t>-Write a welcome email to a student you plan to host from a Spanish speaking country</w:t>
            </w:r>
          </w:p>
          <w:p w14:paraId="10FF6040" w14:textId="77777777" w:rsidR="002266D3" w:rsidRDefault="002266D3"/>
        </w:tc>
        <w:tc>
          <w:tcPr>
            <w:tcW w:w="2880" w:type="dxa"/>
          </w:tcPr>
          <w:p w14:paraId="301C3152" w14:textId="77777777" w:rsidR="002266D3" w:rsidRDefault="007D01E8">
            <w:r>
              <w:t>-many of these activities can be based on the culturally relevant interpretive sources from above</w:t>
            </w:r>
          </w:p>
        </w:tc>
        <w:tc>
          <w:tcPr>
            <w:tcW w:w="1440" w:type="dxa"/>
          </w:tcPr>
          <w:p w14:paraId="449CE7DD"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5277D14A"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59A4F313"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280E0F06" w14:textId="77777777" w:rsidR="002266D3" w:rsidRDefault="007D01E8">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4848732B" w14:textId="77777777" w:rsidTr="00970242">
        <w:trPr>
          <w:trHeight w:val="1296"/>
        </w:trPr>
        <w:tc>
          <w:tcPr>
            <w:tcW w:w="1645" w:type="dxa"/>
            <w:shd w:val="clear" w:color="auto" w:fill="F0FDFE"/>
            <w:vAlign w:val="center"/>
          </w:tcPr>
          <w:p w14:paraId="7B0E6200" w14:textId="77777777" w:rsidR="002266D3" w:rsidRDefault="007D01E8">
            <w:pPr>
              <w:jc w:val="center"/>
              <w:rPr>
                <w:b/>
                <w:color w:val="0C7580"/>
              </w:rPr>
            </w:pPr>
            <w:r>
              <w:rPr>
                <w:b/>
                <w:color w:val="0C7580"/>
              </w:rPr>
              <w:t>Intercultural</w:t>
            </w:r>
          </w:p>
        </w:tc>
        <w:tc>
          <w:tcPr>
            <w:tcW w:w="6990" w:type="dxa"/>
          </w:tcPr>
          <w:p w14:paraId="71D285E5" w14:textId="77777777" w:rsidR="002266D3" w:rsidRDefault="007D01E8">
            <w:r>
              <w:rPr>
                <w:b/>
                <w:color w:val="0C7580"/>
              </w:rPr>
              <w:t>-</w:t>
            </w:r>
            <w:hyperlink r:id="rId35">
              <w:r>
                <w:rPr>
                  <w:color w:val="1155CC"/>
                  <w:u w:val="single"/>
                </w:rPr>
                <w:t>Article</w:t>
              </w:r>
            </w:hyperlink>
            <w:r>
              <w:t>- Parejas interculturales: las dificultades para la empatía</w:t>
            </w:r>
          </w:p>
          <w:p w14:paraId="3467919C" w14:textId="77777777" w:rsidR="002266D3" w:rsidRDefault="007D01E8">
            <w:r>
              <w:t>-Ask students to compare and contrast what friendships, romantic, family relationships are like across different cultures.</w:t>
            </w:r>
          </w:p>
          <w:p w14:paraId="0449EB69" w14:textId="77777777" w:rsidR="002266D3" w:rsidRPr="007D01E8" w:rsidRDefault="007D01E8">
            <w:pPr>
              <w:rPr>
                <w:b/>
                <w:sz w:val="46"/>
                <w:szCs w:val="46"/>
                <w:lang w:val="it-IT"/>
              </w:rPr>
            </w:pPr>
            <w:r w:rsidRPr="007D01E8">
              <w:rPr>
                <w:lang w:val="it-IT"/>
              </w:rPr>
              <w:t>-</w:t>
            </w:r>
            <w:hyperlink r:id="rId36">
              <w:r w:rsidRPr="007D01E8">
                <w:rPr>
                  <w:color w:val="1155CC"/>
                  <w:u w:val="single"/>
                  <w:lang w:val="it-IT"/>
                </w:rPr>
                <w:t>Article</w:t>
              </w:r>
            </w:hyperlink>
            <w:r w:rsidRPr="007D01E8">
              <w:rPr>
                <w:lang w:val="it-IT"/>
              </w:rPr>
              <w:t>-Seis consejos para tener un intercambio increíble incluso en una pandemia</w:t>
            </w:r>
          </w:p>
          <w:p w14:paraId="22D8D78A" w14:textId="77777777" w:rsidR="002266D3" w:rsidRDefault="007D01E8">
            <w:r>
              <w:t xml:space="preserve">-Ask students to discuss what they can do to connect with foreign exchange students in their community. </w:t>
            </w:r>
          </w:p>
          <w:p w14:paraId="73D18C0A" w14:textId="77777777" w:rsidR="002266D3" w:rsidRDefault="002266D3"/>
        </w:tc>
        <w:tc>
          <w:tcPr>
            <w:tcW w:w="2880" w:type="dxa"/>
          </w:tcPr>
          <w:p w14:paraId="48F663B4" w14:textId="77777777" w:rsidR="002266D3" w:rsidRDefault="007D01E8">
            <w:r>
              <w:t>-Students are asked to discuss and evaluate different types of relationships</w:t>
            </w:r>
          </w:p>
        </w:tc>
        <w:tc>
          <w:tcPr>
            <w:tcW w:w="1440" w:type="dxa"/>
          </w:tcPr>
          <w:p w14:paraId="2F5BC4D6" w14:textId="77777777" w:rsidR="002266D3" w:rsidRDefault="007D01E8">
            <w:pPr>
              <w:rPr>
                <w:sz w:val="18"/>
                <w:szCs w:val="18"/>
              </w:rPr>
            </w:pPr>
            <w:r>
              <w:rPr>
                <w:rFonts w:ascii="MS Gothic" w:eastAsia="MS Gothic" w:hAnsi="MS Gothic" w:cs="MS Gothic"/>
                <w:sz w:val="18"/>
                <w:szCs w:val="18"/>
              </w:rPr>
              <w:t>☐</w:t>
            </w:r>
            <w:r>
              <w:rPr>
                <w:sz w:val="18"/>
                <w:szCs w:val="18"/>
              </w:rPr>
              <w:t xml:space="preserve"> Cultures </w:t>
            </w:r>
          </w:p>
          <w:p w14:paraId="6E9B146A"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4E6B1C12" w14:textId="77777777" w:rsidR="002266D3" w:rsidRDefault="007D01E8">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7E20B83A" w14:textId="77777777" w:rsidR="002266D3" w:rsidRDefault="007D01E8">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266D3" w14:paraId="0A982E28" w14:textId="77777777" w:rsidTr="00970242">
        <w:trPr>
          <w:trHeight w:val="432"/>
        </w:trPr>
        <w:tc>
          <w:tcPr>
            <w:tcW w:w="12955" w:type="dxa"/>
            <w:gridSpan w:val="4"/>
            <w:shd w:val="clear" w:color="auto" w:fill="F0FDFE"/>
            <w:vAlign w:val="center"/>
          </w:tcPr>
          <w:p w14:paraId="1E771A41" w14:textId="77777777" w:rsidR="002266D3" w:rsidRDefault="007D01E8">
            <w:pPr>
              <w:jc w:val="center"/>
              <w:rPr>
                <w:b/>
                <w:color w:val="0C7580"/>
              </w:rPr>
            </w:pPr>
            <w:r>
              <w:rPr>
                <w:b/>
                <w:color w:val="0C7580"/>
              </w:rPr>
              <w:t>Toolbox</w:t>
            </w:r>
          </w:p>
          <w:p w14:paraId="5A36FD16" w14:textId="77777777" w:rsidR="002266D3" w:rsidRDefault="007D01E8">
            <w:pPr>
              <w:jc w:val="center"/>
              <w:rPr>
                <w:b/>
                <w:i/>
                <w:color w:val="802B0C"/>
              </w:rPr>
            </w:pPr>
            <w:r>
              <w:rPr>
                <w:b/>
                <w:i/>
                <w:color w:val="0C7580"/>
              </w:rPr>
              <w:t>What supporting language functions, structures, and vocabulary will students need to develop or advance their skills?</w:t>
            </w:r>
          </w:p>
        </w:tc>
      </w:tr>
      <w:tr w:rsidR="002266D3" w14:paraId="6697C0C5" w14:textId="77777777" w:rsidTr="00970242">
        <w:trPr>
          <w:trHeight w:val="862"/>
        </w:trPr>
        <w:tc>
          <w:tcPr>
            <w:tcW w:w="12955" w:type="dxa"/>
            <w:gridSpan w:val="4"/>
            <w:shd w:val="clear" w:color="auto" w:fill="auto"/>
            <w:vAlign w:val="center"/>
          </w:tcPr>
          <w:p w14:paraId="0B2F5CFF" w14:textId="77777777" w:rsidR="002266D3" w:rsidRDefault="007D01E8">
            <w:r>
              <w:t>-basic vocabulary on friendships with each of the themes within relationships (romantic, family and friendships) examples- to break up with, to connect with, to divorce, to marry, to get along with, to flirt, to discuss, to share, to get stood up, to lie,  to cheat on, to trust, pair, relationships, risks, adolescents, infidelity, trust, character, gossip, promise, secret, desire, upset, worried, jealous, depressed, anxious, caring, demanding separated, divorced, married, single etc)</w:t>
            </w:r>
          </w:p>
          <w:p w14:paraId="330F5969" w14:textId="77777777" w:rsidR="002266D3" w:rsidRDefault="007D01E8">
            <w:r>
              <w:t>-past tense to be able to describe issues that happened in relationships</w:t>
            </w:r>
          </w:p>
          <w:p w14:paraId="6EE5E284" w14:textId="77777777" w:rsidR="002266D3" w:rsidRDefault="007D01E8">
            <w:r>
              <w:t xml:space="preserve">-conditional to be able to describe what you would do in a situation. </w:t>
            </w:r>
          </w:p>
          <w:p w14:paraId="042FC5D6" w14:textId="77777777" w:rsidR="002266D3" w:rsidRDefault="007D01E8">
            <w:r>
              <w:t>-Phrases to give recommendations to people (It’s important, It is good, It is bad, etc)</w:t>
            </w:r>
          </w:p>
          <w:p w14:paraId="37C55B2A" w14:textId="77777777" w:rsidR="002266D3" w:rsidRDefault="002266D3"/>
          <w:p w14:paraId="29472B7B" w14:textId="77777777" w:rsidR="002266D3" w:rsidRDefault="002266D3"/>
          <w:p w14:paraId="2A5BE3A1" w14:textId="77777777" w:rsidR="002266D3" w:rsidRDefault="002266D3"/>
          <w:p w14:paraId="22385814" w14:textId="77777777" w:rsidR="002266D3" w:rsidRDefault="002266D3"/>
        </w:tc>
      </w:tr>
    </w:tbl>
    <w:p w14:paraId="66CB26AC" w14:textId="2957FDD5" w:rsidR="002266D3" w:rsidRDefault="002266D3"/>
    <w:p w14:paraId="2FB19CD6" w14:textId="4BDA8A05" w:rsidR="0083546C" w:rsidRDefault="0083546C"/>
    <w:p w14:paraId="19EDB836" w14:textId="4FC0B3A7" w:rsidR="0083546C" w:rsidRDefault="0083546C"/>
    <w:p w14:paraId="2EB8E4D0" w14:textId="77777777" w:rsidR="0083546C" w:rsidRDefault="0083546C"/>
    <w:tbl>
      <w:tblPr>
        <w:tblStyle w:val="af2"/>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1845"/>
        <w:gridCol w:w="1746"/>
        <w:gridCol w:w="1919"/>
        <w:gridCol w:w="1577"/>
        <w:gridCol w:w="1731"/>
        <w:gridCol w:w="1732"/>
      </w:tblGrid>
      <w:tr w:rsidR="002266D3" w14:paraId="0B507C4E" w14:textId="77777777" w:rsidTr="00970242">
        <w:trPr>
          <w:trHeight w:val="675"/>
        </w:trPr>
        <w:tc>
          <w:tcPr>
            <w:tcW w:w="12955" w:type="dxa"/>
            <w:gridSpan w:val="7"/>
            <w:tcBorders>
              <w:top w:val="single" w:sz="4" w:space="0" w:color="000000"/>
              <w:left w:val="single" w:sz="4" w:space="0" w:color="000000"/>
              <w:bottom w:val="single" w:sz="4" w:space="0" w:color="000000"/>
              <w:right w:val="single" w:sz="4" w:space="0" w:color="000000"/>
            </w:tcBorders>
            <w:shd w:val="clear" w:color="auto" w:fill="0C7580"/>
            <w:vAlign w:val="center"/>
          </w:tcPr>
          <w:p w14:paraId="1A977DE9" w14:textId="77777777" w:rsidR="002266D3" w:rsidRDefault="007D01E8">
            <w:pPr>
              <w:pBdr>
                <w:top w:val="nil"/>
                <w:left w:val="nil"/>
                <w:bottom w:val="nil"/>
                <w:right w:val="nil"/>
                <w:between w:val="nil"/>
              </w:pBdr>
              <w:spacing w:line="259" w:lineRule="auto"/>
              <w:jc w:val="center"/>
              <w:rPr>
                <w:b/>
                <w:color w:val="FFFFFF"/>
                <w:sz w:val="28"/>
                <w:szCs w:val="28"/>
              </w:rPr>
            </w:pPr>
            <w:r>
              <w:rPr>
                <w:b/>
                <w:color w:val="FFFFFF"/>
                <w:sz w:val="28"/>
                <w:szCs w:val="28"/>
              </w:rPr>
              <w:t>Instruction (p.2 of 2)</w:t>
            </w:r>
          </w:p>
          <w:p w14:paraId="40C61CED" w14:textId="77777777" w:rsidR="002266D3" w:rsidRDefault="007D01E8">
            <w:pPr>
              <w:pBdr>
                <w:top w:val="nil"/>
                <w:left w:val="nil"/>
                <w:bottom w:val="nil"/>
                <w:right w:val="nil"/>
                <w:between w:val="nil"/>
              </w:pBdr>
              <w:spacing w:after="160" w:line="259" w:lineRule="auto"/>
              <w:jc w:val="center"/>
              <w:rPr>
                <w:b/>
                <w:color w:val="000000"/>
                <w:sz w:val="20"/>
                <w:szCs w:val="20"/>
              </w:rPr>
            </w:pPr>
            <w:r>
              <w:rPr>
                <w:b/>
                <w:i/>
                <w:color w:val="FFFFFF"/>
              </w:rPr>
              <w:t>What materials, strategies, and supports will I use to ensure equity in the unit, and how will I use the Core Practices?</w:t>
            </w:r>
          </w:p>
        </w:tc>
      </w:tr>
      <w:tr w:rsidR="002266D3" w14:paraId="54702B92" w14:textId="77777777" w:rsidTr="00970242">
        <w:trPr>
          <w:trHeight w:val="1584"/>
        </w:trPr>
        <w:tc>
          <w:tcPr>
            <w:tcW w:w="2405" w:type="dxa"/>
            <w:shd w:val="clear" w:color="auto" w:fill="F0FDFE"/>
            <w:vAlign w:val="center"/>
          </w:tcPr>
          <w:p w14:paraId="29BD6566" w14:textId="77777777" w:rsidR="002266D3" w:rsidRDefault="007D01E8">
            <w:pPr>
              <w:spacing w:line="276" w:lineRule="auto"/>
              <w:jc w:val="center"/>
              <w:rPr>
                <w:b/>
                <w:color w:val="0C7580"/>
                <w:u w:val="single"/>
              </w:rPr>
            </w:pPr>
            <w:r>
              <w:rPr>
                <w:b/>
                <w:color w:val="0C7580"/>
              </w:rPr>
              <w:t>Social and Emotional Well-Being</w:t>
            </w:r>
          </w:p>
          <w:p w14:paraId="61E7C235" w14:textId="77777777" w:rsidR="002266D3" w:rsidRDefault="002266D3">
            <w:pPr>
              <w:spacing w:line="276" w:lineRule="auto"/>
              <w:jc w:val="center"/>
              <w:rPr>
                <w:i/>
                <w:color w:val="0C7580"/>
              </w:rPr>
            </w:pPr>
          </w:p>
        </w:tc>
        <w:tc>
          <w:tcPr>
            <w:tcW w:w="10550" w:type="dxa"/>
            <w:gridSpan w:val="6"/>
          </w:tcPr>
          <w:p w14:paraId="13126863" w14:textId="77777777" w:rsidR="002266D3" w:rsidRDefault="002266D3"/>
          <w:p w14:paraId="443B5E7A" w14:textId="77777777" w:rsidR="002266D3" w:rsidRDefault="007D01E8">
            <w:r>
              <w:t xml:space="preserve">-Discuss healthy relationships (romantic, friendships and family) amongst adolescents </w:t>
            </w:r>
          </w:p>
          <w:p w14:paraId="34A45739" w14:textId="77777777" w:rsidR="002266D3" w:rsidRDefault="007D01E8">
            <w:r>
              <w:t xml:space="preserve">-Discuss the positives of being engaged in healthy romantic relationships, friendships and family relationships </w:t>
            </w:r>
          </w:p>
          <w:p w14:paraId="1FB2E493" w14:textId="77777777" w:rsidR="002266D3" w:rsidRDefault="007D01E8">
            <w:r>
              <w:t>-Students read about different types of relationships</w:t>
            </w:r>
          </w:p>
          <w:p w14:paraId="2CF79E17" w14:textId="77777777" w:rsidR="002266D3" w:rsidRDefault="007D01E8">
            <w:r>
              <w:t>-Students will recognize the benefits of friendships, romantic relationships and family relationships.</w:t>
            </w:r>
          </w:p>
          <w:p w14:paraId="3278A528" w14:textId="77777777" w:rsidR="002266D3" w:rsidRDefault="007D01E8">
            <w:r>
              <w:t>-Students will demonstrate self-awareness as they reflect on their own relationships.</w:t>
            </w:r>
          </w:p>
          <w:p w14:paraId="5964D056" w14:textId="77777777" w:rsidR="002266D3" w:rsidRDefault="002266D3"/>
          <w:p w14:paraId="0B996729" w14:textId="77777777" w:rsidR="002266D3" w:rsidRDefault="002266D3"/>
          <w:p w14:paraId="1717434C" w14:textId="77777777" w:rsidR="002266D3" w:rsidRDefault="002266D3"/>
          <w:p w14:paraId="727D854F" w14:textId="77777777" w:rsidR="002266D3" w:rsidRDefault="002266D3"/>
        </w:tc>
      </w:tr>
      <w:tr w:rsidR="002266D3" w14:paraId="6FCCC584" w14:textId="77777777" w:rsidTr="00970242">
        <w:trPr>
          <w:trHeight w:val="1584"/>
        </w:trPr>
        <w:tc>
          <w:tcPr>
            <w:tcW w:w="2405" w:type="dxa"/>
            <w:shd w:val="clear" w:color="auto" w:fill="F0FDFE"/>
            <w:vAlign w:val="center"/>
          </w:tcPr>
          <w:p w14:paraId="6E447440" w14:textId="77777777" w:rsidR="002266D3" w:rsidRDefault="007D01E8">
            <w:pPr>
              <w:spacing w:line="276" w:lineRule="auto"/>
              <w:jc w:val="center"/>
              <w:rPr>
                <w:b/>
                <w:color w:val="0C7580"/>
              </w:rPr>
            </w:pPr>
            <w:r>
              <w:rPr>
                <w:b/>
                <w:color w:val="0C7580"/>
              </w:rPr>
              <w:t>Social Justice</w:t>
            </w:r>
          </w:p>
        </w:tc>
        <w:tc>
          <w:tcPr>
            <w:tcW w:w="10550" w:type="dxa"/>
            <w:gridSpan w:val="6"/>
          </w:tcPr>
          <w:p w14:paraId="532CB0E3" w14:textId="77777777" w:rsidR="002266D3" w:rsidRDefault="007D01E8">
            <w:r>
              <w:t>-Students will interpret sources on stereotypes in religion and discuss</w:t>
            </w:r>
          </w:p>
          <w:p w14:paraId="748AD532" w14:textId="77777777" w:rsidR="002266D3" w:rsidRDefault="007D01E8">
            <w:r>
              <w:t>-Students will interpret sources on Interracial couples and discuss</w:t>
            </w:r>
          </w:p>
          <w:p w14:paraId="0D21CC1D" w14:textId="77777777" w:rsidR="002266D3" w:rsidRDefault="007D01E8">
            <w:r>
              <w:t>-Students will interpret sources on marriage equality and discuss</w:t>
            </w:r>
          </w:p>
          <w:p w14:paraId="64A02C34" w14:textId="77777777" w:rsidR="002266D3" w:rsidRDefault="002266D3"/>
        </w:tc>
      </w:tr>
      <w:tr w:rsidR="002266D3" w14:paraId="6635F8DB" w14:textId="77777777" w:rsidTr="00970242">
        <w:trPr>
          <w:trHeight w:val="1584"/>
        </w:trPr>
        <w:tc>
          <w:tcPr>
            <w:tcW w:w="2405" w:type="dxa"/>
            <w:shd w:val="clear" w:color="auto" w:fill="F0FDFE"/>
            <w:vAlign w:val="center"/>
          </w:tcPr>
          <w:p w14:paraId="1DC2581C" w14:textId="77777777" w:rsidR="002266D3" w:rsidRDefault="007D01E8">
            <w:pPr>
              <w:spacing w:line="276" w:lineRule="auto"/>
              <w:jc w:val="center"/>
              <w:rPr>
                <w:b/>
                <w:color w:val="0C7580"/>
              </w:rPr>
            </w:pPr>
            <w:r>
              <w:rPr>
                <w:b/>
                <w:color w:val="0C7580"/>
              </w:rPr>
              <w:t>Differentiation for Equity</w:t>
            </w:r>
          </w:p>
        </w:tc>
        <w:tc>
          <w:tcPr>
            <w:tcW w:w="10550" w:type="dxa"/>
            <w:gridSpan w:val="6"/>
          </w:tcPr>
          <w:p w14:paraId="43BAE717" w14:textId="77777777" w:rsidR="002266D3" w:rsidRDefault="007D01E8">
            <w:r>
              <w:t xml:space="preserve">Interpretive texts can be </w:t>
            </w:r>
            <w:hyperlink r:id="rId37">
              <w:r>
                <w:rPr>
                  <w:color w:val="1155CC"/>
                  <w:u w:val="single"/>
                </w:rPr>
                <w:t>tiered</w:t>
              </w:r>
            </w:hyperlink>
            <w:r>
              <w:t xml:space="preserve"> and adapted to address the various interpretive proficiency levels within a classroom.</w:t>
            </w:r>
          </w:p>
          <w:p w14:paraId="74402AAE" w14:textId="77777777" w:rsidR="002266D3" w:rsidRDefault="002266D3"/>
          <w:p w14:paraId="5CB2406F" w14:textId="77777777" w:rsidR="002266D3" w:rsidRDefault="007D01E8">
            <w:r>
              <w:t xml:space="preserve">Allow students to slow down the playback speed of the listening texts in order to differentiate for students with different processing speeds. </w:t>
            </w:r>
          </w:p>
          <w:p w14:paraId="3D5EB977" w14:textId="77777777" w:rsidR="002266D3" w:rsidRDefault="002266D3"/>
          <w:p w14:paraId="75FDED95" w14:textId="77777777" w:rsidR="002266D3" w:rsidRDefault="007D01E8">
            <w:r>
              <w:t xml:space="preserve">Students are able to use as much time as they need to finish interpreting interpretive tasks. </w:t>
            </w:r>
          </w:p>
          <w:p w14:paraId="299067CA" w14:textId="77777777" w:rsidR="002266D3" w:rsidRDefault="002266D3"/>
          <w:p w14:paraId="23EA7133" w14:textId="77777777" w:rsidR="002266D3" w:rsidRDefault="007D01E8">
            <w:r>
              <w:t xml:space="preserve">Students also can have access to a list of sequencers, transitions words, vocab lists and connecting words as they are completing writing practices during class time </w:t>
            </w:r>
          </w:p>
          <w:p w14:paraId="74056992" w14:textId="77777777" w:rsidR="002266D3" w:rsidRDefault="002266D3"/>
          <w:p w14:paraId="0EB00126" w14:textId="77777777" w:rsidR="002266D3" w:rsidRDefault="002266D3"/>
          <w:p w14:paraId="1128D311" w14:textId="77777777" w:rsidR="002266D3" w:rsidRDefault="002266D3"/>
        </w:tc>
      </w:tr>
      <w:tr w:rsidR="002266D3" w14:paraId="7838A3E0" w14:textId="77777777" w:rsidTr="00970242">
        <w:trPr>
          <w:trHeight w:val="1584"/>
        </w:trPr>
        <w:tc>
          <w:tcPr>
            <w:tcW w:w="2405" w:type="dxa"/>
            <w:shd w:val="clear" w:color="auto" w:fill="F0FDFE"/>
            <w:vAlign w:val="center"/>
          </w:tcPr>
          <w:p w14:paraId="3F98E6EA" w14:textId="77777777" w:rsidR="002266D3" w:rsidRDefault="007D01E8">
            <w:pPr>
              <w:jc w:val="center"/>
              <w:rPr>
                <w:b/>
                <w:color w:val="0C7580"/>
                <w:u w:val="single"/>
              </w:rPr>
            </w:pPr>
            <w:r>
              <w:rPr>
                <w:b/>
                <w:color w:val="0C7580"/>
              </w:rPr>
              <w:t>Technology</w:t>
            </w:r>
          </w:p>
        </w:tc>
        <w:tc>
          <w:tcPr>
            <w:tcW w:w="10550" w:type="dxa"/>
            <w:gridSpan w:val="6"/>
          </w:tcPr>
          <w:p w14:paraId="67DF746D" w14:textId="77777777" w:rsidR="002266D3" w:rsidRDefault="007D01E8">
            <w:r>
              <w:t>All students in our school are provided with a computer</w:t>
            </w:r>
          </w:p>
          <w:p w14:paraId="02825623" w14:textId="77777777" w:rsidR="002266D3" w:rsidRDefault="002266D3"/>
          <w:p w14:paraId="5D2F3CB4" w14:textId="77777777" w:rsidR="002266D3" w:rsidRDefault="002266D3"/>
        </w:tc>
      </w:tr>
      <w:tr w:rsidR="002266D3" w14:paraId="41812C9D" w14:textId="77777777" w:rsidTr="00970242">
        <w:trPr>
          <w:trHeight w:val="1584"/>
        </w:trPr>
        <w:tc>
          <w:tcPr>
            <w:tcW w:w="2405" w:type="dxa"/>
            <w:shd w:val="clear" w:color="auto" w:fill="F0FDFE"/>
            <w:vAlign w:val="center"/>
          </w:tcPr>
          <w:p w14:paraId="2FF3BB17" w14:textId="77777777" w:rsidR="002266D3" w:rsidRDefault="00DE256B">
            <w:pPr>
              <w:jc w:val="center"/>
              <w:rPr>
                <w:b/>
                <w:color w:val="0C7580"/>
              </w:rPr>
            </w:pPr>
            <w:hyperlink r:id="rId38">
              <w:r w:rsidR="007D01E8">
                <w:rPr>
                  <w:b/>
                  <w:color w:val="0563C1"/>
                  <w:u w:val="single"/>
                </w:rPr>
                <w:t>Core Practices</w:t>
              </w:r>
            </w:hyperlink>
          </w:p>
        </w:tc>
        <w:tc>
          <w:tcPr>
            <w:tcW w:w="1845" w:type="dxa"/>
          </w:tcPr>
          <w:p w14:paraId="345D3ECB" w14:textId="77777777" w:rsidR="002266D3" w:rsidRDefault="002266D3"/>
          <w:p w14:paraId="783EB8A0" w14:textId="77777777" w:rsidR="002266D3" w:rsidRDefault="007D01E8">
            <w:pPr>
              <w:jc w:val="center"/>
            </w:pPr>
            <w:r>
              <w:t>Target Language Comprehensibility</w:t>
            </w:r>
          </w:p>
          <w:p w14:paraId="193DCBE3" w14:textId="77777777" w:rsidR="002266D3" w:rsidRDefault="007D01E8">
            <w:pPr>
              <w:jc w:val="center"/>
            </w:pPr>
            <w:r>
              <w:rPr>
                <w:rFonts w:ascii="MS Gothic" w:eastAsia="MS Gothic" w:hAnsi="MS Gothic" w:cs="MS Gothic"/>
                <w:sz w:val="28"/>
                <w:szCs w:val="28"/>
              </w:rPr>
              <w:t>x</w:t>
            </w:r>
          </w:p>
        </w:tc>
        <w:tc>
          <w:tcPr>
            <w:tcW w:w="1746" w:type="dxa"/>
          </w:tcPr>
          <w:p w14:paraId="72C37D62" w14:textId="77777777" w:rsidR="002266D3" w:rsidRDefault="002266D3"/>
          <w:p w14:paraId="50AE021A" w14:textId="77777777" w:rsidR="002266D3" w:rsidRDefault="007D01E8">
            <w:pPr>
              <w:jc w:val="center"/>
            </w:pPr>
            <w:r>
              <w:t>Authentic Resources</w:t>
            </w:r>
          </w:p>
          <w:p w14:paraId="3E936FB2" w14:textId="77777777" w:rsidR="002266D3" w:rsidRDefault="007D01E8">
            <w:pPr>
              <w:jc w:val="center"/>
            </w:pPr>
            <w:r>
              <w:rPr>
                <w:rFonts w:ascii="MS Gothic" w:eastAsia="MS Gothic" w:hAnsi="MS Gothic" w:cs="MS Gothic"/>
                <w:sz w:val="28"/>
                <w:szCs w:val="28"/>
              </w:rPr>
              <w:t>x</w:t>
            </w:r>
          </w:p>
        </w:tc>
        <w:tc>
          <w:tcPr>
            <w:tcW w:w="1919" w:type="dxa"/>
          </w:tcPr>
          <w:p w14:paraId="3930C7BF" w14:textId="77777777" w:rsidR="002266D3" w:rsidRDefault="002266D3"/>
          <w:p w14:paraId="1F6BBA30" w14:textId="77777777" w:rsidR="002266D3" w:rsidRDefault="007D01E8">
            <w:pPr>
              <w:jc w:val="center"/>
            </w:pPr>
            <w:r>
              <w:t>Oral Interpersonal Tasks</w:t>
            </w:r>
          </w:p>
          <w:p w14:paraId="02D28813" w14:textId="77777777" w:rsidR="002266D3" w:rsidRDefault="007D01E8">
            <w:pPr>
              <w:jc w:val="center"/>
            </w:pPr>
            <w:r>
              <w:rPr>
                <w:rFonts w:ascii="MS Gothic" w:eastAsia="MS Gothic" w:hAnsi="MS Gothic" w:cs="MS Gothic"/>
                <w:sz w:val="28"/>
                <w:szCs w:val="28"/>
              </w:rPr>
              <w:t>x</w:t>
            </w:r>
          </w:p>
        </w:tc>
        <w:tc>
          <w:tcPr>
            <w:tcW w:w="1577" w:type="dxa"/>
          </w:tcPr>
          <w:p w14:paraId="61BB0310" w14:textId="77777777" w:rsidR="002266D3" w:rsidRDefault="002266D3"/>
          <w:p w14:paraId="5E716590" w14:textId="77777777" w:rsidR="002266D3" w:rsidRDefault="007D01E8">
            <w:pPr>
              <w:jc w:val="center"/>
            </w:pPr>
            <w:r>
              <w:t>Backward Design</w:t>
            </w:r>
          </w:p>
          <w:p w14:paraId="3F52339B" w14:textId="77777777" w:rsidR="002266D3" w:rsidRDefault="007D01E8">
            <w:pPr>
              <w:jc w:val="center"/>
            </w:pPr>
            <w:r>
              <w:rPr>
                <w:rFonts w:ascii="MS Gothic" w:eastAsia="MS Gothic" w:hAnsi="MS Gothic" w:cs="MS Gothic"/>
                <w:sz w:val="28"/>
                <w:szCs w:val="28"/>
              </w:rPr>
              <w:t>x</w:t>
            </w:r>
          </w:p>
        </w:tc>
        <w:tc>
          <w:tcPr>
            <w:tcW w:w="1731" w:type="dxa"/>
          </w:tcPr>
          <w:p w14:paraId="4F92A989" w14:textId="77777777" w:rsidR="002266D3" w:rsidRDefault="002266D3"/>
          <w:p w14:paraId="487EB9A5" w14:textId="77777777" w:rsidR="002266D3" w:rsidRDefault="007D01E8">
            <w:pPr>
              <w:jc w:val="center"/>
            </w:pPr>
            <w:r>
              <w:t>Teach Grammar in Context</w:t>
            </w:r>
          </w:p>
          <w:p w14:paraId="40A4D6B8" w14:textId="77777777" w:rsidR="002266D3" w:rsidRDefault="007D01E8">
            <w:pPr>
              <w:jc w:val="center"/>
            </w:pPr>
            <w:r>
              <w:rPr>
                <w:rFonts w:ascii="MS Gothic" w:eastAsia="MS Gothic" w:hAnsi="MS Gothic" w:cs="MS Gothic"/>
                <w:sz w:val="28"/>
                <w:szCs w:val="28"/>
              </w:rPr>
              <w:t>x</w:t>
            </w:r>
          </w:p>
        </w:tc>
        <w:tc>
          <w:tcPr>
            <w:tcW w:w="1732" w:type="dxa"/>
          </w:tcPr>
          <w:p w14:paraId="0ECE1A47" w14:textId="77777777" w:rsidR="002266D3" w:rsidRDefault="002266D3"/>
          <w:p w14:paraId="13D2C992" w14:textId="77777777" w:rsidR="002266D3" w:rsidRDefault="007D01E8">
            <w:pPr>
              <w:jc w:val="center"/>
            </w:pPr>
            <w:r>
              <w:t>Provide Oral Feedback</w:t>
            </w:r>
          </w:p>
          <w:p w14:paraId="188BAD39" w14:textId="77777777" w:rsidR="002266D3" w:rsidRDefault="007D01E8">
            <w:pPr>
              <w:jc w:val="center"/>
            </w:pPr>
            <w:r>
              <w:rPr>
                <w:rFonts w:ascii="MS Gothic" w:eastAsia="MS Gothic" w:hAnsi="MS Gothic" w:cs="MS Gothic"/>
                <w:sz w:val="28"/>
                <w:szCs w:val="28"/>
              </w:rPr>
              <w:t>x</w:t>
            </w:r>
          </w:p>
        </w:tc>
      </w:tr>
    </w:tbl>
    <w:p w14:paraId="139952C3" w14:textId="77777777" w:rsidR="002266D3" w:rsidRDefault="002266D3"/>
    <w:tbl>
      <w:tblPr>
        <w:tblStyle w:val="af3"/>
        <w:tblW w:w="1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5"/>
        <w:gridCol w:w="8136"/>
        <w:gridCol w:w="826"/>
        <w:gridCol w:w="826"/>
        <w:gridCol w:w="826"/>
      </w:tblGrid>
      <w:tr w:rsidR="002266D3" w14:paraId="581CC0C0" w14:textId="77777777" w:rsidTr="00970242">
        <w:trPr>
          <w:trHeight w:val="710"/>
        </w:trPr>
        <w:tc>
          <w:tcPr>
            <w:tcW w:w="12950" w:type="dxa"/>
            <w:gridSpan w:val="5"/>
            <w:shd w:val="clear" w:color="auto" w:fill="0C7580"/>
            <w:vAlign w:val="center"/>
          </w:tcPr>
          <w:p w14:paraId="7C08C081" w14:textId="77777777" w:rsidR="002266D3" w:rsidRDefault="007D01E8">
            <w:pPr>
              <w:jc w:val="center"/>
              <w:rPr>
                <w:b/>
                <w:color w:val="FFFFFF"/>
                <w:sz w:val="28"/>
                <w:szCs w:val="28"/>
              </w:rPr>
            </w:pPr>
            <w:r>
              <w:rPr>
                <w:b/>
                <w:color w:val="FFFFFF"/>
                <w:sz w:val="28"/>
                <w:szCs w:val="28"/>
              </w:rPr>
              <w:t xml:space="preserve"> Reflection and Analysis</w:t>
            </w:r>
          </w:p>
          <w:p w14:paraId="76CE0182" w14:textId="77777777" w:rsidR="002266D3" w:rsidRDefault="007D01E8">
            <w:pPr>
              <w:jc w:val="center"/>
              <w:rPr>
                <w:b/>
                <w:color w:val="FFFFFF"/>
                <w:sz w:val="28"/>
                <w:szCs w:val="28"/>
              </w:rPr>
            </w:pPr>
            <w:r>
              <w:rPr>
                <w:b/>
                <w:i/>
                <w:color w:val="FFFFFF"/>
              </w:rPr>
              <w:t>Which students connected to the unit, which unit activities were most effective, and how aligned were different components of the unit?</w:t>
            </w:r>
          </w:p>
        </w:tc>
      </w:tr>
      <w:tr w:rsidR="002266D3" w14:paraId="7E90CF90" w14:textId="77777777" w:rsidTr="00970242">
        <w:trPr>
          <w:trHeight w:val="1152"/>
        </w:trPr>
        <w:tc>
          <w:tcPr>
            <w:tcW w:w="2335" w:type="dxa"/>
            <w:tcBorders>
              <w:bottom w:val="single" w:sz="4" w:space="0" w:color="000000"/>
            </w:tcBorders>
            <w:shd w:val="clear" w:color="auto" w:fill="F0FDFE"/>
            <w:vAlign w:val="center"/>
          </w:tcPr>
          <w:p w14:paraId="621B6E93" w14:textId="77777777" w:rsidR="002266D3" w:rsidRDefault="007D01E8">
            <w:pPr>
              <w:spacing w:line="276" w:lineRule="auto"/>
              <w:jc w:val="center"/>
              <w:rPr>
                <w:b/>
                <w:color w:val="0C7580"/>
              </w:rPr>
            </w:pPr>
            <w:r>
              <w:rPr>
                <w:b/>
                <w:color w:val="0C7580"/>
              </w:rPr>
              <w:t>Centering Student Diversity</w:t>
            </w:r>
          </w:p>
        </w:tc>
        <w:tc>
          <w:tcPr>
            <w:tcW w:w="10615" w:type="dxa"/>
            <w:gridSpan w:val="4"/>
            <w:tcBorders>
              <w:bottom w:val="single" w:sz="4" w:space="0" w:color="000000"/>
            </w:tcBorders>
          </w:tcPr>
          <w:p w14:paraId="516DDBA9" w14:textId="77777777" w:rsidR="002266D3" w:rsidRDefault="002266D3"/>
        </w:tc>
      </w:tr>
      <w:tr w:rsidR="002266D3" w14:paraId="46FBD1F4" w14:textId="77777777" w:rsidTr="00970242">
        <w:trPr>
          <w:trHeight w:val="1152"/>
        </w:trPr>
        <w:tc>
          <w:tcPr>
            <w:tcW w:w="2335" w:type="dxa"/>
            <w:tcBorders>
              <w:bottom w:val="single" w:sz="4" w:space="0" w:color="000000"/>
            </w:tcBorders>
            <w:shd w:val="clear" w:color="auto" w:fill="F0FDFE"/>
            <w:vAlign w:val="center"/>
          </w:tcPr>
          <w:p w14:paraId="1477BA1B" w14:textId="77777777" w:rsidR="002266D3" w:rsidRDefault="007D01E8">
            <w:pPr>
              <w:spacing w:line="276" w:lineRule="auto"/>
              <w:jc w:val="center"/>
              <w:rPr>
                <w:b/>
                <w:color w:val="0C7580"/>
              </w:rPr>
            </w:pPr>
            <w:r>
              <w:rPr>
                <w:b/>
                <w:color w:val="0C7580"/>
              </w:rPr>
              <w:t>Strengths</w:t>
            </w:r>
          </w:p>
        </w:tc>
        <w:tc>
          <w:tcPr>
            <w:tcW w:w="10615" w:type="dxa"/>
            <w:gridSpan w:val="4"/>
            <w:tcBorders>
              <w:bottom w:val="single" w:sz="4" w:space="0" w:color="000000"/>
            </w:tcBorders>
          </w:tcPr>
          <w:p w14:paraId="502B5BC6" w14:textId="77777777" w:rsidR="002266D3" w:rsidRDefault="002266D3"/>
          <w:p w14:paraId="2A6C9D16" w14:textId="77777777" w:rsidR="002266D3" w:rsidRDefault="002266D3"/>
          <w:p w14:paraId="23D32CE3" w14:textId="77777777" w:rsidR="002266D3" w:rsidRDefault="002266D3"/>
          <w:p w14:paraId="776DB669" w14:textId="77777777" w:rsidR="002266D3" w:rsidRDefault="002266D3"/>
        </w:tc>
      </w:tr>
      <w:tr w:rsidR="002266D3" w14:paraId="76B3A678" w14:textId="77777777" w:rsidTr="00970242">
        <w:trPr>
          <w:trHeight w:val="1152"/>
        </w:trPr>
        <w:tc>
          <w:tcPr>
            <w:tcW w:w="2335" w:type="dxa"/>
            <w:tcBorders>
              <w:top w:val="single" w:sz="4" w:space="0" w:color="000000"/>
              <w:left w:val="single" w:sz="4" w:space="0" w:color="000000"/>
              <w:bottom w:val="single" w:sz="12" w:space="0" w:color="000000"/>
              <w:right w:val="single" w:sz="4" w:space="0" w:color="000000"/>
            </w:tcBorders>
            <w:shd w:val="clear" w:color="auto" w:fill="F0FDFE"/>
            <w:vAlign w:val="center"/>
          </w:tcPr>
          <w:p w14:paraId="45B26890" w14:textId="77777777" w:rsidR="002266D3" w:rsidRDefault="007D01E8">
            <w:pPr>
              <w:spacing w:line="276" w:lineRule="auto"/>
              <w:jc w:val="center"/>
              <w:rPr>
                <w:b/>
                <w:color w:val="0C7580"/>
              </w:rPr>
            </w:pPr>
            <w:r>
              <w:rPr>
                <w:b/>
                <w:color w:val="0C7580"/>
              </w:rPr>
              <w:t>Areas for Improvement</w:t>
            </w:r>
          </w:p>
          <w:p w14:paraId="68623DDE" w14:textId="77777777" w:rsidR="002266D3" w:rsidRDefault="002266D3">
            <w:pPr>
              <w:jc w:val="center"/>
              <w:rPr>
                <w:b/>
                <w:color w:val="0C7580"/>
              </w:rPr>
            </w:pPr>
          </w:p>
        </w:tc>
        <w:tc>
          <w:tcPr>
            <w:tcW w:w="10615" w:type="dxa"/>
            <w:gridSpan w:val="4"/>
            <w:tcBorders>
              <w:top w:val="single" w:sz="4" w:space="0" w:color="000000"/>
              <w:left w:val="single" w:sz="4" w:space="0" w:color="000000"/>
              <w:bottom w:val="single" w:sz="4" w:space="0" w:color="000000"/>
              <w:right w:val="single" w:sz="4" w:space="0" w:color="000000"/>
            </w:tcBorders>
          </w:tcPr>
          <w:p w14:paraId="1BEC5A86" w14:textId="77777777" w:rsidR="002266D3" w:rsidRDefault="002266D3"/>
          <w:p w14:paraId="5559773B" w14:textId="77777777" w:rsidR="002266D3" w:rsidRDefault="002266D3"/>
          <w:p w14:paraId="6440073F" w14:textId="77777777" w:rsidR="002266D3" w:rsidRDefault="002266D3"/>
          <w:p w14:paraId="0762DC8C" w14:textId="77777777" w:rsidR="002266D3" w:rsidRDefault="002266D3"/>
        </w:tc>
      </w:tr>
      <w:tr w:rsidR="002266D3" w14:paraId="039632B1" w14:textId="77777777" w:rsidTr="00970242">
        <w:trPr>
          <w:trHeight w:val="260"/>
        </w:trPr>
        <w:tc>
          <w:tcPr>
            <w:tcW w:w="2335" w:type="dxa"/>
            <w:vMerge w:val="restart"/>
            <w:tcBorders>
              <w:top w:val="single" w:sz="12" w:space="0" w:color="000000"/>
              <w:left w:val="single" w:sz="4" w:space="0" w:color="000000"/>
              <w:right w:val="single" w:sz="4" w:space="0" w:color="000000"/>
            </w:tcBorders>
            <w:shd w:val="clear" w:color="auto" w:fill="F0FDFE"/>
            <w:vAlign w:val="center"/>
          </w:tcPr>
          <w:p w14:paraId="650651F6" w14:textId="77777777" w:rsidR="002266D3" w:rsidRDefault="007D01E8">
            <w:pPr>
              <w:spacing w:line="276" w:lineRule="auto"/>
              <w:jc w:val="center"/>
              <w:rPr>
                <w:b/>
                <w:color w:val="0C7580"/>
              </w:rPr>
            </w:pPr>
            <w:r>
              <w:rPr>
                <w:b/>
                <w:color w:val="0C7580"/>
              </w:rPr>
              <w:t>Unit Component</w:t>
            </w:r>
          </w:p>
        </w:tc>
        <w:tc>
          <w:tcPr>
            <w:tcW w:w="8137" w:type="dxa"/>
            <w:vMerge w:val="restart"/>
            <w:tcBorders>
              <w:top w:val="single" w:sz="12" w:space="0" w:color="000000"/>
              <w:left w:val="single" w:sz="4" w:space="0" w:color="000000"/>
              <w:right w:val="single" w:sz="4" w:space="0" w:color="000000"/>
            </w:tcBorders>
            <w:shd w:val="clear" w:color="auto" w:fill="F0FDFE"/>
            <w:vAlign w:val="center"/>
          </w:tcPr>
          <w:p w14:paraId="3E833AAF" w14:textId="77777777" w:rsidR="002266D3" w:rsidRDefault="007D01E8">
            <w:pPr>
              <w:jc w:val="center"/>
            </w:pPr>
            <w:r>
              <w:rPr>
                <w:b/>
                <w:color w:val="0C7580"/>
              </w:rPr>
              <w:t>Alignment Notes</w:t>
            </w:r>
          </w:p>
        </w:tc>
        <w:tc>
          <w:tcPr>
            <w:tcW w:w="2478" w:type="dxa"/>
            <w:gridSpan w:val="3"/>
            <w:tcBorders>
              <w:top w:val="single" w:sz="12" w:space="0" w:color="000000"/>
              <w:left w:val="single" w:sz="4" w:space="0" w:color="000000"/>
              <w:bottom w:val="single" w:sz="4" w:space="0" w:color="000000"/>
              <w:right w:val="single" w:sz="4" w:space="0" w:color="000000"/>
            </w:tcBorders>
            <w:shd w:val="clear" w:color="auto" w:fill="F0FDFE"/>
          </w:tcPr>
          <w:p w14:paraId="4B6F3021" w14:textId="77777777" w:rsidR="002266D3" w:rsidRDefault="007D01E8">
            <w:pPr>
              <w:jc w:val="center"/>
            </w:pPr>
            <w:r>
              <w:rPr>
                <w:b/>
                <w:color w:val="0C7580"/>
              </w:rPr>
              <w:t>Aligned?</w:t>
            </w:r>
          </w:p>
        </w:tc>
      </w:tr>
      <w:tr w:rsidR="002266D3" w14:paraId="735E6CF9" w14:textId="77777777" w:rsidTr="00970242">
        <w:trPr>
          <w:trHeight w:val="350"/>
        </w:trPr>
        <w:tc>
          <w:tcPr>
            <w:tcW w:w="2335" w:type="dxa"/>
            <w:vMerge/>
            <w:tcBorders>
              <w:top w:val="single" w:sz="12" w:space="0" w:color="000000"/>
              <w:left w:val="single" w:sz="4" w:space="0" w:color="000000"/>
              <w:right w:val="single" w:sz="4" w:space="0" w:color="000000"/>
            </w:tcBorders>
            <w:shd w:val="clear" w:color="auto" w:fill="F0FDFE"/>
            <w:vAlign w:val="center"/>
          </w:tcPr>
          <w:p w14:paraId="34235577" w14:textId="77777777" w:rsidR="002266D3" w:rsidRDefault="002266D3">
            <w:pPr>
              <w:widowControl w:val="0"/>
              <w:pBdr>
                <w:top w:val="nil"/>
                <w:left w:val="nil"/>
                <w:bottom w:val="nil"/>
                <w:right w:val="nil"/>
                <w:between w:val="nil"/>
              </w:pBdr>
              <w:spacing w:line="276" w:lineRule="auto"/>
            </w:pPr>
          </w:p>
        </w:tc>
        <w:tc>
          <w:tcPr>
            <w:tcW w:w="8137" w:type="dxa"/>
            <w:vMerge/>
            <w:tcBorders>
              <w:top w:val="single" w:sz="12" w:space="0" w:color="000000"/>
              <w:left w:val="single" w:sz="4" w:space="0" w:color="000000"/>
              <w:right w:val="single" w:sz="4" w:space="0" w:color="000000"/>
            </w:tcBorders>
            <w:shd w:val="clear" w:color="auto" w:fill="F0FDFE"/>
            <w:vAlign w:val="center"/>
          </w:tcPr>
          <w:p w14:paraId="4A9293AA" w14:textId="77777777" w:rsidR="002266D3" w:rsidRDefault="002266D3">
            <w:pPr>
              <w:widowControl w:val="0"/>
              <w:pBdr>
                <w:top w:val="nil"/>
                <w:left w:val="nil"/>
                <w:bottom w:val="nil"/>
                <w:right w:val="nil"/>
                <w:between w:val="nil"/>
              </w:pBdr>
              <w:spacing w:line="276" w:lineRule="auto"/>
            </w:pP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437CE00" w14:textId="77777777" w:rsidR="002266D3" w:rsidRDefault="007D01E8">
            <w:pPr>
              <w:jc w:val="center"/>
            </w:pPr>
            <w:r>
              <w:rPr>
                <w:b/>
                <w:color w:val="0C7580"/>
              </w:rPr>
              <w:t>Fully</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BE6CFC3" w14:textId="77777777" w:rsidR="002266D3" w:rsidRDefault="007D01E8">
            <w:pPr>
              <w:jc w:val="center"/>
            </w:pPr>
            <w:r>
              <w:rPr>
                <w:b/>
                <w:color w:val="0C7580"/>
              </w:rPr>
              <w:t>Partial</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0BD25C3" w14:textId="77777777" w:rsidR="002266D3" w:rsidRDefault="007D01E8">
            <w:pPr>
              <w:jc w:val="center"/>
            </w:pPr>
            <w:r>
              <w:rPr>
                <w:b/>
                <w:color w:val="0C7580"/>
              </w:rPr>
              <w:t>Not</w:t>
            </w:r>
          </w:p>
        </w:tc>
      </w:tr>
      <w:tr w:rsidR="002266D3" w14:paraId="22443BA2" w14:textId="77777777" w:rsidTr="00970242">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8878313" w14:textId="77777777" w:rsidR="002266D3" w:rsidRDefault="007D01E8">
            <w:pPr>
              <w:spacing w:line="276" w:lineRule="auto"/>
              <w:jc w:val="center"/>
              <w:rPr>
                <w:b/>
                <w:color w:val="0C7580"/>
              </w:rPr>
            </w:pPr>
            <w:r>
              <w:rPr>
                <w:b/>
                <w:color w:val="0C7580"/>
              </w:rPr>
              <w:t>Summative Assessment</w:t>
            </w:r>
          </w:p>
        </w:tc>
        <w:tc>
          <w:tcPr>
            <w:tcW w:w="8137" w:type="dxa"/>
            <w:tcBorders>
              <w:top w:val="single" w:sz="4" w:space="0" w:color="000000"/>
              <w:left w:val="single" w:sz="4" w:space="0" w:color="000000"/>
              <w:bottom w:val="single" w:sz="4" w:space="0" w:color="000000"/>
              <w:right w:val="single" w:sz="4" w:space="0" w:color="000000"/>
            </w:tcBorders>
          </w:tcPr>
          <w:p w14:paraId="51BC1D3C" w14:textId="77777777" w:rsidR="002266D3" w:rsidRDefault="002266D3"/>
        </w:tc>
        <w:tc>
          <w:tcPr>
            <w:tcW w:w="826" w:type="dxa"/>
            <w:tcBorders>
              <w:top w:val="single" w:sz="4" w:space="0" w:color="000000"/>
              <w:left w:val="single" w:sz="4" w:space="0" w:color="000000"/>
              <w:bottom w:val="single" w:sz="4" w:space="0" w:color="000000"/>
              <w:right w:val="single" w:sz="4" w:space="0" w:color="000000"/>
            </w:tcBorders>
            <w:vAlign w:val="center"/>
          </w:tcPr>
          <w:p w14:paraId="38BA5C84" w14:textId="77777777" w:rsidR="002266D3" w:rsidRDefault="007D01E8">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607C05FF" w14:textId="77777777" w:rsidR="002266D3" w:rsidRDefault="007D01E8">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10FF03DF" w14:textId="77777777" w:rsidR="002266D3" w:rsidRDefault="007D01E8">
            <w:pPr>
              <w:jc w:val="center"/>
            </w:pPr>
            <w:r>
              <w:rPr>
                <w:rFonts w:ascii="MS Gothic" w:eastAsia="MS Gothic" w:hAnsi="MS Gothic" w:cs="MS Gothic"/>
                <w:b/>
              </w:rPr>
              <w:t>☐</w:t>
            </w:r>
          </w:p>
        </w:tc>
      </w:tr>
      <w:tr w:rsidR="002266D3" w14:paraId="42885E1E" w14:textId="77777777" w:rsidTr="00970242">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EB0837B" w14:textId="77777777" w:rsidR="002266D3" w:rsidRDefault="007D01E8">
            <w:pPr>
              <w:spacing w:line="276" w:lineRule="auto"/>
              <w:jc w:val="center"/>
              <w:rPr>
                <w:b/>
                <w:color w:val="0C7580"/>
              </w:rPr>
            </w:pPr>
            <w:r>
              <w:rPr>
                <w:b/>
                <w:color w:val="0C7580"/>
              </w:rPr>
              <w:t>Key Learning Activities and Formative Assessments</w:t>
            </w:r>
          </w:p>
        </w:tc>
        <w:tc>
          <w:tcPr>
            <w:tcW w:w="8137" w:type="dxa"/>
            <w:tcBorders>
              <w:top w:val="single" w:sz="4" w:space="0" w:color="000000"/>
              <w:left w:val="single" w:sz="4" w:space="0" w:color="000000"/>
              <w:bottom w:val="single" w:sz="4" w:space="0" w:color="000000"/>
              <w:right w:val="single" w:sz="4" w:space="0" w:color="000000"/>
            </w:tcBorders>
          </w:tcPr>
          <w:p w14:paraId="44B0C00E" w14:textId="77777777" w:rsidR="002266D3" w:rsidRDefault="002266D3"/>
        </w:tc>
        <w:tc>
          <w:tcPr>
            <w:tcW w:w="826" w:type="dxa"/>
            <w:tcBorders>
              <w:top w:val="single" w:sz="4" w:space="0" w:color="000000"/>
              <w:left w:val="single" w:sz="4" w:space="0" w:color="000000"/>
              <w:bottom w:val="single" w:sz="4" w:space="0" w:color="000000"/>
              <w:right w:val="single" w:sz="4" w:space="0" w:color="000000"/>
            </w:tcBorders>
            <w:vAlign w:val="center"/>
          </w:tcPr>
          <w:p w14:paraId="4BC49FAB" w14:textId="77777777" w:rsidR="002266D3" w:rsidRDefault="007D01E8">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512E4101" w14:textId="77777777" w:rsidR="002266D3" w:rsidRDefault="007D01E8">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7680B40D" w14:textId="77777777" w:rsidR="002266D3" w:rsidRDefault="007D01E8">
            <w:pPr>
              <w:jc w:val="center"/>
            </w:pPr>
            <w:r>
              <w:rPr>
                <w:rFonts w:ascii="MS Gothic" w:eastAsia="MS Gothic" w:hAnsi="MS Gothic" w:cs="MS Gothic"/>
                <w:b/>
              </w:rPr>
              <w:t>☐</w:t>
            </w:r>
          </w:p>
        </w:tc>
      </w:tr>
      <w:tr w:rsidR="002266D3" w14:paraId="12FB9397" w14:textId="77777777" w:rsidTr="00970242">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48F876F" w14:textId="77777777" w:rsidR="002266D3" w:rsidRDefault="007D01E8">
            <w:pPr>
              <w:spacing w:line="276" w:lineRule="auto"/>
              <w:jc w:val="center"/>
              <w:rPr>
                <w:b/>
                <w:color w:val="0C7580"/>
              </w:rPr>
            </w:pPr>
            <w:r>
              <w:rPr>
                <w:b/>
                <w:color w:val="0C7580"/>
              </w:rPr>
              <w:t>Next Steps</w:t>
            </w:r>
          </w:p>
        </w:tc>
        <w:tc>
          <w:tcPr>
            <w:tcW w:w="10615" w:type="dxa"/>
            <w:gridSpan w:val="4"/>
            <w:tcBorders>
              <w:top w:val="single" w:sz="4" w:space="0" w:color="000000"/>
              <w:left w:val="single" w:sz="4" w:space="0" w:color="000000"/>
              <w:bottom w:val="single" w:sz="4" w:space="0" w:color="000000"/>
              <w:right w:val="single" w:sz="4" w:space="0" w:color="000000"/>
            </w:tcBorders>
          </w:tcPr>
          <w:p w14:paraId="114B5B55" w14:textId="77777777" w:rsidR="002266D3" w:rsidRDefault="002266D3"/>
        </w:tc>
      </w:tr>
    </w:tbl>
    <w:p w14:paraId="5859B4D0" w14:textId="77777777" w:rsidR="002266D3" w:rsidRDefault="002266D3">
      <w:pPr>
        <w:spacing w:after="0"/>
      </w:pPr>
    </w:p>
    <w:p w14:paraId="047A68CE" w14:textId="28E35E66" w:rsidR="002266D3" w:rsidRDefault="007D01E8">
      <w:pPr>
        <w:spacing w:after="0"/>
      </w:pPr>
      <w:r>
        <w:rPr>
          <w:rFonts w:ascii="Arial" w:eastAsia="Arial" w:hAnsi="Arial" w:cs="Arial"/>
          <w:color w:val="222222"/>
          <w:highlight w:val="white"/>
        </w:rPr>
        <w:t>This unit plan was developed by Nicole Haghdoust and members of the Wayland High School World Language and Spanish Department for the Massachusetts Department of Elementary and Secondary Education.</w:t>
      </w:r>
    </w:p>
    <w:sectPr w:rsidR="002266D3">
      <w:headerReference w:type="default" r:id="rId39"/>
      <w:footerReference w:type="default" r:id="rId40"/>
      <w:headerReference w:type="first" r:id="rId41"/>
      <w:footerReference w:type="first" r:id="rId4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726B" w14:textId="77777777" w:rsidR="0022490E" w:rsidRDefault="0022490E">
      <w:pPr>
        <w:spacing w:after="0" w:line="240" w:lineRule="auto"/>
      </w:pPr>
      <w:r>
        <w:separator/>
      </w:r>
    </w:p>
  </w:endnote>
  <w:endnote w:type="continuationSeparator" w:id="0">
    <w:p w14:paraId="760A872F" w14:textId="77777777" w:rsidR="0022490E" w:rsidRDefault="0022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2513" w14:textId="6CEE9B66" w:rsidR="002266D3" w:rsidRDefault="007D01E8">
    <w:pPr>
      <w:pBdr>
        <w:top w:val="nil"/>
        <w:left w:val="nil"/>
        <w:bottom w:val="nil"/>
        <w:right w:val="nil"/>
        <w:between w:val="nil"/>
      </w:pBdr>
      <w:tabs>
        <w:tab w:val="center" w:pos="4680"/>
        <w:tab w:val="right" w:pos="9360"/>
      </w:tabs>
      <w:spacing w:after="0" w:line="240" w:lineRule="auto"/>
      <w:rPr>
        <w:color w:val="000000"/>
        <w:sz w:val="19"/>
        <w:szCs w:val="19"/>
      </w:rPr>
    </w:pPr>
    <w:r>
      <w:rPr>
        <w:color w:val="000000"/>
      </w:rPr>
      <w:t xml:space="preserve"> </w:t>
    </w:r>
    <w:r>
      <w:rPr>
        <w:color w:val="000000"/>
        <w:sz w:val="19"/>
        <w:szCs w:val="19"/>
      </w:rPr>
      <w:t xml:space="preserve">Created by the Massachusetts Department of Elementary and Secondary Education, 2022 </w:t>
    </w:r>
    <w:r>
      <w:rPr>
        <w:color w:val="000000"/>
      </w:rPr>
      <w:tab/>
    </w:r>
    <w:r>
      <w:rPr>
        <w:color w:val="000000"/>
      </w:rPr>
      <w:tab/>
    </w:r>
    <w:r>
      <w:rPr>
        <w:color w:val="000000"/>
      </w:rPr>
      <w:tab/>
      <w:t xml:space="preserve">         </w:t>
    </w:r>
    <w:r>
      <w:rPr>
        <w:color w:val="000000"/>
      </w:rPr>
      <w:tab/>
      <w:t xml:space="preserve">                        </w:t>
    </w:r>
    <w:r w:rsidR="0013094C">
      <w:rPr>
        <w:color w:val="000000"/>
      </w:rPr>
      <w:fldChar w:fldCharType="begin"/>
    </w:r>
    <w:r w:rsidR="0013094C">
      <w:rPr>
        <w:color w:val="000000"/>
      </w:rPr>
      <w:instrText>PAGE</w:instrText>
    </w:r>
    <w:r w:rsidR="0013094C">
      <w:rPr>
        <w:color w:val="000000"/>
      </w:rPr>
      <w:fldChar w:fldCharType="separate"/>
    </w:r>
    <w:r w:rsidR="0013094C">
      <w:rPr>
        <w:color w:val="000000"/>
      </w:rPr>
      <w:t>13</w:t>
    </w:r>
    <w:r w:rsidR="0013094C">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30E5" w14:textId="77777777" w:rsidR="002266D3" w:rsidRDefault="007D01E8">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469B" w14:textId="77777777" w:rsidR="0022490E" w:rsidRDefault="0022490E">
      <w:pPr>
        <w:spacing w:after="0" w:line="240" w:lineRule="auto"/>
      </w:pPr>
      <w:r>
        <w:separator/>
      </w:r>
    </w:p>
  </w:footnote>
  <w:footnote w:type="continuationSeparator" w:id="0">
    <w:p w14:paraId="10CBD88D" w14:textId="77777777" w:rsidR="0022490E" w:rsidRDefault="0022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A0E" w14:textId="77777777" w:rsidR="002266D3" w:rsidRDefault="007D01E8">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noProof/>
      </w:rPr>
      <w:drawing>
        <wp:anchor distT="0" distB="0" distL="0" distR="0" simplePos="0" relativeHeight="251658240" behindDoc="1" locked="0" layoutInCell="1" hidden="0" allowOverlap="1" wp14:anchorId="521DDA34" wp14:editId="2126A7A4">
          <wp:simplePos x="0" y="0"/>
          <wp:positionH relativeFrom="column">
            <wp:posOffset>-288287</wp:posOffset>
          </wp:positionH>
          <wp:positionV relativeFrom="paragraph">
            <wp:posOffset>-262252</wp:posOffset>
          </wp:positionV>
          <wp:extent cx="1261872" cy="612648"/>
          <wp:effectExtent l="0" t="0" r="0" b="0"/>
          <wp:wrapNone/>
          <wp:docPr id="1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61872" cy="612648"/>
                  </a:xfrm>
                  <a:prstGeom prst="rect">
                    <a:avLst/>
                  </a:prstGeom>
                  <a:ln/>
                </pic:spPr>
              </pic:pic>
            </a:graphicData>
          </a:graphic>
        </wp:anchor>
      </w:drawing>
    </w:r>
  </w:p>
  <w:p w14:paraId="64BED33C" w14:textId="77777777" w:rsidR="002266D3" w:rsidRDefault="007D01E8">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1EAA" w14:textId="77777777" w:rsidR="002266D3" w:rsidRDefault="007D01E8">
    <w:pPr>
      <w:pBdr>
        <w:top w:val="nil"/>
        <w:left w:val="nil"/>
        <w:bottom w:val="nil"/>
        <w:right w:val="nil"/>
        <w:between w:val="nil"/>
      </w:pBdr>
      <w:tabs>
        <w:tab w:val="center" w:pos="4680"/>
        <w:tab w:val="right" w:pos="9360"/>
      </w:tabs>
      <w:spacing w:after="0" w:line="240" w:lineRule="auto"/>
      <w:jc w:val="right"/>
      <w:rPr>
        <w:color w:val="000000"/>
      </w:rPr>
    </w:pPr>
    <w:r>
      <w:rPr>
        <w:color w:val="000000"/>
      </w:rPr>
      <w:tab/>
      <w:t>World Language Standards Alignment Tool</w:t>
    </w:r>
    <w:r>
      <w:rPr>
        <w:noProof/>
      </w:rPr>
      <w:drawing>
        <wp:anchor distT="0" distB="0" distL="0" distR="0" simplePos="0" relativeHeight="251659264" behindDoc="1" locked="0" layoutInCell="1" hidden="0" allowOverlap="1" wp14:anchorId="2DE678A3" wp14:editId="62FA08AE">
          <wp:simplePos x="0" y="0"/>
          <wp:positionH relativeFrom="column">
            <wp:posOffset>-288287</wp:posOffset>
          </wp:positionH>
          <wp:positionV relativeFrom="paragraph">
            <wp:posOffset>-262252</wp:posOffset>
          </wp:positionV>
          <wp:extent cx="1261872" cy="612648"/>
          <wp:effectExtent l="0" t="0" r="0" b="0"/>
          <wp:wrapNone/>
          <wp:docPr id="1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61872" cy="6126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F0BF0"/>
    <w:multiLevelType w:val="multilevel"/>
    <w:tmpl w:val="360AA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994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D3"/>
    <w:rsid w:val="0013094C"/>
    <w:rsid w:val="0022490E"/>
    <w:rsid w:val="002266D3"/>
    <w:rsid w:val="00471A44"/>
    <w:rsid w:val="005A2EFB"/>
    <w:rsid w:val="007D01E8"/>
    <w:rsid w:val="0083546C"/>
    <w:rsid w:val="00970242"/>
    <w:rsid w:val="009C4B2A"/>
    <w:rsid w:val="00DE25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4D05"/>
  <w15:docId w15:val="{55718F2D-4F4E-4209-91D0-8AAEF801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8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CE"/>
  </w:style>
  <w:style w:type="paragraph" w:styleId="Footer">
    <w:name w:val="footer"/>
    <w:basedOn w:val="Normal"/>
    <w:link w:val="FooterChar"/>
    <w:uiPriority w:val="99"/>
    <w:unhideWhenUsed/>
    <w:rsid w:val="0006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CE"/>
  </w:style>
  <w:style w:type="paragraph" w:styleId="ListParagraph">
    <w:name w:val="List Paragraph"/>
    <w:basedOn w:val="Normal"/>
    <w:uiPriority w:val="34"/>
    <w:qFormat/>
    <w:rsid w:val="00E4426A"/>
    <w:pPr>
      <w:ind w:left="720"/>
      <w:contextualSpacing/>
    </w:pPr>
  </w:style>
  <w:style w:type="character" w:styleId="CommentReference">
    <w:name w:val="annotation reference"/>
    <w:basedOn w:val="DefaultParagraphFont"/>
    <w:uiPriority w:val="99"/>
    <w:semiHidden/>
    <w:unhideWhenUsed/>
    <w:rsid w:val="00456678"/>
    <w:rPr>
      <w:sz w:val="16"/>
      <w:szCs w:val="16"/>
    </w:rPr>
  </w:style>
  <w:style w:type="paragraph" w:styleId="CommentText">
    <w:name w:val="annotation text"/>
    <w:basedOn w:val="Normal"/>
    <w:link w:val="CommentTextChar"/>
    <w:uiPriority w:val="99"/>
    <w:semiHidden/>
    <w:unhideWhenUsed/>
    <w:rsid w:val="00456678"/>
    <w:pPr>
      <w:spacing w:line="240" w:lineRule="auto"/>
    </w:pPr>
    <w:rPr>
      <w:sz w:val="20"/>
      <w:szCs w:val="20"/>
    </w:rPr>
  </w:style>
  <w:style w:type="character" w:customStyle="1" w:styleId="CommentTextChar">
    <w:name w:val="Comment Text Char"/>
    <w:basedOn w:val="DefaultParagraphFont"/>
    <w:link w:val="CommentText"/>
    <w:uiPriority w:val="99"/>
    <w:semiHidden/>
    <w:rsid w:val="00456678"/>
    <w:rPr>
      <w:sz w:val="20"/>
      <w:szCs w:val="20"/>
    </w:rPr>
  </w:style>
  <w:style w:type="paragraph" w:styleId="CommentSubject">
    <w:name w:val="annotation subject"/>
    <w:basedOn w:val="CommentText"/>
    <w:next w:val="CommentText"/>
    <w:link w:val="CommentSubjectChar"/>
    <w:uiPriority w:val="99"/>
    <w:semiHidden/>
    <w:unhideWhenUsed/>
    <w:rsid w:val="00456678"/>
    <w:rPr>
      <w:b/>
      <w:bCs/>
    </w:rPr>
  </w:style>
  <w:style w:type="character" w:customStyle="1" w:styleId="CommentSubjectChar">
    <w:name w:val="Comment Subject Char"/>
    <w:basedOn w:val="CommentTextChar"/>
    <w:link w:val="CommentSubject"/>
    <w:uiPriority w:val="99"/>
    <w:semiHidden/>
    <w:rsid w:val="00456678"/>
    <w:rPr>
      <w:b/>
      <w:bCs/>
      <w:sz w:val="20"/>
      <w:szCs w:val="20"/>
    </w:rPr>
  </w:style>
  <w:style w:type="paragraph" w:styleId="BalloonText">
    <w:name w:val="Balloon Text"/>
    <w:basedOn w:val="Normal"/>
    <w:link w:val="BalloonTextChar"/>
    <w:uiPriority w:val="99"/>
    <w:semiHidden/>
    <w:unhideWhenUsed/>
    <w:rsid w:val="004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78"/>
    <w:rPr>
      <w:rFonts w:ascii="Segoe UI" w:hAnsi="Segoe UI" w:cs="Segoe UI"/>
      <w:sz w:val="18"/>
      <w:szCs w:val="18"/>
    </w:rPr>
  </w:style>
  <w:style w:type="character" w:styleId="Hyperlink">
    <w:name w:val="Hyperlink"/>
    <w:basedOn w:val="DefaultParagraphFont"/>
    <w:uiPriority w:val="99"/>
    <w:unhideWhenUsed/>
    <w:rsid w:val="00C3167B"/>
    <w:rPr>
      <w:color w:val="0563C1" w:themeColor="hyperlink"/>
      <w:u w:val="single"/>
    </w:rPr>
  </w:style>
  <w:style w:type="character" w:customStyle="1" w:styleId="UnresolvedMention1">
    <w:name w:val="Unresolved Mention1"/>
    <w:basedOn w:val="DefaultParagraphFont"/>
    <w:uiPriority w:val="99"/>
    <w:semiHidden/>
    <w:unhideWhenUsed/>
    <w:rsid w:val="00C3167B"/>
    <w:rPr>
      <w:color w:val="605E5C"/>
      <w:shd w:val="clear" w:color="auto" w:fill="E1DFDD"/>
    </w:rPr>
  </w:style>
  <w:style w:type="character" w:styleId="FollowedHyperlink">
    <w:name w:val="FollowedHyperlink"/>
    <w:basedOn w:val="DefaultParagraphFont"/>
    <w:uiPriority w:val="99"/>
    <w:semiHidden/>
    <w:unhideWhenUsed/>
    <w:rsid w:val="00C3167B"/>
    <w:rPr>
      <w:color w:val="954F72" w:themeColor="followedHyperlink"/>
      <w:u w:val="single"/>
    </w:rPr>
  </w:style>
  <w:style w:type="table" w:styleId="TableGrid">
    <w:name w:val="Table Grid"/>
    <w:basedOn w:val="TableNormal"/>
    <w:uiPriority w:val="59"/>
    <w:rsid w:val="00C3167B"/>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9D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37F"/>
    <w:pPr>
      <w:autoSpaceDE w:val="0"/>
      <w:autoSpaceDN w:val="0"/>
      <w:adjustRightInd w:val="0"/>
      <w:spacing w:after="0" w:line="240" w:lineRule="auto"/>
    </w:pPr>
    <w:rPr>
      <w:color w:val="000000"/>
      <w:sz w:val="24"/>
      <w:szCs w:val="24"/>
    </w:rPr>
  </w:style>
  <w:style w:type="numbering" w:customStyle="1" w:styleId="CurrentList1">
    <w:name w:val="Current List1"/>
    <w:uiPriority w:val="99"/>
    <w:rsid w:val="00A27B97"/>
  </w:style>
  <w:style w:type="paragraph" w:styleId="Revision">
    <w:name w:val="Revision"/>
    <w:hidden/>
    <w:uiPriority w:val="99"/>
    <w:semiHidden/>
    <w:rsid w:val="00374237"/>
    <w:pPr>
      <w:spacing w:after="0" w:line="240" w:lineRule="auto"/>
    </w:pPr>
  </w:style>
  <w:style w:type="character" w:styleId="UnresolvedMention">
    <w:name w:val="Unresolved Mention"/>
    <w:basedOn w:val="DefaultParagraphFont"/>
    <w:uiPriority w:val="99"/>
    <w:semiHidden/>
    <w:unhideWhenUsed/>
    <w:rsid w:val="00C67C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sel.org/" TargetMode="External"/><Relationship Id="rId18" Type="http://schemas.openxmlformats.org/officeDocument/2006/relationships/hyperlink" Target="https://www.youtube.com/watch?v=vZq_B0jW9Ik" TargetMode="External"/><Relationship Id="rId26" Type="http://schemas.openxmlformats.org/officeDocument/2006/relationships/hyperlink" Target="http://blog.twinshoes.es/2013/03/15/infografia-el-amor-en-la-universidad/" TargetMode="External"/><Relationship Id="rId39" Type="http://schemas.openxmlformats.org/officeDocument/2006/relationships/header" Target="header1.xml"/><Relationship Id="rId21" Type="http://schemas.openxmlformats.org/officeDocument/2006/relationships/hyperlink" Target="https://www.ices-spain.com/2021/09/01/seis-consejos-para-tener-un-intercambio-increible-incluso-en-una-pandemia/" TargetMode="External"/><Relationship Id="rId34" Type="http://schemas.openxmlformats.org/officeDocument/2006/relationships/hyperlink" Target="https://drive.google.com/file/d/1dRjW7dIgNnXF57_wV-klrvdEknp99Qhw/view?usp=sharing"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ohio.gov/Topics/Learning-in-Ohio/Foreign-Language/World-Languages-Model-Curriculum/Model-Curriculum-for-World-Languages-and-Cultures/Instructional-Strategies/Scoring-Guidelines-for-World-Languages" TargetMode="External"/><Relationship Id="rId20" Type="http://schemas.openxmlformats.org/officeDocument/2006/relationships/hyperlink" Target="https://www.psicologia-online.com/como-ser-un-buen-amigo-2513.html" TargetMode="External"/><Relationship Id="rId29" Type="http://schemas.openxmlformats.org/officeDocument/2006/relationships/hyperlink" Target="https://www.youtube.com/watch?v=hzEd9tfpJJc"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fl.org/resources/ncssfl-actfl-can-do-statements" TargetMode="External"/><Relationship Id="rId24" Type="http://schemas.openxmlformats.org/officeDocument/2006/relationships/hyperlink" Target="https://www.auca.es/la-dificil-relacion-padres-e-hijos-adolescentes/" TargetMode="External"/><Relationship Id="rId32" Type="http://schemas.openxmlformats.org/officeDocument/2006/relationships/hyperlink" Target="https://www.radionica.rocks/artes/la-ciencia-del-amor" TargetMode="External"/><Relationship Id="rId37" Type="http://schemas.openxmlformats.org/officeDocument/2006/relationships/hyperlink" Target="https://www.grahnforlang.com/tiering-tasks-and-text.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oe.mass.edu/frameworks/current.html" TargetMode="External"/><Relationship Id="rId23" Type="http://schemas.openxmlformats.org/officeDocument/2006/relationships/hyperlink" Target="https://www.hacerfamilia.com/adolescentes/adolescentes-amistades-problema-amistad-malas-companias-20170512112621.html" TargetMode="External"/><Relationship Id="rId28" Type="http://schemas.openxmlformats.org/officeDocument/2006/relationships/hyperlink" Target="https://www.hola.com/us-es/celebrities/20200605fo3beeannn/10-parejas-famosas-amor-interracial-1/" TargetMode="External"/><Relationship Id="rId36" Type="http://schemas.openxmlformats.org/officeDocument/2006/relationships/hyperlink" Target="https://www.ices-spain.com/2021/09/01/seis-consejos-para-tener-un-intercambio-increible-incluso-en-una-pandemia/" TargetMode="External"/><Relationship Id="rId10" Type="http://schemas.openxmlformats.org/officeDocument/2006/relationships/endnotes" Target="endnotes.xml"/><Relationship Id="rId19" Type="http://schemas.openxmlformats.org/officeDocument/2006/relationships/hyperlink" Target="https://www.youtube.com/watch?v=V_dUhU1soRg" TargetMode="External"/><Relationship Id="rId31" Type="http://schemas.openxmlformats.org/officeDocument/2006/relationships/hyperlink" Target="https://www.bbc.com/mundo/vert-fut-4592933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justice.org/frameworks/social-justice-standards" TargetMode="External"/><Relationship Id="rId22" Type="http://schemas.openxmlformats.org/officeDocument/2006/relationships/hyperlink" Target="https://www.hacerfamilia.com/adolescentes/noticia-amistades-adolescentes-influyen-desarrollo-20160825084100.html" TargetMode="External"/><Relationship Id="rId27" Type="http://schemas.openxmlformats.org/officeDocument/2006/relationships/hyperlink" Target="https://open.spotify.com/episode/1fV87FruO0BPYACSHgKdlN" TargetMode="External"/><Relationship Id="rId30" Type="http://schemas.openxmlformats.org/officeDocument/2006/relationships/hyperlink" Target="https://www.psicologiaycrianza.com/parejas-interculturales-las-dificultades-para-la-empatia/" TargetMode="External"/><Relationship Id="rId35" Type="http://schemas.openxmlformats.org/officeDocument/2006/relationships/hyperlink" Target="https://www.psicologiaycrianza.com/parejas-interculturales-las-dificultades-para-la-empati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e.mass.edu/worldlanguages/support/content-standards.pdf" TargetMode="External"/><Relationship Id="rId17" Type="http://schemas.openxmlformats.org/officeDocument/2006/relationships/hyperlink" Target="https://docs.google.com/document/d/1u-9pmIVgCQMyvdzS7hV9xNZ1wdOkxI7kwakuJepwjUU/edit?usp=sharing" TargetMode="External"/><Relationship Id="rId25" Type="http://schemas.openxmlformats.org/officeDocument/2006/relationships/hyperlink" Target="https://enfamilia.aeped.es/edades-etapas/padres-adolescentes-como-mejorar-su-relacion" TargetMode="External"/><Relationship Id="rId33" Type="http://schemas.openxmlformats.org/officeDocument/2006/relationships/hyperlink" Target="https://elpais.com/sociedad/2021-12-07/chile-aprueba-el-matrimonio-igualitario-tras-anos-de-espera.html" TargetMode="External"/><Relationship Id="rId38" Type="http://schemas.openxmlformats.org/officeDocument/2006/relationships/hyperlink" Target="https://www.actfl.org/sites/default/files/resources/Core%20practic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nLtH3KRIHpw9Ow3LYagf+01NdA==">AMUW2mU5fd0BIB980vFpmCJ5lZ7wr20EAKc1Sh+k2T5vC7taeiD5IgucgbVhtNHqZqbWWuHiYv4uztJgmV2srMzZv6LoZdIA7CYZKK4TDfHvtospf+JcvghRIpT2zDZfiro8aqFSh0EyqCalomf5riVlSsiWd3BCAMdL0qmV75iT4mUJeDqtlXo=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5" ma:contentTypeDescription="Create a new document." ma:contentTypeScope="" ma:versionID="b11d913fa295fd5d791cb08ef0be19b3">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bd9ece30cdad015b6de25de36897e89c"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BDB452-0F17-4F78-9652-DB7771CFC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4F709-85FC-4EFF-BAC8-27BD3AA242D0}">
  <ds:schemaRefs>
    <ds:schemaRef ds:uri="http://schemas.microsoft.com/sharepoint/v3/contenttype/forms"/>
  </ds:schemaRefs>
</ds:datastoreItem>
</file>

<file path=customXml/itemProps4.xml><?xml version="1.0" encoding="utf-8"?>
<ds:datastoreItem xmlns:ds="http://schemas.openxmlformats.org/officeDocument/2006/customXml" ds:itemID="{B5F414F9-2D9D-4C71-B525-60A4EFAD89C7}">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2836</Words>
  <Characters>16907</Characters>
  <Application>Microsoft Office Word</Application>
  <DocSecurity>0</DocSecurity>
  <Lines>626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connect with others?</dc:title>
  <dc:subject/>
  <dc:creator>DESE</dc:creator>
  <cp:keywords/>
  <cp:lastModifiedBy>Zou, Dong (EOE)</cp:lastModifiedBy>
  <cp:revision>8</cp:revision>
  <dcterms:created xsi:type="dcterms:W3CDTF">2022-03-03T21:07:00Z</dcterms:created>
  <dcterms:modified xsi:type="dcterms:W3CDTF">2023-11-30T19:44:00Z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30 2023 12:00AM</vt:lpwstr>
  </property>
</Properties>
</file>