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4E96E" w14:textId="77777777" w:rsidR="00B02315" w:rsidRDefault="00220B55">
      <w:pPr>
        <w:jc w:val="center"/>
        <w:rPr>
          <w:rFonts w:ascii="Georgia" w:eastAsia="Georgia" w:hAnsi="Georgia" w:cs="Georgia"/>
          <w:color w:val="0C7580"/>
          <w:sz w:val="32"/>
          <w:szCs w:val="32"/>
        </w:rPr>
      </w:pPr>
      <w:r>
        <w:rPr>
          <w:rFonts w:ascii="Georgia" w:eastAsia="Georgia" w:hAnsi="Georgia" w:cs="Georgia"/>
          <w:color w:val="0C7580"/>
          <w:sz w:val="32"/>
          <w:szCs w:val="32"/>
        </w:rPr>
        <w:t>Massachusetts World Languages Curriculum Alignment Guide for Unit Planning</w:t>
      </w:r>
    </w:p>
    <w:tbl>
      <w:tblPr>
        <w:tblStyle w:val="ad"/>
        <w:tblW w:w="14055"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415"/>
        <w:gridCol w:w="4635"/>
        <w:gridCol w:w="1170"/>
        <w:gridCol w:w="1620"/>
        <w:gridCol w:w="1710"/>
        <w:gridCol w:w="2505"/>
      </w:tblGrid>
      <w:tr w:rsidR="00B02315" w14:paraId="3DA7CC96" w14:textId="77777777" w:rsidTr="0067585F">
        <w:trPr>
          <w:trHeight w:val="540"/>
        </w:trPr>
        <w:tc>
          <w:tcPr>
            <w:tcW w:w="14055" w:type="dxa"/>
            <w:gridSpan w:val="6"/>
            <w:tcBorders>
              <w:top w:val="single" w:sz="4" w:space="0" w:color="000000"/>
              <w:left w:val="single" w:sz="4" w:space="0" w:color="000000"/>
              <w:bottom w:val="single" w:sz="4" w:space="0" w:color="000000"/>
              <w:right w:val="single" w:sz="4" w:space="0" w:color="000000"/>
            </w:tcBorders>
            <w:shd w:val="clear" w:color="auto" w:fill="0C7580"/>
          </w:tcPr>
          <w:p w14:paraId="1E3C0897" w14:textId="77777777" w:rsidR="00B02315" w:rsidRDefault="00220B55">
            <w:pPr>
              <w:pBdr>
                <w:top w:val="nil"/>
                <w:left w:val="nil"/>
                <w:bottom w:val="nil"/>
                <w:right w:val="nil"/>
                <w:between w:val="nil"/>
              </w:pBdr>
              <w:spacing w:line="259" w:lineRule="auto"/>
              <w:ind w:left="360"/>
              <w:jc w:val="center"/>
              <w:rPr>
                <w:b/>
                <w:color w:val="FFFFFF"/>
                <w:sz w:val="20"/>
                <w:szCs w:val="20"/>
              </w:rPr>
            </w:pPr>
            <w:r>
              <w:rPr>
                <w:b/>
                <w:color w:val="FFFFFF"/>
                <w:sz w:val="20"/>
                <w:szCs w:val="20"/>
              </w:rPr>
              <w:t>Unit Overview</w:t>
            </w:r>
          </w:p>
          <w:p w14:paraId="0022446D" w14:textId="77777777" w:rsidR="00B02315" w:rsidRDefault="00220B55">
            <w:pPr>
              <w:pBdr>
                <w:top w:val="nil"/>
                <w:left w:val="nil"/>
                <w:bottom w:val="nil"/>
                <w:right w:val="nil"/>
                <w:between w:val="nil"/>
              </w:pBdr>
              <w:spacing w:after="160" w:line="259" w:lineRule="auto"/>
              <w:ind w:left="360"/>
              <w:jc w:val="center"/>
              <w:rPr>
                <w:sz w:val="20"/>
                <w:szCs w:val="20"/>
              </w:rPr>
            </w:pPr>
            <w:r>
              <w:rPr>
                <w:b/>
                <w:i/>
                <w:color w:val="FFFFFF"/>
                <w:sz w:val="20"/>
                <w:szCs w:val="20"/>
              </w:rPr>
              <w:t>What is the overall focus and structure of the unit, and what skills will students develop or advance in this unit?</w:t>
            </w:r>
          </w:p>
        </w:tc>
      </w:tr>
      <w:tr w:rsidR="00B02315" w14:paraId="1B7A41D0" w14:textId="77777777" w:rsidTr="0067585F">
        <w:trPr>
          <w:trHeight w:val="576"/>
        </w:trPr>
        <w:tc>
          <w:tcPr>
            <w:tcW w:w="2415"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696058CE" w14:textId="77777777" w:rsidR="00B02315" w:rsidRDefault="00220B55">
            <w:pPr>
              <w:jc w:val="center"/>
              <w:rPr>
                <w:b/>
                <w:color w:val="0C7580"/>
                <w:sz w:val="20"/>
                <w:szCs w:val="20"/>
              </w:rPr>
            </w:pPr>
            <w:r>
              <w:rPr>
                <w:b/>
                <w:color w:val="0C7580"/>
                <w:sz w:val="20"/>
                <w:szCs w:val="20"/>
              </w:rPr>
              <w:t>Unit #/Title</w:t>
            </w:r>
          </w:p>
        </w:tc>
        <w:tc>
          <w:tcPr>
            <w:tcW w:w="4635" w:type="dxa"/>
            <w:tcBorders>
              <w:top w:val="single" w:sz="4" w:space="0" w:color="000000"/>
              <w:left w:val="single" w:sz="4" w:space="0" w:color="000000"/>
              <w:bottom w:val="single" w:sz="4" w:space="0" w:color="000000"/>
              <w:right w:val="single" w:sz="4" w:space="0" w:color="000000"/>
            </w:tcBorders>
          </w:tcPr>
          <w:p w14:paraId="303BB58C" w14:textId="77777777" w:rsidR="00B02315" w:rsidRDefault="00220B55">
            <w:pPr>
              <w:jc w:val="center"/>
              <w:rPr>
                <w:b/>
                <w:sz w:val="20"/>
                <w:szCs w:val="20"/>
              </w:rPr>
            </w:pPr>
            <w:r>
              <w:rPr>
                <w:b/>
                <w:sz w:val="20"/>
                <w:szCs w:val="20"/>
              </w:rPr>
              <w:t>Discovering Olympism: Fairplay and the Olympic Values</w:t>
            </w:r>
          </w:p>
        </w:tc>
        <w:tc>
          <w:tcPr>
            <w:tcW w:w="1170"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7DB0861C" w14:textId="77777777" w:rsidR="00B02315" w:rsidRDefault="00220B55">
            <w:pPr>
              <w:jc w:val="center"/>
              <w:rPr>
                <w:b/>
                <w:sz w:val="20"/>
                <w:szCs w:val="20"/>
              </w:rPr>
            </w:pPr>
            <w:r>
              <w:rPr>
                <w:b/>
                <w:color w:val="0C7580"/>
                <w:sz w:val="20"/>
                <w:szCs w:val="20"/>
              </w:rPr>
              <w:t>Length of Unit</w:t>
            </w:r>
          </w:p>
        </w:tc>
        <w:tc>
          <w:tcPr>
            <w:tcW w:w="1620" w:type="dxa"/>
            <w:tcBorders>
              <w:top w:val="single" w:sz="4" w:space="0" w:color="000000"/>
              <w:left w:val="single" w:sz="4" w:space="0" w:color="000000"/>
              <w:bottom w:val="single" w:sz="4" w:space="0" w:color="000000"/>
              <w:right w:val="single" w:sz="4" w:space="0" w:color="000000"/>
            </w:tcBorders>
          </w:tcPr>
          <w:p w14:paraId="7815E099" w14:textId="77777777" w:rsidR="00B02315" w:rsidRDefault="00220B55">
            <w:pPr>
              <w:jc w:val="center"/>
              <w:rPr>
                <w:b/>
                <w:sz w:val="20"/>
                <w:szCs w:val="20"/>
              </w:rPr>
            </w:pPr>
            <w:r>
              <w:rPr>
                <w:b/>
                <w:sz w:val="20"/>
                <w:szCs w:val="20"/>
              </w:rPr>
              <w:t>4 weeks</w:t>
            </w:r>
          </w:p>
        </w:tc>
        <w:tc>
          <w:tcPr>
            <w:tcW w:w="1710"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7A56344E" w14:textId="77777777" w:rsidR="00B02315" w:rsidRDefault="00220B55">
            <w:pPr>
              <w:jc w:val="center"/>
              <w:rPr>
                <w:b/>
                <w:sz w:val="20"/>
                <w:szCs w:val="20"/>
              </w:rPr>
            </w:pPr>
            <w:r>
              <w:rPr>
                <w:b/>
                <w:color w:val="0C7580"/>
                <w:sz w:val="20"/>
                <w:szCs w:val="20"/>
              </w:rPr>
              <w:t>Proficiency Level Target(s)</w:t>
            </w:r>
          </w:p>
        </w:tc>
        <w:tc>
          <w:tcPr>
            <w:tcW w:w="2505" w:type="dxa"/>
            <w:tcBorders>
              <w:top w:val="single" w:sz="4" w:space="0" w:color="000000"/>
              <w:left w:val="single" w:sz="4" w:space="0" w:color="000000"/>
              <w:bottom w:val="single" w:sz="4" w:space="0" w:color="000000"/>
              <w:right w:val="single" w:sz="4" w:space="0" w:color="000000"/>
            </w:tcBorders>
          </w:tcPr>
          <w:p w14:paraId="582195BC" w14:textId="77777777" w:rsidR="00B02315" w:rsidRDefault="00220B55">
            <w:pPr>
              <w:jc w:val="center"/>
              <w:rPr>
                <w:b/>
                <w:sz w:val="20"/>
                <w:szCs w:val="20"/>
              </w:rPr>
            </w:pPr>
            <w:r>
              <w:rPr>
                <w:b/>
                <w:sz w:val="20"/>
                <w:szCs w:val="20"/>
              </w:rPr>
              <w:t>Intermediate Mid-Advanced Low</w:t>
            </w:r>
          </w:p>
        </w:tc>
      </w:tr>
      <w:tr w:rsidR="00B02315" w14:paraId="51699203" w14:textId="77777777" w:rsidTr="0067585F">
        <w:trPr>
          <w:trHeight w:val="720"/>
        </w:trPr>
        <w:tc>
          <w:tcPr>
            <w:tcW w:w="2415"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3C3B8D59" w14:textId="77777777" w:rsidR="00B02315" w:rsidRDefault="00220B55">
            <w:pPr>
              <w:jc w:val="center"/>
              <w:rPr>
                <w:b/>
                <w:color w:val="0C7580"/>
                <w:sz w:val="20"/>
                <w:szCs w:val="20"/>
              </w:rPr>
            </w:pPr>
            <w:r>
              <w:rPr>
                <w:b/>
                <w:color w:val="0C7580"/>
                <w:sz w:val="20"/>
                <w:szCs w:val="20"/>
              </w:rPr>
              <w:t>Theme(s)/ Topic(s)</w:t>
            </w:r>
          </w:p>
        </w:tc>
        <w:tc>
          <w:tcPr>
            <w:tcW w:w="11640" w:type="dxa"/>
            <w:gridSpan w:val="5"/>
            <w:tcBorders>
              <w:top w:val="single" w:sz="4" w:space="0" w:color="000000"/>
              <w:left w:val="single" w:sz="4" w:space="0" w:color="000000"/>
              <w:bottom w:val="single" w:sz="4" w:space="0" w:color="000000"/>
              <w:right w:val="single" w:sz="4" w:space="0" w:color="000000"/>
            </w:tcBorders>
          </w:tcPr>
          <w:p w14:paraId="53AA5F6E" w14:textId="77777777" w:rsidR="00B02315" w:rsidRDefault="00220B55">
            <w:pPr>
              <w:rPr>
                <w:sz w:val="20"/>
                <w:szCs w:val="20"/>
              </w:rPr>
            </w:pPr>
            <w:r>
              <w:rPr>
                <w:sz w:val="20"/>
                <w:szCs w:val="20"/>
              </w:rPr>
              <w:t>Personal and Public Identities</w:t>
            </w:r>
          </w:p>
          <w:p w14:paraId="4A1BDF78" w14:textId="77777777" w:rsidR="00B02315" w:rsidRDefault="00220B55">
            <w:pPr>
              <w:numPr>
                <w:ilvl w:val="0"/>
                <w:numId w:val="20"/>
              </w:numPr>
              <w:rPr>
                <w:sz w:val="20"/>
                <w:szCs w:val="20"/>
              </w:rPr>
            </w:pPr>
            <w:r>
              <w:rPr>
                <w:sz w:val="20"/>
                <w:szCs w:val="20"/>
              </w:rPr>
              <w:t xml:space="preserve">Olympic Values: Friendship, Respect, Excellence for all. </w:t>
            </w:r>
          </w:p>
          <w:p w14:paraId="2A58D6A3" w14:textId="77777777" w:rsidR="00B02315" w:rsidRDefault="00220B55">
            <w:pPr>
              <w:numPr>
                <w:ilvl w:val="0"/>
                <w:numId w:val="20"/>
              </w:numPr>
              <w:shd w:val="clear" w:color="auto" w:fill="FFFFFF"/>
              <w:rPr>
                <w:sz w:val="20"/>
                <w:szCs w:val="20"/>
              </w:rPr>
            </w:pPr>
            <w:r>
              <w:rPr>
                <w:sz w:val="20"/>
                <w:szCs w:val="20"/>
              </w:rPr>
              <w:t xml:space="preserve">Beliefs and Values / </w:t>
            </w:r>
            <w:r>
              <w:rPr>
                <w:i/>
                <w:sz w:val="20"/>
                <w:szCs w:val="20"/>
              </w:rPr>
              <w:t>Les croyances et les systèmes de valeurs</w:t>
            </w:r>
          </w:p>
          <w:p w14:paraId="2D2EEF1A" w14:textId="77777777" w:rsidR="00B02315" w:rsidRDefault="00220B55">
            <w:pPr>
              <w:numPr>
                <w:ilvl w:val="0"/>
                <w:numId w:val="20"/>
              </w:numPr>
              <w:shd w:val="clear" w:color="auto" w:fill="FFFFFF"/>
              <w:rPr>
                <w:sz w:val="20"/>
                <w:szCs w:val="20"/>
              </w:rPr>
            </w:pPr>
            <w:r>
              <w:rPr>
                <w:sz w:val="20"/>
                <w:szCs w:val="20"/>
              </w:rPr>
              <w:t xml:space="preserve">Gender and Sexuality / </w:t>
            </w:r>
            <w:r>
              <w:rPr>
                <w:i/>
                <w:sz w:val="20"/>
                <w:szCs w:val="20"/>
              </w:rPr>
              <w:t>La sexualité</w:t>
            </w:r>
          </w:p>
          <w:p w14:paraId="7C9781A6" w14:textId="77777777" w:rsidR="00B02315" w:rsidRDefault="00220B55">
            <w:pPr>
              <w:numPr>
                <w:ilvl w:val="0"/>
                <w:numId w:val="20"/>
              </w:numPr>
              <w:shd w:val="clear" w:color="auto" w:fill="FFFFFF"/>
              <w:rPr>
                <w:sz w:val="20"/>
                <w:szCs w:val="20"/>
              </w:rPr>
            </w:pPr>
            <w:r>
              <w:rPr>
                <w:sz w:val="20"/>
                <w:szCs w:val="20"/>
              </w:rPr>
              <w:t xml:space="preserve">Language and Identity / </w:t>
            </w:r>
            <w:r>
              <w:rPr>
                <w:i/>
                <w:sz w:val="20"/>
                <w:szCs w:val="20"/>
              </w:rPr>
              <w:t>L’identité linguistique</w:t>
            </w:r>
          </w:p>
          <w:p w14:paraId="5B55A8E6" w14:textId="77777777" w:rsidR="00B02315" w:rsidRDefault="00220B55">
            <w:pPr>
              <w:numPr>
                <w:ilvl w:val="0"/>
                <w:numId w:val="20"/>
              </w:numPr>
              <w:shd w:val="clear" w:color="auto" w:fill="FFFFFF"/>
              <w:rPr>
                <w:sz w:val="20"/>
                <w:szCs w:val="20"/>
              </w:rPr>
            </w:pPr>
            <w:r>
              <w:rPr>
                <w:sz w:val="20"/>
                <w:szCs w:val="20"/>
              </w:rPr>
              <w:t xml:space="preserve">Multiculturalism / </w:t>
            </w:r>
            <w:r>
              <w:rPr>
                <w:i/>
                <w:sz w:val="20"/>
                <w:szCs w:val="20"/>
              </w:rPr>
              <w:t>Le pluriculturalisme</w:t>
            </w:r>
          </w:p>
          <w:p w14:paraId="003D7978" w14:textId="77777777" w:rsidR="00B02315" w:rsidRDefault="00220B55">
            <w:pPr>
              <w:numPr>
                <w:ilvl w:val="0"/>
                <w:numId w:val="20"/>
              </w:numPr>
              <w:shd w:val="clear" w:color="auto" w:fill="FFFFFF"/>
              <w:rPr>
                <w:sz w:val="20"/>
                <w:szCs w:val="20"/>
              </w:rPr>
            </w:pPr>
            <w:r>
              <w:rPr>
                <w:sz w:val="20"/>
                <w:szCs w:val="20"/>
              </w:rPr>
              <w:t xml:space="preserve">Nationalism and Patriotism / </w:t>
            </w:r>
            <w:r>
              <w:rPr>
                <w:i/>
                <w:sz w:val="20"/>
                <w:szCs w:val="20"/>
              </w:rPr>
              <w:t>Le nationalisme et le patriotisme</w:t>
            </w:r>
          </w:p>
        </w:tc>
      </w:tr>
      <w:tr w:rsidR="00B02315" w14:paraId="2D9AB0AE" w14:textId="77777777" w:rsidTr="0067585F">
        <w:trPr>
          <w:trHeight w:val="675"/>
        </w:trPr>
        <w:tc>
          <w:tcPr>
            <w:tcW w:w="2415"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5A135761" w14:textId="77777777" w:rsidR="00B02315" w:rsidRDefault="00220B55">
            <w:pPr>
              <w:jc w:val="center"/>
              <w:rPr>
                <w:b/>
                <w:color w:val="0C7580"/>
                <w:sz w:val="20"/>
                <w:szCs w:val="20"/>
              </w:rPr>
            </w:pPr>
            <w:r>
              <w:rPr>
                <w:b/>
                <w:color w:val="0C7580"/>
                <w:sz w:val="20"/>
                <w:szCs w:val="20"/>
              </w:rPr>
              <w:t>Centering Student Diversity</w:t>
            </w:r>
          </w:p>
        </w:tc>
        <w:tc>
          <w:tcPr>
            <w:tcW w:w="11640" w:type="dxa"/>
            <w:gridSpan w:val="5"/>
            <w:tcBorders>
              <w:top w:val="single" w:sz="4" w:space="0" w:color="000000"/>
              <w:left w:val="single" w:sz="4" w:space="0" w:color="000000"/>
              <w:bottom w:val="single" w:sz="4" w:space="0" w:color="000000"/>
              <w:right w:val="single" w:sz="4" w:space="0" w:color="000000"/>
            </w:tcBorders>
          </w:tcPr>
          <w:p w14:paraId="330C07BF" w14:textId="77777777" w:rsidR="00B02315" w:rsidRDefault="00B02315">
            <w:pPr>
              <w:rPr>
                <w:i/>
                <w:sz w:val="20"/>
                <w:szCs w:val="20"/>
                <w:highlight w:val="white"/>
              </w:rPr>
            </w:pPr>
          </w:p>
          <w:p w14:paraId="6F91E640" w14:textId="77777777" w:rsidR="00B02315" w:rsidRDefault="00220B55">
            <w:pPr>
              <w:jc w:val="center"/>
              <w:rPr>
                <w:b/>
                <w:i/>
                <w:color w:val="0C7580"/>
                <w:sz w:val="20"/>
                <w:szCs w:val="20"/>
                <w:highlight w:val="white"/>
              </w:rPr>
            </w:pPr>
            <w:r>
              <w:rPr>
                <w:b/>
                <w:i/>
                <w:color w:val="0C7580"/>
                <w:sz w:val="20"/>
                <w:szCs w:val="20"/>
                <w:highlight w:val="white"/>
              </w:rPr>
              <w:t>“The goal of the Olympic Movement is to contribute to building a peaceful and better world by educating youth through sport practiced without discrimination of any kind and in the Olympic spirit, which requires mutual understanding with a spirit of friendship, solidarity and fair play.”</w:t>
            </w:r>
          </w:p>
          <w:p w14:paraId="4B3B2A79" w14:textId="77777777" w:rsidR="00B02315" w:rsidRDefault="00220B55">
            <w:pPr>
              <w:jc w:val="center"/>
              <w:rPr>
                <w:b/>
                <w:i/>
                <w:color w:val="0C7580"/>
                <w:sz w:val="20"/>
                <w:szCs w:val="20"/>
              </w:rPr>
            </w:pPr>
            <w:r>
              <w:rPr>
                <w:b/>
                <w:i/>
                <w:color w:val="0C7580"/>
                <w:sz w:val="20"/>
                <w:szCs w:val="20"/>
                <w:highlight w:val="white"/>
              </w:rPr>
              <w:t xml:space="preserve"> ( </w:t>
            </w:r>
            <w:hyperlink r:id="rId11">
              <w:r>
                <w:rPr>
                  <w:b/>
                  <w:i/>
                  <w:color w:val="0C7580"/>
                  <w:sz w:val="20"/>
                  <w:szCs w:val="20"/>
                  <w:highlight w:val="white"/>
                  <w:u w:val="single"/>
                </w:rPr>
                <w:t>Olympics: Beyond the Games</w:t>
              </w:r>
            </w:hyperlink>
            <w:r>
              <w:rPr>
                <w:b/>
                <w:i/>
                <w:color w:val="0C7580"/>
                <w:sz w:val="20"/>
                <w:szCs w:val="20"/>
                <w:highlight w:val="white"/>
              </w:rPr>
              <w:t xml:space="preserve"> ) </w:t>
            </w:r>
          </w:p>
          <w:p w14:paraId="37D93C4C" w14:textId="77777777" w:rsidR="00B02315" w:rsidRDefault="00220B55">
            <w:pPr>
              <w:rPr>
                <w:sz w:val="20"/>
                <w:szCs w:val="20"/>
              </w:rPr>
            </w:pPr>
            <w:r>
              <w:rPr>
                <w:sz w:val="20"/>
                <w:szCs w:val="20"/>
              </w:rPr>
              <w:t xml:space="preserve">This class is quite homogeneous. They are perhaps more socioeconomically diverse than racially or ethnically diverse. These students who have only studied French in traditional classrooms. They begin their study of World Language in 8th grade. In French 3, students use the second half of the textbook </w:t>
            </w:r>
            <w:r>
              <w:rPr>
                <w:i/>
                <w:sz w:val="20"/>
                <w:szCs w:val="20"/>
              </w:rPr>
              <w:t>Bien Dit 2</w:t>
            </w:r>
            <w:r>
              <w:rPr>
                <w:sz w:val="20"/>
                <w:szCs w:val="20"/>
              </w:rPr>
              <w:t xml:space="preserve"> by John DeMado, Marie and Robert Ponterio (Holt McDougal.) This unit could be used as a supplement to the Bien Dit 2, Chapitre 8 Unit on Health and Wellness. As the unit progresses, proficiency levels and exercises advance. </w:t>
            </w:r>
          </w:p>
          <w:p w14:paraId="23EB0F5F" w14:textId="77777777" w:rsidR="00B02315" w:rsidRDefault="00220B55">
            <w:pPr>
              <w:numPr>
                <w:ilvl w:val="0"/>
                <w:numId w:val="10"/>
              </w:numPr>
              <w:rPr>
                <w:sz w:val="20"/>
                <w:szCs w:val="20"/>
              </w:rPr>
            </w:pPr>
            <w:r>
              <w:rPr>
                <w:sz w:val="20"/>
                <w:szCs w:val="20"/>
              </w:rPr>
              <w:t xml:space="preserve">In order to level up,  students will supplement this material with the International Olympic Committee’s Publication </w:t>
            </w:r>
          </w:p>
          <w:p w14:paraId="0BB9683C" w14:textId="77777777" w:rsidR="00B02315" w:rsidRDefault="00813F5C">
            <w:pPr>
              <w:numPr>
                <w:ilvl w:val="1"/>
                <w:numId w:val="10"/>
              </w:numPr>
              <w:rPr>
                <w:sz w:val="20"/>
                <w:szCs w:val="20"/>
              </w:rPr>
            </w:pPr>
            <w:hyperlink r:id="rId12">
              <w:r w:rsidR="00220B55">
                <w:rPr>
                  <w:color w:val="1155CC"/>
                  <w:sz w:val="20"/>
                  <w:szCs w:val="20"/>
                  <w:u w:val="single"/>
                </w:rPr>
                <w:t>Enseigner les Valeurs: un manuel d’éducation Olympique</w:t>
              </w:r>
            </w:hyperlink>
          </w:p>
          <w:p w14:paraId="62E08C87" w14:textId="77777777" w:rsidR="00B02315" w:rsidRDefault="00220B55">
            <w:pPr>
              <w:numPr>
                <w:ilvl w:val="2"/>
                <w:numId w:val="10"/>
              </w:numPr>
              <w:rPr>
                <w:sz w:val="20"/>
                <w:szCs w:val="20"/>
              </w:rPr>
            </w:pPr>
            <w:r>
              <w:rPr>
                <w:sz w:val="20"/>
                <w:szCs w:val="20"/>
              </w:rPr>
              <w:t xml:space="preserve">note: this manual offers, within,  activities, both formative and summative in all three modes of communication and in all linguistic, cultural, and life-long learner domaines. </w:t>
            </w:r>
          </w:p>
          <w:p w14:paraId="5B7C02DD" w14:textId="77777777" w:rsidR="00B02315" w:rsidRDefault="00220B55">
            <w:pPr>
              <w:numPr>
                <w:ilvl w:val="0"/>
                <w:numId w:val="10"/>
              </w:numPr>
              <w:rPr>
                <w:sz w:val="20"/>
                <w:szCs w:val="20"/>
              </w:rPr>
            </w:pPr>
            <w:r>
              <w:rPr>
                <w:sz w:val="20"/>
                <w:szCs w:val="20"/>
              </w:rPr>
              <w:t xml:space="preserve">Brief/for inspiration and discussion: </w:t>
            </w:r>
            <w:r>
              <w:rPr>
                <w:b/>
                <w:sz w:val="20"/>
                <w:szCs w:val="20"/>
              </w:rPr>
              <w:t>What does it take to be an Olympian? Who’s aloud?  #LoveOverBias</w:t>
            </w:r>
          </w:p>
          <w:p w14:paraId="3F86C0BC" w14:textId="77777777" w:rsidR="00B02315" w:rsidRDefault="00220B55">
            <w:pPr>
              <w:numPr>
                <w:ilvl w:val="1"/>
                <w:numId w:val="10"/>
              </w:numPr>
              <w:rPr>
                <w:sz w:val="20"/>
                <w:szCs w:val="20"/>
              </w:rPr>
            </w:pPr>
            <w:r>
              <w:rPr>
                <w:sz w:val="20"/>
                <w:szCs w:val="20"/>
              </w:rPr>
              <w:t xml:space="preserve">  </w:t>
            </w:r>
            <w:hyperlink r:id="rId13">
              <w:r>
                <w:rPr>
                  <w:color w:val="1155CC"/>
                  <w:sz w:val="20"/>
                  <w:szCs w:val="20"/>
                  <w:u w:val="single"/>
                </w:rPr>
                <w:t>Présentation sur la Publicité des Olympiques 2018 "Merci maman - l'amour au delà des préjugés”</w:t>
              </w:r>
            </w:hyperlink>
            <w:r>
              <w:rPr>
                <w:sz w:val="20"/>
                <w:szCs w:val="20"/>
              </w:rPr>
              <w:t xml:space="preserve"> ( actual commercial on slide 9 - link </w:t>
            </w:r>
            <w:hyperlink r:id="rId14">
              <w:r>
                <w:rPr>
                  <w:color w:val="1155CC"/>
                  <w:sz w:val="20"/>
                  <w:szCs w:val="20"/>
                  <w:u w:val="single"/>
                </w:rPr>
                <w:t>here</w:t>
              </w:r>
            </w:hyperlink>
            <w:r>
              <w:rPr>
                <w:sz w:val="20"/>
                <w:szCs w:val="20"/>
              </w:rPr>
              <w:t xml:space="preserve"> ) </w:t>
            </w:r>
          </w:p>
          <w:p w14:paraId="2F9CCE14" w14:textId="77777777" w:rsidR="00B02315" w:rsidRDefault="00220B55">
            <w:pPr>
              <w:numPr>
                <w:ilvl w:val="0"/>
                <w:numId w:val="10"/>
              </w:numPr>
              <w:rPr>
                <w:sz w:val="20"/>
                <w:szCs w:val="20"/>
              </w:rPr>
            </w:pPr>
            <w:r>
              <w:rPr>
                <w:sz w:val="20"/>
                <w:szCs w:val="20"/>
              </w:rPr>
              <w:t xml:space="preserve">Olympic values of respect, friendship and excellence coincide with our district values of respect, integrity and excellence for all. </w:t>
            </w:r>
          </w:p>
        </w:tc>
      </w:tr>
      <w:tr w:rsidR="00B02315" w14:paraId="63EED520" w14:textId="77777777" w:rsidTr="0067585F">
        <w:trPr>
          <w:trHeight w:val="765"/>
        </w:trPr>
        <w:tc>
          <w:tcPr>
            <w:tcW w:w="2415"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2278CDC4" w14:textId="77777777" w:rsidR="00B02315" w:rsidRDefault="00220B55">
            <w:pPr>
              <w:jc w:val="center"/>
              <w:rPr>
                <w:b/>
                <w:color w:val="0C7580"/>
                <w:sz w:val="20"/>
                <w:szCs w:val="20"/>
              </w:rPr>
            </w:pPr>
            <w:r>
              <w:rPr>
                <w:b/>
                <w:color w:val="0C7580"/>
                <w:sz w:val="20"/>
                <w:szCs w:val="20"/>
              </w:rPr>
              <w:t>Essential Question(s)</w:t>
            </w:r>
          </w:p>
        </w:tc>
        <w:tc>
          <w:tcPr>
            <w:tcW w:w="11640" w:type="dxa"/>
            <w:gridSpan w:val="5"/>
            <w:tcBorders>
              <w:top w:val="single" w:sz="4" w:space="0" w:color="000000"/>
              <w:left w:val="single" w:sz="4" w:space="0" w:color="000000"/>
              <w:bottom w:val="single" w:sz="4" w:space="0" w:color="000000"/>
              <w:right w:val="single" w:sz="4" w:space="0" w:color="000000"/>
            </w:tcBorders>
          </w:tcPr>
          <w:p w14:paraId="0F7AA7C8" w14:textId="77777777" w:rsidR="00B02315" w:rsidRDefault="00220B55">
            <w:pPr>
              <w:numPr>
                <w:ilvl w:val="1"/>
                <w:numId w:val="14"/>
              </w:numPr>
              <w:rPr>
                <w:sz w:val="20"/>
                <w:szCs w:val="20"/>
              </w:rPr>
            </w:pPr>
            <w:r>
              <w:rPr>
                <w:sz w:val="20"/>
                <w:szCs w:val="20"/>
              </w:rPr>
              <w:t xml:space="preserve">How are Olympic values ingrained in everyday life? What does it mean to be an Olympian? </w:t>
            </w:r>
          </w:p>
          <w:p w14:paraId="6F835362" w14:textId="77777777" w:rsidR="00B02315" w:rsidRDefault="00220B55">
            <w:pPr>
              <w:numPr>
                <w:ilvl w:val="1"/>
                <w:numId w:val="14"/>
              </w:numPr>
              <w:rPr>
                <w:sz w:val="20"/>
                <w:szCs w:val="20"/>
              </w:rPr>
            </w:pPr>
            <w:r>
              <w:rPr>
                <w:sz w:val="20"/>
                <w:szCs w:val="20"/>
              </w:rPr>
              <w:t xml:space="preserve">Is it necessary to be an athlete to uphold Olympic values? </w:t>
            </w:r>
          </w:p>
          <w:p w14:paraId="1C22CB7E" w14:textId="77777777" w:rsidR="00B02315" w:rsidRDefault="00220B55">
            <w:pPr>
              <w:numPr>
                <w:ilvl w:val="1"/>
                <w:numId w:val="14"/>
              </w:numPr>
              <w:rPr>
                <w:sz w:val="20"/>
                <w:szCs w:val="20"/>
              </w:rPr>
            </w:pPr>
            <w:r>
              <w:rPr>
                <w:sz w:val="20"/>
                <w:szCs w:val="20"/>
              </w:rPr>
              <w:t xml:space="preserve">How can the philosophy of Olympism improve the conditions of our society? </w:t>
            </w:r>
          </w:p>
          <w:p w14:paraId="7DE56208" w14:textId="77777777" w:rsidR="00B02315" w:rsidRDefault="00220B55">
            <w:pPr>
              <w:numPr>
                <w:ilvl w:val="1"/>
                <w:numId w:val="14"/>
              </w:numPr>
              <w:rPr>
                <w:sz w:val="20"/>
                <w:szCs w:val="20"/>
              </w:rPr>
            </w:pPr>
            <w:r>
              <w:rPr>
                <w:sz w:val="20"/>
                <w:szCs w:val="20"/>
              </w:rPr>
              <w:t xml:space="preserve">How is access to and experience with sports influenced by gender? </w:t>
            </w:r>
          </w:p>
        </w:tc>
      </w:tr>
      <w:tr w:rsidR="00B02315" w14:paraId="7D14CBED" w14:textId="77777777" w:rsidTr="0067585F">
        <w:trPr>
          <w:trHeight w:val="2010"/>
        </w:trPr>
        <w:tc>
          <w:tcPr>
            <w:tcW w:w="2415"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5C730F27" w14:textId="77777777" w:rsidR="00B02315" w:rsidRDefault="00813F5C">
            <w:pPr>
              <w:jc w:val="center"/>
              <w:rPr>
                <w:b/>
                <w:color w:val="0C7580"/>
                <w:sz w:val="20"/>
                <w:szCs w:val="20"/>
              </w:rPr>
            </w:pPr>
            <w:hyperlink r:id="rId15">
              <w:r w:rsidR="00220B55">
                <w:rPr>
                  <w:b/>
                  <w:color w:val="0563C1"/>
                  <w:sz w:val="20"/>
                  <w:szCs w:val="20"/>
                  <w:u w:val="single"/>
                </w:rPr>
                <w:t>Unit Goals/Objectives</w:t>
              </w:r>
            </w:hyperlink>
          </w:p>
        </w:tc>
        <w:tc>
          <w:tcPr>
            <w:tcW w:w="11640" w:type="dxa"/>
            <w:gridSpan w:val="5"/>
            <w:tcBorders>
              <w:top w:val="single" w:sz="4" w:space="0" w:color="000000"/>
              <w:left w:val="single" w:sz="4" w:space="0" w:color="000000"/>
              <w:bottom w:val="single" w:sz="4" w:space="0" w:color="000000"/>
              <w:right w:val="single" w:sz="4" w:space="0" w:color="000000"/>
            </w:tcBorders>
          </w:tcPr>
          <w:p w14:paraId="451945E7" w14:textId="77777777" w:rsidR="00B02315" w:rsidRDefault="00220B55">
            <w:pPr>
              <w:numPr>
                <w:ilvl w:val="0"/>
                <w:numId w:val="22"/>
              </w:numPr>
              <w:ind w:left="426"/>
              <w:rPr>
                <w:sz w:val="20"/>
                <w:szCs w:val="20"/>
              </w:rPr>
            </w:pPr>
            <w:r>
              <w:rPr>
                <w:sz w:val="20"/>
                <w:szCs w:val="20"/>
              </w:rPr>
              <w:t>Students can…</w:t>
            </w:r>
          </w:p>
          <w:p w14:paraId="759B769F" w14:textId="77777777" w:rsidR="00B02315" w:rsidRDefault="00220B55">
            <w:pPr>
              <w:numPr>
                <w:ilvl w:val="1"/>
                <w:numId w:val="22"/>
              </w:numPr>
              <w:rPr>
                <w:sz w:val="20"/>
                <w:szCs w:val="20"/>
              </w:rPr>
            </w:pPr>
            <w:r>
              <w:rPr>
                <w:sz w:val="20"/>
                <w:szCs w:val="20"/>
              </w:rPr>
              <w:t>present information on most familiar topics using a series of simple sentences.</w:t>
            </w:r>
          </w:p>
          <w:p w14:paraId="6822AB71" w14:textId="77777777" w:rsidR="00B02315" w:rsidRDefault="00220B55">
            <w:pPr>
              <w:numPr>
                <w:ilvl w:val="1"/>
                <w:numId w:val="22"/>
              </w:numPr>
              <w:rPr>
                <w:sz w:val="20"/>
                <w:szCs w:val="20"/>
              </w:rPr>
            </w:pPr>
            <w:r>
              <w:rPr>
                <w:sz w:val="20"/>
                <w:szCs w:val="20"/>
              </w:rPr>
              <w:t>write briefly about most familiar topics and present information using a series of simple sentences.</w:t>
            </w:r>
          </w:p>
          <w:p w14:paraId="15180DA8" w14:textId="77777777" w:rsidR="00B02315" w:rsidRDefault="00220B55">
            <w:pPr>
              <w:numPr>
                <w:ilvl w:val="1"/>
                <w:numId w:val="22"/>
              </w:numPr>
              <w:rPr>
                <w:sz w:val="20"/>
                <w:szCs w:val="20"/>
              </w:rPr>
            </w:pPr>
            <w:r>
              <w:rPr>
                <w:sz w:val="20"/>
                <w:szCs w:val="20"/>
              </w:rPr>
              <w:t>understand the main idea of short and simple texts when the topic is familiar.</w:t>
            </w:r>
          </w:p>
          <w:p w14:paraId="56D0A652" w14:textId="77777777" w:rsidR="00B02315" w:rsidRDefault="00220B55">
            <w:pPr>
              <w:numPr>
                <w:ilvl w:val="1"/>
                <w:numId w:val="22"/>
              </w:numPr>
              <w:rPr>
                <w:sz w:val="20"/>
                <w:szCs w:val="20"/>
              </w:rPr>
            </w:pPr>
            <w:r>
              <w:rPr>
                <w:sz w:val="20"/>
                <w:szCs w:val="20"/>
              </w:rPr>
              <w:t>understand the main idea in short, simple messages and presentations on familiar topics.</w:t>
            </w:r>
          </w:p>
          <w:p w14:paraId="1D896BC9" w14:textId="77777777" w:rsidR="00B02315" w:rsidRDefault="00220B55">
            <w:pPr>
              <w:numPr>
                <w:ilvl w:val="1"/>
                <w:numId w:val="22"/>
              </w:numPr>
              <w:rPr>
                <w:sz w:val="20"/>
                <w:szCs w:val="20"/>
              </w:rPr>
            </w:pPr>
            <w:r>
              <w:rPr>
                <w:sz w:val="20"/>
                <w:szCs w:val="20"/>
              </w:rPr>
              <w:t>understand the main idea of simple conversations that they overhear.</w:t>
            </w:r>
          </w:p>
          <w:p w14:paraId="3BF8C940" w14:textId="77777777" w:rsidR="00B02315" w:rsidRDefault="00220B55">
            <w:pPr>
              <w:numPr>
                <w:ilvl w:val="1"/>
                <w:numId w:val="22"/>
              </w:numPr>
              <w:rPr>
                <w:sz w:val="20"/>
                <w:szCs w:val="20"/>
              </w:rPr>
            </w:pPr>
            <w:r>
              <w:rPr>
                <w:sz w:val="20"/>
                <w:szCs w:val="20"/>
              </w:rPr>
              <w:t>participate in conversations on a number of familiar topics using simple sentences.</w:t>
            </w:r>
          </w:p>
          <w:p w14:paraId="524D5DD0" w14:textId="77777777" w:rsidR="00B02315" w:rsidRDefault="00220B55">
            <w:pPr>
              <w:numPr>
                <w:ilvl w:val="1"/>
                <w:numId w:val="22"/>
              </w:numPr>
              <w:rPr>
                <w:sz w:val="20"/>
                <w:szCs w:val="20"/>
              </w:rPr>
            </w:pPr>
            <w:r>
              <w:rPr>
                <w:sz w:val="20"/>
                <w:szCs w:val="20"/>
              </w:rPr>
              <w:t>usually handle short social interactions in everyday situations by asking and answering simple questions.</w:t>
            </w:r>
          </w:p>
        </w:tc>
      </w:tr>
      <w:tr w:rsidR="00B02315" w14:paraId="32ADA1DB" w14:textId="77777777" w:rsidTr="0067585F">
        <w:trPr>
          <w:trHeight w:val="750"/>
        </w:trPr>
        <w:tc>
          <w:tcPr>
            <w:tcW w:w="2415"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21E03B5C" w14:textId="77777777" w:rsidR="00B02315" w:rsidRDefault="00220B55">
            <w:pPr>
              <w:jc w:val="center"/>
              <w:rPr>
                <w:b/>
                <w:color w:val="0C7580"/>
                <w:sz w:val="20"/>
                <w:szCs w:val="20"/>
              </w:rPr>
            </w:pPr>
            <w:r>
              <w:rPr>
                <w:b/>
                <w:color w:val="0C7580"/>
                <w:sz w:val="20"/>
                <w:szCs w:val="20"/>
              </w:rPr>
              <w:t>Culturally Relevant Authentic Resources</w:t>
            </w:r>
          </w:p>
        </w:tc>
        <w:tc>
          <w:tcPr>
            <w:tcW w:w="11640" w:type="dxa"/>
            <w:gridSpan w:val="5"/>
            <w:tcBorders>
              <w:top w:val="single" w:sz="4" w:space="0" w:color="000000"/>
              <w:left w:val="single" w:sz="4" w:space="0" w:color="000000"/>
              <w:bottom w:val="single" w:sz="4" w:space="0" w:color="000000"/>
              <w:right w:val="single" w:sz="4" w:space="0" w:color="000000"/>
            </w:tcBorders>
          </w:tcPr>
          <w:p w14:paraId="3252006E" w14:textId="77777777" w:rsidR="00B02315" w:rsidRDefault="00220B55">
            <w:pPr>
              <w:rPr>
                <w:sz w:val="20"/>
                <w:szCs w:val="20"/>
              </w:rPr>
            </w:pPr>
            <w:r>
              <w:rPr>
                <w:sz w:val="20"/>
                <w:szCs w:val="20"/>
              </w:rPr>
              <w:t>Students will…</w:t>
            </w:r>
          </w:p>
          <w:p w14:paraId="0EE744CB" w14:textId="77777777" w:rsidR="00B02315" w:rsidRDefault="00220B55">
            <w:pPr>
              <w:ind w:left="720" w:firstLine="425"/>
              <w:rPr>
                <w:sz w:val="20"/>
                <w:szCs w:val="20"/>
              </w:rPr>
            </w:pPr>
            <w:r>
              <w:rPr>
                <w:sz w:val="20"/>
                <w:szCs w:val="20"/>
              </w:rPr>
              <w:t>- Gain philosophical and historical understanding of the Olympics.</w:t>
            </w:r>
          </w:p>
          <w:p w14:paraId="5946E880" w14:textId="77777777" w:rsidR="00B02315" w:rsidRDefault="00220B55">
            <w:pPr>
              <w:ind w:left="720" w:firstLine="425"/>
              <w:rPr>
                <w:sz w:val="20"/>
                <w:szCs w:val="20"/>
              </w:rPr>
            </w:pPr>
            <w:r>
              <w:rPr>
                <w:sz w:val="20"/>
                <w:szCs w:val="20"/>
              </w:rPr>
              <w:t>- Develop a basic understanding of how Olympic values shape our society and ourselves.</w:t>
            </w:r>
          </w:p>
          <w:p w14:paraId="10525EA7" w14:textId="77777777" w:rsidR="00B02315" w:rsidRDefault="00220B55">
            <w:pPr>
              <w:rPr>
                <w:sz w:val="20"/>
                <w:szCs w:val="20"/>
              </w:rPr>
            </w:pPr>
            <w:r>
              <w:rPr>
                <w:sz w:val="20"/>
                <w:szCs w:val="20"/>
              </w:rPr>
              <w:t xml:space="preserve">The majority of information provided in this unit can be found on the following websites: </w:t>
            </w:r>
          </w:p>
          <w:bookmarkStart w:id="0" w:name="_heading=h.hwgtmhi659kc" w:colFirst="0" w:colLast="0"/>
          <w:bookmarkEnd w:id="0"/>
          <w:p w14:paraId="4305F294" w14:textId="77777777" w:rsidR="00B02315" w:rsidRDefault="00220B55">
            <w:pPr>
              <w:pStyle w:val="Heading1"/>
              <w:numPr>
                <w:ilvl w:val="0"/>
                <w:numId w:val="18"/>
              </w:numPr>
              <w:shd w:val="clear" w:color="auto" w:fill="FFFFFF"/>
              <w:spacing w:before="0" w:after="0" w:line="276" w:lineRule="auto"/>
              <w:rPr>
                <w:sz w:val="20"/>
                <w:szCs w:val="20"/>
              </w:rPr>
            </w:pPr>
            <w:r>
              <w:fldChar w:fldCharType="begin"/>
            </w:r>
            <w:r>
              <w:instrText xml:space="preserve"> HYPERLINK "https://www.olympic.org/paris-2024" \h </w:instrText>
            </w:r>
            <w:r>
              <w:fldChar w:fldCharType="separate"/>
            </w:r>
            <w:r>
              <w:rPr>
                <w:b w:val="0"/>
                <w:color w:val="1155CC"/>
                <w:sz w:val="20"/>
                <w:szCs w:val="20"/>
                <w:u w:val="single"/>
              </w:rPr>
              <w:t>Paris 2024</w:t>
            </w:r>
            <w:r>
              <w:rPr>
                <w:b w:val="0"/>
                <w:color w:val="1155CC"/>
                <w:sz w:val="20"/>
                <w:szCs w:val="20"/>
                <w:u w:val="single"/>
              </w:rPr>
              <w:fldChar w:fldCharType="end"/>
            </w:r>
            <w:r>
              <w:rPr>
                <w:b w:val="0"/>
                <w:sz w:val="20"/>
                <w:szCs w:val="20"/>
              </w:rPr>
              <w:t>:  The official site of the Paris Olympics 2024 (centennial of the first modern Olympics)</w:t>
            </w:r>
          </w:p>
          <w:p w14:paraId="5637DD4C" w14:textId="77777777" w:rsidR="00B02315" w:rsidRDefault="00813F5C">
            <w:pPr>
              <w:numPr>
                <w:ilvl w:val="0"/>
                <w:numId w:val="18"/>
              </w:numPr>
              <w:rPr>
                <w:sz w:val="20"/>
                <w:szCs w:val="20"/>
              </w:rPr>
            </w:pPr>
            <w:hyperlink r:id="rId16">
              <w:r w:rsidR="00220B55">
                <w:rPr>
                  <w:color w:val="1155CC"/>
                  <w:sz w:val="20"/>
                  <w:szCs w:val="20"/>
                  <w:u w:val="single"/>
                </w:rPr>
                <w:t>International Olympic Studies Center in Lausanne, Switzerland</w:t>
              </w:r>
            </w:hyperlink>
          </w:p>
          <w:p w14:paraId="38319C07" w14:textId="77777777" w:rsidR="00B02315" w:rsidRDefault="00813F5C">
            <w:pPr>
              <w:numPr>
                <w:ilvl w:val="0"/>
                <w:numId w:val="18"/>
              </w:numPr>
              <w:rPr>
                <w:sz w:val="20"/>
                <w:szCs w:val="20"/>
              </w:rPr>
            </w:pPr>
            <w:hyperlink r:id="rId17">
              <w:r w:rsidR="00220B55">
                <w:rPr>
                  <w:color w:val="1155CC"/>
                  <w:sz w:val="20"/>
                  <w:szCs w:val="20"/>
                  <w:u w:val="single"/>
                </w:rPr>
                <w:t>Olympic Museum</w:t>
              </w:r>
            </w:hyperlink>
            <w:r w:rsidR="00220B55">
              <w:rPr>
                <w:sz w:val="20"/>
                <w:szCs w:val="20"/>
              </w:rPr>
              <w:t xml:space="preserve"> </w:t>
            </w:r>
          </w:p>
          <w:p w14:paraId="623B9634" w14:textId="77777777" w:rsidR="00B02315" w:rsidRDefault="00813F5C">
            <w:pPr>
              <w:numPr>
                <w:ilvl w:val="0"/>
                <w:numId w:val="18"/>
              </w:numPr>
              <w:rPr>
                <w:sz w:val="20"/>
                <w:szCs w:val="20"/>
              </w:rPr>
            </w:pPr>
            <w:hyperlink r:id="rId18">
              <w:r w:rsidR="00220B55">
                <w:rPr>
                  <w:color w:val="1155CC"/>
                  <w:sz w:val="20"/>
                  <w:szCs w:val="20"/>
                  <w:highlight w:val="white"/>
                  <w:u w:val="single"/>
                </w:rPr>
                <w:t>The Olympic World Library</w:t>
              </w:r>
            </w:hyperlink>
          </w:p>
          <w:p w14:paraId="22FE24AE" w14:textId="0868F81C" w:rsidR="00B02315" w:rsidRDefault="00813F5C">
            <w:pPr>
              <w:jc w:val="center"/>
              <w:rPr>
                <w:sz w:val="20"/>
                <w:szCs w:val="20"/>
              </w:rPr>
            </w:pPr>
            <w:hyperlink r:id="rId19"/>
          </w:p>
          <w:p w14:paraId="0AD1EE3F" w14:textId="77777777" w:rsidR="00B02315" w:rsidRDefault="00813F5C">
            <w:pPr>
              <w:numPr>
                <w:ilvl w:val="0"/>
                <w:numId w:val="15"/>
              </w:numPr>
              <w:rPr>
                <w:sz w:val="20"/>
                <w:szCs w:val="20"/>
              </w:rPr>
            </w:pPr>
            <w:hyperlink r:id="rId20">
              <w:r w:rsidR="00220B55">
                <w:rPr>
                  <w:color w:val="1155CC"/>
                  <w:sz w:val="20"/>
                  <w:szCs w:val="20"/>
                  <w:highlight w:val="white"/>
                  <w:u w:val="single"/>
                </w:rPr>
                <w:t>Pass' Sports</w:t>
              </w:r>
            </w:hyperlink>
            <w:r w:rsidR="00220B55">
              <w:rPr>
                <w:sz w:val="20"/>
                <w:szCs w:val="20"/>
              </w:rPr>
              <w:t xml:space="preserve">: the values of ethics and integrity/ The Sports Ministry of the French Government is offering a 50 Euro allocation to all French citizens wishing to participate in sports. </w:t>
            </w:r>
          </w:p>
        </w:tc>
      </w:tr>
      <w:tr w:rsidR="00B02315" w14:paraId="6D84FEEA" w14:textId="77777777" w:rsidTr="0067585F">
        <w:trPr>
          <w:trHeight w:val="2760"/>
        </w:trPr>
        <w:tc>
          <w:tcPr>
            <w:tcW w:w="2415"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4A272686" w14:textId="77777777" w:rsidR="00B02315" w:rsidRDefault="00220B55">
            <w:pPr>
              <w:jc w:val="center"/>
              <w:rPr>
                <w:b/>
                <w:color w:val="802B0C"/>
                <w:sz w:val="20"/>
                <w:szCs w:val="20"/>
              </w:rPr>
            </w:pPr>
            <w:r>
              <w:rPr>
                <w:b/>
                <w:color w:val="0C7580"/>
                <w:sz w:val="20"/>
                <w:szCs w:val="20"/>
              </w:rPr>
              <w:t>Additional Notes</w:t>
            </w:r>
          </w:p>
        </w:tc>
        <w:tc>
          <w:tcPr>
            <w:tcW w:w="11640" w:type="dxa"/>
            <w:gridSpan w:val="5"/>
            <w:tcBorders>
              <w:top w:val="single" w:sz="4" w:space="0" w:color="000000"/>
              <w:left w:val="single" w:sz="4" w:space="0" w:color="000000"/>
              <w:bottom w:val="single" w:sz="4" w:space="0" w:color="000000"/>
              <w:right w:val="single" w:sz="4" w:space="0" w:color="000000"/>
            </w:tcBorders>
          </w:tcPr>
          <w:p w14:paraId="5AFDC5F5" w14:textId="77777777" w:rsidR="00B02315" w:rsidRDefault="00813F5C">
            <w:pPr>
              <w:rPr>
                <w:b/>
                <w:sz w:val="20"/>
                <w:szCs w:val="20"/>
                <w:highlight w:val="white"/>
              </w:rPr>
            </w:pPr>
            <w:hyperlink r:id="rId21" w:anchor=":~:text=In%202015%2C%20the%20United%20Nations,achieve%20the%20goals%20by%202030.&amp;text=Our%20sustainability%20priorities%20are%20aligned,to%20a%20greater%20collective%20impact.">
              <w:r w:rsidR="00220B55">
                <w:rPr>
                  <w:b/>
                  <w:color w:val="1155CC"/>
                  <w:sz w:val="20"/>
                  <w:szCs w:val="20"/>
                  <w:highlight w:val="white"/>
                  <w:u w:val="single"/>
                </w:rPr>
                <w:t>Alignment with the United Nations Sustainable Development Goals</w:t>
              </w:r>
            </w:hyperlink>
            <w:r w:rsidR="00220B55">
              <w:rPr>
                <w:b/>
                <w:sz w:val="20"/>
                <w:szCs w:val="20"/>
                <w:highlight w:val="white"/>
              </w:rPr>
              <w:t xml:space="preserve">: </w:t>
            </w:r>
          </w:p>
          <w:p w14:paraId="54A03BB1" w14:textId="77777777" w:rsidR="00B02315" w:rsidRDefault="00220B55">
            <w:pPr>
              <w:numPr>
                <w:ilvl w:val="0"/>
                <w:numId w:val="19"/>
              </w:numPr>
              <w:shd w:val="clear" w:color="auto" w:fill="FFFFFF"/>
              <w:rPr>
                <w:sz w:val="20"/>
                <w:szCs w:val="20"/>
                <w:highlight w:val="white"/>
              </w:rPr>
            </w:pPr>
            <w:r>
              <w:rPr>
                <w:sz w:val="20"/>
                <w:szCs w:val="20"/>
                <w:highlight w:val="white"/>
              </w:rPr>
              <w:t>SDG 3 Good health and well-being (Target 3.4)</w:t>
            </w:r>
          </w:p>
          <w:p w14:paraId="221EE086" w14:textId="77777777" w:rsidR="00B02315" w:rsidRDefault="00220B55">
            <w:pPr>
              <w:numPr>
                <w:ilvl w:val="0"/>
                <w:numId w:val="19"/>
              </w:numPr>
              <w:shd w:val="clear" w:color="auto" w:fill="FFFFFF"/>
              <w:rPr>
                <w:sz w:val="20"/>
                <w:szCs w:val="20"/>
                <w:highlight w:val="white"/>
              </w:rPr>
            </w:pPr>
            <w:r>
              <w:rPr>
                <w:sz w:val="20"/>
                <w:szCs w:val="20"/>
                <w:highlight w:val="white"/>
              </w:rPr>
              <w:t>SDG 4 Quality education (Targets 4.4 and 4.5)</w:t>
            </w:r>
          </w:p>
          <w:p w14:paraId="15984BC0" w14:textId="77777777" w:rsidR="00B02315" w:rsidRDefault="00220B55">
            <w:pPr>
              <w:numPr>
                <w:ilvl w:val="0"/>
                <w:numId w:val="19"/>
              </w:numPr>
              <w:shd w:val="clear" w:color="auto" w:fill="FFFFFF"/>
              <w:rPr>
                <w:sz w:val="20"/>
                <w:szCs w:val="20"/>
                <w:highlight w:val="white"/>
              </w:rPr>
            </w:pPr>
            <w:r>
              <w:rPr>
                <w:sz w:val="20"/>
                <w:szCs w:val="20"/>
                <w:highlight w:val="white"/>
              </w:rPr>
              <w:t>SDG 5 Gender equality (Targets 5.1, 5.2 and 5.5)</w:t>
            </w:r>
          </w:p>
          <w:p w14:paraId="0E9EBAC7" w14:textId="77777777" w:rsidR="00B02315" w:rsidRDefault="00220B55">
            <w:pPr>
              <w:numPr>
                <w:ilvl w:val="0"/>
                <w:numId w:val="19"/>
              </w:numPr>
              <w:shd w:val="clear" w:color="auto" w:fill="FFFFFF"/>
              <w:rPr>
                <w:sz w:val="20"/>
                <w:szCs w:val="20"/>
                <w:highlight w:val="white"/>
              </w:rPr>
            </w:pPr>
            <w:r>
              <w:rPr>
                <w:sz w:val="20"/>
                <w:szCs w:val="20"/>
                <w:highlight w:val="white"/>
              </w:rPr>
              <w:t>SDG 8 Decent work and growth (Targets 8.3 and 8.6)</w:t>
            </w:r>
          </w:p>
          <w:p w14:paraId="7A701658" w14:textId="77777777" w:rsidR="00B02315" w:rsidRDefault="00220B55">
            <w:pPr>
              <w:numPr>
                <w:ilvl w:val="0"/>
                <w:numId w:val="19"/>
              </w:numPr>
              <w:shd w:val="clear" w:color="auto" w:fill="FFFFFF"/>
              <w:rPr>
                <w:sz w:val="20"/>
                <w:szCs w:val="20"/>
                <w:highlight w:val="white"/>
              </w:rPr>
            </w:pPr>
            <w:r>
              <w:rPr>
                <w:sz w:val="20"/>
                <w:szCs w:val="20"/>
                <w:highlight w:val="white"/>
              </w:rPr>
              <w:t>SDG 10 Reduce inequality within and among countries (Target 10.3)</w:t>
            </w:r>
          </w:p>
          <w:p w14:paraId="391614B2" w14:textId="77777777" w:rsidR="00B02315" w:rsidRDefault="00220B55">
            <w:pPr>
              <w:numPr>
                <w:ilvl w:val="0"/>
                <w:numId w:val="19"/>
              </w:numPr>
              <w:shd w:val="clear" w:color="auto" w:fill="FFFFFF"/>
              <w:rPr>
                <w:sz w:val="20"/>
                <w:szCs w:val="20"/>
                <w:highlight w:val="white"/>
              </w:rPr>
            </w:pPr>
            <w:r>
              <w:rPr>
                <w:sz w:val="20"/>
                <w:szCs w:val="20"/>
                <w:highlight w:val="white"/>
              </w:rPr>
              <w:t>SDG 11 Sustainable cities and communities (Target 11.7)</w:t>
            </w:r>
          </w:p>
          <w:p w14:paraId="1F24CBB4" w14:textId="77777777" w:rsidR="00B02315" w:rsidRDefault="00220B55">
            <w:pPr>
              <w:numPr>
                <w:ilvl w:val="0"/>
                <w:numId w:val="19"/>
              </w:numPr>
              <w:shd w:val="clear" w:color="auto" w:fill="FFFFFF"/>
              <w:rPr>
                <w:sz w:val="20"/>
                <w:szCs w:val="20"/>
                <w:highlight w:val="white"/>
              </w:rPr>
            </w:pPr>
            <w:r>
              <w:rPr>
                <w:sz w:val="20"/>
                <w:szCs w:val="20"/>
                <w:highlight w:val="white"/>
              </w:rPr>
              <w:t>SDG 12 Sustainable consumption and production patterns (Target 12.5)</w:t>
            </w:r>
          </w:p>
          <w:p w14:paraId="61A78677" w14:textId="77777777" w:rsidR="00B02315" w:rsidRDefault="00220B55">
            <w:pPr>
              <w:numPr>
                <w:ilvl w:val="0"/>
                <w:numId w:val="19"/>
              </w:numPr>
              <w:shd w:val="clear" w:color="auto" w:fill="FFFFFF"/>
              <w:rPr>
                <w:sz w:val="20"/>
                <w:szCs w:val="20"/>
                <w:highlight w:val="white"/>
              </w:rPr>
            </w:pPr>
            <w:r>
              <w:rPr>
                <w:sz w:val="20"/>
                <w:szCs w:val="20"/>
                <w:highlight w:val="white"/>
              </w:rPr>
              <w:t>SDG 13 Take urgent action to combat climate change (Target 13.2)</w:t>
            </w:r>
          </w:p>
          <w:p w14:paraId="72DE6768" w14:textId="77777777" w:rsidR="00B02315" w:rsidRDefault="00220B55">
            <w:pPr>
              <w:numPr>
                <w:ilvl w:val="0"/>
                <w:numId w:val="19"/>
              </w:numPr>
              <w:shd w:val="clear" w:color="auto" w:fill="FFFFFF"/>
              <w:rPr>
                <w:sz w:val="20"/>
                <w:szCs w:val="20"/>
                <w:highlight w:val="white"/>
              </w:rPr>
            </w:pPr>
            <w:r>
              <w:rPr>
                <w:sz w:val="20"/>
                <w:szCs w:val="20"/>
                <w:highlight w:val="white"/>
              </w:rPr>
              <w:t>SDG 16 Peace, justice and sustainable institutions (Targets 16.2 and 16.7)</w:t>
            </w:r>
          </w:p>
          <w:p w14:paraId="5931FB5D" w14:textId="77777777" w:rsidR="00B02315" w:rsidRDefault="00220B55">
            <w:pPr>
              <w:numPr>
                <w:ilvl w:val="0"/>
                <w:numId w:val="19"/>
              </w:numPr>
              <w:shd w:val="clear" w:color="auto" w:fill="FFFFFF"/>
              <w:spacing w:after="240"/>
              <w:rPr>
                <w:sz w:val="20"/>
                <w:szCs w:val="20"/>
                <w:highlight w:val="white"/>
              </w:rPr>
            </w:pPr>
            <w:r>
              <w:rPr>
                <w:sz w:val="20"/>
                <w:szCs w:val="20"/>
                <w:highlight w:val="white"/>
              </w:rPr>
              <w:t>SDG 17 Partnerships for the goals (Targets 17.3, 17.14 and 17.16)</w:t>
            </w:r>
          </w:p>
        </w:tc>
      </w:tr>
    </w:tbl>
    <w:p w14:paraId="223458F0" w14:textId="77777777" w:rsidR="00B02315" w:rsidRDefault="00B02315"/>
    <w:p w14:paraId="4D44A177" w14:textId="77777777" w:rsidR="00B02315" w:rsidRDefault="00B02315"/>
    <w:tbl>
      <w:tblPr>
        <w:tblStyle w:val="ae"/>
        <w:tblW w:w="13800" w:type="dxa"/>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220"/>
        <w:gridCol w:w="11580"/>
      </w:tblGrid>
      <w:tr w:rsidR="00B02315" w14:paraId="4CF235AD" w14:textId="77777777" w:rsidTr="0067585F">
        <w:trPr>
          <w:trHeight w:val="864"/>
        </w:trPr>
        <w:tc>
          <w:tcPr>
            <w:tcW w:w="13800" w:type="dxa"/>
            <w:gridSpan w:val="2"/>
            <w:tcBorders>
              <w:top w:val="single" w:sz="4" w:space="0" w:color="000000"/>
              <w:left w:val="single" w:sz="4" w:space="0" w:color="000000"/>
              <w:bottom w:val="single" w:sz="4" w:space="0" w:color="000000"/>
              <w:right w:val="single" w:sz="4" w:space="0" w:color="000000"/>
            </w:tcBorders>
            <w:shd w:val="clear" w:color="auto" w:fill="0C7580"/>
            <w:vAlign w:val="center"/>
          </w:tcPr>
          <w:p w14:paraId="5CF3277F" w14:textId="77777777" w:rsidR="00B02315" w:rsidRDefault="00220B55">
            <w:pPr>
              <w:jc w:val="center"/>
              <w:rPr>
                <w:b/>
                <w:color w:val="FFFFFF"/>
                <w:sz w:val="20"/>
                <w:szCs w:val="20"/>
              </w:rPr>
            </w:pPr>
            <w:bookmarkStart w:id="1" w:name="_heading=h.gjdgxs" w:colFirst="0" w:colLast="0"/>
            <w:bookmarkEnd w:id="1"/>
            <w:r>
              <w:rPr>
                <w:b/>
                <w:color w:val="FFFFFF"/>
                <w:sz w:val="20"/>
                <w:szCs w:val="20"/>
              </w:rPr>
              <w:t>Standards Summary (p.1 of 2)</w:t>
            </w:r>
          </w:p>
          <w:p w14:paraId="773F2819" w14:textId="77777777" w:rsidR="00B02315" w:rsidRDefault="00220B55">
            <w:pPr>
              <w:jc w:val="center"/>
              <w:rPr>
                <w:b/>
                <w:sz w:val="20"/>
                <w:szCs w:val="20"/>
              </w:rPr>
            </w:pPr>
            <w:r>
              <w:rPr>
                <w:b/>
                <w:i/>
                <w:color w:val="FFFFFF"/>
                <w:sz w:val="20"/>
                <w:szCs w:val="20"/>
              </w:rPr>
              <w:t>What world language content standards will be focused on or introduced in the unit?</w:t>
            </w:r>
          </w:p>
        </w:tc>
      </w:tr>
      <w:tr w:rsidR="00B02315" w14:paraId="2D76DD74" w14:textId="77777777" w:rsidTr="0067585F">
        <w:trPr>
          <w:trHeight w:val="6150"/>
        </w:trPr>
        <w:tc>
          <w:tcPr>
            <w:tcW w:w="2220" w:type="dxa"/>
            <w:tcBorders>
              <w:top w:val="single" w:sz="4" w:space="0" w:color="000000"/>
              <w:left w:val="single" w:sz="4" w:space="0" w:color="000000"/>
              <w:right w:val="single" w:sz="4" w:space="0" w:color="000000"/>
            </w:tcBorders>
            <w:shd w:val="clear" w:color="auto" w:fill="F0FDFE"/>
            <w:vAlign w:val="center"/>
          </w:tcPr>
          <w:p w14:paraId="03020B96" w14:textId="77777777" w:rsidR="00B02315" w:rsidRDefault="00813F5C">
            <w:pPr>
              <w:jc w:val="center"/>
              <w:rPr>
                <w:b/>
                <w:color w:val="0C7580"/>
                <w:sz w:val="20"/>
                <w:szCs w:val="20"/>
              </w:rPr>
            </w:pPr>
            <w:hyperlink r:id="rId22">
              <w:r w:rsidR="00220B55">
                <w:rPr>
                  <w:b/>
                  <w:color w:val="0563C1"/>
                  <w:sz w:val="20"/>
                  <w:szCs w:val="20"/>
                  <w:u w:val="single"/>
                </w:rPr>
                <w:t>World Language Content Standards</w:t>
              </w:r>
            </w:hyperlink>
          </w:p>
          <w:p w14:paraId="008335E3" w14:textId="77777777" w:rsidR="00B02315" w:rsidRDefault="00B02315">
            <w:pPr>
              <w:jc w:val="center"/>
              <w:rPr>
                <w:b/>
                <w:color w:val="0C7580"/>
                <w:sz w:val="20"/>
                <w:szCs w:val="20"/>
              </w:rPr>
            </w:pPr>
          </w:p>
          <w:p w14:paraId="44B70861" w14:textId="77777777" w:rsidR="00B02315" w:rsidRDefault="00813F5C">
            <w:pPr>
              <w:jc w:val="center"/>
              <w:rPr>
                <w:b/>
                <w:color w:val="0C7580"/>
                <w:sz w:val="20"/>
                <w:szCs w:val="20"/>
              </w:rPr>
            </w:pPr>
            <w:hyperlink r:id="rId23">
              <w:r w:rsidR="00220B55">
                <w:rPr>
                  <w:b/>
                  <w:color w:val="1155CC"/>
                  <w:sz w:val="20"/>
                  <w:szCs w:val="20"/>
                  <w:u w:val="single"/>
                </w:rPr>
                <w:t>Intermediate Standards</w:t>
              </w:r>
            </w:hyperlink>
          </w:p>
          <w:p w14:paraId="3CC94394" w14:textId="77777777" w:rsidR="00B02315" w:rsidRDefault="00B02315">
            <w:pPr>
              <w:jc w:val="center"/>
              <w:rPr>
                <w:b/>
                <w:color w:val="0C7580"/>
                <w:sz w:val="20"/>
                <w:szCs w:val="20"/>
              </w:rPr>
            </w:pPr>
          </w:p>
        </w:tc>
        <w:tc>
          <w:tcPr>
            <w:tcW w:w="11580" w:type="dxa"/>
            <w:tcBorders>
              <w:top w:val="single" w:sz="4" w:space="0" w:color="000000"/>
              <w:left w:val="single" w:sz="4" w:space="0" w:color="000000"/>
              <w:right w:val="single" w:sz="4" w:space="0" w:color="000000"/>
            </w:tcBorders>
            <w:shd w:val="clear" w:color="auto" w:fill="FFFFFF"/>
          </w:tcPr>
          <w:p w14:paraId="10326367" w14:textId="77777777" w:rsidR="00B02315" w:rsidRDefault="00220B55">
            <w:pPr>
              <w:rPr>
                <w:b/>
                <w:color w:val="0C7580"/>
                <w:sz w:val="20"/>
                <w:szCs w:val="20"/>
              </w:rPr>
            </w:pPr>
            <w:r>
              <w:rPr>
                <w:b/>
                <w:color w:val="0C7580"/>
                <w:sz w:val="20"/>
                <w:szCs w:val="20"/>
              </w:rPr>
              <w:t xml:space="preserve">Communication Standards </w:t>
            </w:r>
          </w:p>
          <w:p w14:paraId="781C29B3" w14:textId="77777777" w:rsidR="00B02315" w:rsidRDefault="00220B55">
            <w:pPr>
              <w:rPr>
                <w:sz w:val="20"/>
                <w:szCs w:val="20"/>
              </w:rPr>
            </w:pPr>
            <w:r>
              <w:rPr>
                <w:b/>
                <w:sz w:val="20"/>
                <w:szCs w:val="20"/>
              </w:rPr>
              <w:t>1. Interpretive Communication</w:t>
            </w:r>
            <w:r>
              <w:rPr>
                <w:sz w:val="20"/>
                <w:szCs w:val="20"/>
              </w:rPr>
              <w:t xml:space="preserve"> </w:t>
            </w:r>
          </w:p>
          <w:p w14:paraId="6B78BC93" w14:textId="77777777" w:rsidR="00B02315" w:rsidRDefault="00220B55">
            <w:pPr>
              <w:ind w:left="720"/>
              <w:rPr>
                <w:sz w:val="20"/>
                <w:szCs w:val="20"/>
              </w:rPr>
            </w:pPr>
            <w:r>
              <w:rPr>
                <w:b/>
                <w:sz w:val="20"/>
                <w:szCs w:val="20"/>
              </w:rPr>
              <w:t>a.</w:t>
            </w:r>
            <w:r>
              <w:rPr>
                <w:sz w:val="20"/>
                <w:szCs w:val="20"/>
              </w:rPr>
              <w:t xml:space="preserve"> Analyze traits of multiple cultures and communities. (IH.1.a) </w:t>
            </w:r>
          </w:p>
          <w:p w14:paraId="11E739AF" w14:textId="77777777" w:rsidR="00B02315" w:rsidRDefault="00220B55">
            <w:pPr>
              <w:ind w:left="720"/>
              <w:rPr>
                <w:sz w:val="20"/>
                <w:szCs w:val="20"/>
              </w:rPr>
            </w:pPr>
            <w:r>
              <w:rPr>
                <w:b/>
                <w:sz w:val="20"/>
                <w:szCs w:val="20"/>
              </w:rPr>
              <w:t>b.</w:t>
            </w:r>
            <w:r>
              <w:rPr>
                <w:sz w:val="20"/>
                <w:szCs w:val="20"/>
              </w:rPr>
              <w:t xml:space="preserve"> Analyze the main message or story line and some supporting details. (IH.1.b) </w:t>
            </w:r>
          </w:p>
          <w:p w14:paraId="6E9C9FCD" w14:textId="77777777" w:rsidR="00B02315" w:rsidRDefault="00220B55">
            <w:pPr>
              <w:rPr>
                <w:sz w:val="20"/>
                <w:szCs w:val="20"/>
              </w:rPr>
            </w:pPr>
            <w:r>
              <w:rPr>
                <w:b/>
                <w:sz w:val="20"/>
                <w:szCs w:val="20"/>
              </w:rPr>
              <w:t>2. Interpersonal Communication</w:t>
            </w:r>
            <w:r>
              <w:rPr>
                <w:sz w:val="20"/>
                <w:szCs w:val="20"/>
              </w:rPr>
              <w:t xml:space="preserve"> </w:t>
            </w:r>
          </w:p>
          <w:p w14:paraId="09AB6247" w14:textId="77777777" w:rsidR="00B02315" w:rsidRDefault="00220B55">
            <w:pPr>
              <w:ind w:left="720"/>
              <w:rPr>
                <w:sz w:val="20"/>
                <w:szCs w:val="20"/>
              </w:rPr>
            </w:pPr>
            <w:r>
              <w:rPr>
                <w:b/>
                <w:sz w:val="20"/>
                <w:szCs w:val="20"/>
              </w:rPr>
              <w:t>b.</w:t>
            </w:r>
            <w:r>
              <w:rPr>
                <w:sz w:val="20"/>
                <w:szCs w:val="20"/>
              </w:rPr>
              <w:t xml:space="preserve"> Understand, answer, and ask a wide variety of questions across time frames. (IH.2.b) </w:t>
            </w:r>
          </w:p>
          <w:p w14:paraId="0EE5F95D" w14:textId="77777777" w:rsidR="00B02315" w:rsidRDefault="00220B55">
            <w:pPr>
              <w:ind w:left="720"/>
              <w:rPr>
                <w:sz w:val="20"/>
                <w:szCs w:val="20"/>
              </w:rPr>
            </w:pPr>
            <w:r>
              <w:rPr>
                <w:b/>
                <w:sz w:val="20"/>
                <w:szCs w:val="20"/>
              </w:rPr>
              <w:t>e.</w:t>
            </w:r>
            <w:r>
              <w:rPr>
                <w:sz w:val="20"/>
                <w:szCs w:val="20"/>
              </w:rPr>
              <w:t xml:space="preserve"> Provide descriptions, narrations, and comparisons across time frames. (IH.2.e) </w:t>
            </w:r>
          </w:p>
          <w:p w14:paraId="279C27C6" w14:textId="77777777" w:rsidR="00B02315" w:rsidRDefault="00220B55">
            <w:pPr>
              <w:rPr>
                <w:sz w:val="20"/>
                <w:szCs w:val="20"/>
              </w:rPr>
            </w:pPr>
            <w:r>
              <w:rPr>
                <w:b/>
                <w:sz w:val="20"/>
                <w:szCs w:val="20"/>
              </w:rPr>
              <w:t xml:space="preserve">3. Presentational Communication </w:t>
            </w:r>
          </w:p>
          <w:p w14:paraId="2CAE993E" w14:textId="77777777" w:rsidR="00B02315" w:rsidRDefault="00220B55">
            <w:pPr>
              <w:ind w:left="720"/>
              <w:rPr>
                <w:sz w:val="20"/>
                <w:szCs w:val="20"/>
              </w:rPr>
            </w:pPr>
            <w:r>
              <w:rPr>
                <w:b/>
                <w:sz w:val="20"/>
                <w:szCs w:val="20"/>
              </w:rPr>
              <w:t>b.</w:t>
            </w:r>
            <w:r>
              <w:rPr>
                <w:sz w:val="20"/>
                <w:szCs w:val="20"/>
              </w:rPr>
              <w:t xml:space="preserve">  Apply authentic resources to state and support a viewpoint. (IH.3.c) </w:t>
            </w:r>
          </w:p>
          <w:p w14:paraId="4139AFD9" w14:textId="77777777" w:rsidR="00B02315" w:rsidRDefault="00220B55">
            <w:pPr>
              <w:rPr>
                <w:sz w:val="20"/>
                <w:szCs w:val="20"/>
              </w:rPr>
            </w:pPr>
            <w:r>
              <w:rPr>
                <w:b/>
                <w:sz w:val="20"/>
                <w:szCs w:val="20"/>
              </w:rPr>
              <w:t>4. Intercultural Communication</w:t>
            </w:r>
            <w:r>
              <w:rPr>
                <w:sz w:val="20"/>
                <w:szCs w:val="20"/>
              </w:rPr>
              <w:t xml:space="preserve"> </w:t>
            </w:r>
          </w:p>
          <w:p w14:paraId="5D1BE6E1" w14:textId="77777777" w:rsidR="00B02315" w:rsidRDefault="00220B55">
            <w:pPr>
              <w:ind w:left="720"/>
              <w:rPr>
                <w:sz w:val="20"/>
                <w:szCs w:val="20"/>
              </w:rPr>
            </w:pPr>
            <w:r>
              <w:rPr>
                <w:b/>
                <w:sz w:val="20"/>
                <w:szCs w:val="20"/>
              </w:rPr>
              <w:t>c.</w:t>
            </w:r>
            <w:r>
              <w:rPr>
                <w:sz w:val="20"/>
                <w:szCs w:val="20"/>
              </w:rPr>
              <w:t xml:space="preserve"> Communicate in a manner that is clear and inoffensive to the audience/interlocutor. (IH.4.c) </w:t>
            </w:r>
          </w:p>
          <w:p w14:paraId="127537C8" w14:textId="77777777" w:rsidR="00B02315" w:rsidRDefault="00220B55">
            <w:pPr>
              <w:rPr>
                <w:sz w:val="20"/>
                <w:szCs w:val="20"/>
              </w:rPr>
            </w:pPr>
            <w:r>
              <w:rPr>
                <w:sz w:val="20"/>
                <w:szCs w:val="20"/>
              </w:rPr>
              <w:t xml:space="preserve">                </w:t>
            </w:r>
            <w:r>
              <w:rPr>
                <w:b/>
                <w:sz w:val="20"/>
                <w:szCs w:val="20"/>
              </w:rPr>
              <w:t xml:space="preserve">d. </w:t>
            </w:r>
            <w:r>
              <w:rPr>
                <w:sz w:val="20"/>
                <w:szCs w:val="20"/>
              </w:rPr>
              <w:t>Demonstrate awareness of cultural diversity and bias. (IH.4.d)</w:t>
            </w:r>
          </w:p>
          <w:p w14:paraId="35E9B8AB" w14:textId="77777777" w:rsidR="00B02315" w:rsidRDefault="00220B55">
            <w:pPr>
              <w:rPr>
                <w:b/>
                <w:sz w:val="20"/>
                <w:szCs w:val="20"/>
              </w:rPr>
            </w:pPr>
            <w:r>
              <w:rPr>
                <w:b/>
                <w:color w:val="0C7580"/>
                <w:sz w:val="20"/>
                <w:szCs w:val="20"/>
              </w:rPr>
              <w:t>Linguistic Cultures Standards</w:t>
            </w:r>
          </w:p>
          <w:p w14:paraId="625E36C2" w14:textId="77777777" w:rsidR="00B02315" w:rsidRDefault="00220B55">
            <w:pPr>
              <w:rPr>
                <w:b/>
                <w:sz w:val="20"/>
                <w:szCs w:val="20"/>
              </w:rPr>
            </w:pPr>
            <w:r>
              <w:rPr>
                <w:b/>
                <w:sz w:val="20"/>
                <w:szCs w:val="20"/>
              </w:rPr>
              <w:t>5. Cultures</w:t>
            </w:r>
          </w:p>
          <w:p w14:paraId="5367AAFC" w14:textId="77777777" w:rsidR="00B02315" w:rsidRDefault="00220B55">
            <w:pPr>
              <w:ind w:left="720"/>
              <w:rPr>
                <w:sz w:val="20"/>
                <w:szCs w:val="20"/>
              </w:rPr>
            </w:pPr>
            <w:r>
              <w:rPr>
                <w:b/>
                <w:sz w:val="20"/>
                <w:szCs w:val="20"/>
              </w:rPr>
              <w:t>c.</w:t>
            </w:r>
            <w:r>
              <w:rPr>
                <w:sz w:val="20"/>
                <w:szCs w:val="20"/>
              </w:rPr>
              <w:t xml:space="preserve"> Analyze and explain manifestations of intercultural harmony and/or conflict over time. (IH.5.c) </w:t>
            </w:r>
          </w:p>
          <w:p w14:paraId="4B175EB6" w14:textId="77777777" w:rsidR="00B02315" w:rsidRDefault="00220B55">
            <w:pPr>
              <w:rPr>
                <w:sz w:val="20"/>
                <w:szCs w:val="20"/>
              </w:rPr>
            </w:pPr>
            <w:r>
              <w:rPr>
                <w:b/>
                <w:sz w:val="20"/>
                <w:szCs w:val="20"/>
              </w:rPr>
              <w:t>6. Comparisons</w:t>
            </w:r>
            <w:r>
              <w:rPr>
                <w:sz w:val="20"/>
                <w:szCs w:val="20"/>
              </w:rPr>
              <w:t xml:space="preserve"> </w:t>
            </w:r>
          </w:p>
          <w:p w14:paraId="5A994BCD" w14:textId="77777777" w:rsidR="00B02315" w:rsidRDefault="00220B55">
            <w:pPr>
              <w:ind w:left="720"/>
              <w:rPr>
                <w:sz w:val="20"/>
                <w:szCs w:val="20"/>
              </w:rPr>
            </w:pPr>
            <w:r>
              <w:rPr>
                <w:b/>
                <w:sz w:val="20"/>
                <w:szCs w:val="20"/>
              </w:rPr>
              <w:t>a.</w:t>
            </w:r>
            <w:r>
              <w:rPr>
                <w:sz w:val="20"/>
                <w:szCs w:val="20"/>
              </w:rPr>
              <w:t xml:space="preserve"> Investigate, explain, and reflect on the nature of culture through comparisons of the diverse target language cultures studied and their own. </w:t>
            </w:r>
          </w:p>
          <w:p w14:paraId="45FDCF97" w14:textId="77777777" w:rsidR="00B02315" w:rsidRDefault="00220B55">
            <w:pPr>
              <w:rPr>
                <w:b/>
                <w:sz w:val="20"/>
                <w:szCs w:val="20"/>
              </w:rPr>
            </w:pPr>
            <w:r>
              <w:rPr>
                <w:b/>
                <w:color w:val="0C7580"/>
                <w:sz w:val="20"/>
                <w:szCs w:val="20"/>
              </w:rPr>
              <w:t>Lifelong Learning Standards</w:t>
            </w:r>
          </w:p>
          <w:p w14:paraId="35119EB6" w14:textId="77777777" w:rsidR="00B02315" w:rsidRDefault="00220B55">
            <w:pPr>
              <w:widowControl w:val="0"/>
              <w:rPr>
                <w:b/>
                <w:sz w:val="20"/>
                <w:szCs w:val="20"/>
              </w:rPr>
            </w:pPr>
            <w:r>
              <w:rPr>
                <w:b/>
                <w:sz w:val="20"/>
                <w:szCs w:val="20"/>
              </w:rPr>
              <w:t xml:space="preserve">7. Connections </w:t>
            </w:r>
          </w:p>
          <w:p w14:paraId="00027135" w14:textId="77777777" w:rsidR="00B02315" w:rsidRDefault="00220B55">
            <w:pPr>
              <w:widowControl w:val="0"/>
              <w:ind w:left="856"/>
              <w:rPr>
                <w:sz w:val="20"/>
                <w:szCs w:val="20"/>
              </w:rPr>
            </w:pPr>
            <w:r>
              <w:rPr>
                <w:b/>
                <w:sz w:val="20"/>
                <w:szCs w:val="20"/>
              </w:rPr>
              <w:t>a</w:t>
            </w:r>
            <w:r>
              <w:rPr>
                <w:sz w:val="20"/>
                <w:szCs w:val="20"/>
              </w:rPr>
              <w:t xml:space="preserve">. Incorporate age-appropriate, interdisciplinary vocabulary to recognize, exchange, and present information from across content areas. </w:t>
            </w:r>
          </w:p>
          <w:p w14:paraId="78BD9D7F" w14:textId="77777777" w:rsidR="00B02315" w:rsidRDefault="00220B55">
            <w:pPr>
              <w:widowControl w:val="0"/>
              <w:rPr>
                <w:b/>
                <w:sz w:val="20"/>
                <w:szCs w:val="20"/>
              </w:rPr>
            </w:pPr>
            <w:r>
              <w:rPr>
                <w:b/>
                <w:sz w:val="20"/>
                <w:szCs w:val="20"/>
              </w:rPr>
              <w:t xml:space="preserve">8. Communities </w:t>
            </w:r>
          </w:p>
          <w:p w14:paraId="1D500787" w14:textId="77777777" w:rsidR="00B02315" w:rsidRDefault="00220B55">
            <w:pPr>
              <w:widowControl w:val="0"/>
              <w:ind w:left="720"/>
              <w:rPr>
                <w:sz w:val="20"/>
                <w:szCs w:val="20"/>
              </w:rPr>
            </w:pPr>
            <w:r>
              <w:rPr>
                <w:b/>
                <w:sz w:val="20"/>
                <w:szCs w:val="20"/>
              </w:rPr>
              <w:t xml:space="preserve">   b</w:t>
            </w:r>
            <w:r>
              <w:rPr>
                <w:sz w:val="20"/>
                <w:szCs w:val="20"/>
              </w:rPr>
              <w:t xml:space="preserve">. Become lifelong learners by: </w:t>
            </w:r>
          </w:p>
          <w:p w14:paraId="223D8728" w14:textId="77777777" w:rsidR="00B02315" w:rsidRDefault="00220B55">
            <w:pPr>
              <w:widowControl w:val="0"/>
              <w:ind w:left="1440"/>
              <w:rPr>
                <w:sz w:val="20"/>
                <w:szCs w:val="20"/>
              </w:rPr>
            </w:pPr>
            <w:r>
              <w:rPr>
                <w:sz w:val="20"/>
                <w:szCs w:val="20"/>
              </w:rPr>
              <w:t xml:space="preserve">2. Interacting on a regular basis with speakers/signers of the target language to build diverse relationships. </w:t>
            </w:r>
          </w:p>
        </w:tc>
      </w:tr>
    </w:tbl>
    <w:p w14:paraId="441A6F66" w14:textId="77777777" w:rsidR="00B02315" w:rsidRDefault="00B02315">
      <w:pPr>
        <w:rPr>
          <w:sz w:val="20"/>
          <w:szCs w:val="20"/>
        </w:rPr>
      </w:pPr>
    </w:p>
    <w:p w14:paraId="4530881A" w14:textId="77777777" w:rsidR="00B02315" w:rsidRDefault="00B02315">
      <w:pPr>
        <w:rPr>
          <w:sz w:val="20"/>
          <w:szCs w:val="20"/>
        </w:rPr>
      </w:pPr>
    </w:p>
    <w:p w14:paraId="71E2246F" w14:textId="77777777" w:rsidR="00B02315" w:rsidRDefault="00B02315">
      <w:pPr>
        <w:rPr>
          <w:sz w:val="20"/>
          <w:szCs w:val="20"/>
        </w:rPr>
      </w:pPr>
    </w:p>
    <w:p w14:paraId="0B9CB21C" w14:textId="77777777" w:rsidR="00B02315" w:rsidRDefault="00B02315">
      <w:pPr>
        <w:rPr>
          <w:sz w:val="20"/>
          <w:szCs w:val="20"/>
        </w:rPr>
      </w:pPr>
    </w:p>
    <w:p w14:paraId="15699259" w14:textId="77777777" w:rsidR="00B02315" w:rsidRDefault="00B02315">
      <w:pPr>
        <w:rPr>
          <w:sz w:val="20"/>
          <w:szCs w:val="20"/>
        </w:rPr>
      </w:pPr>
    </w:p>
    <w:p w14:paraId="0E202053" w14:textId="77777777" w:rsidR="00B02315" w:rsidRDefault="00B02315">
      <w:pPr>
        <w:rPr>
          <w:sz w:val="20"/>
          <w:szCs w:val="20"/>
        </w:rPr>
      </w:pPr>
    </w:p>
    <w:tbl>
      <w:tblPr>
        <w:tblStyle w:val="af"/>
        <w:tblW w:w="1450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700"/>
        <w:gridCol w:w="11805"/>
      </w:tblGrid>
      <w:tr w:rsidR="00B02315" w14:paraId="5AACA881" w14:textId="77777777" w:rsidTr="0067585F">
        <w:trPr>
          <w:trHeight w:val="864"/>
        </w:trPr>
        <w:tc>
          <w:tcPr>
            <w:tcW w:w="14505" w:type="dxa"/>
            <w:gridSpan w:val="2"/>
            <w:tcBorders>
              <w:top w:val="single" w:sz="4" w:space="0" w:color="000000"/>
              <w:left w:val="single" w:sz="4" w:space="0" w:color="000000"/>
              <w:bottom w:val="single" w:sz="4" w:space="0" w:color="000000"/>
              <w:right w:val="single" w:sz="4" w:space="0" w:color="000000"/>
            </w:tcBorders>
            <w:shd w:val="clear" w:color="auto" w:fill="0C7580"/>
            <w:vAlign w:val="center"/>
          </w:tcPr>
          <w:p w14:paraId="0184C847" w14:textId="77777777" w:rsidR="00B02315" w:rsidRDefault="00220B55">
            <w:pPr>
              <w:jc w:val="center"/>
              <w:rPr>
                <w:b/>
                <w:color w:val="FFFFFF"/>
                <w:sz w:val="20"/>
                <w:szCs w:val="20"/>
              </w:rPr>
            </w:pPr>
            <w:r>
              <w:rPr>
                <w:b/>
                <w:color w:val="FFFFFF"/>
                <w:sz w:val="20"/>
                <w:szCs w:val="20"/>
              </w:rPr>
              <w:t>Standards Summary (p.2 of 2)</w:t>
            </w:r>
          </w:p>
          <w:p w14:paraId="5E040124" w14:textId="77777777" w:rsidR="00B02315" w:rsidRDefault="00220B55">
            <w:pPr>
              <w:jc w:val="center"/>
              <w:rPr>
                <w:b/>
                <w:sz w:val="20"/>
                <w:szCs w:val="20"/>
              </w:rPr>
            </w:pPr>
            <w:r>
              <w:rPr>
                <w:b/>
                <w:i/>
                <w:color w:val="FFFFFF"/>
                <w:sz w:val="20"/>
                <w:szCs w:val="20"/>
              </w:rPr>
              <w:t>What other standards will be focused on or introduced in the unit?</w:t>
            </w:r>
          </w:p>
        </w:tc>
      </w:tr>
      <w:tr w:rsidR="00B02315" w14:paraId="3FCA497A" w14:textId="77777777" w:rsidTr="0067585F">
        <w:trPr>
          <w:trHeight w:val="2304"/>
        </w:trPr>
        <w:tc>
          <w:tcPr>
            <w:tcW w:w="2700"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2CC94DC8" w14:textId="77777777" w:rsidR="00B02315" w:rsidRDefault="00813F5C">
            <w:pPr>
              <w:pBdr>
                <w:top w:val="nil"/>
                <w:left w:val="nil"/>
                <w:bottom w:val="nil"/>
                <w:right w:val="nil"/>
                <w:between w:val="nil"/>
              </w:pBdr>
              <w:jc w:val="center"/>
              <w:rPr>
                <w:b/>
                <w:color w:val="802B0C"/>
                <w:sz w:val="20"/>
                <w:szCs w:val="20"/>
              </w:rPr>
            </w:pPr>
            <w:hyperlink r:id="rId24">
              <w:r w:rsidR="00220B55">
                <w:rPr>
                  <w:b/>
                  <w:color w:val="0563C1"/>
                  <w:sz w:val="20"/>
                  <w:szCs w:val="20"/>
                  <w:u w:val="single"/>
                </w:rPr>
                <w:t>Social and Emotional Well-being</w:t>
              </w:r>
            </w:hyperlink>
          </w:p>
          <w:p w14:paraId="41B9C13B" w14:textId="77777777" w:rsidR="00B02315" w:rsidRDefault="00B02315">
            <w:pPr>
              <w:pBdr>
                <w:top w:val="nil"/>
                <w:left w:val="nil"/>
                <w:bottom w:val="nil"/>
                <w:right w:val="nil"/>
                <w:between w:val="nil"/>
              </w:pBdr>
              <w:jc w:val="center"/>
              <w:rPr>
                <w:b/>
                <w:color w:val="802B0C"/>
                <w:sz w:val="20"/>
                <w:szCs w:val="20"/>
              </w:rPr>
            </w:pPr>
          </w:p>
          <w:p w14:paraId="0E36CA88" w14:textId="77777777" w:rsidR="00B02315" w:rsidRDefault="00813F5C">
            <w:pPr>
              <w:pBdr>
                <w:top w:val="nil"/>
                <w:left w:val="nil"/>
                <w:bottom w:val="nil"/>
                <w:right w:val="nil"/>
                <w:between w:val="nil"/>
              </w:pBdr>
              <w:jc w:val="center"/>
              <w:rPr>
                <w:b/>
                <w:color w:val="802B0C"/>
                <w:sz w:val="20"/>
                <w:szCs w:val="20"/>
              </w:rPr>
            </w:pPr>
            <w:hyperlink r:id="rId25">
              <w:r w:rsidR="00220B55">
                <w:rPr>
                  <w:b/>
                  <w:color w:val="1155CC"/>
                  <w:sz w:val="20"/>
                  <w:szCs w:val="20"/>
                  <w:u w:val="single"/>
                </w:rPr>
                <w:t>CASEL Frameworks</w:t>
              </w:r>
            </w:hyperlink>
          </w:p>
        </w:tc>
        <w:tc>
          <w:tcPr>
            <w:tcW w:w="11805" w:type="dxa"/>
            <w:tcBorders>
              <w:left w:val="single" w:sz="4" w:space="0" w:color="000000"/>
              <w:right w:val="single" w:sz="4" w:space="0" w:color="000000"/>
            </w:tcBorders>
            <w:shd w:val="clear" w:color="auto" w:fill="auto"/>
          </w:tcPr>
          <w:p w14:paraId="67046B91" w14:textId="77777777" w:rsidR="00B02315" w:rsidRDefault="00220B55">
            <w:pPr>
              <w:widowControl w:val="0"/>
              <w:spacing w:line="239" w:lineRule="auto"/>
              <w:rPr>
                <w:b/>
                <w:color w:val="0C7580"/>
                <w:sz w:val="20"/>
                <w:szCs w:val="20"/>
              </w:rPr>
            </w:pPr>
            <w:r>
              <w:rPr>
                <w:b/>
                <w:color w:val="0C7580"/>
                <w:sz w:val="20"/>
                <w:szCs w:val="20"/>
              </w:rPr>
              <w:t xml:space="preserve">SELF-AWARENESS: </w:t>
            </w:r>
          </w:p>
          <w:p w14:paraId="2F9F814E" w14:textId="77777777" w:rsidR="00B02315" w:rsidRDefault="00220B55">
            <w:pPr>
              <w:widowControl w:val="0"/>
              <w:spacing w:line="239" w:lineRule="auto"/>
              <w:rPr>
                <w:sz w:val="20"/>
                <w:szCs w:val="20"/>
              </w:rPr>
            </w:pPr>
            <w:r>
              <w:rPr>
                <w:sz w:val="20"/>
                <w:szCs w:val="20"/>
              </w:rPr>
              <w:t xml:space="preserve">• Integrating personal and social identities </w:t>
            </w:r>
          </w:p>
          <w:p w14:paraId="153048D5" w14:textId="77777777" w:rsidR="00B02315" w:rsidRDefault="00220B55">
            <w:pPr>
              <w:widowControl w:val="0"/>
              <w:spacing w:before="6" w:line="239" w:lineRule="auto"/>
              <w:rPr>
                <w:sz w:val="20"/>
                <w:szCs w:val="20"/>
              </w:rPr>
            </w:pPr>
            <w:r>
              <w:rPr>
                <w:sz w:val="20"/>
                <w:szCs w:val="20"/>
              </w:rPr>
              <w:t>• Identifying personal, cultural, and linguistic assets</w:t>
            </w:r>
          </w:p>
          <w:p w14:paraId="7866CF65" w14:textId="77777777" w:rsidR="00B02315" w:rsidRDefault="00220B55">
            <w:pPr>
              <w:widowControl w:val="0"/>
              <w:spacing w:before="6" w:line="239" w:lineRule="auto"/>
              <w:rPr>
                <w:sz w:val="20"/>
                <w:szCs w:val="20"/>
              </w:rPr>
            </w:pPr>
            <w:r>
              <w:rPr>
                <w:sz w:val="20"/>
                <w:szCs w:val="20"/>
              </w:rPr>
              <w:t xml:space="preserve">• Demonstrating honesty and integrity </w:t>
            </w:r>
          </w:p>
          <w:p w14:paraId="1B2F427D" w14:textId="77777777" w:rsidR="00B02315" w:rsidRDefault="00220B55">
            <w:pPr>
              <w:widowControl w:val="0"/>
              <w:spacing w:before="6" w:line="239" w:lineRule="auto"/>
              <w:rPr>
                <w:sz w:val="20"/>
                <w:szCs w:val="20"/>
              </w:rPr>
            </w:pPr>
            <w:r>
              <w:rPr>
                <w:sz w:val="20"/>
                <w:szCs w:val="20"/>
              </w:rPr>
              <w:t xml:space="preserve">• Having a growth mindset </w:t>
            </w:r>
          </w:p>
          <w:p w14:paraId="7F16855B" w14:textId="77777777" w:rsidR="00B02315" w:rsidRDefault="00220B55">
            <w:pPr>
              <w:widowControl w:val="0"/>
              <w:spacing w:before="31"/>
              <w:rPr>
                <w:sz w:val="20"/>
                <w:szCs w:val="20"/>
              </w:rPr>
            </w:pPr>
            <w:r>
              <w:rPr>
                <w:sz w:val="20"/>
                <w:szCs w:val="20"/>
              </w:rPr>
              <w:t xml:space="preserve">• Developing interests and a sense of purpose </w:t>
            </w:r>
          </w:p>
          <w:p w14:paraId="1E06ECFF" w14:textId="77777777" w:rsidR="00B02315" w:rsidRDefault="00220B55">
            <w:pPr>
              <w:widowControl w:val="0"/>
              <w:spacing w:before="6" w:line="239" w:lineRule="auto"/>
              <w:rPr>
                <w:color w:val="0C7580"/>
                <w:sz w:val="20"/>
                <w:szCs w:val="20"/>
              </w:rPr>
            </w:pPr>
            <w:r>
              <w:rPr>
                <w:b/>
                <w:color w:val="0C7580"/>
                <w:sz w:val="20"/>
                <w:szCs w:val="20"/>
              </w:rPr>
              <w:t>SOCIAL AWARENESS:</w:t>
            </w:r>
          </w:p>
          <w:p w14:paraId="0ABEACB6" w14:textId="77777777" w:rsidR="00B02315" w:rsidRDefault="00220B55">
            <w:pPr>
              <w:widowControl w:val="0"/>
              <w:spacing w:before="6" w:line="239" w:lineRule="auto"/>
              <w:rPr>
                <w:sz w:val="20"/>
                <w:szCs w:val="20"/>
              </w:rPr>
            </w:pPr>
            <w:r>
              <w:rPr>
                <w:sz w:val="20"/>
                <w:szCs w:val="20"/>
              </w:rPr>
              <w:t xml:space="preserve">• Recognizing strengths in others </w:t>
            </w:r>
          </w:p>
          <w:p w14:paraId="4FF46CD3" w14:textId="77777777" w:rsidR="00B02315" w:rsidRDefault="00220B55">
            <w:pPr>
              <w:widowControl w:val="0"/>
              <w:spacing w:before="7"/>
              <w:rPr>
                <w:sz w:val="20"/>
                <w:szCs w:val="20"/>
              </w:rPr>
            </w:pPr>
            <w:r>
              <w:rPr>
                <w:sz w:val="20"/>
                <w:szCs w:val="20"/>
              </w:rPr>
              <w:t xml:space="preserve">• Demonstrating empathy and compassion </w:t>
            </w:r>
          </w:p>
          <w:p w14:paraId="6EFFC905" w14:textId="77777777" w:rsidR="00B02315" w:rsidRDefault="00220B55">
            <w:pPr>
              <w:widowControl w:val="0"/>
              <w:spacing w:before="7" w:line="247" w:lineRule="auto"/>
              <w:rPr>
                <w:sz w:val="20"/>
                <w:szCs w:val="20"/>
              </w:rPr>
            </w:pPr>
            <w:r>
              <w:rPr>
                <w:sz w:val="20"/>
                <w:szCs w:val="20"/>
              </w:rPr>
              <w:t>• Recognizing situational demands and opportunities</w:t>
            </w:r>
          </w:p>
          <w:p w14:paraId="65CFB402" w14:textId="77777777" w:rsidR="00B02315" w:rsidRDefault="00220B55">
            <w:pPr>
              <w:widowControl w:val="0"/>
              <w:spacing w:before="7" w:line="247" w:lineRule="auto"/>
              <w:rPr>
                <w:sz w:val="20"/>
                <w:szCs w:val="20"/>
              </w:rPr>
            </w:pPr>
            <w:r>
              <w:rPr>
                <w:sz w:val="20"/>
                <w:szCs w:val="20"/>
              </w:rPr>
              <w:t xml:space="preserve">• Understanding the influences of organizations/systems on behavior </w:t>
            </w:r>
          </w:p>
          <w:p w14:paraId="6C399FD8" w14:textId="77777777" w:rsidR="00B02315" w:rsidRDefault="00220B55">
            <w:pPr>
              <w:widowControl w:val="0"/>
              <w:spacing w:before="6" w:line="239" w:lineRule="auto"/>
              <w:rPr>
                <w:color w:val="0C7580"/>
                <w:sz w:val="20"/>
                <w:szCs w:val="20"/>
              </w:rPr>
            </w:pPr>
            <w:r>
              <w:rPr>
                <w:b/>
                <w:color w:val="0C7580"/>
                <w:sz w:val="20"/>
                <w:szCs w:val="20"/>
              </w:rPr>
              <w:t>SELF-MANAGEMENT</w:t>
            </w:r>
          </w:p>
          <w:p w14:paraId="79B6099E" w14:textId="77777777" w:rsidR="00B02315" w:rsidRDefault="00220B55">
            <w:pPr>
              <w:widowControl w:val="0"/>
              <w:spacing w:before="6" w:line="239" w:lineRule="auto"/>
              <w:rPr>
                <w:sz w:val="20"/>
                <w:szCs w:val="20"/>
              </w:rPr>
            </w:pPr>
            <w:r>
              <w:rPr>
                <w:sz w:val="20"/>
                <w:szCs w:val="20"/>
              </w:rPr>
              <w:t xml:space="preserve">• Demonstrating curiosity and open-mindedness </w:t>
            </w:r>
          </w:p>
          <w:p w14:paraId="579BDED2" w14:textId="77777777" w:rsidR="00B02315" w:rsidRDefault="00220B55">
            <w:pPr>
              <w:widowControl w:val="0"/>
              <w:spacing w:before="6" w:line="239" w:lineRule="auto"/>
              <w:rPr>
                <w:sz w:val="20"/>
                <w:szCs w:val="20"/>
              </w:rPr>
            </w:pPr>
            <w:r>
              <w:rPr>
                <w:sz w:val="20"/>
                <w:szCs w:val="20"/>
              </w:rPr>
              <w:t xml:space="preserve">• Identifying solutions for personal and social problems </w:t>
            </w:r>
          </w:p>
          <w:p w14:paraId="11BFF1D6" w14:textId="77777777" w:rsidR="00B02315" w:rsidRDefault="00220B55">
            <w:pPr>
              <w:widowControl w:val="0"/>
              <w:spacing w:before="6" w:line="239" w:lineRule="auto"/>
              <w:rPr>
                <w:sz w:val="20"/>
                <w:szCs w:val="20"/>
              </w:rPr>
            </w:pPr>
            <w:r>
              <w:rPr>
                <w:sz w:val="20"/>
                <w:szCs w:val="20"/>
              </w:rPr>
              <w:t xml:space="preserve">• Learning to make a reasoned judgment after analyzing information, data, facts. </w:t>
            </w:r>
          </w:p>
          <w:p w14:paraId="0BAD6687" w14:textId="77777777" w:rsidR="00B02315" w:rsidRDefault="00220B55">
            <w:pPr>
              <w:widowControl w:val="0"/>
              <w:spacing w:before="6" w:line="239" w:lineRule="auto"/>
              <w:rPr>
                <w:color w:val="0C7580"/>
                <w:sz w:val="20"/>
                <w:szCs w:val="20"/>
              </w:rPr>
            </w:pPr>
            <w:r>
              <w:rPr>
                <w:b/>
                <w:color w:val="0C7580"/>
                <w:sz w:val="20"/>
                <w:szCs w:val="20"/>
              </w:rPr>
              <w:t>RESPONSIBLE DECISION-MAKING</w:t>
            </w:r>
          </w:p>
          <w:p w14:paraId="1642FCF9" w14:textId="77777777" w:rsidR="00B02315" w:rsidRDefault="00220B55">
            <w:pPr>
              <w:widowControl w:val="0"/>
              <w:spacing w:before="7" w:line="239" w:lineRule="auto"/>
              <w:rPr>
                <w:sz w:val="20"/>
                <w:szCs w:val="20"/>
              </w:rPr>
            </w:pPr>
            <w:r>
              <w:rPr>
                <w:sz w:val="20"/>
                <w:szCs w:val="20"/>
              </w:rPr>
              <w:t xml:space="preserve">• Reflecting on one’s role to promote personal, family, and community well-being </w:t>
            </w:r>
          </w:p>
          <w:p w14:paraId="22EF8B37" w14:textId="77777777" w:rsidR="00B02315" w:rsidRDefault="00220B55">
            <w:pPr>
              <w:widowControl w:val="0"/>
              <w:spacing w:before="6" w:line="239" w:lineRule="auto"/>
              <w:rPr>
                <w:sz w:val="20"/>
                <w:szCs w:val="20"/>
              </w:rPr>
            </w:pPr>
            <w:r>
              <w:rPr>
                <w:sz w:val="20"/>
                <w:szCs w:val="20"/>
              </w:rPr>
              <w:t>• Evaluating personal, interpersonal, community, and institutional impacts</w:t>
            </w:r>
          </w:p>
          <w:p w14:paraId="5ABC7DA4" w14:textId="77777777" w:rsidR="00B02315" w:rsidRDefault="00220B55">
            <w:pPr>
              <w:widowControl w:val="0"/>
              <w:spacing w:before="6" w:line="239" w:lineRule="auto"/>
              <w:rPr>
                <w:b/>
                <w:color w:val="0C7580"/>
                <w:sz w:val="20"/>
                <w:szCs w:val="20"/>
              </w:rPr>
            </w:pPr>
            <w:r>
              <w:rPr>
                <w:b/>
                <w:color w:val="0C7580"/>
                <w:sz w:val="20"/>
                <w:szCs w:val="20"/>
              </w:rPr>
              <w:t>RELATIONSHIP SKILLS</w:t>
            </w:r>
          </w:p>
          <w:p w14:paraId="0C2CF36B" w14:textId="77777777" w:rsidR="00B02315" w:rsidRDefault="00220B55">
            <w:pPr>
              <w:widowControl w:val="0"/>
              <w:spacing w:before="6" w:line="239" w:lineRule="auto"/>
              <w:rPr>
                <w:sz w:val="20"/>
                <w:szCs w:val="20"/>
              </w:rPr>
            </w:pPr>
            <w:r>
              <w:rPr>
                <w:sz w:val="20"/>
                <w:szCs w:val="20"/>
              </w:rPr>
              <w:t xml:space="preserve">•Developing positive relationships </w:t>
            </w:r>
          </w:p>
          <w:p w14:paraId="3383067F" w14:textId="77777777" w:rsidR="00B02315" w:rsidRDefault="00220B55">
            <w:pPr>
              <w:widowControl w:val="0"/>
              <w:spacing w:before="7"/>
              <w:rPr>
                <w:sz w:val="20"/>
                <w:szCs w:val="20"/>
              </w:rPr>
            </w:pPr>
            <w:r>
              <w:rPr>
                <w:sz w:val="20"/>
                <w:szCs w:val="20"/>
              </w:rPr>
              <w:t xml:space="preserve">• Demonstrating cultural competency </w:t>
            </w:r>
          </w:p>
          <w:p w14:paraId="449CF992" w14:textId="77777777" w:rsidR="00B02315" w:rsidRDefault="00220B55">
            <w:pPr>
              <w:widowControl w:val="0"/>
              <w:spacing w:before="6" w:line="239" w:lineRule="auto"/>
              <w:rPr>
                <w:sz w:val="20"/>
                <w:szCs w:val="20"/>
              </w:rPr>
            </w:pPr>
            <w:r>
              <w:rPr>
                <w:sz w:val="20"/>
                <w:szCs w:val="20"/>
              </w:rPr>
              <w:t>• Practicing teamwork and collaborative problem-solving</w:t>
            </w:r>
          </w:p>
          <w:p w14:paraId="551F4229" w14:textId="77777777" w:rsidR="00B02315" w:rsidRDefault="00220B55">
            <w:pPr>
              <w:widowControl w:val="0"/>
              <w:spacing w:before="7" w:line="239" w:lineRule="auto"/>
              <w:rPr>
                <w:sz w:val="20"/>
                <w:szCs w:val="20"/>
              </w:rPr>
            </w:pPr>
            <w:r>
              <w:rPr>
                <w:sz w:val="20"/>
                <w:szCs w:val="20"/>
              </w:rPr>
              <w:t xml:space="preserve">• Resolving conflicts constructively </w:t>
            </w:r>
          </w:p>
          <w:p w14:paraId="2B39FCDB" w14:textId="77777777" w:rsidR="00B02315" w:rsidRDefault="00220B55">
            <w:pPr>
              <w:widowControl w:val="0"/>
              <w:spacing w:before="7"/>
              <w:rPr>
                <w:sz w:val="20"/>
                <w:szCs w:val="20"/>
              </w:rPr>
            </w:pPr>
            <w:r>
              <w:rPr>
                <w:sz w:val="20"/>
                <w:szCs w:val="20"/>
              </w:rPr>
              <w:t xml:space="preserve">• Resisting negative social pressure </w:t>
            </w:r>
          </w:p>
          <w:p w14:paraId="6AA62EDA" w14:textId="77777777" w:rsidR="00B02315" w:rsidRDefault="00220B55">
            <w:pPr>
              <w:widowControl w:val="0"/>
              <w:spacing w:before="7"/>
              <w:rPr>
                <w:sz w:val="20"/>
                <w:szCs w:val="20"/>
              </w:rPr>
            </w:pPr>
            <w:r>
              <w:rPr>
                <w:sz w:val="20"/>
                <w:szCs w:val="20"/>
              </w:rPr>
              <w:t xml:space="preserve">• Showing leadership in groups </w:t>
            </w:r>
          </w:p>
          <w:p w14:paraId="04606479" w14:textId="77777777" w:rsidR="00B02315" w:rsidRDefault="00220B55">
            <w:pPr>
              <w:widowControl w:val="0"/>
              <w:spacing w:before="7" w:line="250" w:lineRule="auto"/>
              <w:rPr>
                <w:sz w:val="20"/>
                <w:szCs w:val="20"/>
              </w:rPr>
            </w:pPr>
            <w:r>
              <w:rPr>
                <w:sz w:val="20"/>
                <w:szCs w:val="20"/>
              </w:rPr>
              <w:t xml:space="preserve">• Seeking or offering support and help when needed </w:t>
            </w:r>
          </w:p>
          <w:p w14:paraId="00FB326E" w14:textId="77777777" w:rsidR="00B02315" w:rsidRDefault="00220B55">
            <w:pPr>
              <w:widowControl w:val="0"/>
              <w:spacing w:before="6" w:line="239" w:lineRule="auto"/>
              <w:rPr>
                <w:sz w:val="20"/>
                <w:szCs w:val="20"/>
              </w:rPr>
            </w:pPr>
            <w:r>
              <w:rPr>
                <w:sz w:val="20"/>
                <w:szCs w:val="20"/>
              </w:rPr>
              <w:t xml:space="preserve">• Standing up for the rights of others </w:t>
            </w:r>
          </w:p>
        </w:tc>
      </w:tr>
      <w:tr w:rsidR="00B02315" w14:paraId="71ACF5FB" w14:textId="77777777" w:rsidTr="0067585F">
        <w:trPr>
          <w:trHeight w:val="3600"/>
        </w:trPr>
        <w:tc>
          <w:tcPr>
            <w:tcW w:w="2700"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4E71AAE8" w14:textId="77777777" w:rsidR="00B02315" w:rsidRDefault="00813F5C">
            <w:pPr>
              <w:pBdr>
                <w:top w:val="nil"/>
                <w:left w:val="nil"/>
                <w:bottom w:val="nil"/>
                <w:right w:val="nil"/>
                <w:between w:val="nil"/>
              </w:pBdr>
              <w:jc w:val="center"/>
              <w:rPr>
                <w:b/>
                <w:color w:val="802B0C"/>
                <w:sz w:val="20"/>
                <w:szCs w:val="20"/>
              </w:rPr>
            </w:pPr>
            <w:hyperlink r:id="rId26">
              <w:r w:rsidR="00220B55">
                <w:rPr>
                  <w:b/>
                  <w:color w:val="0563C1"/>
                  <w:sz w:val="20"/>
                  <w:szCs w:val="20"/>
                  <w:u w:val="single"/>
                </w:rPr>
                <w:t>Social Justice</w:t>
              </w:r>
            </w:hyperlink>
          </w:p>
          <w:p w14:paraId="79B66690" w14:textId="77777777" w:rsidR="00B02315" w:rsidRDefault="00B02315">
            <w:pPr>
              <w:pBdr>
                <w:top w:val="nil"/>
                <w:left w:val="nil"/>
                <w:bottom w:val="nil"/>
                <w:right w:val="nil"/>
                <w:between w:val="nil"/>
              </w:pBdr>
              <w:jc w:val="center"/>
              <w:rPr>
                <w:b/>
                <w:color w:val="802B0C"/>
                <w:sz w:val="20"/>
                <w:szCs w:val="20"/>
              </w:rPr>
            </w:pPr>
          </w:p>
          <w:p w14:paraId="65898BCF" w14:textId="77777777" w:rsidR="00B02315" w:rsidRDefault="00813F5C">
            <w:pPr>
              <w:pBdr>
                <w:top w:val="nil"/>
                <w:left w:val="nil"/>
                <w:bottom w:val="nil"/>
                <w:right w:val="nil"/>
                <w:between w:val="nil"/>
              </w:pBdr>
              <w:jc w:val="center"/>
              <w:rPr>
                <w:b/>
                <w:color w:val="802B0C"/>
                <w:sz w:val="20"/>
                <w:szCs w:val="20"/>
              </w:rPr>
            </w:pPr>
            <w:hyperlink r:id="rId27">
              <w:r w:rsidR="00220B55">
                <w:rPr>
                  <w:b/>
                  <w:color w:val="1155CC"/>
                  <w:sz w:val="20"/>
                  <w:szCs w:val="20"/>
                  <w:u w:val="single"/>
                </w:rPr>
                <w:t>Social Justice Standards</w:t>
              </w:r>
            </w:hyperlink>
          </w:p>
          <w:p w14:paraId="68C57ACF" w14:textId="77777777" w:rsidR="00B02315" w:rsidRDefault="00B02315">
            <w:pPr>
              <w:pBdr>
                <w:top w:val="nil"/>
                <w:left w:val="nil"/>
                <w:bottom w:val="nil"/>
                <w:right w:val="nil"/>
                <w:between w:val="nil"/>
              </w:pBdr>
              <w:jc w:val="center"/>
              <w:rPr>
                <w:b/>
                <w:color w:val="802B0C"/>
                <w:sz w:val="20"/>
                <w:szCs w:val="20"/>
              </w:rPr>
            </w:pPr>
          </w:p>
        </w:tc>
        <w:tc>
          <w:tcPr>
            <w:tcW w:w="11805" w:type="dxa"/>
            <w:tcBorders>
              <w:left w:val="single" w:sz="4" w:space="0" w:color="000000"/>
              <w:right w:val="single" w:sz="4" w:space="0" w:color="000000"/>
            </w:tcBorders>
            <w:shd w:val="clear" w:color="auto" w:fill="auto"/>
          </w:tcPr>
          <w:p w14:paraId="7B0545A4" w14:textId="77777777" w:rsidR="00B02315" w:rsidRDefault="00220B55">
            <w:pPr>
              <w:rPr>
                <w:b/>
                <w:color w:val="0C7580"/>
                <w:sz w:val="20"/>
                <w:szCs w:val="20"/>
              </w:rPr>
            </w:pPr>
            <w:r>
              <w:rPr>
                <w:b/>
                <w:color w:val="0C7580"/>
                <w:sz w:val="20"/>
                <w:szCs w:val="20"/>
              </w:rPr>
              <w:t>IDENTITY</w:t>
            </w:r>
          </w:p>
          <w:p w14:paraId="144D9ABE" w14:textId="77777777" w:rsidR="00B02315" w:rsidRDefault="00220B55">
            <w:pPr>
              <w:numPr>
                <w:ilvl w:val="0"/>
                <w:numId w:val="24"/>
              </w:numPr>
              <w:rPr>
                <w:sz w:val="20"/>
                <w:szCs w:val="20"/>
              </w:rPr>
            </w:pPr>
            <w:r>
              <w:rPr>
                <w:sz w:val="20"/>
                <w:szCs w:val="20"/>
              </w:rPr>
              <w:t xml:space="preserve">Students will develop positive social identities based on their membership in multiple groups in society. </w:t>
            </w:r>
          </w:p>
          <w:p w14:paraId="00362FBD" w14:textId="77777777" w:rsidR="00B02315" w:rsidRDefault="00220B55">
            <w:pPr>
              <w:rPr>
                <w:sz w:val="20"/>
                <w:szCs w:val="20"/>
              </w:rPr>
            </w:pPr>
            <w:r>
              <w:rPr>
                <w:sz w:val="20"/>
                <w:szCs w:val="20"/>
              </w:rPr>
              <w:t xml:space="preserve">        4.     Students will express pride, confidence and healthy self-esteem without denying the value and dignity of other people. </w:t>
            </w:r>
          </w:p>
          <w:p w14:paraId="39D2086D" w14:textId="77777777" w:rsidR="00B02315" w:rsidRDefault="00220B55">
            <w:pPr>
              <w:rPr>
                <w:b/>
                <w:color w:val="0C7580"/>
                <w:sz w:val="20"/>
                <w:szCs w:val="20"/>
              </w:rPr>
            </w:pPr>
            <w:r>
              <w:rPr>
                <w:b/>
                <w:color w:val="0C7580"/>
                <w:sz w:val="20"/>
                <w:szCs w:val="20"/>
              </w:rPr>
              <w:t>DIVERSITY</w:t>
            </w:r>
          </w:p>
          <w:p w14:paraId="499A223A" w14:textId="77777777" w:rsidR="00B02315" w:rsidRDefault="00220B55">
            <w:pPr>
              <w:widowControl w:val="0"/>
              <w:spacing w:before="16" w:line="239" w:lineRule="auto"/>
              <w:ind w:left="729" w:right="12" w:hanging="357"/>
              <w:jc w:val="both"/>
              <w:rPr>
                <w:sz w:val="20"/>
                <w:szCs w:val="20"/>
              </w:rPr>
            </w:pPr>
            <w:r>
              <w:rPr>
                <w:sz w:val="20"/>
                <w:szCs w:val="20"/>
              </w:rPr>
              <w:t xml:space="preserve">6. Students will express comfort with people who  are both similar to and different from them and  engage respectfully with all people. </w:t>
            </w:r>
          </w:p>
          <w:p w14:paraId="391FF120" w14:textId="77777777" w:rsidR="00B02315" w:rsidRDefault="00220B55">
            <w:pPr>
              <w:widowControl w:val="0"/>
              <w:spacing w:before="6" w:line="239" w:lineRule="auto"/>
              <w:ind w:left="369" w:right="170"/>
              <w:rPr>
                <w:sz w:val="20"/>
                <w:szCs w:val="20"/>
              </w:rPr>
            </w:pPr>
            <w:r>
              <w:rPr>
                <w:sz w:val="20"/>
                <w:szCs w:val="20"/>
              </w:rPr>
              <w:t xml:space="preserve">9. Students will respond to diversity by building  empathy, respect, understanding and connection. </w:t>
            </w:r>
          </w:p>
          <w:p w14:paraId="19721B3D" w14:textId="77777777" w:rsidR="00B02315" w:rsidRDefault="00220B55">
            <w:pPr>
              <w:widowControl w:val="0"/>
              <w:spacing w:before="6" w:line="239" w:lineRule="auto"/>
              <w:ind w:right="524"/>
              <w:rPr>
                <w:b/>
                <w:color w:val="0C7580"/>
                <w:sz w:val="20"/>
                <w:szCs w:val="20"/>
              </w:rPr>
            </w:pPr>
            <w:r>
              <w:rPr>
                <w:b/>
                <w:color w:val="0C7580"/>
                <w:sz w:val="20"/>
                <w:szCs w:val="20"/>
              </w:rPr>
              <w:t>JUSTICE</w:t>
            </w:r>
          </w:p>
          <w:p w14:paraId="498BB8FE" w14:textId="77777777" w:rsidR="00B02315" w:rsidRDefault="00220B55">
            <w:pPr>
              <w:rPr>
                <w:sz w:val="20"/>
                <w:szCs w:val="20"/>
              </w:rPr>
            </w:pPr>
            <w:r>
              <w:rPr>
                <w:b/>
                <w:sz w:val="20"/>
                <w:szCs w:val="20"/>
              </w:rPr>
              <w:t xml:space="preserve">        </w:t>
            </w:r>
            <w:r>
              <w:rPr>
                <w:sz w:val="20"/>
                <w:szCs w:val="20"/>
              </w:rPr>
              <w:t xml:space="preserve">11. Students will recognize stereotypes and  relate to people as individuals rather than representatives of groups. </w:t>
            </w:r>
          </w:p>
          <w:p w14:paraId="1044CD35" w14:textId="77777777" w:rsidR="00B02315" w:rsidRDefault="00220B55">
            <w:pPr>
              <w:widowControl w:val="0"/>
              <w:spacing w:before="6" w:line="239" w:lineRule="auto"/>
              <w:ind w:right="512"/>
              <w:rPr>
                <w:sz w:val="20"/>
                <w:szCs w:val="20"/>
              </w:rPr>
            </w:pPr>
            <w:r>
              <w:rPr>
                <w:sz w:val="20"/>
                <w:szCs w:val="20"/>
              </w:rPr>
              <w:t xml:space="preserve">         12. Students will recognize unfairness on the  individual level (e.g., biased speech) and  injustice at the institutional or systemic level  (e.g., discrimination). </w:t>
            </w:r>
          </w:p>
          <w:p w14:paraId="3A811111" w14:textId="77777777" w:rsidR="00B02315" w:rsidRDefault="00220B55">
            <w:pPr>
              <w:widowControl w:val="0"/>
              <w:spacing w:before="6" w:line="239" w:lineRule="auto"/>
              <w:ind w:right="512"/>
              <w:rPr>
                <w:b/>
                <w:color w:val="0C7580"/>
                <w:sz w:val="20"/>
                <w:szCs w:val="20"/>
              </w:rPr>
            </w:pPr>
            <w:r>
              <w:rPr>
                <w:b/>
                <w:color w:val="0C7580"/>
                <w:sz w:val="20"/>
                <w:szCs w:val="20"/>
              </w:rPr>
              <w:t>ACTION</w:t>
            </w:r>
          </w:p>
          <w:p w14:paraId="04789677" w14:textId="77777777" w:rsidR="00B02315" w:rsidRDefault="00220B55">
            <w:pPr>
              <w:widowControl w:val="0"/>
              <w:spacing w:before="51" w:line="239" w:lineRule="auto"/>
              <w:ind w:left="766" w:right="92" w:hanging="358"/>
              <w:rPr>
                <w:sz w:val="20"/>
                <w:szCs w:val="20"/>
              </w:rPr>
            </w:pPr>
            <w:r>
              <w:rPr>
                <w:sz w:val="20"/>
                <w:szCs w:val="20"/>
              </w:rPr>
              <w:t xml:space="preserve">16. Students will express empathy when people  are excluded or mistreated because of their  identities and concern when they themselves  experience bias. </w:t>
            </w:r>
          </w:p>
          <w:p w14:paraId="21310C2E" w14:textId="77777777" w:rsidR="00B02315" w:rsidRDefault="00220B55">
            <w:pPr>
              <w:widowControl w:val="0"/>
              <w:spacing w:before="6" w:line="239" w:lineRule="auto"/>
              <w:ind w:left="763" w:right="648" w:hanging="355"/>
              <w:rPr>
                <w:sz w:val="20"/>
                <w:szCs w:val="20"/>
              </w:rPr>
            </w:pPr>
            <w:r>
              <w:rPr>
                <w:sz w:val="20"/>
                <w:szCs w:val="20"/>
              </w:rPr>
              <w:t xml:space="preserve">17. Students will recognize their own  responsibility to stand up to exclusion,  prejudice and injustice. </w:t>
            </w:r>
          </w:p>
        </w:tc>
      </w:tr>
      <w:tr w:rsidR="00B02315" w14:paraId="117AF875" w14:textId="77777777" w:rsidTr="0067585F">
        <w:trPr>
          <w:trHeight w:val="2304"/>
        </w:trPr>
        <w:tc>
          <w:tcPr>
            <w:tcW w:w="2700"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1365A402" w14:textId="77777777" w:rsidR="00B02315" w:rsidRDefault="00813F5C">
            <w:pPr>
              <w:pBdr>
                <w:top w:val="nil"/>
                <w:left w:val="nil"/>
                <w:bottom w:val="nil"/>
                <w:right w:val="nil"/>
                <w:between w:val="nil"/>
              </w:pBdr>
              <w:jc w:val="center"/>
              <w:rPr>
                <w:b/>
                <w:color w:val="802B0C"/>
                <w:sz w:val="20"/>
                <w:szCs w:val="20"/>
              </w:rPr>
            </w:pPr>
            <w:hyperlink r:id="rId28">
              <w:r w:rsidR="00220B55">
                <w:rPr>
                  <w:b/>
                  <w:color w:val="0563C1"/>
                  <w:sz w:val="20"/>
                  <w:szCs w:val="20"/>
                  <w:u w:val="single"/>
                </w:rPr>
                <w:t>Additional Massachusetts Standards</w:t>
              </w:r>
            </w:hyperlink>
          </w:p>
          <w:p w14:paraId="3D51A416" w14:textId="77777777" w:rsidR="00B02315" w:rsidRDefault="00B02315">
            <w:pPr>
              <w:pBdr>
                <w:top w:val="nil"/>
                <w:left w:val="nil"/>
                <w:bottom w:val="nil"/>
                <w:right w:val="nil"/>
                <w:between w:val="nil"/>
              </w:pBdr>
              <w:jc w:val="center"/>
              <w:rPr>
                <w:b/>
                <w:color w:val="802B0C"/>
                <w:sz w:val="20"/>
                <w:szCs w:val="20"/>
              </w:rPr>
            </w:pPr>
          </w:p>
          <w:p w14:paraId="0010C526" w14:textId="77777777" w:rsidR="00B02315" w:rsidRDefault="00813F5C">
            <w:pPr>
              <w:pBdr>
                <w:top w:val="nil"/>
                <w:left w:val="nil"/>
                <w:bottom w:val="nil"/>
                <w:right w:val="nil"/>
                <w:between w:val="nil"/>
              </w:pBdr>
              <w:jc w:val="center"/>
              <w:rPr>
                <w:b/>
                <w:color w:val="802B0C"/>
                <w:sz w:val="18"/>
                <w:szCs w:val="18"/>
                <w:shd w:val="clear" w:color="auto" w:fill="F0FDFE"/>
              </w:rPr>
            </w:pPr>
            <w:hyperlink r:id="rId29">
              <w:r w:rsidR="00220B55">
                <w:rPr>
                  <w:b/>
                  <w:color w:val="1155CC"/>
                  <w:sz w:val="20"/>
                  <w:szCs w:val="20"/>
                  <w:u w:val="single"/>
                  <w:shd w:val="clear" w:color="auto" w:fill="F0FDFE"/>
                </w:rPr>
                <w:t>Standards Navigator</w:t>
              </w:r>
            </w:hyperlink>
            <w:r w:rsidR="00220B55">
              <w:rPr>
                <w:b/>
                <w:color w:val="00B050"/>
                <w:sz w:val="20"/>
                <w:szCs w:val="20"/>
                <w:shd w:val="clear" w:color="auto" w:fill="F0FDFE"/>
              </w:rPr>
              <w:t xml:space="preserve"> </w:t>
            </w:r>
          </w:p>
        </w:tc>
        <w:tc>
          <w:tcPr>
            <w:tcW w:w="11805" w:type="dxa"/>
            <w:tcBorders>
              <w:left w:val="single" w:sz="4" w:space="0" w:color="000000"/>
              <w:bottom w:val="single" w:sz="4" w:space="0" w:color="000000"/>
              <w:right w:val="single" w:sz="4" w:space="0" w:color="000000"/>
            </w:tcBorders>
            <w:shd w:val="clear" w:color="auto" w:fill="auto"/>
          </w:tcPr>
          <w:p w14:paraId="1E67FE86" w14:textId="77777777" w:rsidR="00B02315" w:rsidRDefault="00220B55">
            <w:pPr>
              <w:rPr>
                <w:color w:val="333333"/>
                <w:sz w:val="20"/>
                <w:szCs w:val="20"/>
                <w:highlight w:val="white"/>
              </w:rPr>
            </w:pPr>
            <w:r>
              <w:rPr>
                <w:b/>
                <w:color w:val="222222"/>
                <w:sz w:val="20"/>
                <w:szCs w:val="20"/>
                <w:highlight w:val="white"/>
              </w:rPr>
              <w:t>Comprehensive Health: Physical Health | Physical Activity and Fitness</w:t>
            </w:r>
          </w:p>
          <w:p w14:paraId="169C2B9B" w14:textId="77777777" w:rsidR="00B02315" w:rsidRDefault="00220B55">
            <w:pPr>
              <w:rPr>
                <w:i/>
                <w:color w:val="333333"/>
                <w:sz w:val="20"/>
                <w:szCs w:val="20"/>
                <w:highlight w:val="white"/>
              </w:rPr>
            </w:pPr>
            <w:r>
              <w:rPr>
                <w:i/>
                <w:color w:val="333333"/>
                <w:sz w:val="20"/>
                <w:szCs w:val="20"/>
                <w:highlight w:val="white"/>
              </w:rPr>
              <w:t>CH.PH.02.26 Personal and Social Competency</w:t>
            </w:r>
          </w:p>
          <w:p w14:paraId="0041A105" w14:textId="77777777" w:rsidR="00B02315" w:rsidRDefault="00220B55">
            <w:pPr>
              <w:shd w:val="clear" w:color="auto" w:fill="FFFFFF"/>
              <w:rPr>
                <w:color w:val="222222"/>
                <w:sz w:val="20"/>
                <w:szCs w:val="20"/>
              </w:rPr>
            </w:pPr>
            <w:r>
              <w:rPr>
                <w:color w:val="222222"/>
                <w:sz w:val="20"/>
                <w:szCs w:val="20"/>
              </w:rPr>
              <w:t xml:space="preserve">Apply safe practices, rules, procedures, and </w:t>
            </w:r>
            <w:r>
              <w:rPr>
                <w:sz w:val="20"/>
                <w:szCs w:val="20"/>
                <w:highlight w:val="white"/>
              </w:rPr>
              <w:t>sportsmanship</w:t>
            </w:r>
            <w:r>
              <w:rPr>
                <w:color w:val="222222"/>
                <w:sz w:val="20"/>
                <w:szCs w:val="20"/>
                <w:highlight w:val="white"/>
              </w:rPr>
              <w:t xml:space="preserve"> </w:t>
            </w:r>
            <w:r>
              <w:rPr>
                <w:color w:val="222222"/>
                <w:sz w:val="20"/>
                <w:szCs w:val="20"/>
              </w:rPr>
              <w:t>etiquette in physical activity settings, including how to anticipate potentially dangerous consequences and outcomes of participation in physical activity</w:t>
            </w:r>
          </w:p>
          <w:p w14:paraId="70CAE9C5" w14:textId="77777777" w:rsidR="00B02315" w:rsidRDefault="00220B55">
            <w:pPr>
              <w:shd w:val="clear" w:color="auto" w:fill="FFFFFF"/>
              <w:rPr>
                <w:b/>
                <w:color w:val="222222"/>
                <w:sz w:val="20"/>
                <w:szCs w:val="20"/>
                <w:highlight w:val="white"/>
              </w:rPr>
            </w:pPr>
            <w:r>
              <w:rPr>
                <w:b/>
                <w:color w:val="222222"/>
                <w:sz w:val="20"/>
                <w:szCs w:val="20"/>
                <w:highlight w:val="white"/>
              </w:rPr>
              <w:t>Digital Literacy and Computer Science | 9-12: Computing and Society | Interpersonal and Societal Impact</w:t>
            </w:r>
          </w:p>
          <w:p w14:paraId="33772A2C" w14:textId="77777777" w:rsidR="00B02315" w:rsidRDefault="00220B55">
            <w:pPr>
              <w:shd w:val="clear" w:color="auto" w:fill="FFFFFF"/>
              <w:rPr>
                <w:color w:val="333333"/>
                <w:sz w:val="20"/>
                <w:szCs w:val="20"/>
                <w:highlight w:val="white"/>
              </w:rPr>
            </w:pPr>
            <w:r>
              <w:rPr>
                <w:color w:val="333333"/>
                <w:sz w:val="20"/>
                <w:szCs w:val="20"/>
                <w:highlight w:val="white"/>
              </w:rPr>
              <w:t>9-12.CAS.c.8</w:t>
            </w:r>
            <w:r>
              <w:rPr>
                <w:rFonts w:ascii="Roboto" w:eastAsia="Roboto" w:hAnsi="Roboto" w:cs="Roboto"/>
                <w:color w:val="333333"/>
                <w:sz w:val="24"/>
                <w:szCs w:val="24"/>
                <w:highlight w:val="white"/>
              </w:rPr>
              <w:t xml:space="preserve"> </w:t>
            </w:r>
            <w:r>
              <w:rPr>
                <w:color w:val="333333"/>
                <w:sz w:val="20"/>
                <w:szCs w:val="20"/>
                <w:highlight w:val="white"/>
              </w:rPr>
              <w:t xml:space="preserve">Analyze the impact of </w:t>
            </w:r>
            <w:r>
              <w:rPr>
                <w:color w:val="222222"/>
                <w:sz w:val="20"/>
                <w:szCs w:val="20"/>
                <w:highlight w:val="white"/>
              </w:rPr>
              <w:t>values</w:t>
            </w:r>
            <w:r>
              <w:rPr>
                <w:color w:val="333333"/>
                <w:sz w:val="20"/>
                <w:szCs w:val="20"/>
                <w:highlight w:val="white"/>
              </w:rPr>
              <w:t xml:space="preserve"> and points of view that are presented in media messages (e.g., racial, gender, political).</w:t>
            </w:r>
          </w:p>
          <w:p w14:paraId="7D99A8BB" w14:textId="77777777" w:rsidR="00B02315" w:rsidRDefault="00220B55">
            <w:pPr>
              <w:shd w:val="clear" w:color="auto" w:fill="FFFFFF"/>
              <w:rPr>
                <w:b/>
                <w:color w:val="222222"/>
                <w:sz w:val="20"/>
                <w:szCs w:val="20"/>
                <w:highlight w:val="white"/>
              </w:rPr>
            </w:pPr>
            <w:r>
              <w:rPr>
                <w:b/>
                <w:color w:val="222222"/>
                <w:sz w:val="20"/>
                <w:szCs w:val="20"/>
                <w:highlight w:val="white"/>
              </w:rPr>
              <w:t>English Language Arts and Literacy | 11-12 Writing | Text Types and Purposes</w:t>
            </w:r>
          </w:p>
          <w:p w14:paraId="0AEB0A78" w14:textId="77777777" w:rsidR="00B02315" w:rsidRDefault="00220B55">
            <w:pPr>
              <w:shd w:val="clear" w:color="auto" w:fill="FFFFFF"/>
              <w:rPr>
                <w:color w:val="333333"/>
                <w:sz w:val="20"/>
                <w:szCs w:val="20"/>
                <w:highlight w:val="white"/>
              </w:rPr>
            </w:pPr>
            <w:r>
              <w:rPr>
                <w:color w:val="333333"/>
                <w:sz w:val="20"/>
                <w:szCs w:val="20"/>
                <w:highlight w:val="white"/>
              </w:rPr>
              <w:t>W.11-12.1</w:t>
            </w:r>
            <w:r>
              <w:rPr>
                <w:rFonts w:ascii="Roboto" w:eastAsia="Roboto" w:hAnsi="Roboto" w:cs="Roboto"/>
                <w:color w:val="333333"/>
                <w:sz w:val="24"/>
                <w:szCs w:val="24"/>
                <w:highlight w:val="white"/>
              </w:rPr>
              <w:t xml:space="preserve"> </w:t>
            </w:r>
            <w:r>
              <w:rPr>
                <w:color w:val="333333"/>
                <w:sz w:val="20"/>
                <w:szCs w:val="20"/>
                <w:highlight w:val="white"/>
              </w:rPr>
              <w:t>Write arguments (e.g., essays, letters to the editor, advocacy speeches) to support claims in an analysis of substantive topics or texts, using valid reasoning and relevant and sufficient evidence.</w:t>
            </w:r>
          </w:p>
          <w:p w14:paraId="75FD4CDF" w14:textId="3E02EEE3" w:rsidR="00B02315" w:rsidRDefault="00B02315">
            <w:pPr>
              <w:shd w:val="clear" w:color="auto" w:fill="FFFFFF"/>
              <w:jc w:val="center"/>
              <w:rPr>
                <w:color w:val="333333"/>
                <w:sz w:val="20"/>
                <w:szCs w:val="20"/>
                <w:highlight w:val="white"/>
              </w:rPr>
            </w:pPr>
          </w:p>
        </w:tc>
      </w:tr>
    </w:tbl>
    <w:p w14:paraId="359A5448" w14:textId="77777777" w:rsidR="00B02315" w:rsidRDefault="00B02315"/>
    <w:tbl>
      <w:tblPr>
        <w:tblStyle w:val="af0"/>
        <w:tblW w:w="1468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95"/>
        <w:gridCol w:w="2700"/>
        <w:gridCol w:w="3615"/>
        <w:gridCol w:w="1080"/>
        <w:gridCol w:w="2580"/>
        <w:gridCol w:w="2715"/>
      </w:tblGrid>
      <w:tr w:rsidR="00B02315" w14:paraId="7CDF3863" w14:textId="77777777" w:rsidTr="0067585F">
        <w:trPr>
          <w:trHeight w:val="675"/>
        </w:trPr>
        <w:tc>
          <w:tcPr>
            <w:tcW w:w="14685" w:type="dxa"/>
            <w:gridSpan w:val="6"/>
            <w:tcBorders>
              <w:top w:val="single" w:sz="4" w:space="0" w:color="000000"/>
              <w:left w:val="single" w:sz="4" w:space="0" w:color="000000"/>
              <w:bottom w:val="single" w:sz="4" w:space="0" w:color="000000"/>
              <w:right w:val="single" w:sz="4" w:space="0" w:color="000000"/>
            </w:tcBorders>
            <w:shd w:val="clear" w:color="auto" w:fill="0C7580"/>
            <w:vAlign w:val="center"/>
          </w:tcPr>
          <w:p w14:paraId="7CA01556" w14:textId="77777777" w:rsidR="00B02315" w:rsidRDefault="00220B55">
            <w:pPr>
              <w:pBdr>
                <w:top w:val="nil"/>
                <w:left w:val="nil"/>
                <w:bottom w:val="nil"/>
                <w:right w:val="nil"/>
                <w:between w:val="nil"/>
              </w:pBdr>
              <w:spacing w:line="259" w:lineRule="auto"/>
              <w:ind w:left="360"/>
              <w:jc w:val="center"/>
              <w:rPr>
                <w:b/>
                <w:color w:val="FFFFFF"/>
                <w:sz w:val="28"/>
                <w:szCs w:val="28"/>
              </w:rPr>
            </w:pPr>
            <w:r>
              <w:rPr>
                <w:b/>
                <w:color w:val="FFFFFF"/>
                <w:sz w:val="28"/>
                <w:szCs w:val="28"/>
              </w:rPr>
              <w:t>Summative Assessment</w:t>
            </w:r>
          </w:p>
          <w:p w14:paraId="245F7383" w14:textId="77777777" w:rsidR="00B02315" w:rsidRDefault="00220B55">
            <w:pPr>
              <w:pBdr>
                <w:top w:val="nil"/>
                <w:left w:val="nil"/>
                <w:bottom w:val="nil"/>
                <w:right w:val="nil"/>
                <w:between w:val="nil"/>
              </w:pBdr>
              <w:spacing w:after="160" w:line="259" w:lineRule="auto"/>
              <w:ind w:left="360"/>
              <w:jc w:val="center"/>
              <w:rPr>
                <w:b/>
                <w:color w:val="000000"/>
                <w:sz w:val="20"/>
                <w:szCs w:val="20"/>
              </w:rPr>
            </w:pPr>
            <w:r>
              <w:rPr>
                <w:b/>
                <w:i/>
                <w:color w:val="FFFFFF"/>
              </w:rPr>
              <w:t>How will students demonstrate how well they have met unit goals/objectives, and how will I measure and provide feedback?</w:t>
            </w:r>
          </w:p>
        </w:tc>
      </w:tr>
      <w:tr w:rsidR="00B02315" w14:paraId="1C123761" w14:textId="77777777" w:rsidTr="0067585F">
        <w:trPr>
          <w:trHeight w:val="675"/>
        </w:trPr>
        <w:tc>
          <w:tcPr>
            <w:tcW w:w="1995"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1A8318F7" w14:textId="77777777" w:rsidR="00B02315" w:rsidRDefault="00220B55">
            <w:pPr>
              <w:jc w:val="center"/>
              <w:rPr>
                <w:b/>
                <w:color w:val="0C7580"/>
              </w:rPr>
            </w:pPr>
            <w:r>
              <w:rPr>
                <w:b/>
                <w:color w:val="0C7580"/>
              </w:rPr>
              <w:t>Communicative Mode</w:t>
            </w:r>
          </w:p>
        </w:tc>
        <w:tc>
          <w:tcPr>
            <w:tcW w:w="6315" w:type="dxa"/>
            <w:gridSpan w:val="2"/>
            <w:tcBorders>
              <w:top w:val="single" w:sz="4" w:space="0" w:color="000000"/>
              <w:left w:val="single" w:sz="4" w:space="0" w:color="000000"/>
              <w:bottom w:val="single" w:sz="4" w:space="0" w:color="000000"/>
              <w:right w:val="single" w:sz="4" w:space="0" w:color="000000"/>
            </w:tcBorders>
            <w:shd w:val="clear" w:color="auto" w:fill="F0FDFE"/>
            <w:vAlign w:val="center"/>
          </w:tcPr>
          <w:p w14:paraId="32617DE5" w14:textId="77777777" w:rsidR="00B02315" w:rsidRDefault="00220B55">
            <w:pPr>
              <w:pBdr>
                <w:top w:val="nil"/>
                <w:left w:val="nil"/>
                <w:bottom w:val="nil"/>
                <w:right w:val="nil"/>
                <w:between w:val="nil"/>
              </w:pBdr>
              <w:spacing w:after="160" w:line="259" w:lineRule="auto"/>
              <w:ind w:left="360"/>
              <w:jc w:val="center"/>
              <w:rPr>
                <w:b/>
                <w:color w:val="0C7580"/>
              </w:rPr>
            </w:pPr>
            <w:r>
              <w:rPr>
                <w:b/>
                <w:color w:val="0C7580"/>
              </w:rPr>
              <w:t>Description of Task(s)</w:t>
            </w:r>
          </w:p>
        </w:tc>
        <w:tc>
          <w:tcPr>
            <w:tcW w:w="3660" w:type="dxa"/>
            <w:gridSpan w:val="2"/>
            <w:tcBorders>
              <w:top w:val="single" w:sz="4" w:space="0" w:color="000000"/>
              <w:left w:val="single" w:sz="4" w:space="0" w:color="000000"/>
              <w:right w:val="single" w:sz="4" w:space="0" w:color="000000"/>
            </w:tcBorders>
            <w:shd w:val="clear" w:color="auto" w:fill="F0FDFE"/>
            <w:vAlign w:val="center"/>
          </w:tcPr>
          <w:p w14:paraId="61277C94" w14:textId="77777777" w:rsidR="00B02315" w:rsidRDefault="00220B55">
            <w:pPr>
              <w:jc w:val="center"/>
              <w:rPr>
                <w:b/>
                <w:color w:val="0C7580"/>
              </w:rPr>
            </w:pPr>
            <w:r>
              <w:rPr>
                <w:b/>
                <w:color w:val="0C7580"/>
              </w:rPr>
              <w:t>Differentiation for Equity</w:t>
            </w:r>
          </w:p>
        </w:tc>
        <w:tc>
          <w:tcPr>
            <w:tcW w:w="2715" w:type="dxa"/>
            <w:tcBorders>
              <w:top w:val="single" w:sz="4" w:space="0" w:color="000000"/>
              <w:left w:val="single" w:sz="4" w:space="0" w:color="000000"/>
              <w:right w:val="single" w:sz="4" w:space="0" w:color="000000"/>
            </w:tcBorders>
            <w:shd w:val="clear" w:color="auto" w:fill="F0FDFE"/>
            <w:vAlign w:val="center"/>
          </w:tcPr>
          <w:p w14:paraId="42E3110F" w14:textId="77777777" w:rsidR="00B02315" w:rsidRDefault="00220B55">
            <w:pPr>
              <w:jc w:val="center"/>
              <w:rPr>
                <w:b/>
                <w:color w:val="0C7580"/>
              </w:rPr>
            </w:pPr>
            <w:r>
              <w:rPr>
                <w:b/>
                <w:color w:val="0C7580"/>
              </w:rPr>
              <w:t>Embedded Standards</w:t>
            </w:r>
          </w:p>
        </w:tc>
      </w:tr>
      <w:tr w:rsidR="00B02315" w14:paraId="44F0B452" w14:textId="77777777" w:rsidTr="0067585F">
        <w:trPr>
          <w:trHeight w:val="1296"/>
        </w:trPr>
        <w:tc>
          <w:tcPr>
            <w:tcW w:w="1995" w:type="dxa"/>
            <w:tcBorders>
              <w:top w:val="single" w:sz="4" w:space="0" w:color="000000"/>
              <w:left w:val="single" w:sz="4" w:space="0" w:color="000000"/>
              <w:right w:val="single" w:sz="4" w:space="0" w:color="000000"/>
            </w:tcBorders>
            <w:shd w:val="clear" w:color="auto" w:fill="F0FDFE"/>
            <w:vAlign w:val="center"/>
          </w:tcPr>
          <w:p w14:paraId="01E3504B" w14:textId="77777777" w:rsidR="00B02315" w:rsidRDefault="00220B55">
            <w:pPr>
              <w:jc w:val="center"/>
              <w:rPr>
                <w:b/>
                <w:color w:val="0C7580"/>
                <w:sz w:val="20"/>
                <w:szCs w:val="20"/>
              </w:rPr>
            </w:pPr>
            <w:r>
              <w:rPr>
                <w:b/>
                <w:color w:val="0C7580"/>
                <w:sz w:val="20"/>
                <w:szCs w:val="20"/>
              </w:rPr>
              <w:t>Interpretive</w:t>
            </w:r>
          </w:p>
          <w:p w14:paraId="088C0EBD" w14:textId="77777777" w:rsidR="00B02315" w:rsidRDefault="00B02315">
            <w:pPr>
              <w:jc w:val="center"/>
              <w:rPr>
                <w:b/>
                <w:color w:val="0C7580"/>
                <w:sz w:val="20"/>
                <w:szCs w:val="20"/>
              </w:rPr>
            </w:pPr>
          </w:p>
        </w:tc>
        <w:tc>
          <w:tcPr>
            <w:tcW w:w="6315" w:type="dxa"/>
            <w:gridSpan w:val="2"/>
            <w:tcBorders>
              <w:top w:val="single" w:sz="4" w:space="0" w:color="000000"/>
              <w:left w:val="single" w:sz="4" w:space="0" w:color="000000"/>
              <w:right w:val="single" w:sz="4" w:space="0" w:color="000000"/>
            </w:tcBorders>
            <w:shd w:val="clear" w:color="auto" w:fill="auto"/>
          </w:tcPr>
          <w:p w14:paraId="001E12B4" w14:textId="77777777" w:rsidR="00B02315" w:rsidRDefault="00220B55">
            <w:pPr>
              <w:pStyle w:val="Heading3"/>
              <w:keepNext w:val="0"/>
              <w:keepLines w:val="0"/>
              <w:shd w:val="clear" w:color="auto" w:fill="FFFFFF"/>
              <w:spacing w:before="0" w:after="0" w:line="288" w:lineRule="auto"/>
              <w:rPr>
                <w:sz w:val="20"/>
                <w:szCs w:val="20"/>
              </w:rPr>
            </w:pPr>
            <w:bookmarkStart w:id="2" w:name="_heading=h.l55tlto26y8v" w:colFirst="0" w:colLast="0"/>
            <w:bookmarkEnd w:id="2"/>
            <w:r>
              <w:rPr>
                <w:sz w:val="20"/>
                <w:szCs w:val="20"/>
              </w:rPr>
              <w:t>Fairplay workbook.</w:t>
            </w:r>
          </w:p>
          <w:p w14:paraId="1CC023AE" w14:textId="77777777" w:rsidR="00B02315" w:rsidRDefault="00220B55">
            <w:r>
              <w:t>The founder of Olympic Modern Games, Pierre de Coubertin</w:t>
            </w:r>
          </w:p>
          <w:p w14:paraId="12257973" w14:textId="77777777" w:rsidR="00B02315" w:rsidRDefault="00220B55">
            <w:pPr>
              <w:shd w:val="clear" w:color="auto" w:fill="FFFFFF"/>
              <w:rPr>
                <w:sz w:val="20"/>
                <w:szCs w:val="20"/>
              </w:rPr>
            </w:pPr>
            <w:r>
              <w:rPr>
                <w:sz w:val="20"/>
                <w:szCs w:val="20"/>
              </w:rPr>
              <w:t>(1863-1937), was convinced: sports can help individuals realize their personal best, but also unite and come together in solidarity, beyond their differences. This is why he promoted humanistic values, which have become staples of the Olympics: respect of one’s adversary, friendship between peoples, without forgetting fair-play, a code of conduct as useful in sports as in life.</w:t>
            </w:r>
          </w:p>
          <w:p w14:paraId="42B0E44A" w14:textId="77777777" w:rsidR="00B02315" w:rsidRDefault="00220B55">
            <w:pPr>
              <w:numPr>
                <w:ilvl w:val="0"/>
                <w:numId w:val="4"/>
              </w:numPr>
              <w:shd w:val="clear" w:color="auto" w:fill="FFFFFF"/>
              <w:rPr>
                <w:sz w:val="20"/>
                <w:szCs w:val="20"/>
              </w:rPr>
            </w:pPr>
            <w:r>
              <w:rPr>
                <w:sz w:val="20"/>
                <w:szCs w:val="20"/>
              </w:rPr>
              <w:t xml:space="preserve">  </w:t>
            </w:r>
            <w:hyperlink r:id="rId30">
              <w:r>
                <w:rPr>
                  <w:color w:val="1155CC"/>
                  <w:sz w:val="20"/>
                  <w:szCs w:val="20"/>
                  <w:u w:val="single"/>
                </w:rPr>
                <w:t>Fair Play et les Valeurs Olympiques Activity Kit</w:t>
              </w:r>
            </w:hyperlink>
          </w:p>
          <w:p w14:paraId="1732D339" w14:textId="77777777" w:rsidR="00B02315" w:rsidRDefault="00220B55">
            <w:pPr>
              <w:numPr>
                <w:ilvl w:val="0"/>
                <w:numId w:val="4"/>
              </w:numPr>
              <w:ind w:right="23"/>
              <w:rPr>
                <w:sz w:val="20"/>
                <w:szCs w:val="20"/>
              </w:rPr>
            </w:pPr>
            <w:r>
              <w:rPr>
                <w:sz w:val="20"/>
                <w:szCs w:val="20"/>
              </w:rPr>
              <w:t xml:space="preserve">  </w:t>
            </w:r>
            <w:hyperlink r:id="rId31">
              <w:r>
                <w:rPr>
                  <w:color w:val="1155CC"/>
                  <w:sz w:val="20"/>
                  <w:szCs w:val="20"/>
                  <w:u w:val="single"/>
                </w:rPr>
                <w:t>Paris après les Olympiques- vidéo activity</w:t>
              </w:r>
            </w:hyperlink>
          </w:p>
          <w:p w14:paraId="13DDF5E5" w14:textId="77777777" w:rsidR="00B02315" w:rsidRDefault="00220B55">
            <w:pPr>
              <w:numPr>
                <w:ilvl w:val="0"/>
                <w:numId w:val="4"/>
              </w:numPr>
              <w:ind w:right="23"/>
              <w:rPr>
                <w:sz w:val="20"/>
                <w:szCs w:val="20"/>
              </w:rPr>
            </w:pPr>
            <w:r>
              <w:rPr>
                <w:b/>
                <w:color w:val="0C7580"/>
                <w:sz w:val="20"/>
                <w:szCs w:val="20"/>
              </w:rPr>
              <w:t xml:space="preserve"> </w:t>
            </w:r>
            <w:hyperlink r:id="rId32">
              <w:r>
                <w:rPr>
                  <w:color w:val="1155CC"/>
                  <w:sz w:val="20"/>
                  <w:szCs w:val="20"/>
                </w:rPr>
                <w:t xml:space="preserve"> </w:t>
              </w:r>
            </w:hyperlink>
            <w:hyperlink r:id="rId33">
              <w:r>
                <w:rPr>
                  <w:color w:val="1155CC"/>
                  <w:sz w:val="20"/>
                  <w:szCs w:val="20"/>
                  <w:u w:val="single"/>
                </w:rPr>
                <w:t>Interpretive Reading: Pierre de Coubertin</w:t>
              </w:r>
            </w:hyperlink>
          </w:p>
          <w:p w14:paraId="452F10E8" w14:textId="77777777" w:rsidR="00B02315" w:rsidRDefault="00220B55">
            <w:pPr>
              <w:numPr>
                <w:ilvl w:val="0"/>
                <w:numId w:val="4"/>
              </w:numPr>
              <w:ind w:right="23"/>
            </w:pPr>
            <w:r>
              <w:t xml:space="preserve">  </w:t>
            </w:r>
            <w:hyperlink r:id="rId34">
              <w:r>
                <w:rPr>
                  <w:color w:val="1155CC"/>
                  <w:sz w:val="20"/>
                  <w:szCs w:val="20"/>
                  <w:u w:val="single"/>
                </w:rPr>
                <w:t>Interpretive Reading: Les Symboles Olympiques</w:t>
              </w:r>
            </w:hyperlink>
          </w:p>
          <w:p w14:paraId="39A86F65" w14:textId="77777777" w:rsidR="00B02315" w:rsidRDefault="00220B55">
            <w:pPr>
              <w:numPr>
                <w:ilvl w:val="0"/>
                <w:numId w:val="4"/>
              </w:numPr>
              <w:ind w:right="23"/>
            </w:pPr>
            <w:r>
              <w:t xml:space="preserve">  </w:t>
            </w:r>
            <w:hyperlink r:id="rId35">
              <w:r>
                <w:rPr>
                  <w:color w:val="1155CC"/>
                  <w:u w:val="single"/>
                </w:rPr>
                <w:t>Interpretive Reading: Les Jeux Olympiques Modernes</w:t>
              </w:r>
            </w:hyperlink>
          </w:p>
          <w:p w14:paraId="0DC64ABD" w14:textId="77777777" w:rsidR="00B02315" w:rsidRDefault="00220B55">
            <w:pPr>
              <w:numPr>
                <w:ilvl w:val="0"/>
                <w:numId w:val="4"/>
              </w:numPr>
              <w:ind w:right="23"/>
            </w:pPr>
            <w:r>
              <w:t xml:space="preserve">  </w:t>
            </w:r>
            <w:hyperlink r:id="rId36">
              <w:r>
                <w:rPr>
                  <w:color w:val="1155CC"/>
                  <w:sz w:val="20"/>
                  <w:szCs w:val="20"/>
                  <w:u w:val="single"/>
                </w:rPr>
                <w:t>Infographie: Les Symboles et les valeurs Olympiques</w:t>
              </w:r>
            </w:hyperlink>
          </w:p>
          <w:p w14:paraId="0B2DEE5C" w14:textId="77777777" w:rsidR="00B02315" w:rsidRDefault="00220B55">
            <w:pPr>
              <w:rPr>
                <w:b/>
                <w:sz w:val="20"/>
                <w:szCs w:val="20"/>
              </w:rPr>
            </w:pPr>
            <w:r>
              <w:rPr>
                <w:b/>
                <w:sz w:val="20"/>
                <w:szCs w:val="20"/>
              </w:rPr>
              <w:t xml:space="preserve">Leveled Readers A-Z et les questions de compréhension: </w:t>
            </w:r>
          </w:p>
          <w:p w14:paraId="7C1DEDA6" w14:textId="77777777" w:rsidR="00B02315" w:rsidRDefault="00813F5C">
            <w:pPr>
              <w:numPr>
                <w:ilvl w:val="0"/>
                <w:numId w:val="9"/>
              </w:numPr>
              <w:rPr>
                <w:sz w:val="20"/>
                <w:szCs w:val="20"/>
              </w:rPr>
            </w:pPr>
            <w:hyperlink r:id="rId37">
              <w:r w:rsidR="00220B55">
                <w:rPr>
                  <w:color w:val="1155CC"/>
                  <w:sz w:val="20"/>
                  <w:szCs w:val="20"/>
                  <w:u w:val="single"/>
                </w:rPr>
                <w:t>Les Olympiques Hier et Aujourd’hui</w:t>
              </w:r>
            </w:hyperlink>
          </w:p>
          <w:p w14:paraId="2332FC48" w14:textId="77777777" w:rsidR="00B02315" w:rsidRDefault="00813F5C">
            <w:pPr>
              <w:numPr>
                <w:ilvl w:val="1"/>
                <w:numId w:val="9"/>
              </w:numPr>
              <w:rPr>
                <w:sz w:val="20"/>
                <w:szCs w:val="20"/>
              </w:rPr>
            </w:pPr>
            <w:hyperlink r:id="rId38">
              <w:r w:rsidR="00220B55">
                <w:rPr>
                  <w:color w:val="1155CC"/>
                  <w:sz w:val="20"/>
                  <w:szCs w:val="20"/>
                  <w:u w:val="single"/>
                </w:rPr>
                <w:t>Les Olympiques hier et aujourd’hui compréhension</w:t>
              </w:r>
            </w:hyperlink>
          </w:p>
          <w:p w14:paraId="76051D1C" w14:textId="77777777" w:rsidR="00B02315" w:rsidRDefault="00813F5C">
            <w:pPr>
              <w:numPr>
                <w:ilvl w:val="0"/>
                <w:numId w:val="9"/>
              </w:numPr>
              <w:rPr>
                <w:sz w:val="20"/>
                <w:szCs w:val="20"/>
              </w:rPr>
            </w:pPr>
            <w:hyperlink r:id="rId39">
              <w:r w:rsidR="00220B55">
                <w:rPr>
                  <w:color w:val="1155CC"/>
                  <w:sz w:val="20"/>
                  <w:szCs w:val="20"/>
                  <w:u w:val="single"/>
                </w:rPr>
                <w:t>Les épreuves aux jeux olympiques d’été</w:t>
              </w:r>
            </w:hyperlink>
          </w:p>
          <w:p w14:paraId="3D3ABBE6" w14:textId="77777777" w:rsidR="00B02315" w:rsidRDefault="00813F5C">
            <w:pPr>
              <w:numPr>
                <w:ilvl w:val="1"/>
                <w:numId w:val="9"/>
              </w:numPr>
              <w:rPr>
                <w:sz w:val="20"/>
                <w:szCs w:val="20"/>
              </w:rPr>
            </w:pPr>
            <w:hyperlink r:id="rId40">
              <w:r w:rsidR="00220B55">
                <w:rPr>
                  <w:color w:val="1155CC"/>
                  <w:sz w:val="20"/>
                  <w:szCs w:val="20"/>
                  <w:u w:val="single"/>
                </w:rPr>
                <w:t>Les épreuves: questions de compréhension</w:t>
              </w:r>
            </w:hyperlink>
          </w:p>
          <w:p w14:paraId="114742CB" w14:textId="77777777" w:rsidR="00B02315" w:rsidRDefault="00813F5C">
            <w:pPr>
              <w:numPr>
                <w:ilvl w:val="0"/>
                <w:numId w:val="9"/>
              </w:numPr>
              <w:rPr>
                <w:sz w:val="20"/>
                <w:szCs w:val="20"/>
              </w:rPr>
            </w:pPr>
            <w:hyperlink r:id="rId41">
              <w:r w:rsidR="00220B55">
                <w:rPr>
                  <w:color w:val="1155CC"/>
                  <w:sz w:val="20"/>
                  <w:szCs w:val="20"/>
                  <w:u w:val="single"/>
                </w:rPr>
                <w:t xml:space="preserve">Les vedettes féminines du sport </w:t>
              </w:r>
            </w:hyperlink>
          </w:p>
          <w:p w14:paraId="75DA3039" w14:textId="77777777" w:rsidR="00B02315" w:rsidRDefault="00813F5C">
            <w:pPr>
              <w:numPr>
                <w:ilvl w:val="1"/>
                <w:numId w:val="9"/>
              </w:numPr>
              <w:rPr>
                <w:sz w:val="20"/>
                <w:szCs w:val="20"/>
              </w:rPr>
            </w:pPr>
            <w:hyperlink r:id="rId42">
              <w:r w:rsidR="00220B55">
                <w:rPr>
                  <w:color w:val="1155CC"/>
                  <w:sz w:val="20"/>
                  <w:szCs w:val="20"/>
                  <w:u w:val="single"/>
                </w:rPr>
                <w:t>Les vedettes du sport compréhension</w:t>
              </w:r>
            </w:hyperlink>
          </w:p>
          <w:p w14:paraId="4E78E9AD" w14:textId="77777777" w:rsidR="00B02315" w:rsidRDefault="00220B55">
            <w:pPr>
              <w:rPr>
                <w:b/>
                <w:sz w:val="20"/>
                <w:szCs w:val="20"/>
              </w:rPr>
            </w:pPr>
            <w:r>
              <w:rPr>
                <w:b/>
                <w:sz w:val="20"/>
                <w:szCs w:val="20"/>
              </w:rPr>
              <w:t>Les Jeux Olympiques et la bande dessinée</w:t>
            </w:r>
          </w:p>
          <w:p w14:paraId="0FA96C24" w14:textId="77777777" w:rsidR="00B02315" w:rsidRDefault="00813F5C">
            <w:pPr>
              <w:numPr>
                <w:ilvl w:val="0"/>
                <w:numId w:val="21"/>
              </w:numPr>
              <w:rPr>
                <w:b/>
                <w:sz w:val="20"/>
                <w:szCs w:val="20"/>
              </w:rPr>
            </w:pPr>
            <w:hyperlink r:id="rId43">
              <w:r w:rsidR="00220B55">
                <w:rPr>
                  <w:b/>
                  <w:color w:val="1155CC"/>
                  <w:sz w:val="20"/>
                  <w:szCs w:val="20"/>
                  <w:u w:val="single"/>
                </w:rPr>
                <w:t>Astérix aux  Jeux Olympiques</w:t>
              </w:r>
            </w:hyperlink>
          </w:p>
          <w:p w14:paraId="71A64FD5" w14:textId="77777777" w:rsidR="00B02315" w:rsidRDefault="00813F5C">
            <w:pPr>
              <w:numPr>
                <w:ilvl w:val="0"/>
                <w:numId w:val="21"/>
              </w:numPr>
              <w:rPr>
                <w:b/>
                <w:sz w:val="20"/>
                <w:szCs w:val="20"/>
              </w:rPr>
            </w:pPr>
            <w:hyperlink r:id="rId44">
              <w:r w:rsidR="00220B55">
                <w:rPr>
                  <w:b/>
                  <w:color w:val="1155CC"/>
                  <w:sz w:val="20"/>
                  <w:szCs w:val="20"/>
                  <w:u w:val="single"/>
                </w:rPr>
                <w:t>émotion adjectifs Astérix</w:t>
              </w:r>
            </w:hyperlink>
          </w:p>
          <w:p w14:paraId="14518569" w14:textId="77777777" w:rsidR="00B02315" w:rsidRDefault="00220B55">
            <w:pPr>
              <w:rPr>
                <w:b/>
                <w:sz w:val="20"/>
                <w:szCs w:val="20"/>
              </w:rPr>
            </w:pPr>
            <w:r>
              <w:rPr>
                <w:b/>
                <w:sz w:val="20"/>
                <w:szCs w:val="20"/>
              </w:rPr>
              <w:t xml:space="preserve">Interpretive Listening: </w:t>
            </w:r>
          </w:p>
          <w:p w14:paraId="1677B755" w14:textId="77777777" w:rsidR="00B02315" w:rsidRDefault="00813F5C">
            <w:pPr>
              <w:numPr>
                <w:ilvl w:val="0"/>
                <w:numId w:val="25"/>
              </w:numPr>
              <w:rPr>
                <w:b/>
                <w:sz w:val="20"/>
                <w:szCs w:val="20"/>
              </w:rPr>
            </w:pPr>
            <w:hyperlink r:id="rId45">
              <w:r w:rsidR="00220B55">
                <w:rPr>
                  <w:b/>
                  <w:color w:val="1155CC"/>
                  <w:sz w:val="20"/>
                  <w:szCs w:val="20"/>
                  <w:u w:val="single"/>
                </w:rPr>
                <w:t>Les Jeux Olympiques Modernes</w:t>
              </w:r>
            </w:hyperlink>
            <w:r w:rsidR="00220B55">
              <w:rPr>
                <w:b/>
                <w:sz w:val="20"/>
                <w:szCs w:val="20"/>
              </w:rPr>
              <w:t xml:space="preserve"> - le serment olympique</w:t>
            </w:r>
          </w:p>
        </w:tc>
        <w:tc>
          <w:tcPr>
            <w:tcW w:w="3660" w:type="dxa"/>
            <w:gridSpan w:val="2"/>
            <w:tcBorders>
              <w:left w:val="single" w:sz="4" w:space="0" w:color="000000"/>
              <w:right w:val="single" w:sz="4" w:space="0" w:color="000000"/>
            </w:tcBorders>
            <w:shd w:val="clear" w:color="auto" w:fill="auto"/>
          </w:tcPr>
          <w:p w14:paraId="09C0F579" w14:textId="77777777" w:rsidR="00B02315" w:rsidRDefault="00220B55">
            <w:pPr>
              <w:shd w:val="clear" w:color="auto" w:fill="FFFFFF"/>
              <w:spacing w:before="220" w:after="220"/>
              <w:rPr>
                <w:sz w:val="20"/>
                <w:szCs w:val="20"/>
              </w:rPr>
            </w:pPr>
            <w:r>
              <w:rPr>
                <w:b/>
                <w:sz w:val="20"/>
                <w:szCs w:val="20"/>
              </w:rPr>
              <w:t>More about the educational file on fair play</w:t>
            </w:r>
            <w:r>
              <w:rPr>
                <w:sz w:val="20"/>
                <w:szCs w:val="20"/>
              </w:rPr>
              <w:t>: A fair play athlete is a “handsome player”, he knows how to remain polite and respectful with his rivals. This behavior is not always easy to put into practice. Fortunately, fair play can be learned! This is what this sheet offers, through food for thought, fun activities and role-playing. This file includes:</w:t>
            </w:r>
          </w:p>
          <w:p w14:paraId="4A95E245" w14:textId="77777777" w:rsidR="00B02315" w:rsidRDefault="00220B55">
            <w:pPr>
              <w:numPr>
                <w:ilvl w:val="0"/>
                <w:numId w:val="12"/>
              </w:numPr>
              <w:shd w:val="clear" w:color="auto" w:fill="FFFFFF"/>
              <w:spacing w:before="220"/>
              <w:rPr>
                <w:sz w:val="20"/>
                <w:szCs w:val="20"/>
              </w:rPr>
            </w:pPr>
            <w:r>
              <w:rPr>
                <w:sz w:val="20"/>
                <w:szCs w:val="20"/>
              </w:rPr>
              <w:t>Short and dynamic texts intended for pupils.</w:t>
            </w:r>
          </w:p>
          <w:p w14:paraId="73165D8F" w14:textId="77777777" w:rsidR="00B02315" w:rsidRDefault="00220B55">
            <w:pPr>
              <w:numPr>
                <w:ilvl w:val="0"/>
                <w:numId w:val="12"/>
              </w:numPr>
              <w:shd w:val="clear" w:color="auto" w:fill="FFFFFF"/>
              <w:rPr>
                <w:sz w:val="20"/>
                <w:szCs w:val="20"/>
              </w:rPr>
            </w:pPr>
            <w:r>
              <w:rPr>
                <w:sz w:val="20"/>
                <w:szCs w:val="20"/>
              </w:rPr>
              <w:t>Turnkey activities for participants</w:t>
            </w:r>
          </w:p>
          <w:p w14:paraId="3C1037C0" w14:textId="77777777" w:rsidR="00B02315" w:rsidRDefault="00220B55">
            <w:pPr>
              <w:numPr>
                <w:ilvl w:val="0"/>
                <w:numId w:val="12"/>
              </w:numPr>
              <w:shd w:val="clear" w:color="auto" w:fill="FFFFFF"/>
              <w:rPr>
                <w:sz w:val="20"/>
                <w:szCs w:val="20"/>
              </w:rPr>
            </w:pPr>
            <w:r>
              <w:rPr>
                <w:sz w:val="20"/>
                <w:szCs w:val="20"/>
              </w:rPr>
              <w:t>A study sheet of an Olympic heritage object</w:t>
            </w:r>
          </w:p>
          <w:p w14:paraId="5537A3E1" w14:textId="77777777" w:rsidR="00B02315" w:rsidRDefault="00220B55">
            <w:pPr>
              <w:numPr>
                <w:ilvl w:val="0"/>
                <w:numId w:val="12"/>
              </w:numPr>
              <w:shd w:val="clear" w:color="auto" w:fill="FFFFFF"/>
              <w:rPr>
                <w:sz w:val="20"/>
                <w:szCs w:val="20"/>
              </w:rPr>
            </w:pPr>
            <w:r>
              <w:rPr>
                <w:sz w:val="20"/>
                <w:szCs w:val="20"/>
              </w:rPr>
              <w:t>A QR for access to physical activities related to fair play offered by Mobilesport.ch and Cool &amp; clean</w:t>
            </w:r>
          </w:p>
          <w:p w14:paraId="5296D47D" w14:textId="77777777" w:rsidR="00B02315" w:rsidRDefault="00220B55">
            <w:pPr>
              <w:numPr>
                <w:ilvl w:val="0"/>
                <w:numId w:val="12"/>
              </w:numPr>
              <w:shd w:val="clear" w:color="auto" w:fill="FFFFFF"/>
              <w:rPr>
                <w:sz w:val="20"/>
                <w:szCs w:val="20"/>
              </w:rPr>
            </w:pPr>
            <w:r>
              <w:rPr>
                <w:sz w:val="20"/>
                <w:szCs w:val="20"/>
              </w:rPr>
              <w:t>A short bibliography</w:t>
            </w:r>
          </w:p>
          <w:p w14:paraId="7F62B2DF" w14:textId="77777777" w:rsidR="00B02315" w:rsidRDefault="00220B55">
            <w:pPr>
              <w:numPr>
                <w:ilvl w:val="0"/>
                <w:numId w:val="12"/>
              </w:numPr>
              <w:shd w:val="clear" w:color="auto" w:fill="FFFFFF"/>
              <w:spacing w:after="220"/>
              <w:rPr>
                <w:sz w:val="20"/>
                <w:szCs w:val="20"/>
              </w:rPr>
            </w:pPr>
            <w:r>
              <w:rPr>
                <w:sz w:val="20"/>
                <w:szCs w:val="20"/>
              </w:rPr>
              <w:t>Corrected exercises.</w:t>
            </w:r>
          </w:p>
          <w:p w14:paraId="087511B2" w14:textId="77777777" w:rsidR="00B02315" w:rsidRDefault="00B02315">
            <w:pPr>
              <w:shd w:val="clear" w:color="auto" w:fill="FFFFFF"/>
              <w:spacing w:before="220" w:after="220"/>
              <w:rPr>
                <w:b/>
                <w:sz w:val="20"/>
                <w:szCs w:val="20"/>
              </w:rPr>
            </w:pPr>
          </w:p>
        </w:tc>
        <w:tc>
          <w:tcPr>
            <w:tcW w:w="2715" w:type="dxa"/>
            <w:tcBorders>
              <w:left w:val="single" w:sz="4" w:space="0" w:color="000000"/>
              <w:right w:val="single" w:sz="4" w:space="0" w:color="000000"/>
            </w:tcBorders>
            <w:shd w:val="clear" w:color="auto" w:fill="auto"/>
          </w:tcPr>
          <w:p w14:paraId="0E3496BC" w14:textId="77777777" w:rsidR="00B02315" w:rsidRDefault="00220B55">
            <w:pPr>
              <w:rPr>
                <w:sz w:val="20"/>
                <w:szCs w:val="20"/>
              </w:rPr>
            </w:pPr>
            <w:r>
              <w:rPr>
                <w:rFonts w:ascii="MS Gothic" w:eastAsia="MS Gothic" w:hAnsi="MS Gothic" w:cs="MS Gothic"/>
                <w:sz w:val="28"/>
                <w:szCs w:val="28"/>
              </w:rPr>
              <w:t>✅</w:t>
            </w:r>
            <w:r>
              <w:rPr>
                <w:sz w:val="20"/>
                <w:szCs w:val="20"/>
              </w:rPr>
              <w:t xml:space="preserve">Cultures </w:t>
            </w:r>
          </w:p>
          <w:p w14:paraId="12875F33" w14:textId="77777777" w:rsidR="00B02315" w:rsidRDefault="00220B55">
            <w:pPr>
              <w:rPr>
                <w:sz w:val="20"/>
                <w:szCs w:val="20"/>
              </w:rPr>
            </w:pPr>
            <w:r>
              <w:rPr>
                <w:rFonts w:ascii="MS Gothic" w:eastAsia="MS Gothic" w:hAnsi="MS Gothic" w:cs="MS Gothic"/>
                <w:sz w:val="28"/>
                <w:szCs w:val="28"/>
              </w:rPr>
              <w:t>✅</w:t>
            </w:r>
            <w:r>
              <w:rPr>
                <w:sz w:val="20"/>
                <w:szCs w:val="20"/>
              </w:rPr>
              <w:t>Comparisons</w:t>
            </w:r>
          </w:p>
          <w:p w14:paraId="6E5BE424" w14:textId="77777777" w:rsidR="00B02315" w:rsidRDefault="00220B55">
            <w:pPr>
              <w:rPr>
                <w:sz w:val="20"/>
                <w:szCs w:val="20"/>
              </w:rPr>
            </w:pPr>
            <w:r>
              <w:rPr>
                <w:rFonts w:ascii="MS Gothic" w:eastAsia="MS Gothic" w:hAnsi="MS Gothic" w:cs="MS Gothic"/>
                <w:sz w:val="28"/>
                <w:szCs w:val="28"/>
              </w:rPr>
              <w:t>✅</w:t>
            </w:r>
            <w:r>
              <w:rPr>
                <w:sz w:val="20"/>
                <w:szCs w:val="20"/>
              </w:rPr>
              <w:t xml:space="preserve">Connections </w:t>
            </w:r>
          </w:p>
          <w:p w14:paraId="564C3742" w14:textId="77777777" w:rsidR="00B02315" w:rsidRDefault="00220B55">
            <w:pPr>
              <w:rPr>
                <w:rFonts w:ascii="MS Gothic" w:eastAsia="MS Gothic" w:hAnsi="MS Gothic" w:cs="MS Gothic"/>
                <w:sz w:val="18"/>
                <w:szCs w:val="18"/>
              </w:rPr>
            </w:pPr>
            <w:r>
              <w:rPr>
                <w:rFonts w:ascii="MS Gothic" w:eastAsia="MS Gothic" w:hAnsi="MS Gothic" w:cs="MS Gothic"/>
                <w:sz w:val="28"/>
                <w:szCs w:val="28"/>
              </w:rPr>
              <w:t>✅</w:t>
            </w:r>
            <w:r>
              <w:rPr>
                <w:sz w:val="20"/>
                <w:szCs w:val="20"/>
              </w:rPr>
              <w:t>Communities</w:t>
            </w:r>
          </w:p>
        </w:tc>
      </w:tr>
      <w:tr w:rsidR="00B02315" w14:paraId="175DD3EC" w14:textId="77777777" w:rsidTr="0067585F">
        <w:trPr>
          <w:trHeight w:val="70"/>
        </w:trPr>
        <w:tc>
          <w:tcPr>
            <w:tcW w:w="1995" w:type="dxa"/>
            <w:tcBorders>
              <w:top w:val="single" w:sz="4" w:space="0" w:color="000000"/>
              <w:left w:val="single" w:sz="4" w:space="0" w:color="000000"/>
              <w:right w:val="single" w:sz="4" w:space="0" w:color="000000"/>
            </w:tcBorders>
            <w:shd w:val="clear" w:color="auto" w:fill="F0FDFE"/>
            <w:vAlign w:val="center"/>
          </w:tcPr>
          <w:p w14:paraId="6142835B" w14:textId="77777777" w:rsidR="00B02315" w:rsidRDefault="00220B55">
            <w:pPr>
              <w:jc w:val="center"/>
              <w:rPr>
                <w:b/>
                <w:color w:val="0C7580"/>
              </w:rPr>
            </w:pPr>
            <w:r>
              <w:rPr>
                <w:b/>
                <w:color w:val="0C7580"/>
              </w:rPr>
              <w:t>Interpersonal</w:t>
            </w:r>
          </w:p>
        </w:tc>
        <w:tc>
          <w:tcPr>
            <w:tcW w:w="6315" w:type="dxa"/>
            <w:gridSpan w:val="2"/>
            <w:tcBorders>
              <w:left w:val="single" w:sz="4" w:space="0" w:color="000000"/>
              <w:right w:val="single" w:sz="4" w:space="0" w:color="000000"/>
            </w:tcBorders>
            <w:shd w:val="clear" w:color="auto" w:fill="auto"/>
          </w:tcPr>
          <w:p w14:paraId="4FB62488" w14:textId="77777777" w:rsidR="00B02315" w:rsidRDefault="00B02315">
            <w:pPr>
              <w:rPr>
                <w:b/>
                <w:color w:val="0C7580"/>
              </w:rPr>
            </w:pPr>
          </w:p>
          <w:p w14:paraId="19A45385" w14:textId="77777777" w:rsidR="00B02315" w:rsidRDefault="00813F5C">
            <w:pPr>
              <w:numPr>
                <w:ilvl w:val="0"/>
                <w:numId w:val="23"/>
              </w:numPr>
              <w:rPr>
                <w:sz w:val="20"/>
                <w:szCs w:val="20"/>
              </w:rPr>
            </w:pPr>
            <w:hyperlink r:id="rId46">
              <w:r w:rsidR="00220B55">
                <w:rPr>
                  <w:color w:val="1155CC"/>
                  <w:sz w:val="20"/>
                  <w:szCs w:val="20"/>
                  <w:u w:val="single"/>
                </w:rPr>
                <w:t>Role-Play</w:t>
              </w:r>
            </w:hyperlink>
          </w:p>
          <w:p w14:paraId="5024CE30" w14:textId="77777777" w:rsidR="00B02315" w:rsidRDefault="00813F5C">
            <w:pPr>
              <w:numPr>
                <w:ilvl w:val="0"/>
                <w:numId w:val="23"/>
              </w:numPr>
              <w:jc w:val="both"/>
              <w:rPr>
                <w:sz w:val="20"/>
                <w:szCs w:val="20"/>
              </w:rPr>
            </w:pPr>
            <w:hyperlink r:id="rId47">
              <w:r w:rsidR="00220B55">
                <w:rPr>
                  <w:color w:val="1155CC"/>
                  <w:sz w:val="20"/>
                  <w:szCs w:val="20"/>
                  <w:u w:val="single"/>
                </w:rPr>
                <w:t>Conversation en paires: les jeux olympiques anciennes</w:t>
              </w:r>
            </w:hyperlink>
          </w:p>
          <w:p w14:paraId="2F06DC1C" w14:textId="77777777" w:rsidR="00B02315" w:rsidRDefault="00813F5C">
            <w:pPr>
              <w:numPr>
                <w:ilvl w:val="0"/>
                <w:numId w:val="23"/>
              </w:numPr>
              <w:jc w:val="both"/>
              <w:rPr>
                <w:sz w:val="20"/>
                <w:szCs w:val="20"/>
              </w:rPr>
            </w:pPr>
            <w:hyperlink r:id="rId48">
              <w:r w:rsidR="00220B55">
                <w:rPr>
                  <w:color w:val="1155CC"/>
                  <w:sz w:val="20"/>
                  <w:szCs w:val="20"/>
                  <w:u w:val="single"/>
                </w:rPr>
                <w:t>Lecture à haute voix, analyse et discussion: Jeux Olympiques</w:t>
              </w:r>
            </w:hyperlink>
          </w:p>
          <w:p w14:paraId="3536DB64" w14:textId="77777777" w:rsidR="00B02315" w:rsidRDefault="00220B55">
            <w:pPr>
              <w:numPr>
                <w:ilvl w:val="0"/>
                <w:numId w:val="23"/>
              </w:numPr>
              <w:jc w:val="both"/>
              <w:rPr>
                <w:sz w:val="20"/>
                <w:szCs w:val="20"/>
              </w:rPr>
            </w:pPr>
            <w:r>
              <w:rPr>
                <w:sz w:val="20"/>
                <w:szCs w:val="20"/>
              </w:rPr>
              <w:t xml:space="preserve">Connecting Classrooms Virtual Exchange with a School in France to </w:t>
            </w:r>
          </w:p>
        </w:tc>
        <w:tc>
          <w:tcPr>
            <w:tcW w:w="3660" w:type="dxa"/>
            <w:gridSpan w:val="2"/>
            <w:tcBorders>
              <w:left w:val="single" w:sz="4" w:space="0" w:color="000000"/>
              <w:right w:val="single" w:sz="4" w:space="0" w:color="000000"/>
            </w:tcBorders>
            <w:shd w:val="clear" w:color="auto" w:fill="auto"/>
          </w:tcPr>
          <w:p w14:paraId="148B4E2B" w14:textId="77777777" w:rsidR="00B02315" w:rsidRDefault="00813F5C">
            <w:hyperlink r:id="rId49">
              <w:r w:rsidR="00220B55">
                <w:rPr>
                  <w:color w:val="1155CC"/>
                  <w:u w:val="single"/>
                </w:rPr>
                <w:t>Le Rêve Olympique: Beijing 2022</w:t>
              </w:r>
            </w:hyperlink>
            <w:r w:rsidR="00220B55">
              <w:t>- l’équipe Canada</w:t>
            </w:r>
          </w:p>
          <w:p w14:paraId="3F427BFF" w14:textId="77777777" w:rsidR="00B02315" w:rsidRPr="00220B55" w:rsidRDefault="00813F5C">
            <w:pPr>
              <w:rPr>
                <w:lang w:val="it-IT"/>
              </w:rPr>
            </w:pPr>
            <w:hyperlink r:id="rId50">
              <w:r w:rsidR="00220B55" w:rsidRPr="00220B55">
                <w:rPr>
                  <w:color w:val="1155CC"/>
                  <w:u w:val="single"/>
                  <w:lang w:val="it-IT"/>
                </w:rPr>
                <w:t xml:space="preserve">Le Relais de la torche à Beijing </w:t>
              </w:r>
            </w:hyperlink>
            <w:r w:rsidR="00220B55" w:rsidRPr="00220B55">
              <w:rPr>
                <w:lang w:val="it-IT"/>
              </w:rPr>
              <w:t>- le 3 février, 2022</w:t>
            </w:r>
          </w:p>
        </w:tc>
        <w:tc>
          <w:tcPr>
            <w:tcW w:w="2715" w:type="dxa"/>
            <w:tcBorders>
              <w:left w:val="single" w:sz="4" w:space="0" w:color="000000"/>
              <w:right w:val="single" w:sz="4" w:space="0" w:color="000000"/>
            </w:tcBorders>
            <w:shd w:val="clear" w:color="auto" w:fill="auto"/>
          </w:tcPr>
          <w:p w14:paraId="749BBE33" w14:textId="77777777" w:rsidR="00B02315" w:rsidRDefault="00220B55">
            <w:pPr>
              <w:rPr>
                <w:sz w:val="20"/>
                <w:szCs w:val="20"/>
              </w:rPr>
            </w:pPr>
            <w:r>
              <w:rPr>
                <w:rFonts w:ascii="MS Gothic" w:eastAsia="MS Gothic" w:hAnsi="MS Gothic" w:cs="MS Gothic"/>
                <w:sz w:val="28"/>
                <w:szCs w:val="28"/>
              </w:rPr>
              <w:t>✅</w:t>
            </w:r>
            <w:r>
              <w:rPr>
                <w:sz w:val="20"/>
                <w:szCs w:val="20"/>
              </w:rPr>
              <w:t xml:space="preserve">Cultures </w:t>
            </w:r>
          </w:p>
          <w:p w14:paraId="15DC9F32" w14:textId="77777777" w:rsidR="00B02315" w:rsidRDefault="00220B55">
            <w:pPr>
              <w:rPr>
                <w:sz w:val="20"/>
                <w:szCs w:val="20"/>
              </w:rPr>
            </w:pPr>
            <w:r>
              <w:rPr>
                <w:rFonts w:ascii="MS Gothic" w:eastAsia="MS Gothic" w:hAnsi="MS Gothic" w:cs="MS Gothic"/>
                <w:sz w:val="28"/>
                <w:szCs w:val="28"/>
              </w:rPr>
              <w:t>✅</w:t>
            </w:r>
            <w:r>
              <w:rPr>
                <w:sz w:val="20"/>
                <w:szCs w:val="20"/>
              </w:rPr>
              <w:t>Comparisons</w:t>
            </w:r>
          </w:p>
          <w:p w14:paraId="4BD3ED99" w14:textId="77777777" w:rsidR="00B02315" w:rsidRDefault="00220B55">
            <w:pPr>
              <w:rPr>
                <w:sz w:val="20"/>
                <w:szCs w:val="20"/>
              </w:rPr>
            </w:pPr>
            <w:r>
              <w:rPr>
                <w:rFonts w:ascii="MS Gothic" w:eastAsia="MS Gothic" w:hAnsi="MS Gothic" w:cs="MS Gothic"/>
                <w:sz w:val="28"/>
                <w:szCs w:val="28"/>
              </w:rPr>
              <w:t>✅</w:t>
            </w:r>
            <w:r>
              <w:rPr>
                <w:sz w:val="20"/>
                <w:szCs w:val="20"/>
              </w:rPr>
              <w:t xml:space="preserve">Connections </w:t>
            </w:r>
          </w:p>
          <w:p w14:paraId="1C4ED569" w14:textId="77777777" w:rsidR="00B02315" w:rsidRDefault="00220B55">
            <w:pPr>
              <w:rPr>
                <w:rFonts w:ascii="MS Gothic" w:eastAsia="MS Gothic" w:hAnsi="MS Gothic" w:cs="MS Gothic"/>
                <w:sz w:val="18"/>
                <w:szCs w:val="18"/>
              </w:rPr>
            </w:pPr>
            <w:r>
              <w:rPr>
                <w:rFonts w:ascii="MS Gothic" w:eastAsia="MS Gothic" w:hAnsi="MS Gothic" w:cs="MS Gothic"/>
                <w:sz w:val="28"/>
                <w:szCs w:val="28"/>
              </w:rPr>
              <w:t>✅</w:t>
            </w:r>
            <w:r>
              <w:rPr>
                <w:sz w:val="20"/>
                <w:szCs w:val="20"/>
              </w:rPr>
              <w:t>Communities</w:t>
            </w:r>
          </w:p>
        </w:tc>
      </w:tr>
      <w:tr w:rsidR="00B02315" w14:paraId="40764A87" w14:textId="77777777" w:rsidTr="0067585F">
        <w:trPr>
          <w:trHeight w:val="1296"/>
        </w:trPr>
        <w:tc>
          <w:tcPr>
            <w:tcW w:w="1995" w:type="dxa"/>
            <w:tcBorders>
              <w:top w:val="single" w:sz="4" w:space="0" w:color="000000"/>
              <w:left w:val="single" w:sz="4" w:space="0" w:color="000000"/>
              <w:right w:val="single" w:sz="4" w:space="0" w:color="000000"/>
            </w:tcBorders>
            <w:shd w:val="clear" w:color="auto" w:fill="F0FDFE"/>
            <w:vAlign w:val="center"/>
          </w:tcPr>
          <w:p w14:paraId="0597AFBF" w14:textId="77777777" w:rsidR="00B02315" w:rsidRDefault="00220B55">
            <w:pPr>
              <w:jc w:val="center"/>
              <w:rPr>
                <w:b/>
                <w:color w:val="0C7580"/>
              </w:rPr>
            </w:pPr>
            <w:r>
              <w:rPr>
                <w:b/>
                <w:color w:val="0C7580"/>
              </w:rPr>
              <w:t>Presentational</w:t>
            </w:r>
          </w:p>
          <w:p w14:paraId="273DEFE8" w14:textId="77777777" w:rsidR="00B02315" w:rsidRDefault="00B02315">
            <w:pPr>
              <w:jc w:val="center"/>
              <w:rPr>
                <w:b/>
                <w:color w:val="0C7580"/>
              </w:rPr>
            </w:pPr>
          </w:p>
        </w:tc>
        <w:tc>
          <w:tcPr>
            <w:tcW w:w="6315" w:type="dxa"/>
            <w:gridSpan w:val="2"/>
            <w:tcBorders>
              <w:left w:val="single" w:sz="4" w:space="0" w:color="000000"/>
              <w:right w:val="single" w:sz="4" w:space="0" w:color="000000"/>
            </w:tcBorders>
            <w:shd w:val="clear" w:color="auto" w:fill="auto"/>
          </w:tcPr>
          <w:p w14:paraId="0E294FA1" w14:textId="77777777" w:rsidR="00B02315" w:rsidRDefault="00B02315">
            <w:pPr>
              <w:ind w:left="720" w:right="23"/>
              <w:jc w:val="both"/>
              <w:rPr>
                <w:b/>
                <w:color w:val="0C7580"/>
              </w:rPr>
            </w:pPr>
          </w:p>
          <w:p w14:paraId="61E09DBE" w14:textId="77777777" w:rsidR="00B02315" w:rsidRDefault="00813F5C">
            <w:pPr>
              <w:numPr>
                <w:ilvl w:val="0"/>
                <w:numId w:val="3"/>
              </w:numPr>
              <w:ind w:right="23"/>
              <w:jc w:val="both"/>
              <w:rPr>
                <w:sz w:val="20"/>
                <w:szCs w:val="20"/>
              </w:rPr>
            </w:pPr>
            <w:hyperlink r:id="rId51">
              <w:r w:rsidR="00220B55">
                <w:rPr>
                  <w:color w:val="1155CC"/>
                  <w:sz w:val="20"/>
                  <w:szCs w:val="20"/>
                  <w:u w:val="single"/>
                </w:rPr>
                <w:t>Activités au choix:  lecture, compréhension orale et écrite</w:t>
              </w:r>
            </w:hyperlink>
          </w:p>
          <w:p w14:paraId="01105C17" w14:textId="77777777" w:rsidR="00B02315" w:rsidRDefault="00813F5C">
            <w:pPr>
              <w:numPr>
                <w:ilvl w:val="0"/>
                <w:numId w:val="3"/>
              </w:numPr>
              <w:ind w:right="23"/>
              <w:jc w:val="both"/>
              <w:rPr>
                <w:sz w:val="20"/>
                <w:szCs w:val="20"/>
              </w:rPr>
            </w:pPr>
            <w:hyperlink r:id="rId52">
              <w:r w:rsidR="00220B55">
                <w:rPr>
                  <w:color w:val="1155CC"/>
                  <w:sz w:val="20"/>
                  <w:szCs w:val="20"/>
                  <w:u w:val="single"/>
                </w:rPr>
                <w:t>Choisissez-en 3!  Activités écrites et orales</w:t>
              </w:r>
            </w:hyperlink>
          </w:p>
          <w:p w14:paraId="6BA99E91" w14:textId="77777777" w:rsidR="00B02315" w:rsidRDefault="00813F5C">
            <w:pPr>
              <w:numPr>
                <w:ilvl w:val="0"/>
                <w:numId w:val="3"/>
              </w:numPr>
              <w:ind w:right="23"/>
              <w:jc w:val="both"/>
              <w:rPr>
                <w:b/>
                <w:sz w:val="20"/>
                <w:szCs w:val="20"/>
              </w:rPr>
            </w:pPr>
            <w:hyperlink r:id="rId53">
              <w:r w:rsidR="00220B55">
                <w:rPr>
                  <w:color w:val="1155CC"/>
                  <w:sz w:val="20"/>
                  <w:szCs w:val="20"/>
                  <w:u w:val="single"/>
                </w:rPr>
                <w:t>Les Jeux Olympiques antiques</w:t>
              </w:r>
            </w:hyperlink>
            <w:r w:rsidR="00220B55">
              <w:rPr>
                <w:b/>
                <w:sz w:val="20"/>
                <w:szCs w:val="20"/>
              </w:rPr>
              <w:t xml:space="preserve"> :</w:t>
            </w:r>
          </w:p>
          <w:p w14:paraId="65351411" w14:textId="11935475" w:rsidR="00B02315" w:rsidRDefault="00813F5C">
            <w:pPr>
              <w:ind w:left="720" w:right="23"/>
              <w:jc w:val="both"/>
              <w:rPr>
                <w:b/>
                <w:sz w:val="24"/>
                <w:szCs w:val="24"/>
              </w:rPr>
            </w:pPr>
            <w:hyperlink r:id="rId54">
              <w:r w:rsidR="00220B55">
                <w:rPr>
                  <w:color w:val="1155CC"/>
                  <w:sz w:val="20"/>
                  <w:szCs w:val="20"/>
                  <w:u w:val="single"/>
                </w:rPr>
                <w:t>activités de lecture d’image-orale-écrite </w:t>
              </w:r>
            </w:hyperlink>
            <w:r w:rsidR="00220B55">
              <w:rPr>
                <w:b/>
                <w:sz w:val="24"/>
                <w:szCs w:val="24"/>
              </w:rPr>
              <w:t xml:space="preserve"> </w:t>
            </w:r>
          </w:p>
          <w:p w14:paraId="404FAB10" w14:textId="77777777" w:rsidR="00B02315" w:rsidRDefault="00B02315">
            <w:pPr>
              <w:ind w:left="720" w:right="23"/>
              <w:jc w:val="both"/>
              <w:rPr>
                <w:b/>
                <w:sz w:val="24"/>
                <w:szCs w:val="24"/>
              </w:rPr>
            </w:pPr>
          </w:p>
        </w:tc>
        <w:tc>
          <w:tcPr>
            <w:tcW w:w="3660" w:type="dxa"/>
            <w:gridSpan w:val="2"/>
            <w:tcBorders>
              <w:left w:val="single" w:sz="4" w:space="0" w:color="000000"/>
              <w:right w:val="single" w:sz="4" w:space="0" w:color="000000"/>
            </w:tcBorders>
            <w:shd w:val="clear" w:color="auto" w:fill="auto"/>
          </w:tcPr>
          <w:p w14:paraId="4B626B50" w14:textId="77777777" w:rsidR="00B02315" w:rsidRDefault="00220B55">
            <w:pPr>
              <w:rPr>
                <w:b/>
                <w:sz w:val="20"/>
                <w:szCs w:val="20"/>
              </w:rPr>
            </w:pPr>
            <w:r>
              <w:rPr>
                <w:b/>
                <w:sz w:val="20"/>
                <w:szCs w:val="20"/>
              </w:rPr>
              <w:t xml:space="preserve">Activités au choix: </w:t>
            </w:r>
          </w:p>
          <w:p w14:paraId="19BBC87D" w14:textId="77777777" w:rsidR="00B02315" w:rsidRDefault="00B02315">
            <w:pPr>
              <w:rPr>
                <w:b/>
                <w:sz w:val="20"/>
                <w:szCs w:val="20"/>
              </w:rPr>
            </w:pPr>
          </w:p>
          <w:p w14:paraId="54071084" w14:textId="77777777" w:rsidR="00B02315" w:rsidRDefault="00220B55">
            <w:pPr>
              <w:ind w:right="23"/>
              <w:jc w:val="both"/>
              <w:rPr>
                <w:sz w:val="20"/>
                <w:szCs w:val="20"/>
              </w:rPr>
            </w:pPr>
            <w:r>
              <w:rPr>
                <w:sz w:val="20"/>
                <w:szCs w:val="20"/>
              </w:rPr>
              <w:t>rechercher sur le site des représentations des timbres olympiques, en choisir un, le décrire et dire pourquoi vous l’avez choisi et préféré.</w:t>
            </w:r>
          </w:p>
          <w:p w14:paraId="2E117F21" w14:textId="77777777" w:rsidR="00B02315" w:rsidRPr="00220B55" w:rsidRDefault="00813F5C">
            <w:pPr>
              <w:ind w:right="23"/>
              <w:jc w:val="both"/>
              <w:rPr>
                <w:sz w:val="20"/>
                <w:szCs w:val="20"/>
                <w:lang w:val="it-IT"/>
              </w:rPr>
            </w:pPr>
            <w:hyperlink r:id="rId55">
              <w:r w:rsidR="00220B55" w:rsidRPr="00220B55">
                <w:rPr>
                  <w:color w:val="1155CC"/>
                  <w:sz w:val="20"/>
                  <w:szCs w:val="20"/>
                  <w:u w:val="single"/>
                  <w:lang w:val="it-IT"/>
                </w:rPr>
                <w:t xml:space="preserve">A quoi ressemblera la mascotte des JO de Paris 2024? </w:t>
              </w:r>
            </w:hyperlink>
          </w:p>
          <w:p w14:paraId="7046F365" w14:textId="77777777" w:rsidR="00B02315" w:rsidRDefault="00220B55">
            <w:r>
              <w:rPr>
                <w:sz w:val="20"/>
                <w:szCs w:val="20"/>
              </w:rPr>
              <w:t>rechercher sur le site des représentations des différentes mascottes des jeux olympiques. En choisir une, la décrire, expliquer son sens symbolique et dire pourquoi vous l’avez choisie.</w:t>
            </w:r>
          </w:p>
        </w:tc>
        <w:tc>
          <w:tcPr>
            <w:tcW w:w="2715" w:type="dxa"/>
            <w:tcBorders>
              <w:left w:val="single" w:sz="4" w:space="0" w:color="000000"/>
              <w:right w:val="single" w:sz="4" w:space="0" w:color="000000"/>
            </w:tcBorders>
            <w:shd w:val="clear" w:color="auto" w:fill="auto"/>
          </w:tcPr>
          <w:p w14:paraId="6CF464CC" w14:textId="77777777" w:rsidR="00B02315" w:rsidRDefault="00220B55">
            <w:pPr>
              <w:rPr>
                <w:sz w:val="20"/>
                <w:szCs w:val="20"/>
              </w:rPr>
            </w:pPr>
            <w:r>
              <w:rPr>
                <w:rFonts w:ascii="MS Gothic" w:eastAsia="MS Gothic" w:hAnsi="MS Gothic" w:cs="MS Gothic"/>
                <w:sz w:val="28"/>
                <w:szCs w:val="28"/>
              </w:rPr>
              <w:t>✅</w:t>
            </w:r>
            <w:r>
              <w:rPr>
                <w:sz w:val="20"/>
                <w:szCs w:val="20"/>
              </w:rPr>
              <w:t xml:space="preserve">Cultures </w:t>
            </w:r>
          </w:p>
          <w:p w14:paraId="76CBD0BB" w14:textId="77777777" w:rsidR="00B02315" w:rsidRDefault="00220B55">
            <w:pPr>
              <w:rPr>
                <w:sz w:val="20"/>
                <w:szCs w:val="20"/>
              </w:rPr>
            </w:pPr>
            <w:r>
              <w:rPr>
                <w:rFonts w:ascii="MS Gothic" w:eastAsia="MS Gothic" w:hAnsi="MS Gothic" w:cs="MS Gothic"/>
                <w:sz w:val="28"/>
                <w:szCs w:val="28"/>
              </w:rPr>
              <w:t>✅</w:t>
            </w:r>
            <w:r>
              <w:rPr>
                <w:sz w:val="20"/>
                <w:szCs w:val="20"/>
              </w:rPr>
              <w:t>Comparisons</w:t>
            </w:r>
          </w:p>
          <w:p w14:paraId="0413820F" w14:textId="77777777" w:rsidR="00B02315" w:rsidRDefault="00220B55">
            <w:pPr>
              <w:rPr>
                <w:sz w:val="20"/>
                <w:szCs w:val="20"/>
              </w:rPr>
            </w:pPr>
            <w:r>
              <w:rPr>
                <w:rFonts w:ascii="MS Gothic" w:eastAsia="MS Gothic" w:hAnsi="MS Gothic" w:cs="MS Gothic"/>
                <w:sz w:val="28"/>
                <w:szCs w:val="28"/>
              </w:rPr>
              <w:t>✅</w:t>
            </w:r>
            <w:r>
              <w:rPr>
                <w:sz w:val="20"/>
                <w:szCs w:val="20"/>
              </w:rPr>
              <w:t xml:space="preserve">Connections </w:t>
            </w:r>
          </w:p>
          <w:p w14:paraId="7B71311E" w14:textId="77777777" w:rsidR="00B02315" w:rsidRDefault="00220B55">
            <w:pPr>
              <w:rPr>
                <w:rFonts w:ascii="MS Gothic" w:eastAsia="MS Gothic" w:hAnsi="MS Gothic" w:cs="MS Gothic"/>
                <w:sz w:val="18"/>
                <w:szCs w:val="18"/>
              </w:rPr>
            </w:pPr>
            <w:r>
              <w:rPr>
                <w:rFonts w:ascii="MS Gothic" w:eastAsia="MS Gothic" w:hAnsi="MS Gothic" w:cs="MS Gothic"/>
                <w:sz w:val="28"/>
                <w:szCs w:val="28"/>
              </w:rPr>
              <w:t>✅</w:t>
            </w:r>
            <w:r>
              <w:rPr>
                <w:sz w:val="20"/>
                <w:szCs w:val="20"/>
              </w:rPr>
              <w:t>Communities</w:t>
            </w:r>
          </w:p>
        </w:tc>
      </w:tr>
      <w:tr w:rsidR="00B02315" w14:paraId="10DCCF09" w14:textId="77777777" w:rsidTr="0067585F">
        <w:trPr>
          <w:trHeight w:val="1296"/>
        </w:trPr>
        <w:tc>
          <w:tcPr>
            <w:tcW w:w="1995" w:type="dxa"/>
            <w:tcBorders>
              <w:top w:val="single" w:sz="4" w:space="0" w:color="000000"/>
              <w:left w:val="single" w:sz="4" w:space="0" w:color="000000"/>
              <w:right w:val="single" w:sz="4" w:space="0" w:color="000000"/>
            </w:tcBorders>
            <w:shd w:val="clear" w:color="auto" w:fill="F0FDFE"/>
            <w:vAlign w:val="center"/>
          </w:tcPr>
          <w:p w14:paraId="1515F5FC" w14:textId="77777777" w:rsidR="00B02315" w:rsidRDefault="00220B55">
            <w:pPr>
              <w:jc w:val="center"/>
              <w:rPr>
                <w:b/>
                <w:color w:val="0C7580"/>
              </w:rPr>
            </w:pPr>
            <w:r>
              <w:rPr>
                <w:b/>
                <w:color w:val="0C7580"/>
              </w:rPr>
              <w:t>Intercultural</w:t>
            </w:r>
          </w:p>
        </w:tc>
        <w:tc>
          <w:tcPr>
            <w:tcW w:w="6315" w:type="dxa"/>
            <w:gridSpan w:val="2"/>
            <w:tcBorders>
              <w:left w:val="single" w:sz="4" w:space="0" w:color="000000"/>
              <w:right w:val="single" w:sz="4" w:space="0" w:color="000000"/>
            </w:tcBorders>
            <w:shd w:val="clear" w:color="auto" w:fill="auto"/>
          </w:tcPr>
          <w:p w14:paraId="068A8F54" w14:textId="77777777" w:rsidR="00B02315" w:rsidRDefault="00B02315">
            <w:pPr>
              <w:spacing w:line="276" w:lineRule="auto"/>
              <w:rPr>
                <w:sz w:val="16"/>
                <w:szCs w:val="16"/>
              </w:rPr>
            </w:pPr>
          </w:p>
          <w:p w14:paraId="0CA947A2" w14:textId="77777777" w:rsidR="00B02315" w:rsidRDefault="00813F5C">
            <w:pPr>
              <w:spacing w:line="276" w:lineRule="auto"/>
              <w:rPr>
                <w:sz w:val="20"/>
                <w:szCs w:val="20"/>
              </w:rPr>
            </w:pPr>
            <w:hyperlink r:id="rId56">
              <w:r w:rsidR="00220B55">
                <w:rPr>
                  <w:b/>
                  <w:color w:val="1155CC"/>
                  <w:sz w:val="20"/>
                  <w:szCs w:val="20"/>
                  <w:u w:val="single"/>
                </w:rPr>
                <w:t xml:space="preserve">Richardson Viano le premier athlète haitien aux jeux olympiques d’ hiver 2022 </w:t>
              </w:r>
            </w:hyperlink>
            <w:r w:rsidR="00220B55">
              <w:rPr>
                <w:sz w:val="20"/>
                <w:szCs w:val="20"/>
              </w:rPr>
              <w:t>~par Diane Dillard Wilson</w:t>
            </w:r>
          </w:p>
          <w:p w14:paraId="552DDB94" w14:textId="77777777" w:rsidR="00B02315" w:rsidRDefault="00813F5C">
            <w:pPr>
              <w:spacing w:line="276" w:lineRule="auto"/>
              <w:rPr>
                <w:sz w:val="20"/>
                <w:szCs w:val="20"/>
              </w:rPr>
            </w:pPr>
            <w:hyperlink r:id="rId57">
              <w:r w:rsidR="00220B55">
                <w:rPr>
                  <w:b/>
                  <w:color w:val="1155CC"/>
                  <w:sz w:val="20"/>
                  <w:szCs w:val="20"/>
                  <w:u w:val="single"/>
                </w:rPr>
                <w:t>Olympic Fun Facts from around the world</w:t>
              </w:r>
            </w:hyperlink>
            <w:r w:rsidR="00220B55">
              <w:rPr>
                <w:b/>
                <w:sz w:val="20"/>
                <w:szCs w:val="20"/>
              </w:rPr>
              <w:t>:</w:t>
            </w:r>
            <w:r w:rsidR="00220B55">
              <w:rPr>
                <w:sz w:val="20"/>
                <w:szCs w:val="20"/>
              </w:rPr>
              <w:t xml:space="preserve"> small activity at the end: situate all the cities these athletes are from on a world map. </w:t>
            </w:r>
          </w:p>
          <w:p w14:paraId="5B4DB2C7" w14:textId="77777777" w:rsidR="00B02315" w:rsidRDefault="00220B55">
            <w:pPr>
              <w:spacing w:line="276" w:lineRule="auto"/>
              <w:rPr>
                <w:sz w:val="20"/>
                <w:szCs w:val="20"/>
              </w:rPr>
            </w:pPr>
            <w:r>
              <w:rPr>
                <w:b/>
                <w:sz w:val="20"/>
                <w:szCs w:val="20"/>
              </w:rPr>
              <w:t>Bar Graph:</w:t>
            </w:r>
            <w:r>
              <w:rPr>
                <w:sz w:val="20"/>
                <w:szCs w:val="20"/>
              </w:rPr>
              <w:t xml:space="preserve"> </w:t>
            </w:r>
          </w:p>
          <w:p w14:paraId="4ED0595A" w14:textId="77777777" w:rsidR="00B02315" w:rsidRDefault="00813F5C">
            <w:pPr>
              <w:spacing w:line="276" w:lineRule="auto"/>
              <w:rPr>
                <w:b/>
                <w:color w:val="222222"/>
                <w:highlight w:val="white"/>
              </w:rPr>
            </w:pPr>
            <w:hyperlink r:id="rId58">
              <w:r w:rsidR="00220B55">
                <w:rPr>
                  <w:b/>
                  <w:color w:val="1155CC"/>
                  <w:highlight w:val="white"/>
                  <w:u w:val="single"/>
                </w:rPr>
                <w:t xml:space="preserve">Number of countries participating in the Summer Olympic Games between </w:t>
              </w:r>
            </w:hyperlink>
            <w:hyperlink r:id="rId59">
              <w:r w:rsidR="00220B55">
                <w:rPr>
                  <w:b/>
                  <w:color w:val="1155CC"/>
                  <w:highlight w:val="white"/>
                  <w:u w:val="single"/>
                </w:rPr>
                <w:t>1896 à 2021</w:t>
              </w:r>
            </w:hyperlink>
            <w:r w:rsidR="00220B55">
              <w:rPr>
                <w:color w:val="222222"/>
                <w:highlight w:val="white"/>
              </w:rPr>
              <w:t xml:space="preserve">. In 2000 athletes from 200 countries participated while 206 participated in 2021. </w:t>
            </w:r>
          </w:p>
          <w:p w14:paraId="2A00C277" w14:textId="77777777" w:rsidR="00B02315" w:rsidRDefault="00813F5C">
            <w:pPr>
              <w:spacing w:line="276" w:lineRule="auto"/>
              <w:rPr>
                <w:b/>
                <w:color w:val="222222"/>
                <w:highlight w:val="white"/>
              </w:rPr>
            </w:pPr>
            <w:hyperlink r:id="rId60">
              <w:r w:rsidR="00220B55">
                <w:rPr>
                  <w:b/>
                  <w:color w:val="1155CC"/>
                  <w:highlight w:val="white"/>
                  <w:u w:val="single"/>
                </w:rPr>
                <w:t>Clément Noel: la médaille d’ or à Beijing</w:t>
              </w:r>
            </w:hyperlink>
            <w:r w:rsidR="00220B55">
              <w:rPr>
                <w:b/>
                <w:color w:val="222222"/>
                <w:highlight w:val="white"/>
              </w:rPr>
              <w:t xml:space="preserve"> ( TF1 ) </w:t>
            </w:r>
          </w:p>
          <w:p w14:paraId="7A3110DD" w14:textId="77777777" w:rsidR="00B02315" w:rsidRDefault="00813F5C">
            <w:pPr>
              <w:spacing w:line="276" w:lineRule="auto"/>
              <w:rPr>
                <w:sz w:val="20"/>
                <w:szCs w:val="20"/>
              </w:rPr>
            </w:pPr>
            <w:hyperlink r:id="rId61">
              <w:r w:rsidR="00220B55">
                <w:rPr>
                  <w:b/>
                  <w:color w:val="1155CC"/>
                  <w:highlight w:val="white"/>
                  <w:u w:val="single"/>
                </w:rPr>
                <w:t>Twitter interviews with athletes</w:t>
              </w:r>
            </w:hyperlink>
          </w:p>
        </w:tc>
        <w:tc>
          <w:tcPr>
            <w:tcW w:w="3660" w:type="dxa"/>
            <w:gridSpan w:val="2"/>
            <w:tcBorders>
              <w:left w:val="single" w:sz="4" w:space="0" w:color="000000"/>
              <w:right w:val="single" w:sz="4" w:space="0" w:color="000000"/>
            </w:tcBorders>
            <w:shd w:val="clear" w:color="auto" w:fill="auto"/>
          </w:tcPr>
          <w:p w14:paraId="4760F2FC" w14:textId="77777777" w:rsidR="00B02315" w:rsidRDefault="00B02315">
            <w:pPr>
              <w:rPr>
                <w:sz w:val="20"/>
                <w:szCs w:val="20"/>
              </w:rPr>
            </w:pPr>
          </w:p>
          <w:p w14:paraId="6D567B65" w14:textId="77777777" w:rsidR="00B02315" w:rsidRDefault="00813F5C">
            <w:hyperlink r:id="rId62">
              <w:r w:rsidR="00220B55">
                <w:rPr>
                  <w:b/>
                  <w:color w:val="1155CC"/>
                  <w:sz w:val="20"/>
                  <w:szCs w:val="20"/>
                  <w:u w:val="single"/>
                </w:rPr>
                <w:t>Olympic Flame or Dating Ad? Paris 2024 Logo Divides Opinion</w:t>
              </w:r>
            </w:hyperlink>
            <w:r w:rsidR="00220B55">
              <w:rPr>
                <w:sz w:val="20"/>
                <w:szCs w:val="20"/>
              </w:rPr>
              <w:t xml:space="preserve"> - This google form requests personal opinions; scaffolding will be provided in the presentation to ensure comprehension. </w:t>
            </w:r>
          </w:p>
        </w:tc>
        <w:tc>
          <w:tcPr>
            <w:tcW w:w="2715" w:type="dxa"/>
            <w:tcBorders>
              <w:left w:val="single" w:sz="4" w:space="0" w:color="000000"/>
              <w:right w:val="single" w:sz="4" w:space="0" w:color="000000"/>
            </w:tcBorders>
            <w:shd w:val="clear" w:color="auto" w:fill="auto"/>
          </w:tcPr>
          <w:p w14:paraId="29C8C755" w14:textId="77777777" w:rsidR="00B02315" w:rsidRDefault="00220B55">
            <w:pPr>
              <w:rPr>
                <w:sz w:val="20"/>
                <w:szCs w:val="20"/>
              </w:rPr>
            </w:pPr>
            <w:r>
              <w:rPr>
                <w:rFonts w:ascii="MS Gothic" w:eastAsia="MS Gothic" w:hAnsi="MS Gothic" w:cs="MS Gothic"/>
                <w:sz w:val="28"/>
                <w:szCs w:val="28"/>
              </w:rPr>
              <w:t>✅</w:t>
            </w:r>
            <w:r>
              <w:rPr>
                <w:sz w:val="20"/>
                <w:szCs w:val="20"/>
              </w:rPr>
              <w:t xml:space="preserve">Cultures </w:t>
            </w:r>
          </w:p>
          <w:p w14:paraId="1693C240" w14:textId="77777777" w:rsidR="00B02315" w:rsidRDefault="00220B55">
            <w:pPr>
              <w:rPr>
                <w:sz w:val="20"/>
                <w:szCs w:val="20"/>
              </w:rPr>
            </w:pPr>
            <w:r>
              <w:rPr>
                <w:rFonts w:ascii="MS Gothic" w:eastAsia="MS Gothic" w:hAnsi="MS Gothic" w:cs="MS Gothic"/>
                <w:sz w:val="28"/>
                <w:szCs w:val="28"/>
              </w:rPr>
              <w:t>✅</w:t>
            </w:r>
            <w:r>
              <w:rPr>
                <w:sz w:val="20"/>
                <w:szCs w:val="20"/>
              </w:rPr>
              <w:t>Comparisons</w:t>
            </w:r>
          </w:p>
          <w:p w14:paraId="3D8FD7D5" w14:textId="77777777" w:rsidR="00B02315" w:rsidRDefault="00220B55">
            <w:pPr>
              <w:rPr>
                <w:sz w:val="20"/>
                <w:szCs w:val="20"/>
              </w:rPr>
            </w:pPr>
            <w:r>
              <w:rPr>
                <w:rFonts w:ascii="MS Gothic" w:eastAsia="MS Gothic" w:hAnsi="MS Gothic" w:cs="MS Gothic"/>
                <w:sz w:val="28"/>
                <w:szCs w:val="28"/>
              </w:rPr>
              <w:t>✅</w:t>
            </w:r>
            <w:r>
              <w:rPr>
                <w:sz w:val="20"/>
                <w:szCs w:val="20"/>
              </w:rPr>
              <w:t xml:space="preserve">Connections </w:t>
            </w:r>
          </w:p>
          <w:p w14:paraId="5257E443" w14:textId="77777777" w:rsidR="00B02315" w:rsidRDefault="00220B55">
            <w:pPr>
              <w:rPr>
                <w:rFonts w:ascii="MS Gothic" w:eastAsia="MS Gothic" w:hAnsi="MS Gothic" w:cs="MS Gothic"/>
                <w:sz w:val="18"/>
                <w:szCs w:val="18"/>
              </w:rPr>
            </w:pPr>
            <w:r>
              <w:rPr>
                <w:rFonts w:ascii="MS Gothic" w:eastAsia="MS Gothic" w:hAnsi="MS Gothic" w:cs="MS Gothic"/>
                <w:sz w:val="28"/>
                <w:szCs w:val="28"/>
              </w:rPr>
              <w:t>✅</w:t>
            </w:r>
            <w:r>
              <w:rPr>
                <w:sz w:val="20"/>
                <w:szCs w:val="20"/>
              </w:rPr>
              <w:t>Communities</w:t>
            </w:r>
          </w:p>
        </w:tc>
      </w:tr>
      <w:tr w:rsidR="00B02315" w14:paraId="0501DCCE" w14:textId="77777777" w:rsidTr="0067585F">
        <w:trPr>
          <w:trHeight w:val="677"/>
        </w:trPr>
        <w:tc>
          <w:tcPr>
            <w:tcW w:w="4695" w:type="dxa"/>
            <w:gridSpan w:val="2"/>
            <w:tcBorders>
              <w:top w:val="single" w:sz="4" w:space="0" w:color="000000"/>
              <w:left w:val="single" w:sz="4" w:space="0" w:color="000000"/>
              <w:right w:val="single" w:sz="4" w:space="0" w:color="000000"/>
            </w:tcBorders>
            <w:shd w:val="clear" w:color="auto" w:fill="F0FDFE"/>
            <w:vAlign w:val="center"/>
          </w:tcPr>
          <w:p w14:paraId="01FF46F1" w14:textId="77777777" w:rsidR="00B02315" w:rsidRDefault="00220B55">
            <w:pPr>
              <w:jc w:val="center"/>
              <w:rPr>
                <w:b/>
                <w:color w:val="0C7580"/>
              </w:rPr>
            </w:pPr>
            <w:r>
              <w:rPr>
                <w:b/>
                <w:color w:val="0C7580"/>
              </w:rPr>
              <w:t>Avoiding Biases</w:t>
            </w:r>
          </w:p>
        </w:tc>
        <w:tc>
          <w:tcPr>
            <w:tcW w:w="4695" w:type="dxa"/>
            <w:gridSpan w:val="2"/>
            <w:tcBorders>
              <w:top w:val="single" w:sz="4" w:space="0" w:color="000000"/>
              <w:left w:val="single" w:sz="4" w:space="0" w:color="000000"/>
              <w:right w:val="single" w:sz="4" w:space="0" w:color="000000"/>
            </w:tcBorders>
            <w:shd w:val="clear" w:color="auto" w:fill="F0FDFE"/>
            <w:vAlign w:val="center"/>
          </w:tcPr>
          <w:p w14:paraId="395147A5" w14:textId="77777777" w:rsidR="00B02315" w:rsidRDefault="00220B55">
            <w:pPr>
              <w:jc w:val="center"/>
              <w:rPr>
                <w:b/>
                <w:color w:val="0C7580"/>
              </w:rPr>
            </w:pPr>
            <w:r>
              <w:rPr>
                <w:b/>
                <w:color w:val="0C7580"/>
              </w:rPr>
              <w:t>Scoring Tools and Methods</w:t>
            </w:r>
          </w:p>
        </w:tc>
        <w:tc>
          <w:tcPr>
            <w:tcW w:w="5295" w:type="dxa"/>
            <w:gridSpan w:val="2"/>
            <w:tcBorders>
              <w:top w:val="single" w:sz="4" w:space="0" w:color="000000"/>
              <w:left w:val="single" w:sz="4" w:space="0" w:color="000000"/>
              <w:right w:val="single" w:sz="4" w:space="0" w:color="000000"/>
            </w:tcBorders>
            <w:shd w:val="clear" w:color="auto" w:fill="F0FDFE"/>
            <w:vAlign w:val="center"/>
          </w:tcPr>
          <w:p w14:paraId="7E365257" w14:textId="77777777" w:rsidR="00B02315" w:rsidRDefault="00220B55">
            <w:pPr>
              <w:jc w:val="center"/>
              <w:rPr>
                <w:b/>
                <w:color w:val="0C7580"/>
              </w:rPr>
            </w:pPr>
            <w:r>
              <w:rPr>
                <w:b/>
                <w:color w:val="0C7580"/>
              </w:rPr>
              <w:t>Feedback Tools and Methods</w:t>
            </w:r>
          </w:p>
        </w:tc>
      </w:tr>
      <w:tr w:rsidR="00B02315" w14:paraId="66462CF3" w14:textId="77777777" w:rsidTr="0067585F">
        <w:trPr>
          <w:trHeight w:val="1628"/>
        </w:trPr>
        <w:tc>
          <w:tcPr>
            <w:tcW w:w="4695" w:type="dxa"/>
            <w:gridSpan w:val="2"/>
            <w:shd w:val="clear" w:color="auto" w:fill="auto"/>
          </w:tcPr>
          <w:p w14:paraId="33806E6E" w14:textId="77777777" w:rsidR="00B02315" w:rsidRDefault="00220B55">
            <w:pPr>
              <w:numPr>
                <w:ilvl w:val="0"/>
                <w:numId w:val="11"/>
              </w:numPr>
              <w:rPr>
                <w:sz w:val="20"/>
                <w:szCs w:val="20"/>
              </w:rPr>
            </w:pPr>
            <w:r>
              <w:rPr>
                <w:sz w:val="20"/>
                <w:szCs w:val="20"/>
              </w:rPr>
              <w:t>cultivate awareness of bias</w:t>
            </w:r>
          </w:p>
          <w:p w14:paraId="61193026" w14:textId="77777777" w:rsidR="00B02315" w:rsidRDefault="00220B55">
            <w:pPr>
              <w:numPr>
                <w:ilvl w:val="0"/>
                <w:numId w:val="11"/>
              </w:numPr>
              <w:rPr>
                <w:sz w:val="20"/>
                <w:szCs w:val="20"/>
              </w:rPr>
            </w:pPr>
            <w:r>
              <w:rPr>
                <w:sz w:val="20"/>
                <w:szCs w:val="20"/>
              </w:rPr>
              <w:t>work to increase empathy and empathetic communication</w:t>
            </w:r>
          </w:p>
          <w:p w14:paraId="1E5918DE" w14:textId="77777777" w:rsidR="00B02315" w:rsidRDefault="00220B55">
            <w:pPr>
              <w:numPr>
                <w:ilvl w:val="0"/>
                <w:numId w:val="11"/>
              </w:numPr>
              <w:rPr>
                <w:sz w:val="20"/>
                <w:szCs w:val="20"/>
              </w:rPr>
            </w:pPr>
            <w:r>
              <w:rPr>
                <w:sz w:val="20"/>
                <w:szCs w:val="20"/>
              </w:rPr>
              <w:t>practice mindfulness and kindness</w:t>
            </w:r>
          </w:p>
          <w:p w14:paraId="5B1BC82D" w14:textId="77777777" w:rsidR="00B02315" w:rsidRDefault="00220B55">
            <w:pPr>
              <w:numPr>
                <w:ilvl w:val="0"/>
                <w:numId w:val="11"/>
              </w:numPr>
              <w:rPr>
                <w:sz w:val="20"/>
                <w:szCs w:val="20"/>
              </w:rPr>
            </w:pPr>
            <w:r>
              <w:rPr>
                <w:sz w:val="20"/>
                <w:szCs w:val="20"/>
              </w:rPr>
              <w:t xml:space="preserve">connecting classrooms:  develop cross-cultural connections. </w:t>
            </w:r>
          </w:p>
        </w:tc>
        <w:tc>
          <w:tcPr>
            <w:tcW w:w="4695" w:type="dxa"/>
            <w:gridSpan w:val="2"/>
            <w:shd w:val="clear" w:color="auto" w:fill="auto"/>
          </w:tcPr>
          <w:p w14:paraId="53DB43C8" w14:textId="77777777" w:rsidR="00B02315" w:rsidRDefault="00813F5C">
            <w:pPr>
              <w:rPr>
                <w:sz w:val="20"/>
                <w:szCs w:val="20"/>
              </w:rPr>
            </w:pPr>
            <w:hyperlink r:id="rId63">
              <w:r w:rsidR="00220B55">
                <w:rPr>
                  <w:color w:val="1155CC"/>
                  <w:sz w:val="20"/>
                  <w:szCs w:val="20"/>
                  <w:u w:val="single"/>
                </w:rPr>
                <w:t>Proficiency Grading Scale with Proficiency Targets</w:t>
              </w:r>
            </w:hyperlink>
            <w:r w:rsidR="00220B55">
              <w:rPr>
                <w:sz w:val="20"/>
                <w:szCs w:val="20"/>
              </w:rPr>
              <w:t>- Carlos Luis Brown, Wilmington Public Schools</w:t>
            </w:r>
          </w:p>
          <w:p w14:paraId="1DC43CE7" w14:textId="77777777" w:rsidR="00B02315" w:rsidRDefault="00813F5C">
            <w:pPr>
              <w:rPr>
                <w:sz w:val="20"/>
                <w:szCs w:val="20"/>
              </w:rPr>
            </w:pPr>
            <w:hyperlink r:id="rId64">
              <w:r w:rsidR="00220B55">
                <w:rPr>
                  <w:color w:val="1155CC"/>
                  <w:sz w:val="20"/>
                  <w:szCs w:val="20"/>
                  <w:u w:val="single"/>
                </w:rPr>
                <w:t>AP French Language and Culture Scoring Guidelines</w:t>
              </w:r>
            </w:hyperlink>
          </w:p>
        </w:tc>
        <w:tc>
          <w:tcPr>
            <w:tcW w:w="5295" w:type="dxa"/>
            <w:gridSpan w:val="2"/>
            <w:shd w:val="clear" w:color="auto" w:fill="auto"/>
          </w:tcPr>
          <w:p w14:paraId="0C613D51" w14:textId="77777777" w:rsidR="00B02315" w:rsidRDefault="00813F5C">
            <w:pPr>
              <w:rPr>
                <w:sz w:val="20"/>
                <w:szCs w:val="20"/>
              </w:rPr>
            </w:pPr>
            <w:hyperlink r:id="rId65">
              <w:r w:rsidR="00220B55">
                <w:rPr>
                  <w:color w:val="1155CC"/>
                  <w:sz w:val="20"/>
                  <w:szCs w:val="20"/>
                  <w:u w:val="single"/>
                </w:rPr>
                <w:t>Lisa Sheperd Standards Based Rubrics</w:t>
              </w:r>
            </w:hyperlink>
          </w:p>
          <w:p w14:paraId="097A0646" w14:textId="77777777" w:rsidR="00B02315" w:rsidRDefault="00813F5C">
            <w:pPr>
              <w:rPr>
                <w:sz w:val="20"/>
                <w:szCs w:val="20"/>
              </w:rPr>
            </w:pPr>
            <w:hyperlink r:id="rId66">
              <w:r w:rsidR="00220B55">
                <w:rPr>
                  <w:color w:val="1155CC"/>
                  <w:sz w:val="20"/>
                  <w:szCs w:val="20"/>
                  <w:u w:val="single"/>
                </w:rPr>
                <w:t>Interpersonal Feedback Form</w:t>
              </w:r>
            </w:hyperlink>
          </w:p>
          <w:p w14:paraId="294F6799" w14:textId="77777777" w:rsidR="00B02315" w:rsidRDefault="00813F5C">
            <w:pPr>
              <w:rPr>
                <w:sz w:val="20"/>
                <w:szCs w:val="20"/>
              </w:rPr>
            </w:pPr>
            <w:hyperlink r:id="rId67">
              <w:r w:rsidR="00220B55">
                <w:rPr>
                  <w:color w:val="1155CC"/>
                  <w:sz w:val="20"/>
                  <w:szCs w:val="20"/>
                  <w:u w:val="single"/>
                </w:rPr>
                <w:t>Presentational Speaking Feedback Form</w:t>
              </w:r>
            </w:hyperlink>
          </w:p>
        </w:tc>
      </w:tr>
    </w:tbl>
    <w:p w14:paraId="2D375459" w14:textId="77777777" w:rsidR="00B02315" w:rsidRDefault="00B02315"/>
    <w:tbl>
      <w:tblPr>
        <w:tblStyle w:val="af1"/>
        <w:tblW w:w="14175"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040"/>
        <w:gridCol w:w="5760"/>
        <w:gridCol w:w="3855"/>
        <w:gridCol w:w="2520"/>
      </w:tblGrid>
      <w:tr w:rsidR="00B02315" w14:paraId="1D8F82EF" w14:textId="77777777" w:rsidTr="0067585F">
        <w:trPr>
          <w:trHeight w:val="675"/>
        </w:trPr>
        <w:tc>
          <w:tcPr>
            <w:tcW w:w="14175" w:type="dxa"/>
            <w:gridSpan w:val="4"/>
            <w:tcBorders>
              <w:top w:val="single" w:sz="4" w:space="0" w:color="000000"/>
              <w:left w:val="single" w:sz="4" w:space="0" w:color="000000"/>
              <w:bottom w:val="single" w:sz="4" w:space="0" w:color="000000"/>
              <w:right w:val="single" w:sz="4" w:space="0" w:color="000000"/>
            </w:tcBorders>
            <w:shd w:val="clear" w:color="auto" w:fill="0C7580"/>
            <w:vAlign w:val="center"/>
          </w:tcPr>
          <w:p w14:paraId="3EABADA7" w14:textId="77777777" w:rsidR="00B02315" w:rsidRDefault="00220B55">
            <w:pPr>
              <w:pBdr>
                <w:top w:val="nil"/>
                <w:left w:val="nil"/>
                <w:bottom w:val="nil"/>
                <w:right w:val="nil"/>
                <w:between w:val="nil"/>
              </w:pBdr>
              <w:spacing w:line="259" w:lineRule="auto"/>
              <w:jc w:val="center"/>
              <w:rPr>
                <w:b/>
                <w:color w:val="FFFFFF"/>
                <w:sz w:val="28"/>
                <w:szCs w:val="28"/>
              </w:rPr>
            </w:pPr>
            <w:r>
              <w:rPr>
                <w:b/>
                <w:color w:val="FFFFFF"/>
                <w:sz w:val="28"/>
                <w:szCs w:val="28"/>
              </w:rPr>
              <w:t>Instruction (p.1 of 2)</w:t>
            </w:r>
          </w:p>
          <w:p w14:paraId="5B31B8E8" w14:textId="77777777" w:rsidR="00B02315" w:rsidRDefault="00220B55">
            <w:pPr>
              <w:pBdr>
                <w:top w:val="nil"/>
                <w:left w:val="nil"/>
                <w:bottom w:val="nil"/>
                <w:right w:val="nil"/>
                <w:between w:val="nil"/>
              </w:pBdr>
              <w:spacing w:after="160" w:line="259" w:lineRule="auto"/>
              <w:jc w:val="center"/>
              <w:rPr>
                <w:b/>
                <w:color w:val="000000"/>
                <w:sz w:val="20"/>
                <w:szCs w:val="20"/>
              </w:rPr>
            </w:pPr>
            <w:r>
              <w:rPr>
                <w:b/>
                <w:i/>
                <w:color w:val="FFFFFF"/>
              </w:rPr>
              <w:t>What learning activities and resources will support students in meeting unit goals/objectives, and how will I check for understanding?</w:t>
            </w:r>
          </w:p>
        </w:tc>
      </w:tr>
      <w:tr w:rsidR="00B02315" w14:paraId="1A4BC4B6" w14:textId="77777777" w:rsidTr="0067585F">
        <w:trPr>
          <w:trHeight w:val="675"/>
        </w:trPr>
        <w:tc>
          <w:tcPr>
            <w:tcW w:w="2040" w:type="dxa"/>
            <w:shd w:val="clear" w:color="auto" w:fill="F0FDFE"/>
            <w:vAlign w:val="center"/>
          </w:tcPr>
          <w:p w14:paraId="259EDED2" w14:textId="77777777" w:rsidR="00B02315" w:rsidRDefault="00220B55">
            <w:pPr>
              <w:jc w:val="center"/>
              <w:rPr>
                <w:b/>
                <w:color w:val="0C7580"/>
                <w:sz w:val="20"/>
                <w:szCs w:val="20"/>
              </w:rPr>
            </w:pPr>
            <w:r>
              <w:rPr>
                <w:b/>
                <w:color w:val="0C7580"/>
                <w:sz w:val="20"/>
                <w:szCs w:val="20"/>
              </w:rPr>
              <w:t>Communicative Mode</w:t>
            </w:r>
          </w:p>
        </w:tc>
        <w:tc>
          <w:tcPr>
            <w:tcW w:w="5760" w:type="dxa"/>
            <w:shd w:val="clear" w:color="auto" w:fill="F0FDFE"/>
            <w:vAlign w:val="center"/>
          </w:tcPr>
          <w:p w14:paraId="5AD6E984" w14:textId="77777777" w:rsidR="00B02315" w:rsidRDefault="00220B55">
            <w:pPr>
              <w:pBdr>
                <w:top w:val="nil"/>
                <w:left w:val="nil"/>
                <w:bottom w:val="nil"/>
                <w:right w:val="nil"/>
                <w:between w:val="nil"/>
              </w:pBdr>
              <w:spacing w:after="160" w:line="259" w:lineRule="auto"/>
              <w:ind w:left="360"/>
              <w:jc w:val="center"/>
              <w:rPr>
                <w:b/>
                <w:color w:val="0C7580"/>
                <w:sz w:val="20"/>
                <w:szCs w:val="20"/>
              </w:rPr>
            </w:pPr>
            <w:r>
              <w:rPr>
                <w:b/>
                <w:color w:val="0C7580"/>
                <w:sz w:val="20"/>
                <w:szCs w:val="20"/>
              </w:rPr>
              <w:t>Key Learning Activities and Formative Assessments</w:t>
            </w:r>
          </w:p>
        </w:tc>
        <w:tc>
          <w:tcPr>
            <w:tcW w:w="3855" w:type="dxa"/>
            <w:shd w:val="clear" w:color="auto" w:fill="F0FDFE"/>
            <w:vAlign w:val="center"/>
          </w:tcPr>
          <w:p w14:paraId="01C954E2" w14:textId="77777777" w:rsidR="00B02315" w:rsidRDefault="00220B55">
            <w:pPr>
              <w:jc w:val="center"/>
              <w:rPr>
                <w:b/>
                <w:color w:val="0C7580"/>
                <w:sz w:val="20"/>
                <w:szCs w:val="20"/>
              </w:rPr>
            </w:pPr>
            <w:r>
              <w:rPr>
                <w:b/>
                <w:color w:val="0C7580"/>
                <w:sz w:val="20"/>
                <w:szCs w:val="20"/>
              </w:rPr>
              <w:t>Culturally Relevant Authentic Resources</w:t>
            </w:r>
          </w:p>
        </w:tc>
        <w:tc>
          <w:tcPr>
            <w:tcW w:w="2520" w:type="dxa"/>
            <w:shd w:val="clear" w:color="auto" w:fill="F0FDFE"/>
            <w:vAlign w:val="center"/>
          </w:tcPr>
          <w:p w14:paraId="23CA131B" w14:textId="77777777" w:rsidR="00B02315" w:rsidRDefault="00220B55">
            <w:pPr>
              <w:jc w:val="center"/>
              <w:rPr>
                <w:b/>
                <w:color w:val="0C7580"/>
                <w:sz w:val="20"/>
                <w:szCs w:val="20"/>
              </w:rPr>
            </w:pPr>
            <w:r>
              <w:rPr>
                <w:b/>
                <w:color w:val="0C7580"/>
                <w:sz w:val="20"/>
                <w:szCs w:val="20"/>
              </w:rPr>
              <w:t>Embedded Standards</w:t>
            </w:r>
          </w:p>
        </w:tc>
      </w:tr>
      <w:tr w:rsidR="00B02315" w14:paraId="79C53B19" w14:textId="77777777" w:rsidTr="0067585F">
        <w:trPr>
          <w:trHeight w:val="1296"/>
        </w:trPr>
        <w:tc>
          <w:tcPr>
            <w:tcW w:w="2040" w:type="dxa"/>
            <w:shd w:val="clear" w:color="auto" w:fill="F0FDFE"/>
            <w:vAlign w:val="center"/>
          </w:tcPr>
          <w:p w14:paraId="67C632B0" w14:textId="77777777" w:rsidR="00B02315" w:rsidRDefault="00220B55">
            <w:pPr>
              <w:jc w:val="center"/>
              <w:rPr>
                <w:b/>
                <w:color w:val="0C7580"/>
                <w:sz w:val="20"/>
                <w:szCs w:val="20"/>
              </w:rPr>
            </w:pPr>
            <w:r>
              <w:rPr>
                <w:b/>
                <w:color w:val="0C7580"/>
                <w:sz w:val="20"/>
                <w:szCs w:val="20"/>
              </w:rPr>
              <w:t>Interpretive</w:t>
            </w:r>
          </w:p>
          <w:p w14:paraId="39936919" w14:textId="77777777" w:rsidR="00B02315" w:rsidRDefault="00B02315">
            <w:pPr>
              <w:jc w:val="center"/>
              <w:rPr>
                <w:b/>
                <w:color w:val="0C7580"/>
                <w:sz w:val="20"/>
                <w:szCs w:val="20"/>
              </w:rPr>
            </w:pPr>
          </w:p>
        </w:tc>
        <w:tc>
          <w:tcPr>
            <w:tcW w:w="5760" w:type="dxa"/>
          </w:tcPr>
          <w:p w14:paraId="6733B1C8" w14:textId="77777777" w:rsidR="00B02315" w:rsidRDefault="00220B55">
            <w:pPr>
              <w:numPr>
                <w:ilvl w:val="0"/>
                <w:numId w:val="10"/>
              </w:numPr>
              <w:rPr>
                <w:sz w:val="20"/>
                <w:szCs w:val="20"/>
              </w:rPr>
            </w:pPr>
            <w:r>
              <w:rPr>
                <w:sz w:val="20"/>
                <w:szCs w:val="20"/>
                <w:u w:val="single"/>
              </w:rPr>
              <w:t>Bien Dit Level 2</w:t>
            </w:r>
            <w:r>
              <w:rPr>
                <w:sz w:val="20"/>
                <w:szCs w:val="20"/>
              </w:rPr>
              <w:t xml:space="preserve"> textbook : Chapter 8 </w:t>
            </w:r>
          </w:p>
          <w:p w14:paraId="45382D5B" w14:textId="77777777" w:rsidR="00B02315" w:rsidRDefault="00220B55">
            <w:pPr>
              <w:numPr>
                <w:ilvl w:val="0"/>
                <w:numId w:val="10"/>
              </w:numPr>
              <w:rPr>
                <w:sz w:val="20"/>
                <w:szCs w:val="20"/>
              </w:rPr>
            </w:pPr>
            <w:r>
              <w:rPr>
                <w:sz w:val="20"/>
                <w:szCs w:val="20"/>
              </w:rPr>
              <w:t xml:space="preserve">2 presentations downloaded from the “IF Profs” Etats-Unis </w:t>
            </w:r>
            <w:hyperlink r:id="rId68">
              <w:r>
                <w:rPr>
                  <w:color w:val="1155CC"/>
                  <w:sz w:val="20"/>
                  <w:szCs w:val="20"/>
                  <w:u w:val="single"/>
                </w:rPr>
                <w:t>website</w:t>
              </w:r>
            </w:hyperlink>
          </w:p>
          <w:p w14:paraId="1730E4E3" w14:textId="77777777" w:rsidR="00B02315" w:rsidRDefault="00220B55">
            <w:pPr>
              <w:numPr>
                <w:ilvl w:val="1"/>
                <w:numId w:val="10"/>
              </w:numPr>
              <w:rPr>
                <w:sz w:val="20"/>
                <w:szCs w:val="20"/>
              </w:rPr>
            </w:pPr>
            <w:r>
              <w:rPr>
                <w:sz w:val="20"/>
                <w:szCs w:val="20"/>
              </w:rPr>
              <w:t xml:space="preserve">Présentation 1 </w:t>
            </w:r>
            <w:hyperlink r:id="rId69">
              <w:r>
                <w:rPr>
                  <w:color w:val="1155CC"/>
                  <w:sz w:val="20"/>
                  <w:szCs w:val="20"/>
                  <w:u w:val="single"/>
                </w:rPr>
                <w:t>Bien Dit 2 Chapitre 8 partie 1</w:t>
              </w:r>
            </w:hyperlink>
          </w:p>
          <w:p w14:paraId="49C9905C" w14:textId="77777777" w:rsidR="00B02315" w:rsidRDefault="00220B55">
            <w:pPr>
              <w:numPr>
                <w:ilvl w:val="1"/>
                <w:numId w:val="10"/>
              </w:numPr>
              <w:rPr>
                <w:sz w:val="20"/>
                <w:szCs w:val="20"/>
              </w:rPr>
            </w:pPr>
            <w:r>
              <w:rPr>
                <w:sz w:val="20"/>
                <w:szCs w:val="20"/>
              </w:rPr>
              <w:t xml:space="preserve">Présentation 2 </w:t>
            </w:r>
            <w:hyperlink r:id="rId70">
              <w:r>
                <w:rPr>
                  <w:color w:val="1155CC"/>
                  <w:sz w:val="20"/>
                  <w:szCs w:val="20"/>
                  <w:u w:val="single"/>
                </w:rPr>
                <w:t>Bien Dit 2 Chapitre 8 partie 2</w:t>
              </w:r>
            </w:hyperlink>
          </w:p>
          <w:p w14:paraId="54B40697" w14:textId="77777777" w:rsidR="00B02315" w:rsidRDefault="00220B55">
            <w:pPr>
              <w:rPr>
                <w:sz w:val="20"/>
                <w:szCs w:val="20"/>
              </w:rPr>
            </w:pPr>
            <w:r>
              <w:rPr>
                <w:color w:val="202124"/>
                <w:sz w:val="20"/>
                <w:szCs w:val="20"/>
              </w:rPr>
              <w:t xml:space="preserve">The International Olympic Committee supports various activities in order to develop the link between sport and culture in all its forms, </w:t>
            </w:r>
            <w:r>
              <w:rPr>
                <w:b/>
                <w:color w:val="202124"/>
                <w:sz w:val="20"/>
                <w:szCs w:val="20"/>
              </w:rPr>
              <w:t>encourages cultural exchange and promotes the diversity of cultures</w:t>
            </w:r>
            <w:r>
              <w:rPr>
                <w:color w:val="202124"/>
                <w:sz w:val="20"/>
                <w:szCs w:val="20"/>
              </w:rPr>
              <w:t xml:space="preserve">. The Olympic Museum is a living testimony of the interaction between these two worlds. </w:t>
            </w:r>
          </w:p>
          <w:p w14:paraId="196DC1A6" w14:textId="77777777" w:rsidR="00B02315" w:rsidRDefault="00220B55">
            <w:pPr>
              <w:pStyle w:val="Heading1"/>
              <w:numPr>
                <w:ilvl w:val="0"/>
                <w:numId w:val="7"/>
              </w:numPr>
              <w:shd w:val="clear" w:color="auto" w:fill="FFFFFF"/>
              <w:spacing w:before="0" w:after="0" w:line="276" w:lineRule="auto"/>
              <w:rPr>
                <w:b w:val="0"/>
                <w:sz w:val="20"/>
                <w:szCs w:val="20"/>
              </w:rPr>
            </w:pPr>
            <w:bookmarkStart w:id="3" w:name="_heading=h.ruz7s1ffofqt" w:colFirst="0" w:colLast="0"/>
            <w:bookmarkEnd w:id="3"/>
            <w:r>
              <w:rPr>
                <w:b w:val="0"/>
                <w:sz w:val="20"/>
                <w:szCs w:val="20"/>
              </w:rPr>
              <w:t xml:space="preserve">Students will watch and view an introductory </w:t>
            </w:r>
          </w:p>
          <w:bookmarkStart w:id="4" w:name="_heading=h.b1srq6nkm0in" w:colFirst="0" w:colLast="0"/>
          <w:bookmarkEnd w:id="4"/>
          <w:p w14:paraId="22AABB46" w14:textId="77777777" w:rsidR="00B02315" w:rsidRDefault="00220B55">
            <w:pPr>
              <w:pStyle w:val="Heading1"/>
              <w:numPr>
                <w:ilvl w:val="1"/>
                <w:numId w:val="7"/>
              </w:numPr>
              <w:shd w:val="clear" w:color="auto" w:fill="FFFFFF"/>
              <w:spacing w:before="0" w:after="0" w:line="276" w:lineRule="auto"/>
              <w:rPr>
                <w:b w:val="0"/>
                <w:sz w:val="20"/>
                <w:szCs w:val="20"/>
              </w:rPr>
            </w:pPr>
            <w:r>
              <w:fldChar w:fldCharType="begin"/>
            </w:r>
            <w:r>
              <w:instrText xml:space="preserve"> HYPERLINK "https://docs.google.com/presentation/d/1RQWkQ_p4Q1fY3mNGSWL_ADMHDOGqkAzEOo5G_3hNCl0/edit?usp=sharing" \h </w:instrText>
            </w:r>
            <w:r>
              <w:fldChar w:fldCharType="separate"/>
            </w:r>
            <w:r>
              <w:rPr>
                <w:b w:val="0"/>
                <w:color w:val="0000FF"/>
                <w:sz w:val="20"/>
                <w:szCs w:val="20"/>
                <w:u w:val="single"/>
              </w:rPr>
              <w:t>Presentation</w:t>
            </w:r>
            <w:r>
              <w:rPr>
                <w:b w:val="0"/>
                <w:color w:val="0000FF"/>
                <w:sz w:val="20"/>
                <w:szCs w:val="20"/>
                <w:u w:val="single"/>
              </w:rPr>
              <w:fldChar w:fldCharType="end"/>
            </w:r>
            <w:r>
              <w:rPr>
                <w:b w:val="0"/>
                <w:color w:val="0000FF"/>
                <w:sz w:val="20"/>
                <w:szCs w:val="20"/>
              </w:rPr>
              <w:t xml:space="preserve"> </w:t>
            </w:r>
          </w:p>
          <w:p w14:paraId="0ADF283A" w14:textId="77777777" w:rsidR="00B02315" w:rsidRDefault="00220B55">
            <w:pPr>
              <w:pStyle w:val="Heading1"/>
              <w:shd w:val="clear" w:color="auto" w:fill="FFFFFF"/>
              <w:spacing w:before="0" w:after="0" w:line="276" w:lineRule="auto"/>
              <w:ind w:left="720"/>
            </w:pPr>
            <w:bookmarkStart w:id="5" w:name="_heading=h.jxf3uvc3ltir" w:colFirst="0" w:colLast="0"/>
            <w:bookmarkEnd w:id="5"/>
            <w:r>
              <w:rPr>
                <w:b w:val="0"/>
                <w:sz w:val="20"/>
                <w:szCs w:val="20"/>
              </w:rPr>
              <w:t xml:space="preserve">and the teacher generates discussion questions based on each portion of the presentation that they view/hear. </w:t>
            </w:r>
          </w:p>
          <w:p w14:paraId="2E16EA99" w14:textId="77777777" w:rsidR="00B02315" w:rsidRDefault="00220B55">
            <w:pPr>
              <w:pStyle w:val="Heading1"/>
              <w:numPr>
                <w:ilvl w:val="0"/>
                <w:numId w:val="6"/>
              </w:numPr>
              <w:shd w:val="clear" w:color="auto" w:fill="FFFFFF"/>
              <w:spacing w:before="0" w:after="0" w:line="276" w:lineRule="auto"/>
              <w:rPr>
                <w:sz w:val="20"/>
                <w:szCs w:val="20"/>
              </w:rPr>
            </w:pPr>
            <w:bookmarkStart w:id="6" w:name="_heading=h.qnznsjnki3fh" w:colFirst="0" w:colLast="0"/>
            <w:bookmarkEnd w:id="6"/>
            <w:r>
              <w:rPr>
                <w:sz w:val="20"/>
                <w:szCs w:val="20"/>
              </w:rPr>
              <w:t>The three Olympic Values</w:t>
            </w:r>
            <w:r>
              <w:rPr>
                <w:b w:val="0"/>
                <w:sz w:val="20"/>
                <w:szCs w:val="20"/>
              </w:rPr>
              <w:t>: students read and view the following, then answer teacher generated discussion questions.</w:t>
            </w:r>
            <w:r>
              <w:rPr>
                <w:b w:val="0"/>
                <w:color w:val="454545"/>
                <w:sz w:val="20"/>
                <w:szCs w:val="20"/>
              </w:rPr>
              <w:t xml:space="preserve"> </w:t>
            </w:r>
          </w:p>
          <w:p w14:paraId="4032CBE5" w14:textId="77777777" w:rsidR="00B02315" w:rsidRDefault="00813F5C">
            <w:pPr>
              <w:numPr>
                <w:ilvl w:val="1"/>
                <w:numId w:val="6"/>
              </w:numPr>
            </w:pPr>
            <w:hyperlink r:id="rId71">
              <w:r w:rsidR="00220B55">
                <w:rPr>
                  <w:color w:val="1155CC"/>
                  <w:sz w:val="20"/>
                  <w:szCs w:val="20"/>
                  <w:u w:val="single"/>
                </w:rPr>
                <w:t>L'amitié, le respect. et l'excellence</w:t>
              </w:r>
            </w:hyperlink>
            <w:r w:rsidR="00220B55">
              <w:rPr>
                <w:sz w:val="20"/>
                <w:szCs w:val="20"/>
              </w:rPr>
              <w:t xml:space="preserve"> - authentic text from a </w:t>
            </w:r>
            <w:hyperlink r:id="rId72">
              <w:r w:rsidR="00220B55">
                <w:rPr>
                  <w:color w:val="1155CC"/>
                  <w:sz w:val="20"/>
                  <w:szCs w:val="20"/>
                  <w:u w:val="single"/>
                </w:rPr>
                <w:t>school in France</w:t>
              </w:r>
            </w:hyperlink>
          </w:p>
          <w:p w14:paraId="77C4E1A3" w14:textId="77777777" w:rsidR="00B02315" w:rsidRDefault="00813F5C">
            <w:pPr>
              <w:numPr>
                <w:ilvl w:val="1"/>
                <w:numId w:val="6"/>
              </w:numPr>
            </w:pPr>
            <w:hyperlink r:id="rId73">
              <w:r w:rsidR="00220B55">
                <w:rPr>
                  <w:color w:val="1155CC"/>
                  <w:sz w:val="20"/>
                  <w:szCs w:val="20"/>
                  <w:u w:val="single"/>
                </w:rPr>
                <w:t>Les JO les plus verts de l’histoire expliqués en une minute</w:t>
              </w:r>
            </w:hyperlink>
          </w:p>
          <w:p w14:paraId="57111510" w14:textId="77777777" w:rsidR="00B02315" w:rsidRDefault="00220B55">
            <w:pPr>
              <w:pStyle w:val="Heading1"/>
              <w:numPr>
                <w:ilvl w:val="0"/>
                <w:numId w:val="7"/>
              </w:numPr>
              <w:shd w:val="clear" w:color="auto" w:fill="FFFFFF"/>
              <w:spacing w:before="0" w:after="0" w:line="276" w:lineRule="auto"/>
              <w:rPr>
                <w:b w:val="0"/>
                <w:sz w:val="20"/>
                <w:szCs w:val="20"/>
              </w:rPr>
            </w:pPr>
            <w:bookmarkStart w:id="7" w:name="_heading=h.tqr1uxqakscj" w:colFirst="0" w:colLast="0"/>
            <w:bookmarkEnd w:id="7"/>
            <w:r>
              <w:rPr>
                <w:b w:val="0"/>
                <w:sz w:val="20"/>
                <w:szCs w:val="20"/>
              </w:rPr>
              <w:t xml:space="preserve">Students then view a presentation on </w:t>
            </w:r>
            <w:hyperlink r:id="rId74">
              <w:r>
                <w:rPr>
                  <w:b w:val="0"/>
                  <w:color w:val="1155CC"/>
                  <w:sz w:val="20"/>
                  <w:szCs w:val="20"/>
                  <w:u w:val="single"/>
                </w:rPr>
                <w:t>Valeurs, Francophonie et Olympisme</w:t>
              </w:r>
            </w:hyperlink>
            <w:r>
              <w:rPr>
                <w:b w:val="0"/>
                <w:sz w:val="20"/>
                <w:szCs w:val="20"/>
              </w:rPr>
              <w:t xml:space="preserve"> by </w:t>
            </w:r>
            <w:hyperlink r:id="rId75">
              <w:r>
                <w:rPr>
                  <w:b w:val="0"/>
                  <w:color w:val="1155CC"/>
                  <w:sz w:val="20"/>
                  <w:szCs w:val="20"/>
                  <w:u w:val="single"/>
                </w:rPr>
                <w:t>Eric Monnin</w:t>
              </w:r>
            </w:hyperlink>
            <w:r>
              <w:rPr>
                <w:b w:val="0"/>
                <w:sz w:val="20"/>
                <w:szCs w:val="20"/>
              </w:rPr>
              <w:t xml:space="preserve">, the Olympic Torch Carrier for France in the summer of 2021. Through their interpretation,  students develop questions for Monsieur Monnin. </w:t>
            </w:r>
          </w:p>
          <w:bookmarkStart w:id="8" w:name="_heading=h.qd3fx928tcz" w:colFirst="0" w:colLast="0"/>
          <w:bookmarkEnd w:id="8"/>
          <w:p w14:paraId="4561E18D" w14:textId="77777777" w:rsidR="00B02315" w:rsidRDefault="00220B55">
            <w:pPr>
              <w:pStyle w:val="Heading1"/>
              <w:numPr>
                <w:ilvl w:val="1"/>
                <w:numId w:val="7"/>
              </w:numPr>
              <w:shd w:val="clear" w:color="auto" w:fill="FFFFFF"/>
              <w:spacing w:before="0" w:after="0" w:line="276" w:lineRule="auto"/>
              <w:rPr>
                <w:b w:val="0"/>
                <w:sz w:val="20"/>
                <w:szCs w:val="20"/>
              </w:rPr>
            </w:pPr>
            <w:r>
              <w:fldChar w:fldCharType="begin"/>
            </w:r>
            <w:r>
              <w:instrText xml:space="preserve"> HYPERLINK "https://docs.google.com/document/d/1t44oWxFW_0Qq0iir30lIlixBI4yucCJDFdfXEo7aKyk/edit?usp=sharing" \h </w:instrText>
            </w:r>
            <w:r>
              <w:fldChar w:fldCharType="separate"/>
            </w:r>
            <w:r>
              <w:rPr>
                <w:b w:val="0"/>
                <w:color w:val="1155CC"/>
                <w:sz w:val="20"/>
                <w:szCs w:val="20"/>
                <w:u w:val="single"/>
              </w:rPr>
              <w:t>discussion/ reflection questions</w:t>
            </w:r>
            <w:r>
              <w:rPr>
                <w:b w:val="0"/>
                <w:color w:val="1155CC"/>
                <w:sz w:val="20"/>
                <w:szCs w:val="20"/>
                <w:u w:val="single"/>
              </w:rPr>
              <w:fldChar w:fldCharType="end"/>
            </w:r>
            <w:r>
              <w:rPr>
                <w:b w:val="0"/>
                <w:sz w:val="20"/>
                <w:szCs w:val="20"/>
              </w:rPr>
              <w:t xml:space="preserve"> - student generated</w:t>
            </w:r>
          </w:p>
          <w:p w14:paraId="5716B6C9" w14:textId="77777777" w:rsidR="00B02315" w:rsidRDefault="00220B55">
            <w:pPr>
              <w:pStyle w:val="Heading1"/>
              <w:numPr>
                <w:ilvl w:val="1"/>
                <w:numId w:val="7"/>
              </w:numPr>
              <w:shd w:val="clear" w:color="auto" w:fill="FFFFFF"/>
              <w:spacing w:before="0" w:after="0" w:line="276" w:lineRule="auto"/>
              <w:rPr>
                <w:b w:val="0"/>
                <w:sz w:val="20"/>
                <w:szCs w:val="20"/>
              </w:rPr>
            </w:pPr>
            <w:bookmarkStart w:id="9" w:name="_heading=h.6fxe51s97fvi" w:colFirst="0" w:colLast="0"/>
            <w:bookmarkEnd w:id="9"/>
            <w:r>
              <w:rPr>
                <w:sz w:val="20"/>
                <w:szCs w:val="20"/>
              </w:rPr>
              <w:t xml:space="preserve">Recommendation:  invite Monsieur Monnin either virtually or in person to class ( click on his name above to view profile ) </w:t>
            </w:r>
          </w:p>
          <w:bookmarkStart w:id="10" w:name="_heading=h.1qiwnhlih1v1" w:colFirst="0" w:colLast="0"/>
          <w:bookmarkEnd w:id="10"/>
          <w:p w14:paraId="1D6F31AF" w14:textId="77777777" w:rsidR="00B02315" w:rsidRPr="00220B55" w:rsidRDefault="00220B55">
            <w:pPr>
              <w:pStyle w:val="Heading1"/>
              <w:numPr>
                <w:ilvl w:val="0"/>
                <w:numId w:val="7"/>
              </w:numPr>
              <w:shd w:val="clear" w:color="auto" w:fill="FFFFFF"/>
              <w:spacing w:before="0" w:after="0" w:line="276" w:lineRule="auto"/>
              <w:rPr>
                <w:b w:val="0"/>
                <w:sz w:val="20"/>
                <w:szCs w:val="20"/>
                <w:lang w:val="it-IT"/>
              </w:rPr>
            </w:pPr>
            <w:r>
              <w:fldChar w:fldCharType="begin"/>
            </w:r>
            <w:r w:rsidRPr="00220B55">
              <w:rPr>
                <w:lang w:val="it-IT"/>
              </w:rPr>
              <w:instrText xml:space="preserve"> HYPERLINK "https://www.lequipe.fr/explore-profils/03-skieuse-perrine-laffont/?fbclid=IwAR2WzmcQVQT3_cUKSB4DkkBv-5mi3NLdvD5dx1TNdbh7Zgv5uBmY32XK4Z0" \l "/face-a" \h </w:instrText>
            </w:r>
            <w:r>
              <w:fldChar w:fldCharType="separate"/>
            </w:r>
            <w:r w:rsidRPr="00220B55">
              <w:rPr>
                <w:b w:val="0"/>
                <w:color w:val="1155CC"/>
                <w:sz w:val="20"/>
                <w:szCs w:val="20"/>
                <w:u w:val="single"/>
                <w:lang w:val="it-IT"/>
              </w:rPr>
              <w:t>Perrine Laffont et la médaille d’or</w:t>
            </w:r>
            <w:r>
              <w:rPr>
                <w:b w:val="0"/>
                <w:color w:val="1155CC"/>
                <w:sz w:val="20"/>
                <w:szCs w:val="20"/>
                <w:u w:val="single"/>
              </w:rPr>
              <w:fldChar w:fldCharType="end"/>
            </w:r>
          </w:p>
        </w:tc>
        <w:tc>
          <w:tcPr>
            <w:tcW w:w="3855" w:type="dxa"/>
          </w:tcPr>
          <w:p w14:paraId="4DD1D94B" w14:textId="77777777" w:rsidR="00B02315" w:rsidRPr="00220B55" w:rsidRDefault="00B02315">
            <w:pPr>
              <w:rPr>
                <w:sz w:val="20"/>
                <w:szCs w:val="20"/>
                <w:lang w:val="it-IT"/>
              </w:rPr>
            </w:pPr>
          </w:p>
          <w:p w14:paraId="068A0078" w14:textId="77777777" w:rsidR="00B02315" w:rsidRPr="00220B55" w:rsidRDefault="00B02315">
            <w:pPr>
              <w:rPr>
                <w:sz w:val="20"/>
                <w:szCs w:val="20"/>
                <w:lang w:val="it-IT"/>
              </w:rPr>
            </w:pPr>
          </w:p>
          <w:p w14:paraId="7740B67C" w14:textId="77777777" w:rsidR="00B02315" w:rsidRDefault="00813F5C">
            <w:pPr>
              <w:rPr>
                <w:sz w:val="20"/>
                <w:szCs w:val="20"/>
              </w:rPr>
            </w:pPr>
            <w:hyperlink r:id="rId76">
              <w:r w:rsidR="00220B55">
                <w:rPr>
                  <w:color w:val="1155CC"/>
                  <w:sz w:val="20"/>
                  <w:szCs w:val="20"/>
                  <w:u w:val="single"/>
                </w:rPr>
                <w:t xml:space="preserve">Qui a inventé les jeux olympiques? </w:t>
              </w:r>
            </w:hyperlink>
            <w:r w:rsidR="00220B55">
              <w:rPr>
                <w:sz w:val="20"/>
                <w:szCs w:val="20"/>
              </w:rPr>
              <w:t xml:space="preserve">( 1 jour 1 actu ) </w:t>
            </w:r>
          </w:p>
          <w:p w14:paraId="08A5AA69" w14:textId="77777777" w:rsidR="00B02315" w:rsidRDefault="00B02315">
            <w:pPr>
              <w:rPr>
                <w:sz w:val="20"/>
                <w:szCs w:val="20"/>
              </w:rPr>
            </w:pPr>
          </w:p>
          <w:p w14:paraId="56873F42" w14:textId="77777777" w:rsidR="00B02315" w:rsidRDefault="00813F5C">
            <w:pPr>
              <w:rPr>
                <w:sz w:val="20"/>
                <w:szCs w:val="20"/>
              </w:rPr>
            </w:pPr>
            <w:hyperlink r:id="rId77">
              <w:r w:rsidR="00220B55">
                <w:rPr>
                  <w:color w:val="1155CC"/>
                  <w:sz w:val="20"/>
                  <w:szCs w:val="20"/>
                  <w:u w:val="single"/>
                </w:rPr>
                <w:t>Vidéo</w:t>
              </w:r>
            </w:hyperlink>
            <w:r w:rsidR="00220B55">
              <w:rPr>
                <w:sz w:val="20"/>
                <w:szCs w:val="20"/>
              </w:rPr>
              <w:t>: C’est quoi l’Olympisme?</w:t>
            </w:r>
          </w:p>
          <w:p w14:paraId="1D929AE6" w14:textId="77777777" w:rsidR="00B02315" w:rsidRDefault="00220B55">
            <w:pPr>
              <w:rPr>
                <w:sz w:val="20"/>
                <w:szCs w:val="20"/>
              </w:rPr>
            </w:pPr>
            <w:r>
              <w:rPr>
                <w:sz w:val="20"/>
                <w:szCs w:val="20"/>
              </w:rPr>
              <w:t xml:space="preserve">( 1 jour 1 actu ) </w:t>
            </w:r>
          </w:p>
          <w:p w14:paraId="1C4D2DD1" w14:textId="77777777" w:rsidR="00B02315" w:rsidRDefault="00B02315">
            <w:pPr>
              <w:spacing w:line="276" w:lineRule="auto"/>
              <w:rPr>
                <w:sz w:val="20"/>
                <w:szCs w:val="20"/>
              </w:rPr>
            </w:pPr>
          </w:p>
          <w:p w14:paraId="57E3709C" w14:textId="7F4BA789" w:rsidR="00B02315" w:rsidRDefault="00B02315">
            <w:pPr>
              <w:spacing w:line="276" w:lineRule="auto"/>
              <w:rPr>
                <w:sz w:val="20"/>
                <w:szCs w:val="20"/>
              </w:rPr>
            </w:pPr>
          </w:p>
          <w:p w14:paraId="52BB3A2D" w14:textId="77777777" w:rsidR="00B02315" w:rsidRDefault="00B02315">
            <w:pPr>
              <w:spacing w:line="276" w:lineRule="auto"/>
              <w:rPr>
                <w:i/>
                <w:sz w:val="20"/>
                <w:szCs w:val="20"/>
              </w:rPr>
            </w:pPr>
          </w:p>
          <w:p w14:paraId="73B3ACE2" w14:textId="77777777" w:rsidR="00B02315" w:rsidRPr="00220B55" w:rsidRDefault="00220B55">
            <w:pPr>
              <w:spacing w:line="276" w:lineRule="auto"/>
              <w:rPr>
                <w:sz w:val="20"/>
                <w:szCs w:val="20"/>
                <w:lang w:val="it-IT"/>
              </w:rPr>
            </w:pPr>
            <w:r w:rsidRPr="00220B55">
              <w:rPr>
                <w:sz w:val="20"/>
                <w:szCs w:val="20"/>
                <w:lang w:val="it-IT"/>
              </w:rPr>
              <w:t xml:space="preserve">Paris 2024 vidéo: </w:t>
            </w:r>
            <w:hyperlink r:id="rId78">
              <w:r w:rsidRPr="00220B55">
                <w:rPr>
                  <w:color w:val="1155CC"/>
                  <w:sz w:val="20"/>
                  <w:szCs w:val="20"/>
                  <w:u w:val="single"/>
                  <w:lang w:val="it-IT"/>
                </w:rPr>
                <w:t xml:space="preserve">La responsabilité de la préservation de l’environnement </w:t>
              </w:r>
            </w:hyperlink>
          </w:p>
          <w:p w14:paraId="4EFC4074" w14:textId="77777777" w:rsidR="00B02315" w:rsidRDefault="00813F5C">
            <w:pPr>
              <w:rPr>
                <w:sz w:val="20"/>
                <w:szCs w:val="20"/>
              </w:rPr>
            </w:pPr>
            <w:hyperlink r:id="rId79">
              <w:r w:rsidR="00220B55">
                <w:rPr>
                  <w:color w:val="1155CC"/>
                  <w:sz w:val="20"/>
                  <w:szCs w:val="20"/>
                  <w:u w:val="single"/>
                </w:rPr>
                <w:t>Rallye sur internet</w:t>
              </w:r>
            </w:hyperlink>
          </w:p>
        </w:tc>
        <w:tc>
          <w:tcPr>
            <w:tcW w:w="2520" w:type="dxa"/>
          </w:tcPr>
          <w:p w14:paraId="3E4180C7" w14:textId="77777777" w:rsidR="00B02315" w:rsidRDefault="00220B55">
            <w:pPr>
              <w:rPr>
                <w:sz w:val="20"/>
                <w:szCs w:val="20"/>
              </w:rPr>
            </w:pPr>
            <w:r>
              <w:rPr>
                <w:rFonts w:ascii="MS Gothic" w:eastAsia="MS Gothic" w:hAnsi="MS Gothic" w:cs="MS Gothic"/>
                <w:sz w:val="28"/>
                <w:szCs w:val="28"/>
              </w:rPr>
              <w:t>✅</w:t>
            </w:r>
            <w:r>
              <w:rPr>
                <w:sz w:val="20"/>
                <w:szCs w:val="20"/>
              </w:rPr>
              <w:t xml:space="preserve">Cultures </w:t>
            </w:r>
          </w:p>
          <w:p w14:paraId="71F61593" w14:textId="77777777" w:rsidR="00B02315" w:rsidRDefault="00220B55">
            <w:pPr>
              <w:rPr>
                <w:sz w:val="20"/>
                <w:szCs w:val="20"/>
              </w:rPr>
            </w:pPr>
            <w:r>
              <w:rPr>
                <w:rFonts w:ascii="MS Gothic" w:eastAsia="MS Gothic" w:hAnsi="MS Gothic" w:cs="MS Gothic"/>
                <w:sz w:val="28"/>
                <w:szCs w:val="28"/>
              </w:rPr>
              <w:t>✅</w:t>
            </w:r>
            <w:r>
              <w:rPr>
                <w:sz w:val="20"/>
                <w:szCs w:val="20"/>
              </w:rPr>
              <w:t>Comparisons</w:t>
            </w:r>
          </w:p>
          <w:p w14:paraId="08A6ACF4" w14:textId="77777777" w:rsidR="00B02315" w:rsidRDefault="00220B55">
            <w:pPr>
              <w:rPr>
                <w:sz w:val="20"/>
                <w:szCs w:val="20"/>
              </w:rPr>
            </w:pPr>
            <w:r>
              <w:rPr>
                <w:rFonts w:ascii="MS Gothic" w:eastAsia="MS Gothic" w:hAnsi="MS Gothic" w:cs="MS Gothic"/>
                <w:sz w:val="28"/>
                <w:szCs w:val="28"/>
              </w:rPr>
              <w:t>✅</w:t>
            </w:r>
            <w:r>
              <w:rPr>
                <w:sz w:val="20"/>
                <w:szCs w:val="20"/>
              </w:rPr>
              <w:t xml:space="preserve">Connections </w:t>
            </w:r>
          </w:p>
          <w:p w14:paraId="7D45CC8D" w14:textId="77777777" w:rsidR="00B02315" w:rsidRDefault="00220B55">
            <w:pPr>
              <w:rPr>
                <w:sz w:val="20"/>
                <w:szCs w:val="20"/>
              </w:rPr>
            </w:pPr>
            <w:r>
              <w:rPr>
                <w:rFonts w:ascii="MS Gothic" w:eastAsia="MS Gothic" w:hAnsi="MS Gothic" w:cs="MS Gothic"/>
                <w:sz w:val="28"/>
                <w:szCs w:val="28"/>
              </w:rPr>
              <w:t>✅</w:t>
            </w:r>
            <w:r>
              <w:rPr>
                <w:sz w:val="20"/>
                <w:szCs w:val="20"/>
              </w:rPr>
              <w:t>Communities</w:t>
            </w:r>
          </w:p>
        </w:tc>
      </w:tr>
      <w:tr w:rsidR="00B02315" w14:paraId="3293639F" w14:textId="77777777" w:rsidTr="0067585F">
        <w:trPr>
          <w:trHeight w:val="1296"/>
        </w:trPr>
        <w:tc>
          <w:tcPr>
            <w:tcW w:w="2040" w:type="dxa"/>
            <w:shd w:val="clear" w:color="auto" w:fill="F0FDFE"/>
            <w:vAlign w:val="center"/>
          </w:tcPr>
          <w:p w14:paraId="1E793448" w14:textId="77777777" w:rsidR="00B02315" w:rsidRDefault="00220B55">
            <w:pPr>
              <w:jc w:val="center"/>
              <w:rPr>
                <w:b/>
                <w:color w:val="0C7580"/>
                <w:sz w:val="20"/>
                <w:szCs w:val="20"/>
              </w:rPr>
            </w:pPr>
            <w:r>
              <w:rPr>
                <w:b/>
                <w:color w:val="0C7580"/>
                <w:sz w:val="20"/>
                <w:szCs w:val="20"/>
              </w:rPr>
              <w:t>Interpersonal</w:t>
            </w:r>
          </w:p>
        </w:tc>
        <w:tc>
          <w:tcPr>
            <w:tcW w:w="5760" w:type="dxa"/>
          </w:tcPr>
          <w:p w14:paraId="2AD76DEC" w14:textId="77777777" w:rsidR="00B02315" w:rsidRDefault="00B02315">
            <w:pPr>
              <w:rPr>
                <w:sz w:val="20"/>
                <w:szCs w:val="20"/>
              </w:rPr>
            </w:pPr>
          </w:p>
          <w:p w14:paraId="25A0C051" w14:textId="77777777" w:rsidR="00B02315" w:rsidRDefault="00813F5C">
            <w:pPr>
              <w:numPr>
                <w:ilvl w:val="0"/>
                <w:numId w:val="1"/>
              </w:numPr>
              <w:rPr>
                <w:sz w:val="20"/>
                <w:szCs w:val="20"/>
              </w:rPr>
            </w:pPr>
            <w:hyperlink r:id="rId80">
              <w:r w:rsidR="00220B55">
                <w:rPr>
                  <w:color w:val="1155CC"/>
                  <w:sz w:val="20"/>
                  <w:szCs w:val="20"/>
                  <w:u w:val="single"/>
                </w:rPr>
                <w:t>Face à face questions</w:t>
              </w:r>
            </w:hyperlink>
          </w:p>
          <w:p w14:paraId="22FEA524" w14:textId="77777777" w:rsidR="00B02315" w:rsidRDefault="00813F5C">
            <w:pPr>
              <w:numPr>
                <w:ilvl w:val="0"/>
                <w:numId w:val="1"/>
              </w:numPr>
              <w:rPr>
                <w:sz w:val="20"/>
                <w:szCs w:val="20"/>
              </w:rPr>
            </w:pPr>
            <w:hyperlink r:id="rId81">
              <w:r w:rsidR="00220B55">
                <w:rPr>
                  <w:color w:val="1155CC"/>
                  <w:sz w:val="20"/>
                  <w:szCs w:val="20"/>
                  <w:u w:val="single"/>
                </w:rPr>
                <w:t>Spiraling Proficiency Questions</w:t>
              </w:r>
            </w:hyperlink>
          </w:p>
          <w:p w14:paraId="1E121505" w14:textId="77777777" w:rsidR="00B02315" w:rsidRDefault="00813F5C">
            <w:pPr>
              <w:numPr>
                <w:ilvl w:val="0"/>
                <w:numId w:val="8"/>
              </w:numPr>
              <w:rPr>
                <w:sz w:val="20"/>
                <w:szCs w:val="20"/>
              </w:rPr>
            </w:pPr>
            <w:hyperlink r:id="rId82">
              <w:r w:rsidR="00220B55">
                <w:rPr>
                  <w:color w:val="1155CC"/>
                  <w:sz w:val="20"/>
                  <w:szCs w:val="20"/>
                  <w:u w:val="single"/>
                </w:rPr>
                <w:t>Citius, Altius, Fortius Discussion</w:t>
              </w:r>
            </w:hyperlink>
          </w:p>
          <w:p w14:paraId="36BD2A79" w14:textId="77777777" w:rsidR="00B02315" w:rsidRDefault="00813F5C">
            <w:pPr>
              <w:numPr>
                <w:ilvl w:val="0"/>
                <w:numId w:val="8"/>
              </w:numPr>
              <w:rPr>
                <w:sz w:val="20"/>
                <w:szCs w:val="20"/>
              </w:rPr>
            </w:pPr>
            <w:hyperlink r:id="rId83">
              <w:r w:rsidR="00220B55">
                <w:rPr>
                  <w:color w:val="1155CC"/>
                  <w:sz w:val="20"/>
                  <w:szCs w:val="20"/>
                  <w:u w:val="single"/>
                </w:rPr>
                <w:t xml:space="preserve">Débat: qu’est-ce qui est le plus important: participer ou gagner? </w:t>
              </w:r>
            </w:hyperlink>
          </w:p>
          <w:p w14:paraId="12132CA4" w14:textId="77777777" w:rsidR="00B02315" w:rsidRDefault="00B02315">
            <w:pPr>
              <w:rPr>
                <w:sz w:val="20"/>
                <w:szCs w:val="20"/>
              </w:rPr>
            </w:pPr>
          </w:p>
        </w:tc>
        <w:tc>
          <w:tcPr>
            <w:tcW w:w="3855" w:type="dxa"/>
          </w:tcPr>
          <w:p w14:paraId="04A44A67" w14:textId="77777777" w:rsidR="00B02315" w:rsidRDefault="00220B55">
            <w:pPr>
              <w:jc w:val="center"/>
              <w:rPr>
                <w:sz w:val="20"/>
                <w:szCs w:val="20"/>
              </w:rPr>
            </w:pPr>
            <w:r>
              <w:rPr>
                <w:sz w:val="20"/>
                <w:szCs w:val="20"/>
              </w:rPr>
              <w:t xml:space="preserve">podcast: </w:t>
            </w:r>
            <w:hyperlink r:id="rId84">
              <w:r>
                <w:rPr>
                  <w:color w:val="1155CC"/>
                  <w:sz w:val="20"/>
                  <w:szCs w:val="20"/>
                  <w:highlight w:val="white"/>
                  <w:u w:val="single"/>
                </w:rPr>
                <w:t xml:space="preserve">Mon entrevue avec Ahmed Douhou, triple olympien, Yogi et accompagnateur de leaders </w:t>
              </w:r>
            </w:hyperlink>
          </w:p>
          <w:p w14:paraId="2DC6F516" w14:textId="77777777" w:rsidR="00B02315" w:rsidRDefault="00B02315">
            <w:pPr>
              <w:rPr>
                <w:sz w:val="20"/>
                <w:szCs w:val="20"/>
              </w:rPr>
            </w:pPr>
          </w:p>
        </w:tc>
        <w:tc>
          <w:tcPr>
            <w:tcW w:w="2520" w:type="dxa"/>
          </w:tcPr>
          <w:p w14:paraId="44B51227" w14:textId="77777777" w:rsidR="00B02315" w:rsidRDefault="00220B55">
            <w:pPr>
              <w:rPr>
                <w:sz w:val="20"/>
                <w:szCs w:val="20"/>
              </w:rPr>
            </w:pPr>
            <w:r>
              <w:rPr>
                <w:rFonts w:ascii="MS Gothic" w:eastAsia="MS Gothic" w:hAnsi="MS Gothic" w:cs="MS Gothic"/>
                <w:sz w:val="28"/>
                <w:szCs w:val="28"/>
              </w:rPr>
              <w:t>✅</w:t>
            </w:r>
            <w:r>
              <w:rPr>
                <w:sz w:val="20"/>
                <w:szCs w:val="20"/>
              </w:rPr>
              <w:t xml:space="preserve">Cultures </w:t>
            </w:r>
          </w:p>
          <w:p w14:paraId="71862EBE" w14:textId="77777777" w:rsidR="00B02315" w:rsidRDefault="00220B55">
            <w:pPr>
              <w:rPr>
                <w:sz w:val="20"/>
                <w:szCs w:val="20"/>
              </w:rPr>
            </w:pPr>
            <w:r>
              <w:rPr>
                <w:rFonts w:ascii="MS Gothic" w:eastAsia="MS Gothic" w:hAnsi="MS Gothic" w:cs="MS Gothic"/>
                <w:sz w:val="28"/>
                <w:szCs w:val="28"/>
              </w:rPr>
              <w:t>✅</w:t>
            </w:r>
            <w:r>
              <w:rPr>
                <w:sz w:val="20"/>
                <w:szCs w:val="20"/>
              </w:rPr>
              <w:t>Comparisons</w:t>
            </w:r>
          </w:p>
          <w:p w14:paraId="43BC214A" w14:textId="77777777" w:rsidR="00B02315" w:rsidRDefault="00220B55">
            <w:pPr>
              <w:rPr>
                <w:sz w:val="20"/>
                <w:szCs w:val="20"/>
              </w:rPr>
            </w:pPr>
            <w:r>
              <w:rPr>
                <w:rFonts w:ascii="MS Gothic" w:eastAsia="MS Gothic" w:hAnsi="MS Gothic" w:cs="MS Gothic"/>
                <w:sz w:val="28"/>
                <w:szCs w:val="28"/>
              </w:rPr>
              <w:t>✅</w:t>
            </w:r>
            <w:r>
              <w:rPr>
                <w:sz w:val="20"/>
                <w:szCs w:val="20"/>
              </w:rPr>
              <w:t xml:space="preserve">Connections </w:t>
            </w:r>
          </w:p>
          <w:p w14:paraId="2355EDE0" w14:textId="77777777" w:rsidR="00B02315" w:rsidRDefault="00220B55">
            <w:pPr>
              <w:rPr>
                <w:sz w:val="20"/>
                <w:szCs w:val="20"/>
              </w:rPr>
            </w:pPr>
            <w:r>
              <w:rPr>
                <w:rFonts w:ascii="MS Gothic" w:eastAsia="MS Gothic" w:hAnsi="MS Gothic" w:cs="MS Gothic"/>
                <w:sz w:val="28"/>
                <w:szCs w:val="28"/>
              </w:rPr>
              <w:t>✅</w:t>
            </w:r>
            <w:r>
              <w:rPr>
                <w:sz w:val="20"/>
                <w:szCs w:val="20"/>
              </w:rPr>
              <w:t>Communities</w:t>
            </w:r>
          </w:p>
        </w:tc>
      </w:tr>
      <w:tr w:rsidR="00B02315" w14:paraId="1CE01979" w14:textId="77777777" w:rsidTr="0067585F">
        <w:trPr>
          <w:trHeight w:val="1296"/>
        </w:trPr>
        <w:tc>
          <w:tcPr>
            <w:tcW w:w="2040" w:type="dxa"/>
            <w:shd w:val="clear" w:color="auto" w:fill="F0FDFE"/>
            <w:vAlign w:val="center"/>
          </w:tcPr>
          <w:p w14:paraId="5B619BE8" w14:textId="77777777" w:rsidR="00B02315" w:rsidRDefault="00220B55">
            <w:pPr>
              <w:jc w:val="center"/>
              <w:rPr>
                <w:b/>
                <w:color w:val="0C7580"/>
                <w:sz w:val="20"/>
                <w:szCs w:val="20"/>
              </w:rPr>
            </w:pPr>
            <w:r>
              <w:rPr>
                <w:b/>
                <w:color w:val="0C7580"/>
                <w:sz w:val="20"/>
                <w:szCs w:val="20"/>
              </w:rPr>
              <w:t>Presentational</w:t>
            </w:r>
          </w:p>
          <w:p w14:paraId="4AA7089E" w14:textId="77777777" w:rsidR="00B02315" w:rsidRDefault="00B02315">
            <w:pPr>
              <w:jc w:val="center"/>
              <w:rPr>
                <w:b/>
                <w:color w:val="0C7580"/>
                <w:sz w:val="20"/>
                <w:szCs w:val="20"/>
              </w:rPr>
            </w:pPr>
          </w:p>
        </w:tc>
        <w:tc>
          <w:tcPr>
            <w:tcW w:w="5760" w:type="dxa"/>
          </w:tcPr>
          <w:p w14:paraId="0502807A" w14:textId="77777777" w:rsidR="00B02315" w:rsidRDefault="00813F5C">
            <w:pPr>
              <w:numPr>
                <w:ilvl w:val="0"/>
                <w:numId w:val="7"/>
              </w:numPr>
              <w:spacing w:line="276" w:lineRule="auto"/>
              <w:rPr>
                <w:sz w:val="20"/>
                <w:szCs w:val="20"/>
              </w:rPr>
            </w:pPr>
            <w:hyperlink r:id="rId85">
              <w:r w:rsidR="00220B55">
                <w:rPr>
                  <w:color w:val="1155CC"/>
                  <w:sz w:val="20"/>
                  <w:szCs w:val="20"/>
                  <w:u w:val="single"/>
                </w:rPr>
                <w:t>cultural comparison</w:t>
              </w:r>
            </w:hyperlink>
          </w:p>
          <w:p w14:paraId="4C076B16" w14:textId="77777777" w:rsidR="00B02315" w:rsidRDefault="00813F5C">
            <w:pPr>
              <w:numPr>
                <w:ilvl w:val="0"/>
                <w:numId w:val="7"/>
              </w:numPr>
              <w:spacing w:line="276" w:lineRule="auto"/>
              <w:rPr>
                <w:sz w:val="20"/>
                <w:szCs w:val="20"/>
              </w:rPr>
            </w:pPr>
            <w:hyperlink r:id="rId86">
              <w:r w:rsidR="00220B55">
                <w:rPr>
                  <w:i/>
                  <w:color w:val="1155CC"/>
                  <w:sz w:val="20"/>
                  <w:szCs w:val="20"/>
                  <w:highlight w:val="white"/>
                  <w:u w:val="single"/>
                </w:rPr>
                <w:t>Le Sport peut tout changer</w:t>
              </w:r>
            </w:hyperlink>
          </w:p>
          <w:p w14:paraId="53A40F9F" w14:textId="77777777" w:rsidR="00B02315" w:rsidRDefault="00813F5C">
            <w:pPr>
              <w:numPr>
                <w:ilvl w:val="1"/>
                <w:numId w:val="7"/>
              </w:numPr>
              <w:spacing w:line="276" w:lineRule="auto"/>
              <w:rPr>
                <w:sz w:val="20"/>
                <w:szCs w:val="20"/>
              </w:rPr>
            </w:pPr>
            <w:hyperlink r:id="rId87">
              <w:r w:rsidR="00220B55">
                <w:rPr>
                  <w:color w:val="1155CC"/>
                  <w:sz w:val="20"/>
                  <w:szCs w:val="20"/>
                  <w:u w:val="single"/>
                </w:rPr>
                <w:t>presentational writing</w:t>
              </w:r>
            </w:hyperlink>
          </w:p>
          <w:p w14:paraId="57F81E6D" w14:textId="77777777" w:rsidR="00B02315" w:rsidRDefault="00813F5C">
            <w:pPr>
              <w:numPr>
                <w:ilvl w:val="1"/>
                <w:numId w:val="7"/>
              </w:numPr>
              <w:spacing w:line="276" w:lineRule="auto"/>
              <w:rPr>
                <w:sz w:val="20"/>
                <w:szCs w:val="20"/>
              </w:rPr>
            </w:pPr>
            <w:hyperlink r:id="rId88">
              <w:r w:rsidR="00220B55">
                <w:rPr>
                  <w:b/>
                  <w:color w:val="1155CC"/>
                  <w:sz w:val="20"/>
                  <w:szCs w:val="20"/>
                  <w:u w:val="single"/>
                </w:rPr>
                <w:t>Women’s World Cup 2019</w:t>
              </w:r>
            </w:hyperlink>
            <w:r w:rsidR="00220B55">
              <w:rPr>
                <w:b/>
                <w:sz w:val="20"/>
                <w:szCs w:val="20"/>
              </w:rPr>
              <w:t xml:space="preserve"> presentational speaking and writing</w:t>
            </w:r>
          </w:p>
          <w:p w14:paraId="64B4295E" w14:textId="77777777" w:rsidR="00B02315" w:rsidRDefault="00B02315">
            <w:pPr>
              <w:rPr>
                <w:sz w:val="20"/>
                <w:szCs w:val="20"/>
              </w:rPr>
            </w:pPr>
          </w:p>
        </w:tc>
        <w:tc>
          <w:tcPr>
            <w:tcW w:w="3855" w:type="dxa"/>
          </w:tcPr>
          <w:p w14:paraId="6EA3D8F5" w14:textId="77777777" w:rsidR="00B02315" w:rsidRDefault="00813F5C">
            <w:pPr>
              <w:rPr>
                <w:sz w:val="20"/>
                <w:szCs w:val="20"/>
              </w:rPr>
            </w:pPr>
            <w:hyperlink r:id="rId89">
              <w:r w:rsidR="00220B55">
                <w:rPr>
                  <w:color w:val="1155CC"/>
                  <w:sz w:val="20"/>
                  <w:szCs w:val="20"/>
                  <w:u w:val="single"/>
                </w:rPr>
                <w:t>Enseigner les Valeurs: un manuel d’éducation Olympique</w:t>
              </w:r>
            </w:hyperlink>
          </w:p>
        </w:tc>
        <w:tc>
          <w:tcPr>
            <w:tcW w:w="2520" w:type="dxa"/>
          </w:tcPr>
          <w:p w14:paraId="1EC718BB" w14:textId="77777777" w:rsidR="00B02315" w:rsidRDefault="00220B55">
            <w:pPr>
              <w:rPr>
                <w:sz w:val="20"/>
                <w:szCs w:val="20"/>
              </w:rPr>
            </w:pPr>
            <w:r>
              <w:rPr>
                <w:rFonts w:ascii="MS Gothic" w:eastAsia="MS Gothic" w:hAnsi="MS Gothic" w:cs="MS Gothic"/>
                <w:sz w:val="28"/>
                <w:szCs w:val="28"/>
              </w:rPr>
              <w:t>✅</w:t>
            </w:r>
            <w:r>
              <w:rPr>
                <w:sz w:val="20"/>
                <w:szCs w:val="20"/>
              </w:rPr>
              <w:t xml:space="preserve">Cultures </w:t>
            </w:r>
          </w:p>
          <w:p w14:paraId="570C7CCC" w14:textId="77777777" w:rsidR="00B02315" w:rsidRDefault="00220B55">
            <w:pPr>
              <w:rPr>
                <w:sz w:val="20"/>
                <w:szCs w:val="20"/>
              </w:rPr>
            </w:pPr>
            <w:r>
              <w:rPr>
                <w:rFonts w:ascii="MS Gothic" w:eastAsia="MS Gothic" w:hAnsi="MS Gothic" w:cs="MS Gothic"/>
                <w:sz w:val="28"/>
                <w:szCs w:val="28"/>
              </w:rPr>
              <w:t>✅</w:t>
            </w:r>
            <w:r>
              <w:rPr>
                <w:sz w:val="20"/>
                <w:szCs w:val="20"/>
              </w:rPr>
              <w:t>Comparisons</w:t>
            </w:r>
          </w:p>
          <w:p w14:paraId="151C8729" w14:textId="77777777" w:rsidR="00B02315" w:rsidRDefault="00220B55">
            <w:pPr>
              <w:rPr>
                <w:sz w:val="20"/>
                <w:szCs w:val="20"/>
              </w:rPr>
            </w:pPr>
            <w:r>
              <w:rPr>
                <w:rFonts w:ascii="MS Gothic" w:eastAsia="MS Gothic" w:hAnsi="MS Gothic" w:cs="MS Gothic"/>
                <w:sz w:val="28"/>
                <w:szCs w:val="28"/>
              </w:rPr>
              <w:t>✅</w:t>
            </w:r>
            <w:r>
              <w:rPr>
                <w:sz w:val="20"/>
                <w:szCs w:val="20"/>
              </w:rPr>
              <w:t xml:space="preserve">Connections </w:t>
            </w:r>
          </w:p>
          <w:p w14:paraId="0279FCB3" w14:textId="77777777" w:rsidR="00B02315" w:rsidRDefault="00220B55">
            <w:pPr>
              <w:rPr>
                <w:sz w:val="20"/>
                <w:szCs w:val="20"/>
              </w:rPr>
            </w:pPr>
            <w:r>
              <w:rPr>
                <w:rFonts w:ascii="MS Gothic" w:eastAsia="MS Gothic" w:hAnsi="MS Gothic" w:cs="MS Gothic"/>
                <w:sz w:val="28"/>
                <w:szCs w:val="28"/>
              </w:rPr>
              <w:t>✅</w:t>
            </w:r>
            <w:r>
              <w:rPr>
                <w:sz w:val="20"/>
                <w:szCs w:val="20"/>
              </w:rPr>
              <w:t>Communities</w:t>
            </w:r>
          </w:p>
        </w:tc>
      </w:tr>
      <w:tr w:rsidR="00B02315" w14:paraId="20F04A2E" w14:textId="77777777" w:rsidTr="0067585F">
        <w:trPr>
          <w:trHeight w:val="1296"/>
        </w:trPr>
        <w:tc>
          <w:tcPr>
            <w:tcW w:w="2040" w:type="dxa"/>
            <w:shd w:val="clear" w:color="auto" w:fill="F0FDFE"/>
            <w:vAlign w:val="center"/>
          </w:tcPr>
          <w:p w14:paraId="5C3E0482" w14:textId="77777777" w:rsidR="00B02315" w:rsidRDefault="00220B55">
            <w:pPr>
              <w:jc w:val="center"/>
              <w:rPr>
                <w:b/>
                <w:color w:val="0C7580"/>
                <w:sz w:val="20"/>
                <w:szCs w:val="20"/>
              </w:rPr>
            </w:pPr>
            <w:r>
              <w:rPr>
                <w:b/>
                <w:color w:val="0C7580"/>
                <w:sz w:val="20"/>
                <w:szCs w:val="20"/>
              </w:rPr>
              <w:t>Intercultural</w:t>
            </w:r>
          </w:p>
        </w:tc>
        <w:tc>
          <w:tcPr>
            <w:tcW w:w="5760" w:type="dxa"/>
          </w:tcPr>
          <w:p w14:paraId="523FDFFE" w14:textId="77777777" w:rsidR="00B02315" w:rsidRDefault="00813F5C">
            <w:pPr>
              <w:numPr>
                <w:ilvl w:val="0"/>
                <w:numId w:val="7"/>
              </w:numPr>
            </w:pPr>
            <w:hyperlink r:id="rId90">
              <w:r w:rsidR="00220B55">
                <w:rPr>
                  <w:color w:val="1155CC"/>
                  <w:sz w:val="20"/>
                  <w:szCs w:val="20"/>
                  <w:u w:val="single"/>
                </w:rPr>
                <w:t>En route vers les jeux!</w:t>
              </w:r>
            </w:hyperlink>
            <w:r w:rsidR="00220B55">
              <w:rPr>
                <w:sz w:val="20"/>
                <w:szCs w:val="20"/>
              </w:rPr>
              <w:t xml:space="preserve"> Appel aux projets</w:t>
            </w:r>
          </w:p>
          <w:p w14:paraId="7780FB45" w14:textId="77777777" w:rsidR="00B02315" w:rsidRDefault="00813F5C">
            <w:pPr>
              <w:numPr>
                <w:ilvl w:val="0"/>
                <w:numId w:val="7"/>
              </w:numPr>
              <w:spacing w:line="276" w:lineRule="auto"/>
              <w:rPr>
                <w:sz w:val="20"/>
                <w:szCs w:val="20"/>
              </w:rPr>
            </w:pPr>
            <w:hyperlink r:id="rId91">
              <w:r w:rsidR="00220B55">
                <w:rPr>
                  <w:color w:val="1155CC"/>
                  <w:sz w:val="20"/>
                  <w:szCs w:val="20"/>
                  <w:u w:val="single"/>
                </w:rPr>
                <w:t xml:space="preserve">7 jours en France </w:t>
              </w:r>
            </w:hyperlink>
            <w:r w:rsidR="00220B55">
              <w:rPr>
                <w:sz w:val="20"/>
                <w:szCs w:val="20"/>
              </w:rPr>
              <w:t>Paris-2024 : le rêve olympique de la capitale française</w:t>
            </w:r>
          </w:p>
          <w:p w14:paraId="2A348AC4" w14:textId="77777777" w:rsidR="00B02315" w:rsidRDefault="00813F5C">
            <w:pPr>
              <w:numPr>
                <w:ilvl w:val="0"/>
                <w:numId w:val="7"/>
              </w:numPr>
              <w:spacing w:line="276" w:lineRule="auto"/>
              <w:rPr>
                <w:sz w:val="20"/>
                <w:szCs w:val="20"/>
              </w:rPr>
            </w:pPr>
            <w:hyperlink r:id="rId92">
              <w:r w:rsidR="00220B55">
                <w:rPr>
                  <w:color w:val="1155CC"/>
                  <w:sz w:val="20"/>
                  <w:szCs w:val="20"/>
                  <w:u w:val="single"/>
                </w:rPr>
                <w:t>24 mots pour Paris 2024</w:t>
              </w:r>
            </w:hyperlink>
            <w:r w:rsidR="00220B55">
              <w:rPr>
                <w:sz w:val="20"/>
                <w:szCs w:val="20"/>
              </w:rPr>
              <w:t xml:space="preserve"> ( film officiel pour la candidature ) </w:t>
            </w:r>
          </w:p>
          <w:p w14:paraId="3CBC4F0E" w14:textId="77777777" w:rsidR="00B02315" w:rsidRDefault="00813F5C">
            <w:pPr>
              <w:numPr>
                <w:ilvl w:val="0"/>
                <w:numId w:val="7"/>
              </w:numPr>
            </w:pPr>
            <w:hyperlink r:id="rId93">
              <w:r w:rsidR="00220B55">
                <w:rPr>
                  <w:color w:val="1155CC"/>
                  <w:sz w:val="20"/>
                  <w:szCs w:val="20"/>
                  <w:u w:val="single"/>
                </w:rPr>
                <w:t>Club Paris 2024</w:t>
              </w:r>
            </w:hyperlink>
          </w:p>
          <w:p w14:paraId="1F319B5D" w14:textId="77777777" w:rsidR="00B02315" w:rsidRDefault="00813F5C">
            <w:pPr>
              <w:numPr>
                <w:ilvl w:val="0"/>
                <w:numId w:val="7"/>
              </w:numPr>
            </w:pPr>
            <w:hyperlink r:id="rId94">
              <w:r w:rsidR="00220B55">
                <w:rPr>
                  <w:color w:val="1155CC"/>
                  <w:sz w:val="20"/>
                  <w:szCs w:val="20"/>
                  <w:u w:val="single"/>
                </w:rPr>
                <w:t xml:space="preserve">Les Bleus visent trois médailles! </w:t>
              </w:r>
            </w:hyperlink>
            <w:r w:rsidR="00220B55">
              <w:rPr>
                <w:sz w:val="20"/>
                <w:szCs w:val="20"/>
              </w:rPr>
              <w:t xml:space="preserve"> </w:t>
            </w:r>
          </w:p>
          <w:p w14:paraId="4D21F901" w14:textId="77777777" w:rsidR="00B02315" w:rsidRDefault="00B02315">
            <w:pPr>
              <w:rPr>
                <w:sz w:val="20"/>
                <w:szCs w:val="20"/>
              </w:rPr>
            </w:pPr>
          </w:p>
        </w:tc>
        <w:tc>
          <w:tcPr>
            <w:tcW w:w="3855" w:type="dxa"/>
          </w:tcPr>
          <w:p w14:paraId="2B5A7A60" w14:textId="77777777" w:rsidR="00B02315" w:rsidRDefault="00813F5C">
            <w:hyperlink r:id="rId95">
              <w:r w:rsidR="00220B55">
                <w:rPr>
                  <w:color w:val="1155CC"/>
                  <w:sz w:val="20"/>
                  <w:szCs w:val="20"/>
                  <w:u w:val="single"/>
                </w:rPr>
                <w:t>Vidéo planification</w:t>
              </w:r>
            </w:hyperlink>
          </w:p>
          <w:p w14:paraId="491574A4" w14:textId="77777777" w:rsidR="00B02315" w:rsidRDefault="00813F5C">
            <w:pPr>
              <w:spacing w:line="276" w:lineRule="auto"/>
              <w:rPr>
                <w:sz w:val="20"/>
                <w:szCs w:val="20"/>
              </w:rPr>
            </w:pPr>
            <w:hyperlink r:id="rId96">
              <w:r w:rsidR="00220B55">
                <w:rPr>
                  <w:color w:val="1155CC"/>
                  <w:sz w:val="20"/>
                  <w:szCs w:val="20"/>
                  <w:u w:val="single"/>
                </w:rPr>
                <w:t>Paris ~ vue de la Tour Eiffel- tilt it and zoom in and out, too ~ be sure to click on the loudspeaker.</w:t>
              </w:r>
            </w:hyperlink>
          </w:p>
          <w:bookmarkStart w:id="11" w:name="_heading=h.ylx0qekpcngx" w:colFirst="0" w:colLast="0"/>
          <w:bookmarkEnd w:id="11"/>
          <w:p w14:paraId="57288128" w14:textId="77777777" w:rsidR="00B02315" w:rsidRPr="00220B55" w:rsidRDefault="00220B55">
            <w:pPr>
              <w:pStyle w:val="Heading1"/>
              <w:spacing w:before="0" w:after="0" w:line="276" w:lineRule="auto"/>
              <w:rPr>
                <w:b w:val="0"/>
                <w:sz w:val="20"/>
                <w:szCs w:val="20"/>
                <w:lang w:val="it-IT"/>
              </w:rPr>
            </w:pPr>
            <w:r>
              <w:fldChar w:fldCharType="begin"/>
            </w:r>
            <w:r w:rsidRPr="00220B55">
              <w:rPr>
                <w:lang w:val="it-IT"/>
              </w:rPr>
              <w:instrText xml:space="preserve"> HYPERLINK "https://www.francetvinfo.fr/france/ile-de-france/tour-eiffel-la-dame-de-fer-se-pare-dor_4283711.html" \l "xtref=http://m.facebook.com" \h </w:instrText>
            </w:r>
            <w:r>
              <w:fldChar w:fldCharType="separate"/>
            </w:r>
            <w:r w:rsidRPr="00220B55">
              <w:rPr>
                <w:b w:val="0"/>
                <w:color w:val="1155CC"/>
                <w:sz w:val="20"/>
                <w:szCs w:val="20"/>
                <w:u w:val="single"/>
                <w:lang w:val="it-IT"/>
              </w:rPr>
              <w:t>Tour Eiffel : la Dame de Fer se pare d’or</w:t>
            </w:r>
            <w:r>
              <w:rPr>
                <w:b w:val="0"/>
                <w:color w:val="1155CC"/>
                <w:sz w:val="20"/>
                <w:szCs w:val="20"/>
                <w:u w:val="single"/>
              </w:rPr>
              <w:fldChar w:fldCharType="end"/>
            </w:r>
            <w:r w:rsidRPr="00220B55">
              <w:rPr>
                <w:b w:val="0"/>
                <w:sz w:val="20"/>
                <w:szCs w:val="20"/>
                <w:lang w:val="it-IT"/>
              </w:rPr>
              <w:t xml:space="preserve"> ( comme la médaille d’or Olympique! ) </w:t>
            </w:r>
          </w:p>
          <w:bookmarkStart w:id="12" w:name="_heading=h.x7y00bfzecc6" w:colFirst="0" w:colLast="0"/>
          <w:bookmarkEnd w:id="12"/>
          <w:p w14:paraId="47EFC39B" w14:textId="77777777" w:rsidR="00B02315" w:rsidRDefault="00220B55">
            <w:pPr>
              <w:pStyle w:val="Heading1"/>
              <w:spacing w:before="0" w:after="0" w:line="276" w:lineRule="auto"/>
              <w:rPr>
                <w:sz w:val="20"/>
                <w:szCs w:val="20"/>
              </w:rPr>
            </w:pPr>
            <w:r>
              <w:fldChar w:fldCharType="begin"/>
            </w:r>
            <w:r w:rsidRPr="00220B55">
              <w:rPr>
                <w:lang w:val="it-IT"/>
              </w:rPr>
              <w:instrText xml:space="preserve"> HYPERLINK "https://www.1jour1actu.com/info-animee/cest-quoi-lhistoire-de-la-tour-eiffel" \h </w:instrText>
            </w:r>
            <w:r>
              <w:fldChar w:fldCharType="separate"/>
            </w:r>
            <w:r w:rsidRPr="00220B55">
              <w:rPr>
                <w:b w:val="0"/>
                <w:color w:val="1155CC"/>
                <w:sz w:val="20"/>
                <w:szCs w:val="20"/>
                <w:u w:val="single"/>
                <w:lang w:val="it-IT"/>
              </w:rPr>
              <w:t>C’est quoi l’histoire de la Tour Eiffel?</w:t>
            </w:r>
            <w:r>
              <w:rPr>
                <w:b w:val="0"/>
                <w:color w:val="1155CC"/>
                <w:sz w:val="20"/>
                <w:szCs w:val="20"/>
                <w:u w:val="single"/>
              </w:rPr>
              <w:fldChar w:fldCharType="end"/>
            </w:r>
            <w:r w:rsidRPr="00220B55">
              <w:rPr>
                <w:b w:val="0"/>
                <w:sz w:val="20"/>
                <w:szCs w:val="20"/>
                <w:lang w:val="it-IT"/>
              </w:rPr>
              <w:t xml:space="preserve"> </w:t>
            </w:r>
            <w:r>
              <w:rPr>
                <w:b w:val="0"/>
                <w:sz w:val="20"/>
                <w:szCs w:val="20"/>
              </w:rPr>
              <w:t>(1jour1act)</w:t>
            </w:r>
          </w:p>
        </w:tc>
        <w:tc>
          <w:tcPr>
            <w:tcW w:w="2520" w:type="dxa"/>
          </w:tcPr>
          <w:p w14:paraId="542FF69C" w14:textId="77777777" w:rsidR="00B02315" w:rsidRDefault="00220B55">
            <w:pPr>
              <w:rPr>
                <w:sz w:val="20"/>
                <w:szCs w:val="20"/>
              </w:rPr>
            </w:pPr>
            <w:r>
              <w:rPr>
                <w:rFonts w:ascii="MS Gothic" w:eastAsia="MS Gothic" w:hAnsi="MS Gothic" w:cs="MS Gothic"/>
                <w:sz w:val="28"/>
                <w:szCs w:val="28"/>
              </w:rPr>
              <w:t>✅</w:t>
            </w:r>
            <w:r>
              <w:rPr>
                <w:sz w:val="20"/>
                <w:szCs w:val="20"/>
              </w:rPr>
              <w:t xml:space="preserve">Cultures </w:t>
            </w:r>
          </w:p>
          <w:p w14:paraId="4F14AEB0" w14:textId="77777777" w:rsidR="00B02315" w:rsidRDefault="00220B55">
            <w:pPr>
              <w:rPr>
                <w:sz w:val="20"/>
                <w:szCs w:val="20"/>
              </w:rPr>
            </w:pPr>
            <w:r>
              <w:rPr>
                <w:rFonts w:ascii="MS Gothic" w:eastAsia="MS Gothic" w:hAnsi="MS Gothic" w:cs="MS Gothic"/>
                <w:sz w:val="28"/>
                <w:szCs w:val="28"/>
              </w:rPr>
              <w:t>✅</w:t>
            </w:r>
            <w:r>
              <w:rPr>
                <w:sz w:val="20"/>
                <w:szCs w:val="20"/>
              </w:rPr>
              <w:t>Comparisons</w:t>
            </w:r>
          </w:p>
          <w:p w14:paraId="677E84FB" w14:textId="77777777" w:rsidR="00B02315" w:rsidRDefault="00220B55">
            <w:pPr>
              <w:rPr>
                <w:sz w:val="20"/>
                <w:szCs w:val="20"/>
              </w:rPr>
            </w:pPr>
            <w:r>
              <w:rPr>
                <w:rFonts w:ascii="MS Gothic" w:eastAsia="MS Gothic" w:hAnsi="MS Gothic" w:cs="MS Gothic"/>
                <w:sz w:val="28"/>
                <w:szCs w:val="28"/>
              </w:rPr>
              <w:t>✅</w:t>
            </w:r>
            <w:r>
              <w:rPr>
                <w:sz w:val="20"/>
                <w:szCs w:val="20"/>
              </w:rPr>
              <w:t xml:space="preserve">Connections </w:t>
            </w:r>
          </w:p>
          <w:p w14:paraId="7BC0725D" w14:textId="77777777" w:rsidR="00B02315" w:rsidRDefault="00220B55">
            <w:pPr>
              <w:rPr>
                <w:sz w:val="20"/>
                <w:szCs w:val="20"/>
              </w:rPr>
            </w:pPr>
            <w:r>
              <w:rPr>
                <w:rFonts w:ascii="MS Gothic" w:eastAsia="MS Gothic" w:hAnsi="MS Gothic" w:cs="MS Gothic"/>
                <w:sz w:val="28"/>
                <w:szCs w:val="28"/>
              </w:rPr>
              <w:t>✅</w:t>
            </w:r>
            <w:r>
              <w:rPr>
                <w:sz w:val="20"/>
                <w:szCs w:val="20"/>
              </w:rPr>
              <w:t>Communities</w:t>
            </w:r>
          </w:p>
        </w:tc>
      </w:tr>
      <w:tr w:rsidR="00B02315" w14:paraId="10CD8AC3" w14:textId="77777777" w:rsidTr="0067585F">
        <w:trPr>
          <w:trHeight w:val="432"/>
        </w:trPr>
        <w:tc>
          <w:tcPr>
            <w:tcW w:w="14175" w:type="dxa"/>
            <w:gridSpan w:val="4"/>
            <w:shd w:val="clear" w:color="auto" w:fill="F0FDFE"/>
            <w:vAlign w:val="center"/>
          </w:tcPr>
          <w:p w14:paraId="39986169" w14:textId="77777777" w:rsidR="00220B55" w:rsidRDefault="00220B55">
            <w:pPr>
              <w:jc w:val="center"/>
              <w:rPr>
                <w:b/>
                <w:color w:val="0C7580"/>
                <w:sz w:val="20"/>
                <w:szCs w:val="20"/>
              </w:rPr>
            </w:pPr>
          </w:p>
          <w:p w14:paraId="49F6BF17" w14:textId="77777777" w:rsidR="00220B55" w:rsidRDefault="00220B55">
            <w:pPr>
              <w:jc w:val="center"/>
              <w:rPr>
                <w:b/>
                <w:color w:val="0C7580"/>
                <w:sz w:val="20"/>
                <w:szCs w:val="20"/>
              </w:rPr>
            </w:pPr>
          </w:p>
          <w:p w14:paraId="3D5A8BDF" w14:textId="25DDD30F" w:rsidR="00B02315" w:rsidRDefault="00220B55">
            <w:pPr>
              <w:jc w:val="center"/>
              <w:rPr>
                <w:b/>
                <w:color w:val="0C7580"/>
                <w:sz w:val="20"/>
                <w:szCs w:val="20"/>
              </w:rPr>
            </w:pPr>
            <w:r>
              <w:rPr>
                <w:b/>
                <w:color w:val="0C7580"/>
                <w:sz w:val="20"/>
                <w:szCs w:val="20"/>
              </w:rPr>
              <w:t>Toolbox</w:t>
            </w:r>
          </w:p>
          <w:p w14:paraId="55B4B696" w14:textId="77777777" w:rsidR="00B02315" w:rsidRDefault="00220B55">
            <w:pPr>
              <w:jc w:val="center"/>
              <w:rPr>
                <w:b/>
                <w:i/>
                <w:color w:val="802B0C"/>
                <w:sz w:val="20"/>
                <w:szCs w:val="20"/>
              </w:rPr>
            </w:pPr>
            <w:r>
              <w:rPr>
                <w:b/>
                <w:i/>
                <w:color w:val="0C7580"/>
                <w:sz w:val="20"/>
                <w:szCs w:val="20"/>
              </w:rPr>
              <w:t>What supporting language functions, structures, and vocabulary will students need to develop or advance their skills?</w:t>
            </w:r>
          </w:p>
        </w:tc>
      </w:tr>
      <w:tr w:rsidR="00B02315" w14:paraId="630ACFF4" w14:textId="77777777" w:rsidTr="0067585F">
        <w:trPr>
          <w:trHeight w:val="862"/>
        </w:trPr>
        <w:tc>
          <w:tcPr>
            <w:tcW w:w="14175" w:type="dxa"/>
            <w:gridSpan w:val="4"/>
            <w:shd w:val="clear" w:color="auto" w:fill="auto"/>
            <w:vAlign w:val="center"/>
          </w:tcPr>
          <w:p w14:paraId="38510E64" w14:textId="77777777" w:rsidR="00B02315" w:rsidRDefault="00813F5C">
            <w:pPr>
              <w:numPr>
                <w:ilvl w:val="0"/>
                <w:numId w:val="13"/>
              </w:numPr>
              <w:rPr>
                <w:sz w:val="20"/>
                <w:szCs w:val="20"/>
              </w:rPr>
            </w:pPr>
            <w:hyperlink r:id="rId97">
              <w:r w:rsidR="00220B55">
                <w:rPr>
                  <w:color w:val="1155CC"/>
                  <w:sz w:val="20"/>
                  <w:szCs w:val="20"/>
                  <w:u w:val="single"/>
                </w:rPr>
                <w:t>Les Olympiques vu d’ensemble</w:t>
              </w:r>
            </w:hyperlink>
          </w:p>
          <w:p w14:paraId="18A1EAF9" w14:textId="77777777" w:rsidR="00B02315" w:rsidRDefault="00220B55">
            <w:pPr>
              <w:numPr>
                <w:ilvl w:val="0"/>
                <w:numId w:val="13"/>
              </w:numPr>
              <w:rPr>
                <w:sz w:val="20"/>
                <w:szCs w:val="20"/>
              </w:rPr>
            </w:pPr>
            <w:r>
              <w:rPr>
                <w:sz w:val="20"/>
                <w:szCs w:val="20"/>
              </w:rPr>
              <w:t xml:space="preserve">Vocabulary: </w:t>
            </w:r>
            <w:hyperlink r:id="rId98">
              <w:r>
                <w:rPr>
                  <w:color w:val="1155CC"/>
                  <w:sz w:val="20"/>
                  <w:szCs w:val="20"/>
                  <w:u w:val="single"/>
                </w:rPr>
                <w:t>Quizlet: Les Jeux Olympiques</w:t>
              </w:r>
            </w:hyperlink>
          </w:p>
          <w:p w14:paraId="16C0015D" w14:textId="77777777" w:rsidR="00B02315" w:rsidRDefault="00220B55">
            <w:pPr>
              <w:numPr>
                <w:ilvl w:val="0"/>
                <w:numId w:val="13"/>
              </w:numPr>
              <w:rPr>
                <w:sz w:val="20"/>
                <w:szCs w:val="20"/>
              </w:rPr>
            </w:pPr>
            <w:r>
              <w:rPr>
                <w:sz w:val="20"/>
                <w:szCs w:val="20"/>
              </w:rPr>
              <w:t xml:space="preserve">Rejoinders:  Color Print, laminate and cut these </w:t>
            </w:r>
            <w:hyperlink r:id="rId99">
              <w:r>
                <w:rPr>
                  <w:color w:val="1155CC"/>
                  <w:sz w:val="20"/>
                  <w:szCs w:val="20"/>
                  <w:u w:val="single"/>
                </w:rPr>
                <w:t>French Rejoinders by Tracy Rucker</w:t>
              </w:r>
            </w:hyperlink>
          </w:p>
          <w:p w14:paraId="5F011B62" w14:textId="77777777" w:rsidR="00B02315" w:rsidRPr="00220B55" w:rsidRDefault="00220B55">
            <w:pPr>
              <w:numPr>
                <w:ilvl w:val="0"/>
                <w:numId w:val="13"/>
              </w:numPr>
              <w:rPr>
                <w:sz w:val="20"/>
                <w:szCs w:val="20"/>
                <w:lang w:val="it-IT"/>
              </w:rPr>
            </w:pPr>
            <w:r w:rsidRPr="00220B55">
              <w:rPr>
                <w:sz w:val="20"/>
                <w:szCs w:val="20"/>
                <w:lang w:val="it-IT"/>
              </w:rPr>
              <w:t xml:space="preserve">Définition de Olympienne: </w:t>
            </w:r>
            <w:hyperlink r:id="rId100">
              <w:r w:rsidRPr="00220B55">
                <w:rPr>
                  <w:color w:val="1155CC"/>
                  <w:sz w:val="20"/>
                  <w:szCs w:val="20"/>
                  <w:u w:val="single"/>
                  <w:lang w:val="it-IT"/>
                </w:rPr>
                <w:t>la langue française</w:t>
              </w:r>
            </w:hyperlink>
          </w:p>
          <w:p w14:paraId="48846D32" w14:textId="77777777" w:rsidR="00B02315" w:rsidRDefault="00813F5C">
            <w:pPr>
              <w:numPr>
                <w:ilvl w:val="0"/>
                <w:numId w:val="13"/>
              </w:numPr>
              <w:rPr>
                <w:sz w:val="20"/>
                <w:szCs w:val="20"/>
              </w:rPr>
            </w:pPr>
            <w:hyperlink r:id="rId101">
              <w:r w:rsidR="00220B55">
                <w:rPr>
                  <w:color w:val="1155CC"/>
                  <w:sz w:val="20"/>
                  <w:szCs w:val="20"/>
                  <w:u w:val="single"/>
                </w:rPr>
                <w:t>Winter Olympics Vocabulary Presentation</w:t>
              </w:r>
            </w:hyperlink>
            <w:r w:rsidR="00220B55">
              <w:rPr>
                <w:sz w:val="20"/>
                <w:szCs w:val="20"/>
              </w:rPr>
              <w:t xml:space="preserve"> - translated from a Spanish presentation by Erica Peplinski</w:t>
            </w:r>
          </w:p>
          <w:p w14:paraId="1B5DF4E7" w14:textId="77777777" w:rsidR="00B02315" w:rsidRDefault="00220B55">
            <w:pPr>
              <w:numPr>
                <w:ilvl w:val="0"/>
                <w:numId w:val="13"/>
              </w:numPr>
              <w:rPr>
                <w:sz w:val="20"/>
                <w:szCs w:val="20"/>
              </w:rPr>
            </w:pPr>
            <w:r>
              <w:rPr>
                <w:sz w:val="20"/>
                <w:szCs w:val="20"/>
              </w:rPr>
              <w:t xml:space="preserve">Cartes de Vocabulaire: </w:t>
            </w:r>
            <w:hyperlink r:id="rId102">
              <w:r>
                <w:rPr>
                  <w:color w:val="1155CC"/>
                  <w:sz w:val="20"/>
                  <w:szCs w:val="20"/>
                  <w:u w:val="single"/>
                </w:rPr>
                <w:t>les Jeux Olympiques d’hiver</w:t>
              </w:r>
            </w:hyperlink>
          </w:p>
          <w:p w14:paraId="7E88FE4F" w14:textId="77777777" w:rsidR="00B02315" w:rsidRDefault="00813F5C">
            <w:pPr>
              <w:numPr>
                <w:ilvl w:val="0"/>
                <w:numId w:val="13"/>
              </w:numPr>
              <w:rPr>
                <w:sz w:val="20"/>
                <w:szCs w:val="20"/>
              </w:rPr>
            </w:pPr>
            <w:hyperlink r:id="rId103">
              <w:r w:rsidR="00220B55">
                <w:rPr>
                  <w:color w:val="1155CC"/>
                  <w:sz w:val="20"/>
                  <w:szCs w:val="20"/>
                  <w:u w:val="single"/>
                </w:rPr>
                <w:t xml:space="preserve">Découvre les nouveaux sports </w:t>
              </w:r>
            </w:hyperlink>
          </w:p>
          <w:p w14:paraId="689105F9" w14:textId="77777777" w:rsidR="00B02315" w:rsidRDefault="00813F5C">
            <w:pPr>
              <w:numPr>
                <w:ilvl w:val="0"/>
                <w:numId w:val="13"/>
              </w:numPr>
              <w:rPr>
                <w:sz w:val="20"/>
                <w:szCs w:val="20"/>
              </w:rPr>
            </w:pPr>
            <w:hyperlink r:id="rId104">
              <w:r w:rsidR="00220B55">
                <w:rPr>
                  <w:color w:val="1155CC"/>
                  <w:sz w:val="20"/>
                  <w:szCs w:val="20"/>
                  <w:u w:val="single"/>
                </w:rPr>
                <w:t>Figure Skating Infographic</w:t>
              </w:r>
            </w:hyperlink>
          </w:p>
          <w:p w14:paraId="1E9F033E" w14:textId="77777777" w:rsidR="00B02315" w:rsidRDefault="00813F5C">
            <w:pPr>
              <w:numPr>
                <w:ilvl w:val="0"/>
                <w:numId w:val="13"/>
              </w:numPr>
              <w:rPr>
                <w:sz w:val="20"/>
                <w:szCs w:val="20"/>
              </w:rPr>
            </w:pPr>
            <w:hyperlink r:id="rId105">
              <w:r w:rsidR="00220B55">
                <w:rPr>
                  <w:color w:val="1155CC"/>
                  <w:sz w:val="20"/>
                  <w:szCs w:val="20"/>
                  <w:u w:val="single"/>
                </w:rPr>
                <w:t>Coupe du monde féminine 2019</w:t>
              </w:r>
            </w:hyperlink>
          </w:p>
          <w:p w14:paraId="554C1692" w14:textId="77777777" w:rsidR="00B02315" w:rsidRDefault="00813F5C">
            <w:pPr>
              <w:numPr>
                <w:ilvl w:val="0"/>
                <w:numId w:val="13"/>
              </w:numPr>
              <w:rPr>
                <w:sz w:val="20"/>
                <w:szCs w:val="20"/>
              </w:rPr>
            </w:pPr>
            <w:hyperlink r:id="rId106">
              <w:r w:rsidR="00220B55">
                <w:rPr>
                  <w:color w:val="1155CC"/>
                  <w:sz w:val="20"/>
                  <w:szCs w:val="20"/>
                  <w:u w:val="single"/>
                </w:rPr>
                <w:t>Beijing media with Éric Monnin</w:t>
              </w:r>
            </w:hyperlink>
            <w:r w:rsidR="00220B55">
              <w:rPr>
                <w:sz w:val="20"/>
                <w:szCs w:val="20"/>
              </w:rPr>
              <w:t xml:space="preserve"> for development of Interpretive Listening and possible debate discussions</w:t>
            </w:r>
          </w:p>
        </w:tc>
      </w:tr>
    </w:tbl>
    <w:p w14:paraId="30D8B994" w14:textId="77777777" w:rsidR="00B02315" w:rsidRDefault="00B02315"/>
    <w:tbl>
      <w:tblPr>
        <w:tblStyle w:val="af2"/>
        <w:tblW w:w="1401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550"/>
        <w:gridCol w:w="1845"/>
        <w:gridCol w:w="1740"/>
        <w:gridCol w:w="1920"/>
        <w:gridCol w:w="1575"/>
        <w:gridCol w:w="1725"/>
        <w:gridCol w:w="2655"/>
      </w:tblGrid>
      <w:tr w:rsidR="00B02315" w14:paraId="6A9AE30A" w14:textId="77777777" w:rsidTr="0067585F">
        <w:trPr>
          <w:trHeight w:val="675"/>
        </w:trPr>
        <w:tc>
          <w:tcPr>
            <w:tcW w:w="14010" w:type="dxa"/>
            <w:gridSpan w:val="7"/>
            <w:tcBorders>
              <w:top w:val="single" w:sz="4" w:space="0" w:color="000000"/>
              <w:left w:val="single" w:sz="4" w:space="0" w:color="000000"/>
              <w:bottom w:val="single" w:sz="4" w:space="0" w:color="000000"/>
              <w:right w:val="single" w:sz="4" w:space="0" w:color="000000"/>
            </w:tcBorders>
            <w:shd w:val="clear" w:color="auto" w:fill="0C7580"/>
            <w:vAlign w:val="center"/>
          </w:tcPr>
          <w:p w14:paraId="055438DD" w14:textId="77777777" w:rsidR="00B02315" w:rsidRDefault="00220B55">
            <w:pPr>
              <w:pBdr>
                <w:top w:val="nil"/>
                <w:left w:val="nil"/>
                <w:bottom w:val="nil"/>
                <w:right w:val="nil"/>
                <w:between w:val="nil"/>
              </w:pBdr>
              <w:spacing w:line="259" w:lineRule="auto"/>
              <w:jc w:val="center"/>
              <w:rPr>
                <w:b/>
                <w:color w:val="FFFFFF"/>
                <w:sz w:val="28"/>
                <w:szCs w:val="28"/>
              </w:rPr>
            </w:pPr>
            <w:r>
              <w:rPr>
                <w:b/>
                <w:color w:val="FFFFFF"/>
                <w:sz w:val="28"/>
                <w:szCs w:val="28"/>
              </w:rPr>
              <w:t>Instruction (p.2 of 2)</w:t>
            </w:r>
          </w:p>
          <w:p w14:paraId="0B161E73" w14:textId="77777777" w:rsidR="00B02315" w:rsidRDefault="00220B55">
            <w:pPr>
              <w:pBdr>
                <w:top w:val="nil"/>
                <w:left w:val="nil"/>
                <w:bottom w:val="nil"/>
                <w:right w:val="nil"/>
                <w:between w:val="nil"/>
              </w:pBdr>
              <w:spacing w:after="160" w:line="259" w:lineRule="auto"/>
              <w:jc w:val="center"/>
              <w:rPr>
                <w:b/>
                <w:color w:val="000000"/>
                <w:sz w:val="20"/>
                <w:szCs w:val="20"/>
              </w:rPr>
            </w:pPr>
            <w:r>
              <w:rPr>
                <w:b/>
                <w:i/>
                <w:color w:val="FFFFFF"/>
              </w:rPr>
              <w:t>What materials, strategies, and supports will I use to ensure equity in the unit, and how will I use the Core Practices?</w:t>
            </w:r>
          </w:p>
        </w:tc>
      </w:tr>
      <w:tr w:rsidR="00B02315" w14:paraId="085C1CCA" w14:textId="77777777" w:rsidTr="0067585F">
        <w:trPr>
          <w:trHeight w:val="1584"/>
        </w:trPr>
        <w:tc>
          <w:tcPr>
            <w:tcW w:w="2550" w:type="dxa"/>
            <w:shd w:val="clear" w:color="auto" w:fill="F0FDFE"/>
            <w:vAlign w:val="center"/>
          </w:tcPr>
          <w:p w14:paraId="5304D87D" w14:textId="77777777" w:rsidR="00B02315" w:rsidRDefault="00220B55">
            <w:pPr>
              <w:spacing w:line="276" w:lineRule="auto"/>
              <w:jc w:val="center"/>
              <w:rPr>
                <w:b/>
                <w:color w:val="0C7580"/>
                <w:u w:val="single"/>
              </w:rPr>
            </w:pPr>
            <w:r>
              <w:rPr>
                <w:b/>
                <w:color w:val="0C7580"/>
              </w:rPr>
              <w:t>Social and Emotional Well-Being</w:t>
            </w:r>
          </w:p>
          <w:p w14:paraId="7BF215CA" w14:textId="77777777" w:rsidR="00B02315" w:rsidRDefault="00B02315">
            <w:pPr>
              <w:spacing w:line="276" w:lineRule="auto"/>
              <w:jc w:val="center"/>
              <w:rPr>
                <w:i/>
                <w:color w:val="0C7580"/>
              </w:rPr>
            </w:pPr>
          </w:p>
        </w:tc>
        <w:tc>
          <w:tcPr>
            <w:tcW w:w="11460" w:type="dxa"/>
            <w:gridSpan w:val="6"/>
          </w:tcPr>
          <w:p w14:paraId="113AD32F" w14:textId="77777777" w:rsidR="00B02315" w:rsidRDefault="00B02315">
            <w:pPr>
              <w:rPr>
                <w:sz w:val="20"/>
                <w:szCs w:val="20"/>
              </w:rPr>
            </w:pPr>
          </w:p>
          <w:p w14:paraId="18C45BAA" w14:textId="77777777" w:rsidR="00B02315" w:rsidRDefault="00813F5C">
            <w:pPr>
              <w:numPr>
                <w:ilvl w:val="0"/>
                <w:numId w:val="17"/>
              </w:numPr>
              <w:shd w:val="clear" w:color="auto" w:fill="FFFFFF"/>
              <w:rPr>
                <w:sz w:val="20"/>
                <w:szCs w:val="20"/>
              </w:rPr>
            </w:pPr>
            <w:hyperlink r:id="rId107">
              <w:r w:rsidR="00220B55">
                <w:rPr>
                  <w:color w:val="1155CC"/>
                  <w:sz w:val="20"/>
                  <w:szCs w:val="20"/>
                  <w:u w:val="single"/>
                </w:rPr>
                <w:t>The Olympic Sermon</w:t>
              </w:r>
            </w:hyperlink>
            <w:r w:rsidR="00220B55">
              <w:rPr>
                <w:sz w:val="20"/>
                <w:szCs w:val="20"/>
              </w:rPr>
              <w:t xml:space="preserve"> : Letting ourselves win through the power of sports and fairplay. </w:t>
            </w:r>
          </w:p>
          <w:p w14:paraId="3FFD34F7" w14:textId="77777777" w:rsidR="00B02315" w:rsidRDefault="00220B55">
            <w:pPr>
              <w:numPr>
                <w:ilvl w:val="0"/>
                <w:numId w:val="17"/>
              </w:numPr>
              <w:shd w:val="clear" w:color="auto" w:fill="FFFFFF"/>
              <w:rPr>
                <w:sz w:val="20"/>
                <w:szCs w:val="20"/>
              </w:rPr>
            </w:pPr>
            <w:r>
              <w:rPr>
                <w:sz w:val="20"/>
                <w:szCs w:val="20"/>
              </w:rPr>
              <w:t xml:space="preserve">Be Present and Observant. In order to figure out what students are struggling with,  be present and observant in sports and use fair play in all life situations. </w:t>
            </w:r>
          </w:p>
          <w:p w14:paraId="6FE5C803" w14:textId="77777777" w:rsidR="00B02315" w:rsidRDefault="00220B55">
            <w:pPr>
              <w:numPr>
                <w:ilvl w:val="0"/>
                <w:numId w:val="17"/>
              </w:numPr>
              <w:shd w:val="clear" w:color="auto" w:fill="FFFFFF"/>
              <w:rPr>
                <w:sz w:val="20"/>
                <w:szCs w:val="20"/>
              </w:rPr>
            </w:pPr>
            <w:r>
              <w:rPr>
                <w:sz w:val="20"/>
                <w:szCs w:val="20"/>
              </w:rPr>
              <w:t xml:space="preserve">Share Life Experiences with exchange partners in France through virtual and face to face exchanges. </w:t>
            </w:r>
          </w:p>
          <w:p w14:paraId="5D370496" w14:textId="77777777" w:rsidR="00B02315" w:rsidRDefault="00220B55">
            <w:pPr>
              <w:numPr>
                <w:ilvl w:val="0"/>
                <w:numId w:val="17"/>
              </w:numPr>
              <w:shd w:val="clear" w:color="auto" w:fill="FFFFFF"/>
              <w:rPr>
                <w:sz w:val="20"/>
                <w:szCs w:val="20"/>
              </w:rPr>
            </w:pPr>
            <w:r>
              <w:rPr>
                <w:sz w:val="20"/>
                <w:szCs w:val="20"/>
              </w:rPr>
              <w:t xml:space="preserve">Stimulate Discussion about sports on a regular basis. </w:t>
            </w:r>
          </w:p>
          <w:p w14:paraId="22B7E51B" w14:textId="77777777" w:rsidR="00B02315" w:rsidRDefault="00220B55">
            <w:pPr>
              <w:numPr>
                <w:ilvl w:val="0"/>
                <w:numId w:val="17"/>
              </w:numPr>
              <w:shd w:val="clear" w:color="auto" w:fill="FFFFFF"/>
              <w:rPr>
                <w:sz w:val="20"/>
                <w:szCs w:val="20"/>
              </w:rPr>
            </w:pPr>
            <w:r>
              <w:rPr>
                <w:sz w:val="20"/>
                <w:szCs w:val="20"/>
              </w:rPr>
              <w:t xml:space="preserve">Let Olympic values permeate throughout the school. </w:t>
            </w:r>
          </w:p>
          <w:p w14:paraId="03DD04E5" w14:textId="77777777" w:rsidR="00B02315" w:rsidRDefault="00220B55">
            <w:pPr>
              <w:numPr>
                <w:ilvl w:val="0"/>
                <w:numId w:val="17"/>
              </w:numPr>
              <w:shd w:val="clear" w:color="auto" w:fill="FFFFFF"/>
              <w:spacing w:after="60"/>
              <w:rPr>
                <w:sz w:val="20"/>
                <w:szCs w:val="20"/>
              </w:rPr>
            </w:pPr>
            <w:r>
              <w:rPr>
                <w:sz w:val="20"/>
                <w:szCs w:val="20"/>
              </w:rPr>
              <w:t>Give Students the Opportunity to Practice Cooperating and being Team Players:</w:t>
            </w:r>
          </w:p>
          <w:p w14:paraId="51116EA0" w14:textId="3FED5BCC" w:rsidR="00B02315" w:rsidRDefault="00B02315">
            <w:pPr>
              <w:shd w:val="clear" w:color="auto" w:fill="FFFFFF"/>
              <w:spacing w:after="60"/>
              <w:jc w:val="center"/>
              <w:rPr>
                <w:sz w:val="20"/>
                <w:szCs w:val="20"/>
              </w:rPr>
            </w:pPr>
          </w:p>
          <w:p w14:paraId="24CDDB20" w14:textId="77777777" w:rsidR="00B02315" w:rsidRDefault="00B02315">
            <w:pPr>
              <w:shd w:val="clear" w:color="auto" w:fill="FFFFFF"/>
              <w:spacing w:after="60"/>
              <w:ind w:left="720"/>
              <w:rPr>
                <w:sz w:val="20"/>
                <w:szCs w:val="20"/>
              </w:rPr>
            </w:pPr>
          </w:p>
        </w:tc>
      </w:tr>
      <w:tr w:rsidR="00B02315" w14:paraId="778D83CB" w14:textId="77777777" w:rsidTr="0067585F">
        <w:trPr>
          <w:trHeight w:val="440"/>
        </w:trPr>
        <w:tc>
          <w:tcPr>
            <w:tcW w:w="2550" w:type="dxa"/>
            <w:shd w:val="clear" w:color="auto" w:fill="F0FDFE"/>
            <w:vAlign w:val="center"/>
          </w:tcPr>
          <w:p w14:paraId="50C933C5" w14:textId="77777777" w:rsidR="00B02315" w:rsidRDefault="00220B55">
            <w:pPr>
              <w:spacing w:line="276" w:lineRule="auto"/>
              <w:jc w:val="center"/>
              <w:rPr>
                <w:b/>
                <w:color w:val="0C7580"/>
              </w:rPr>
            </w:pPr>
            <w:r>
              <w:rPr>
                <w:b/>
                <w:color w:val="0C7580"/>
              </w:rPr>
              <w:t>https://www.ilo.org/global/about-the-ilo/multimedia/video/institutional-videos/WCMS_735546/lang--fr/index.htmSocial Justice</w:t>
            </w:r>
          </w:p>
        </w:tc>
        <w:tc>
          <w:tcPr>
            <w:tcW w:w="11460" w:type="dxa"/>
            <w:gridSpan w:val="6"/>
          </w:tcPr>
          <w:p w14:paraId="51D3E3DB" w14:textId="77777777" w:rsidR="00B02315" w:rsidRDefault="00220B55">
            <w:pPr>
              <w:numPr>
                <w:ilvl w:val="0"/>
                <w:numId w:val="2"/>
              </w:numPr>
              <w:shd w:val="clear" w:color="auto" w:fill="FFFFFF"/>
              <w:rPr>
                <w:color w:val="000000"/>
                <w:sz w:val="20"/>
                <w:szCs w:val="20"/>
              </w:rPr>
            </w:pPr>
            <w:r>
              <w:rPr>
                <w:sz w:val="20"/>
                <w:szCs w:val="20"/>
              </w:rPr>
              <w:t xml:space="preserve">Reflect on Our Own Beliefs. </w:t>
            </w:r>
          </w:p>
          <w:p w14:paraId="48D939DA" w14:textId="77777777" w:rsidR="00B02315" w:rsidRDefault="00813F5C">
            <w:pPr>
              <w:numPr>
                <w:ilvl w:val="1"/>
                <w:numId w:val="2"/>
              </w:numPr>
              <w:shd w:val="clear" w:color="auto" w:fill="FFFFFF"/>
              <w:rPr>
                <w:sz w:val="20"/>
                <w:szCs w:val="20"/>
              </w:rPr>
            </w:pPr>
            <w:hyperlink r:id="rId108">
              <w:r w:rsidR="00220B55">
                <w:rPr>
                  <w:color w:val="1155CC"/>
                  <w:sz w:val="20"/>
                  <w:szCs w:val="20"/>
                  <w:u w:val="single"/>
                </w:rPr>
                <w:t xml:space="preserve">What are the paralympic games? </w:t>
              </w:r>
            </w:hyperlink>
          </w:p>
          <w:p w14:paraId="508D2C3F" w14:textId="77777777" w:rsidR="00B02315" w:rsidRDefault="00220B55">
            <w:pPr>
              <w:numPr>
                <w:ilvl w:val="1"/>
                <w:numId w:val="2"/>
              </w:numPr>
              <w:shd w:val="clear" w:color="auto" w:fill="FFFFFF"/>
              <w:rPr>
                <w:sz w:val="20"/>
                <w:szCs w:val="20"/>
              </w:rPr>
            </w:pPr>
            <w:r>
              <w:rPr>
                <w:sz w:val="20"/>
                <w:szCs w:val="20"/>
              </w:rPr>
              <w:t xml:space="preserve">“ Faster, Higher, Stronger, Together” </w:t>
            </w:r>
            <w:hyperlink r:id="rId109">
              <w:r>
                <w:rPr>
                  <w:color w:val="1155CC"/>
                  <w:sz w:val="20"/>
                  <w:szCs w:val="20"/>
                  <w:u w:val="single"/>
                </w:rPr>
                <w:t>COVID Forces Change in Olympics Motto</w:t>
              </w:r>
            </w:hyperlink>
            <w:r>
              <w:rPr>
                <w:sz w:val="20"/>
                <w:szCs w:val="20"/>
              </w:rPr>
              <w:t>, which now reads</w:t>
            </w:r>
          </w:p>
          <w:p w14:paraId="52E754BD" w14:textId="77777777" w:rsidR="00B02315" w:rsidRDefault="00220B55">
            <w:pPr>
              <w:numPr>
                <w:ilvl w:val="2"/>
                <w:numId w:val="2"/>
              </w:numPr>
              <w:shd w:val="clear" w:color="auto" w:fill="FFFFFF"/>
              <w:rPr>
                <w:sz w:val="20"/>
                <w:szCs w:val="20"/>
              </w:rPr>
            </w:pPr>
            <w:r>
              <w:rPr>
                <w:sz w:val="20"/>
                <w:szCs w:val="20"/>
              </w:rPr>
              <w:t xml:space="preserve"> “ Citius, Altius, Fortius, Communis “ </w:t>
            </w:r>
            <w:r>
              <w:rPr>
                <w:color w:val="222222"/>
                <w:highlight w:val="white"/>
              </w:rPr>
              <w:t xml:space="preserve">Tokyo Olympic Tweet: </w:t>
            </w:r>
          </w:p>
          <w:p w14:paraId="0FAAA710" w14:textId="77777777" w:rsidR="00B02315" w:rsidRDefault="00220B55">
            <w:pPr>
              <w:numPr>
                <w:ilvl w:val="2"/>
                <w:numId w:val="2"/>
              </w:numPr>
              <w:spacing w:line="276" w:lineRule="auto"/>
              <w:rPr>
                <w:sz w:val="20"/>
                <w:szCs w:val="20"/>
              </w:rPr>
            </w:pPr>
            <w:r>
              <w:rPr>
                <w:b/>
                <w:color w:val="222222"/>
                <w:highlight w:val="white"/>
              </w:rPr>
              <w:t xml:space="preserve">“ </w:t>
            </w:r>
            <w:hyperlink r:id="rId110">
              <w:r>
                <w:rPr>
                  <w:b/>
                  <w:color w:val="1155CC"/>
                  <w:highlight w:val="white"/>
                  <w:u w:val="single"/>
                </w:rPr>
                <w:t>We move forward when we move together</w:t>
              </w:r>
            </w:hyperlink>
            <w:r>
              <w:rPr>
                <w:b/>
                <w:color w:val="222222"/>
                <w:highlight w:val="white"/>
              </w:rPr>
              <w:t xml:space="preserve"> “ </w:t>
            </w:r>
          </w:p>
          <w:p w14:paraId="20D7C078" w14:textId="77777777" w:rsidR="00B02315" w:rsidRDefault="00220B55">
            <w:pPr>
              <w:numPr>
                <w:ilvl w:val="0"/>
                <w:numId w:val="2"/>
              </w:numPr>
              <w:shd w:val="clear" w:color="auto" w:fill="FFFFFF"/>
              <w:rPr>
                <w:color w:val="000000"/>
                <w:sz w:val="20"/>
                <w:szCs w:val="20"/>
              </w:rPr>
            </w:pPr>
            <w:r>
              <w:rPr>
                <w:sz w:val="20"/>
                <w:szCs w:val="20"/>
              </w:rPr>
              <w:t xml:space="preserve">Reduce Race and Gender Barriers to Learning: </w:t>
            </w:r>
          </w:p>
          <w:p w14:paraId="0FFF8327" w14:textId="77777777" w:rsidR="00B02315" w:rsidRDefault="00220B55">
            <w:pPr>
              <w:numPr>
                <w:ilvl w:val="1"/>
                <w:numId w:val="2"/>
              </w:numPr>
              <w:shd w:val="clear" w:color="auto" w:fill="FFFFFF"/>
              <w:rPr>
                <w:sz w:val="20"/>
                <w:szCs w:val="20"/>
              </w:rPr>
            </w:pPr>
            <w:r>
              <w:rPr>
                <w:b/>
                <w:color w:val="222222"/>
                <w:highlight w:val="white"/>
              </w:rPr>
              <w:t xml:space="preserve">#MeToo in China: </w:t>
            </w:r>
            <w:hyperlink r:id="rId111">
              <w:r>
                <w:rPr>
                  <w:b/>
                  <w:color w:val="1155CC"/>
                  <w:highlight w:val="white"/>
                  <w:u w:val="single"/>
                </w:rPr>
                <w:t xml:space="preserve"> TV5Monde Women in Sports Dossier</w:t>
              </w:r>
            </w:hyperlink>
          </w:p>
          <w:p w14:paraId="5857348D" w14:textId="77777777" w:rsidR="00B02315" w:rsidRDefault="00220B55">
            <w:pPr>
              <w:numPr>
                <w:ilvl w:val="1"/>
                <w:numId w:val="2"/>
              </w:numPr>
              <w:shd w:val="clear" w:color="auto" w:fill="FFFFFF"/>
              <w:rPr>
                <w:sz w:val="20"/>
                <w:szCs w:val="20"/>
              </w:rPr>
            </w:pPr>
            <w:r>
              <w:rPr>
                <w:b/>
                <w:sz w:val="20"/>
                <w:szCs w:val="20"/>
              </w:rPr>
              <w:t xml:space="preserve">Gender and Access to Sports: </w:t>
            </w:r>
            <w:hyperlink r:id="rId112">
              <w:r>
                <w:rPr>
                  <w:b/>
                  <w:color w:val="1155CC"/>
                  <w:sz w:val="20"/>
                  <w:szCs w:val="20"/>
                  <w:u w:val="single"/>
                </w:rPr>
                <w:t>Women’s World Cup 2019</w:t>
              </w:r>
            </w:hyperlink>
            <w:r>
              <w:rPr>
                <w:b/>
                <w:sz w:val="20"/>
                <w:szCs w:val="20"/>
              </w:rPr>
              <w:t xml:space="preserve"> (presentation)</w:t>
            </w:r>
          </w:p>
          <w:p w14:paraId="2487E6B5" w14:textId="77777777" w:rsidR="00B02315" w:rsidRDefault="00220B55">
            <w:pPr>
              <w:numPr>
                <w:ilvl w:val="0"/>
                <w:numId w:val="2"/>
              </w:numPr>
              <w:shd w:val="clear" w:color="auto" w:fill="FFFFFF"/>
              <w:rPr>
                <w:color w:val="000000"/>
                <w:sz w:val="20"/>
                <w:szCs w:val="20"/>
              </w:rPr>
            </w:pPr>
            <w:r>
              <w:rPr>
                <w:sz w:val="20"/>
                <w:szCs w:val="20"/>
              </w:rPr>
              <w:t>Establish an Inclusive Environment Early. …</w:t>
            </w:r>
          </w:p>
          <w:p w14:paraId="0CAA6D4C" w14:textId="77777777" w:rsidR="00B02315" w:rsidRDefault="00813F5C">
            <w:pPr>
              <w:numPr>
                <w:ilvl w:val="1"/>
                <w:numId w:val="2"/>
              </w:numPr>
              <w:shd w:val="clear" w:color="auto" w:fill="FFFFFF"/>
              <w:rPr>
                <w:sz w:val="20"/>
                <w:szCs w:val="20"/>
              </w:rPr>
            </w:pPr>
            <w:hyperlink r:id="rId113">
              <w:r w:rsidR="00220B55">
                <w:rPr>
                  <w:color w:val="1155CC"/>
                  <w:sz w:val="20"/>
                  <w:szCs w:val="20"/>
                  <w:u w:val="single"/>
                </w:rPr>
                <w:t xml:space="preserve">C’est quoi les jeux paralympiques? </w:t>
              </w:r>
            </w:hyperlink>
          </w:p>
          <w:p w14:paraId="012FB14A" w14:textId="77777777" w:rsidR="00B02315" w:rsidRDefault="00220B55">
            <w:pPr>
              <w:numPr>
                <w:ilvl w:val="0"/>
                <w:numId w:val="2"/>
              </w:numPr>
              <w:shd w:val="clear" w:color="auto" w:fill="FFFFFF"/>
              <w:rPr>
                <w:color w:val="000000"/>
                <w:sz w:val="20"/>
                <w:szCs w:val="20"/>
              </w:rPr>
            </w:pPr>
            <w:r>
              <w:rPr>
                <w:sz w:val="20"/>
                <w:szCs w:val="20"/>
              </w:rPr>
              <w:t>Accommodate Learning Styles and Disabilities:</w:t>
            </w:r>
          </w:p>
          <w:p w14:paraId="1DB10B99" w14:textId="77777777" w:rsidR="00B02315" w:rsidRDefault="00813F5C">
            <w:pPr>
              <w:numPr>
                <w:ilvl w:val="1"/>
                <w:numId w:val="2"/>
              </w:numPr>
              <w:shd w:val="clear" w:color="auto" w:fill="FFFFFF"/>
              <w:rPr>
                <w:sz w:val="20"/>
                <w:szCs w:val="20"/>
              </w:rPr>
            </w:pPr>
            <w:hyperlink r:id="rId114">
              <w:r w:rsidR="00220B55">
                <w:rPr>
                  <w:color w:val="1155CC"/>
                  <w:sz w:val="20"/>
                  <w:szCs w:val="20"/>
                  <w:u w:val="single"/>
                </w:rPr>
                <w:t>Présentation sur la Publicité des Olympiques 2018 "Merci maman - l'amour au delà des préjugés”</w:t>
              </w:r>
            </w:hyperlink>
            <w:r w:rsidR="00220B55">
              <w:rPr>
                <w:sz w:val="20"/>
                <w:szCs w:val="20"/>
              </w:rPr>
              <w:t xml:space="preserve"> ( actual commercial on slide 9 - link </w:t>
            </w:r>
            <w:hyperlink r:id="rId115">
              <w:r w:rsidR="00220B55">
                <w:rPr>
                  <w:color w:val="1155CC"/>
                  <w:sz w:val="20"/>
                  <w:szCs w:val="20"/>
                  <w:u w:val="single"/>
                </w:rPr>
                <w:t>here</w:t>
              </w:r>
            </w:hyperlink>
            <w:r w:rsidR="00220B55">
              <w:rPr>
                <w:sz w:val="20"/>
                <w:szCs w:val="20"/>
              </w:rPr>
              <w:t xml:space="preserve"> ) </w:t>
            </w:r>
            <w:r w:rsidR="00220B55">
              <w:rPr>
                <w:b/>
                <w:sz w:val="20"/>
                <w:szCs w:val="20"/>
              </w:rPr>
              <w:t xml:space="preserve"># LOVEOVERBIAS </w:t>
            </w:r>
          </w:p>
          <w:p w14:paraId="2C16AA67" w14:textId="77777777" w:rsidR="00B02315" w:rsidRDefault="00220B55">
            <w:pPr>
              <w:numPr>
                <w:ilvl w:val="2"/>
                <w:numId w:val="2"/>
              </w:numPr>
              <w:shd w:val="clear" w:color="auto" w:fill="FFFFFF"/>
              <w:rPr>
                <w:b/>
              </w:rPr>
            </w:pPr>
            <w:r>
              <w:rPr>
                <w:b/>
              </w:rPr>
              <w:t xml:space="preserve">( </w:t>
            </w:r>
            <w:hyperlink r:id="rId116">
              <w:r>
                <w:rPr>
                  <w:b/>
                  <w:color w:val="1155CC"/>
                  <w:u w:val="single"/>
                </w:rPr>
                <w:t>Procter &amp; Gamble Launches New Thought-Provoking Olympic Games Film: “Love Over Bias”</w:t>
              </w:r>
            </w:hyperlink>
            <w:r>
              <w:rPr>
                <w:b/>
                <w:color w:val="003DA7"/>
              </w:rPr>
              <w:t xml:space="preserve"> )</w:t>
            </w:r>
          </w:p>
          <w:p w14:paraId="7C93EAC6" w14:textId="77777777" w:rsidR="00B02315" w:rsidRDefault="00813F5C">
            <w:pPr>
              <w:numPr>
                <w:ilvl w:val="2"/>
                <w:numId w:val="2"/>
              </w:numPr>
              <w:shd w:val="clear" w:color="auto" w:fill="FFFFFF"/>
              <w:rPr>
                <w:b/>
                <w:sz w:val="20"/>
                <w:szCs w:val="20"/>
              </w:rPr>
            </w:pPr>
            <w:hyperlink r:id="rId117">
              <w:r w:rsidR="00220B55">
                <w:rPr>
                  <w:b/>
                  <w:color w:val="1155CC"/>
                  <w:sz w:val="20"/>
                  <w:szCs w:val="20"/>
                  <w:u w:val="single"/>
                </w:rPr>
                <w:t>Charte Sociale Paris 2024 Film</w:t>
              </w:r>
            </w:hyperlink>
          </w:p>
          <w:p w14:paraId="51A29CB6" w14:textId="77777777" w:rsidR="00B02315" w:rsidRDefault="00220B55">
            <w:pPr>
              <w:numPr>
                <w:ilvl w:val="0"/>
                <w:numId w:val="2"/>
              </w:numPr>
              <w:shd w:val="clear" w:color="auto" w:fill="FFFFFF"/>
              <w:spacing w:after="60"/>
              <w:rPr>
                <w:color w:val="000000"/>
                <w:sz w:val="20"/>
                <w:szCs w:val="20"/>
              </w:rPr>
            </w:pPr>
            <w:r>
              <w:rPr>
                <w:sz w:val="20"/>
                <w:szCs w:val="20"/>
              </w:rPr>
              <w:t>Be Aware of Religious Holidays.</w:t>
            </w:r>
          </w:p>
          <w:p w14:paraId="6662CE34" w14:textId="77777777" w:rsidR="00B02315" w:rsidRDefault="00813F5C">
            <w:pPr>
              <w:shd w:val="clear" w:color="auto" w:fill="FFFFFF"/>
              <w:spacing w:after="60"/>
              <w:ind w:left="1440"/>
              <w:rPr>
                <w:sz w:val="20"/>
                <w:szCs w:val="20"/>
              </w:rPr>
            </w:pPr>
            <w:hyperlink r:id="rId118">
              <w:r w:rsidR="00220B55">
                <w:rPr>
                  <w:color w:val="1155CC"/>
                  <w:sz w:val="20"/>
                  <w:szCs w:val="20"/>
                  <w:u w:val="single"/>
                </w:rPr>
                <w:t>The Olympic Games and Social Responsibility</w:t>
              </w:r>
            </w:hyperlink>
          </w:p>
        </w:tc>
      </w:tr>
      <w:tr w:rsidR="00B02315" w14:paraId="36619C3E" w14:textId="77777777" w:rsidTr="0067585F">
        <w:trPr>
          <w:trHeight w:val="1584"/>
        </w:trPr>
        <w:tc>
          <w:tcPr>
            <w:tcW w:w="2550" w:type="dxa"/>
            <w:shd w:val="clear" w:color="auto" w:fill="F0FDFE"/>
            <w:vAlign w:val="center"/>
          </w:tcPr>
          <w:p w14:paraId="0B05F9F6" w14:textId="77777777" w:rsidR="00B02315" w:rsidRDefault="00220B55">
            <w:pPr>
              <w:spacing w:line="276" w:lineRule="auto"/>
              <w:jc w:val="center"/>
              <w:rPr>
                <w:b/>
                <w:color w:val="0C7580"/>
              </w:rPr>
            </w:pPr>
            <w:r>
              <w:rPr>
                <w:b/>
                <w:color w:val="0C7580"/>
              </w:rPr>
              <w:t>Differentiation for Equity</w:t>
            </w:r>
          </w:p>
        </w:tc>
        <w:tc>
          <w:tcPr>
            <w:tcW w:w="11460" w:type="dxa"/>
            <w:gridSpan w:val="6"/>
          </w:tcPr>
          <w:p w14:paraId="7F53058A" w14:textId="77777777" w:rsidR="00B02315" w:rsidRDefault="00220B55">
            <w:pPr>
              <w:numPr>
                <w:ilvl w:val="0"/>
                <w:numId w:val="16"/>
              </w:numPr>
            </w:pPr>
            <w:r>
              <w:t>use “equity sticks” to mix up grouping</w:t>
            </w:r>
          </w:p>
          <w:p w14:paraId="2F0881A9" w14:textId="77777777" w:rsidR="00B02315" w:rsidRDefault="00220B55">
            <w:pPr>
              <w:numPr>
                <w:ilvl w:val="0"/>
                <w:numId w:val="16"/>
              </w:numPr>
            </w:pPr>
            <w:r>
              <w:t>track participation data</w:t>
            </w:r>
          </w:p>
          <w:p w14:paraId="7462F40D" w14:textId="77777777" w:rsidR="00B02315" w:rsidRDefault="00220B55">
            <w:pPr>
              <w:numPr>
                <w:ilvl w:val="0"/>
                <w:numId w:val="16"/>
              </w:numPr>
            </w:pPr>
            <w:r>
              <w:t>think pair-share</w:t>
            </w:r>
          </w:p>
          <w:p w14:paraId="133997C1" w14:textId="77777777" w:rsidR="00B02315" w:rsidRDefault="00813F5C">
            <w:pPr>
              <w:numPr>
                <w:ilvl w:val="0"/>
                <w:numId w:val="16"/>
              </w:numPr>
            </w:pPr>
            <w:hyperlink r:id="rId119">
              <w:r w:rsidR="00220B55">
                <w:rPr>
                  <w:color w:val="1155CC"/>
                  <w:u w:val="single"/>
                </w:rPr>
                <w:t>use protocols</w:t>
              </w:r>
            </w:hyperlink>
          </w:p>
          <w:p w14:paraId="237F7280" w14:textId="77777777" w:rsidR="00B02315" w:rsidRDefault="00220B55">
            <w:pPr>
              <w:numPr>
                <w:ilvl w:val="0"/>
                <w:numId w:val="16"/>
              </w:numPr>
            </w:pPr>
            <w:r>
              <w:t>view culture as a resource</w:t>
            </w:r>
          </w:p>
          <w:p w14:paraId="6B58527E" w14:textId="77777777" w:rsidR="00B02315" w:rsidRDefault="00220B55">
            <w:pPr>
              <w:numPr>
                <w:ilvl w:val="0"/>
                <w:numId w:val="16"/>
              </w:numPr>
            </w:pPr>
            <w:r>
              <w:t xml:space="preserve">make it safe to fail </w:t>
            </w:r>
          </w:p>
        </w:tc>
      </w:tr>
      <w:tr w:rsidR="00B02315" w14:paraId="2F1DEB90" w14:textId="77777777" w:rsidTr="0067585F">
        <w:trPr>
          <w:trHeight w:val="1584"/>
        </w:trPr>
        <w:tc>
          <w:tcPr>
            <w:tcW w:w="2550" w:type="dxa"/>
            <w:shd w:val="clear" w:color="auto" w:fill="F0FDFE"/>
            <w:vAlign w:val="center"/>
          </w:tcPr>
          <w:p w14:paraId="59B3C2B9" w14:textId="77777777" w:rsidR="00B02315" w:rsidRDefault="00220B55">
            <w:pPr>
              <w:jc w:val="center"/>
              <w:rPr>
                <w:b/>
                <w:color w:val="0C7580"/>
                <w:u w:val="single"/>
              </w:rPr>
            </w:pPr>
            <w:r>
              <w:rPr>
                <w:b/>
                <w:color w:val="0C7580"/>
              </w:rPr>
              <w:t>Technology</w:t>
            </w:r>
          </w:p>
        </w:tc>
        <w:tc>
          <w:tcPr>
            <w:tcW w:w="11460" w:type="dxa"/>
            <w:gridSpan w:val="6"/>
          </w:tcPr>
          <w:p w14:paraId="604228FE" w14:textId="77777777" w:rsidR="00B02315" w:rsidRDefault="00B02315"/>
          <w:p w14:paraId="652B86CA" w14:textId="77777777" w:rsidR="00B02315" w:rsidRDefault="00220B55">
            <w:pPr>
              <w:numPr>
                <w:ilvl w:val="0"/>
                <w:numId w:val="5"/>
              </w:numPr>
            </w:pPr>
            <w:r>
              <w:t xml:space="preserve">all students have school issued chromebooks with access to audio and recording capabilities. </w:t>
            </w:r>
          </w:p>
          <w:p w14:paraId="51DEF083" w14:textId="77777777" w:rsidR="00B02315" w:rsidRDefault="00220B55">
            <w:pPr>
              <w:numPr>
                <w:ilvl w:val="0"/>
                <w:numId w:val="5"/>
              </w:numPr>
            </w:pPr>
            <w:r>
              <w:t>most materials will be posted on google classroom</w:t>
            </w:r>
          </w:p>
          <w:p w14:paraId="70BDB877" w14:textId="77777777" w:rsidR="00B02315" w:rsidRDefault="00220B55">
            <w:pPr>
              <w:numPr>
                <w:ilvl w:val="0"/>
                <w:numId w:val="5"/>
              </w:numPr>
            </w:pPr>
            <w:r>
              <w:t>world language social networks facebook, twitter and instagram will post bios on athletes, olympic values and motto throughout the unit.</w:t>
            </w:r>
          </w:p>
          <w:p w14:paraId="395A9621" w14:textId="77777777" w:rsidR="00B02315" w:rsidRDefault="00220B55">
            <w:pPr>
              <w:numPr>
                <w:ilvl w:val="0"/>
                <w:numId w:val="5"/>
              </w:numPr>
            </w:pPr>
            <w:r>
              <w:t>late busses and wifi hotspots are available throughout the district</w:t>
            </w:r>
          </w:p>
          <w:p w14:paraId="633E5537" w14:textId="77777777" w:rsidR="00B02315" w:rsidRDefault="00220B55">
            <w:pPr>
              <w:numPr>
                <w:ilvl w:val="0"/>
                <w:numId w:val="5"/>
              </w:numPr>
            </w:pPr>
            <w:r>
              <w:t>all classrooms in the building have desktops, speakers and LCD projectors</w:t>
            </w:r>
          </w:p>
          <w:p w14:paraId="69580807" w14:textId="77777777" w:rsidR="00B02315" w:rsidRDefault="00220B55">
            <w:pPr>
              <w:numPr>
                <w:ilvl w:val="0"/>
                <w:numId w:val="5"/>
              </w:numPr>
            </w:pPr>
            <w:r>
              <w:t>Google classroom is used for assignments.</w:t>
            </w:r>
          </w:p>
          <w:p w14:paraId="7138E7B4" w14:textId="77777777" w:rsidR="00B02315" w:rsidRDefault="00B02315"/>
        </w:tc>
      </w:tr>
      <w:tr w:rsidR="00B02315" w14:paraId="43651923" w14:textId="77777777" w:rsidTr="0067585F">
        <w:trPr>
          <w:trHeight w:val="1584"/>
        </w:trPr>
        <w:tc>
          <w:tcPr>
            <w:tcW w:w="2550" w:type="dxa"/>
            <w:shd w:val="clear" w:color="auto" w:fill="F0FDFE"/>
            <w:vAlign w:val="center"/>
          </w:tcPr>
          <w:p w14:paraId="29E2C0DD" w14:textId="77777777" w:rsidR="00B02315" w:rsidRDefault="00813F5C">
            <w:pPr>
              <w:jc w:val="center"/>
              <w:rPr>
                <w:b/>
                <w:color w:val="0C7580"/>
              </w:rPr>
            </w:pPr>
            <w:hyperlink r:id="rId120">
              <w:r w:rsidR="00220B55">
                <w:rPr>
                  <w:b/>
                  <w:color w:val="0563C1"/>
                  <w:u w:val="single"/>
                </w:rPr>
                <w:t>Core Practices</w:t>
              </w:r>
            </w:hyperlink>
          </w:p>
        </w:tc>
        <w:tc>
          <w:tcPr>
            <w:tcW w:w="1845" w:type="dxa"/>
          </w:tcPr>
          <w:p w14:paraId="7B0DB80C" w14:textId="77777777" w:rsidR="00B02315" w:rsidRDefault="00B02315"/>
          <w:p w14:paraId="585A956D" w14:textId="77777777" w:rsidR="00B02315" w:rsidRDefault="00220B55">
            <w:pPr>
              <w:jc w:val="center"/>
            </w:pPr>
            <w:r>
              <w:t>Target Language Comprehensibility</w:t>
            </w:r>
          </w:p>
          <w:p w14:paraId="2623542F" w14:textId="77777777" w:rsidR="00B02315" w:rsidRDefault="00220B55">
            <w:pPr>
              <w:jc w:val="center"/>
            </w:pPr>
            <w:r>
              <w:rPr>
                <w:rFonts w:ascii="MS Gothic" w:eastAsia="MS Gothic" w:hAnsi="MS Gothic" w:cs="MS Gothic"/>
                <w:sz w:val="28"/>
                <w:szCs w:val="28"/>
              </w:rPr>
              <w:t>✅</w:t>
            </w:r>
          </w:p>
        </w:tc>
        <w:tc>
          <w:tcPr>
            <w:tcW w:w="1740" w:type="dxa"/>
          </w:tcPr>
          <w:p w14:paraId="346163E5" w14:textId="77777777" w:rsidR="00B02315" w:rsidRDefault="00B02315"/>
          <w:p w14:paraId="17421359" w14:textId="77777777" w:rsidR="00B02315" w:rsidRDefault="00220B55">
            <w:pPr>
              <w:jc w:val="center"/>
            </w:pPr>
            <w:r>
              <w:t>Authentic Resources</w:t>
            </w:r>
          </w:p>
          <w:p w14:paraId="5CECF7ED" w14:textId="77777777" w:rsidR="00B02315" w:rsidRDefault="00220B55">
            <w:pPr>
              <w:jc w:val="center"/>
            </w:pPr>
            <w:r>
              <w:rPr>
                <w:rFonts w:ascii="MS Gothic" w:eastAsia="MS Gothic" w:hAnsi="MS Gothic" w:cs="MS Gothic"/>
                <w:sz w:val="28"/>
                <w:szCs w:val="28"/>
              </w:rPr>
              <w:t>✅</w:t>
            </w:r>
          </w:p>
          <w:p w14:paraId="09F01A97" w14:textId="77777777" w:rsidR="00B02315" w:rsidRDefault="00B02315">
            <w:pPr>
              <w:jc w:val="center"/>
              <w:rPr>
                <w:rFonts w:ascii="MS Gothic" w:eastAsia="MS Gothic" w:hAnsi="MS Gothic" w:cs="MS Gothic"/>
                <w:sz w:val="28"/>
                <w:szCs w:val="28"/>
              </w:rPr>
            </w:pPr>
          </w:p>
        </w:tc>
        <w:tc>
          <w:tcPr>
            <w:tcW w:w="1920" w:type="dxa"/>
          </w:tcPr>
          <w:p w14:paraId="5B38BE03" w14:textId="77777777" w:rsidR="00B02315" w:rsidRDefault="00B02315"/>
          <w:p w14:paraId="2ADE6AE8" w14:textId="77777777" w:rsidR="00B02315" w:rsidRDefault="00220B55">
            <w:pPr>
              <w:jc w:val="center"/>
            </w:pPr>
            <w:r>
              <w:t>Oral Interpersonal Tasks</w:t>
            </w:r>
          </w:p>
          <w:p w14:paraId="31B81CC0" w14:textId="77777777" w:rsidR="00B02315" w:rsidRDefault="00220B55">
            <w:pPr>
              <w:jc w:val="center"/>
            </w:pPr>
            <w:r>
              <w:rPr>
                <w:rFonts w:ascii="MS Gothic" w:eastAsia="MS Gothic" w:hAnsi="MS Gothic" w:cs="MS Gothic"/>
                <w:sz w:val="28"/>
                <w:szCs w:val="28"/>
              </w:rPr>
              <w:t>✅</w:t>
            </w:r>
          </w:p>
          <w:p w14:paraId="7F33BCC0" w14:textId="77777777" w:rsidR="00B02315" w:rsidRDefault="00B02315">
            <w:pPr>
              <w:jc w:val="center"/>
              <w:rPr>
                <w:rFonts w:ascii="MS Gothic" w:eastAsia="MS Gothic" w:hAnsi="MS Gothic" w:cs="MS Gothic"/>
                <w:sz w:val="28"/>
                <w:szCs w:val="28"/>
              </w:rPr>
            </w:pPr>
          </w:p>
        </w:tc>
        <w:tc>
          <w:tcPr>
            <w:tcW w:w="1575" w:type="dxa"/>
          </w:tcPr>
          <w:p w14:paraId="7EDD0B21" w14:textId="77777777" w:rsidR="00B02315" w:rsidRDefault="00B02315"/>
          <w:p w14:paraId="0100FB16" w14:textId="77777777" w:rsidR="00B02315" w:rsidRDefault="00220B55">
            <w:pPr>
              <w:jc w:val="center"/>
            </w:pPr>
            <w:r>
              <w:t>Backward Design</w:t>
            </w:r>
          </w:p>
          <w:p w14:paraId="1DAD257B" w14:textId="77777777" w:rsidR="00B02315" w:rsidRDefault="00220B55">
            <w:pPr>
              <w:jc w:val="center"/>
            </w:pPr>
            <w:r>
              <w:rPr>
                <w:rFonts w:ascii="MS Gothic" w:eastAsia="MS Gothic" w:hAnsi="MS Gothic" w:cs="MS Gothic"/>
                <w:sz w:val="28"/>
                <w:szCs w:val="28"/>
              </w:rPr>
              <w:t>✅</w:t>
            </w:r>
          </w:p>
          <w:p w14:paraId="168392CA" w14:textId="77777777" w:rsidR="00B02315" w:rsidRDefault="00B02315">
            <w:pPr>
              <w:jc w:val="center"/>
              <w:rPr>
                <w:rFonts w:ascii="MS Gothic" w:eastAsia="MS Gothic" w:hAnsi="MS Gothic" w:cs="MS Gothic"/>
                <w:sz w:val="28"/>
                <w:szCs w:val="28"/>
              </w:rPr>
            </w:pPr>
          </w:p>
        </w:tc>
        <w:tc>
          <w:tcPr>
            <w:tcW w:w="1725" w:type="dxa"/>
          </w:tcPr>
          <w:p w14:paraId="50A309B7" w14:textId="77777777" w:rsidR="00B02315" w:rsidRDefault="00B02315"/>
          <w:p w14:paraId="19B887C3" w14:textId="77777777" w:rsidR="00B02315" w:rsidRDefault="00220B55">
            <w:pPr>
              <w:jc w:val="center"/>
            </w:pPr>
            <w:r>
              <w:t>Teach Grammar in Context</w:t>
            </w:r>
          </w:p>
          <w:p w14:paraId="573D1091" w14:textId="77777777" w:rsidR="00B02315" w:rsidRDefault="00220B55">
            <w:pPr>
              <w:jc w:val="center"/>
            </w:pPr>
            <w:r>
              <w:rPr>
                <w:rFonts w:ascii="MS Gothic" w:eastAsia="MS Gothic" w:hAnsi="MS Gothic" w:cs="MS Gothic"/>
                <w:sz w:val="28"/>
                <w:szCs w:val="28"/>
              </w:rPr>
              <w:t>✅</w:t>
            </w:r>
          </w:p>
          <w:p w14:paraId="5CB16483" w14:textId="77777777" w:rsidR="00B02315" w:rsidRDefault="00B02315">
            <w:pPr>
              <w:jc w:val="center"/>
              <w:rPr>
                <w:rFonts w:ascii="MS Gothic" w:eastAsia="MS Gothic" w:hAnsi="MS Gothic" w:cs="MS Gothic"/>
                <w:sz w:val="28"/>
                <w:szCs w:val="28"/>
              </w:rPr>
            </w:pPr>
          </w:p>
        </w:tc>
        <w:tc>
          <w:tcPr>
            <w:tcW w:w="2655" w:type="dxa"/>
          </w:tcPr>
          <w:p w14:paraId="1C69EDA1" w14:textId="77777777" w:rsidR="00B02315" w:rsidRDefault="00B02315"/>
          <w:p w14:paraId="26CDEC84" w14:textId="77777777" w:rsidR="00B02315" w:rsidRDefault="00220B55">
            <w:pPr>
              <w:jc w:val="center"/>
            </w:pPr>
            <w:r>
              <w:t xml:space="preserve">Provide Oral </w:t>
            </w:r>
          </w:p>
          <w:p w14:paraId="44F7522E" w14:textId="77777777" w:rsidR="00B02315" w:rsidRDefault="00220B55">
            <w:pPr>
              <w:jc w:val="center"/>
            </w:pPr>
            <w:r>
              <w:t>Feedback</w:t>
            </w:r>
          </w:p>
          <w:p w14:paraId="5F187A76" w14:textId="77777777" w:rsidR="00B02315" w:rsidRDefault="00220B55">
            <w:pPr>
              <w:jc w:val="center"/>
            </w:pPr>
            <w:r>
              <w:rPr>
                <w:rFonts w:ascii="MS Gothic" w:eastAsia="MS Gothic" w:hAnsi="MS Gothic" w:cs="MS Gothic"/>
                <w:sz w:val="28"/>
                <w:szCs w:val="28"/>
              </w:rPr>
              <w:t>✅</w:t>
            </w:r>
          </w:p>
          <w:p w14:paraId="491EF335" w14:textId="77777777" w:rsidR="00B02315" w:rsidRDefault="00B02315">
            <w:pPr>
              <w:jc w:val="center"/>
              <w:rPr>
                <w:rFonts w:ascii="MS Gothic" w:eastAsia="MS Gothic" w:hAnsi="MS Gothic" w:cs="MS Gothic"/>
                <w:sz w:val="28"/>
                <w:szCs w:val="28"/>
              </w:rPr>
            </w:pPr>
          </w:p>
        </w:tc>
      </w:tr>
    </w:tbl>
    <w:p w14:paraId="1882283D" w14:textId="77777777" w:rsidR="00B02315" w:rsidRDefault="00B02315"/>
    <w:tbl>
      <w:tblPr>
        <w:tblStyle w:val="af3"/>
        <w:tblW w:w="1404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520"/>
        <w:gridCol w:w="8130"/>
        <w:gridCol w:w="825"/>
        <w:gridCol w:w="825"/>
        <w:gridCol w:w="1740"/>
      </w:tblGrid>
      <w:tr w:rsidR="00B02315" w14:paraId="4E2ED0FA" w14:textId="77777777" w:rsidTr="0067585F">
        <w:trPr>
          <w:trHeight w:val="710"/>
        </w:trPr>
        <w:tc>
          <w:tcPr>
            <w:tcW w:w="14040" w:type="dxa"/>
            <w:gridSpan w:val="5"/>
            <w:shd w:val="clear" w:color="auto" w:fill="0C7580"/>
            <w:vAlign w:val="center"/>
          </w:tcPr>
          <w:p w14:paraId="544E5B70" w14:textId="77777777" w:rsidR="00B02315" w:rsidRDefault="00220B55">
            <w:pPr>
              <w:jc w:val="center"/>
              <w:rPr>
                <w:b/>
                <w:color w:val="FFFFFF"/>
                <w:sz w:val="28"/>
                <w:szCs w:val="28"/>
              </w:rPr>
            </w:pPr>
            <w:r>
              <w:rPr>
                <w:b/>
                <w:color w:val="FFFFFF"/>
                <w:sz w:val="28"/>
                <w:szCs w:val="28"/>
              </w:rPr>
              <w:t xml:space="preserve"> Reflection and Analysis</w:t>
            </w:r>
          </w:p>
          <w:p w14:paraId="5D16C921" w14:textId="77777777" w:rsidR="00B02315" w:rsidRDefault="00220B55">
            <w:pPr>
              <w:jc w:val="center"/>
              <w:rPr>
                <w:b/>
                <w:color w:val="FFFFFF"/>
                <w:sz w:val="28"/>
                <w:szCs w:val="28"/>
              </w:rPr>
            </w:pPr>
            <w:r>
              <w:rPr>
                <w:b/>
                <w:i/>
                <w:color w:val="FFFFFF"/>
              </w:rPr>
              <w:t>Which students connected to the unit, which unit activities were most effective, and how aligned were different components of the unit?</w:t>
            </w:r>
          </w:p>
        </w:tc>
      </w:tr>
      <w:tr w:rsidR="00B02315" w14:paraId="6339E8F9" w14:textId="77777777" w:rsidTr="0067585F">
        <w:trPr>
          <w:trHeight w:val="1152"/>
        </w:trPr>
        <w:tc>
          <w:tcPr>
            <w:tcW w:w="2520" w:type="dxa"/>
            <w:tcBorders>
              <w:bottom w:val="single" w:sz="4" w:space="0" w:color="000000"/>
            </w:tcBorders>
            <w:shd w:val="clear" w:color="auto" w:fill="F0FDFE"/>
            <w:vAlign w:val="center"/>
          </w:tcPr>
          <w:p w14:paraId="7513E66D" w14:textId="77777777" w:rsidR="00B02315" w:rsidRDefault="00220B55">
            <w:pPr>
              <w:spacing w:line="276" w:lineRule="auto"/>
              <w:jc w:val="center"/>
              <w:rPr>
                <w:b/>
                <w:color w:val="0C7580"/>
              </w:rPr>
            </w:pPr>
            <w:r>
              <w:rPr>
                <w:b/>
                <w:color w:val="0C7580"/>
              </w:rPr>
              <w:t>Centering Student Diversity</w:t>
            </w:r>
          </w:p>
        </w:tc>
        <w:tc>
          <w:tcPr>
            <w:tcW w:w="11520" w:type="dxa"/>
            <w:gridSpan w:val="4"/>
            <w:tcBorders>
              <w:bottom w:val="single" w:sz="4" w:space="0" w:color="000000"/>
            </w:tcBorders>
          </w:tcPr>
          <w:p w14:paraId="177BDB1C" w14:textId="77777777" w:rsidR="00B02315" w:rsidRDefault="00B02315"/>
          <w:p w14:paraId="0591903A" w14:textId="77777777" w:rsidR="00B02315" w:rsidRDefault="00B02315">
            <w:pPr>
              <w:shd w:val="clear" w:color="auto" w:fill="FFFFFF"/>
              <w:rPr>
                <w:color w:val="202124"/>
                <w:sz w:val="20"/>
                <w:szCs w:val="20"/>
              </w:rPr>
            </w:pPr>
          </w:p>
          <w:p w14:paraId="3C56A663" w14:textId="77777777" w:rsidR="00B02315" w:rsidRDefault="00B02315"/>
        </w:tc>
      </w:tr>
      <w:tr w:rsidR="00B02315" w14:paraId="5631866C" w14:textId="77777777" w:rsidTr="0067585F">
        <w:trPr>
          <w:trHeight w:val="1152"/>
        </w:trPr>
        <w:tc>
          <w:tcPr>
            <w:tcW w:w="2520" w:type="dxa"/>
            <w:tcBorders>
              <w:bottom w:val="single" w:sz="4" w:space="0" w:color="000000"/>
            </w:tcBorders>
            <w:shd w:val="clear" w:color="auto" w:fill="F0FDFE"/>
            <w:vAlign w:val="center"/>
          </w:tcPr>
          <w:p w14:paraId="3FAB7D76" w14:textId="77777777" w:rsidR="00B02315" w:rsidRDefault="00220B55">
            <w:pPr>
              <w:spacing w:line="276" w:lineRule="auto"/>
              <w:jc w:val="center"/>
              <w:rPr>
                <w:b/>
                <w:color w:val="0C7580"/>
              </w:rPr>
            </w:pPr>
            <w:r>
              <w:rPr>
                <w:b/>
                <w:color w:val="0C7580"/>
              </w:rPr>
              <w:t>Strengths</w:t>
            </w:r>
          </w:p>
        </w:tc>
        <w:tc>
          <w:tcPr>
            <w:tcW w:w="11520" w:type="dxa"/>
            <w:gridSpan w:val="4"/>
            <w:tcBorders>
              <w:bottom w:val="single" w:sz="4" w:space="0" w:color="000000"/>
            </w:tcBorders>
          </w:tcPr>
          <w:p w14:paraId="30F8EC03" w14:textId="77777777" w:rsidR="00B02315" w:rsidRDefault="00B02315"/>
          <w:p w14:paraId="58830841" w14:textId="77777777" w:rsidR="00B02315" w:rsidRDefault="00B02315"/>
          <w:p w14:paraId="35E0854C" w14:textId="77777777" w:rsidR="00B02315" w:rsidRDefault="00B02315"/>
          <w:p w14:paraId="01668CBB" w14:textId="77777777" w:rsidR="00B02315" w:rsidRDefault="00B02315"/>
        </w:tc>
      </w:tr>
      <w:tr w:rsidR="00B02315" w14:paraId="62C80A49" w14:textId="77777777" w:rsidTr="0067585F">
        <w:trPr>
          <w:trHeight w:val="1152"/>
        </w:trPr>
        <w:tc>
          <w:tcPr>
            <w:tcW w:w="2520" w:type="dxa"/>
            <w:tcBorders>
              <w:top w:val="single" w:sz="4" w:space="0" w:color="000000"/>
              <w:left w:val="single" w:sz="4" w:space="0" w:color="000000"/>
              <w:bottom w:val="single" w:sz="12" w:space="0" w:color="000000"/>
              <w:right w:val="single" w:sz="4" w:space="0" w:color="000000"/>
            </w:tcBorders>
            <w:shd w:val="clear" w:color="auto" w:fill="F0FDFE"/>
            <w:vAlign w:val="center"/>
          </w:tcPr>
          <w:p w14:paraId="44FEC8AF" w14:textId="77777777" w:rsidR="00B02315" w:rsidRDefault="00220B55">
            <w:pPr>
              <w:spacing w:line="276" w:lineRule="auto"/>
              <w:jc w:val="center"/>
              <w:rPr>
                <w:b/>
                <w:color w:val="0C7580"/>
              </w:rPr>
            </w:pPr>
            <w:r>
              <w:rPr>
                <w:b/>
                <w:color w:val="0C7580"/>
              </w:rPr>
              <w:t>Areas for Improvement</w:t>
            </w:r>
          </w:p>
          <w:p w14:paraId="7D65B2A5" w14:textId="77777777" w:rsidR="00B02315" w:rsidRDefault="00B02315">
            <w:pPr>
              <w:jc w:val="center"/>
              <w:rPr>
                <w:b/>
                <w:color w:val="0C7580"/>
              </w:rPr>
            </w:pPr>
          </w:p>
        </w:tc>
        <w:tc>
          <w:tcPr>
            <w:tcW w:w="11520" w:type="dxa"/>
            <w:gridSpan w:val="4"/>
            <w:tcBorders>
              <w:top w:val="single" w:sz="4" w:space="0" w:color="000000"/>
              <w:left w:val="single" w:sz="4" w:space="0" w:color="000000"/>
              <w:bottom w:val="single" w:sz="4" w:space="0" w:color="000000"/>
              <w:right w:val="single" w:sz="4" w:space="0" w:color="000000"/>
            </w:tcBorders>
          </w:tcPr>
          <w:p w14:paraId="41835250" w14:textId="77777777" w:rsidR="00B02315" w:rsidRDefault="00B02315"/>
          <w:p w14:paraId="65F98FF7" w14:textId="77777777" w:rsidR="00B02315" w:rsidRDefault="00B02315"/>
          <w:p w14:paraId="3214ECD2" w14:textId="77777777" w:rsidR="00B02315" w:rsidRDefault="00B02315"/>
          <w:p w14:paraId="67CDF1F4" w14:textId="77777777" w:rsidR="00B02315" w:rsidRDefault="00B02315"/>
        </w:tc>
      </w:tr>
      <w:tr w:rsidR="00B02315" w14:paraId="6EBB00BB" w14:textId="77777777" w:rsidTr="0067585F">
        <w:trPr>
          <w:trHeight w:val="260"/>
        </w:trPr>
        <w:tc>
          <w:tcPr>
            <w:tcW w:w="2520" w:type="dxa"/>
            <w:vMerge w:val="restart"/>
            <w:tcBorders>
              <w:top w:val="single" w:sz="12" w:space="0" w:color="000000"/>
              <w:left w:val="single" w:sz="4" w:space="0" w:color="000000"/>
              <w:right w:val="single" w:sz="4" w:space="0" w:color="000000"/>
            </w:tcBorders>
            <w:shd w:val="clear" w:color="auto" w:fill="F0FDFE"/>
            <w:vAlign w:val="center"/>
          </w:tcPr>
          <w:p w14:paraId="2F3F7AE5" w14:textId="77777777" w:rsidR="00B02315" w:rsidRDefault="00220B55">
            <w:pPr>
              <w:spacing w:line="276" w:lineRule="auto"/>
              <w:jc w:val="center"/>
              <w:rPr>
                <w:b/>
                <w:color w:val="0C7580"/>
              </w:rPr>
            </w:pPr>
            <w:r>
              <w:rPr>
                <w:b/>
                <w:color w:val="0C7580"/>
              </w:rPr>
              <w:t>Unit Component</w:t>
            </w:r>
          </w:p>
        </w:tc>
        <w:tc>
          <w:tcPr>
            <w:tcW w:w="8130" w:type="dxa"/>
            <w:vMerge w:val="restart"/>
            <w:tcBorders>
              <w:top w:val="single" w:sz="12" w:space="0" w:color="000000"/>
              <w:left w:val="single" w:sz="4" w:space="0" w:color="000000"/>
              <w:right w:val="single" w:sz="4" w:space="0" w:color="000000"/>
            </w:tcBorders>
            <w:shd w:val="clear" w:color="auto" w:fill="F0FDFE"/>
            <w:vAlign w:val="center"/>
          </w:tcPr>
          <w:p w14:paraId="315A7E01" w14:textId="77777777" w:rsidR="00B02315" w:rsidRDefault="00220B55">
            <w:pPr>
              <w:jc w:val="center"/>
            </w:pPr>
            <w:r>
              <w:rPr>
                <w:b/>
                <w:color w:val="0C7580"/>
              </w:rPr>
              <w:t>Alignment Notes</w:t>
            </w:r>
          </w:p>
        </w:tc>
        <w:tc>
          <w:tcPr>
            <w:tcW w:w="3390" w:type="dxa"/>
            <w:gridSpan w:val="3"/>
            <w:tcBorders>
              <w:top w:val="single" w:sz="12" w:space="0" w:color="000000"/>
              <w:left w:val="single" w:sz="4" w:space="0" w:color="000000"/>
              <w:bottom w:val="single" w:sz="4" w:space="0" w:color="000000"/>
              <w:right w:val="single" w:sz="4" w:space="0" w:color="000000"/>
            </w:tcBorders>
            <w:shd w:val="clear" w:color="auto" w:fill="F0FDFE"/>
          </w:tcPr>
          <w:p w14:paraId="77A0CBE5" w14:textId="77777777" w:rsidR="00B02315" w:rsidRDefault="00220B55">
            <w:pPr>
              <w:jc w:val="center"/>
            </w:pPr>
            <w:r>
              <w:rPr>
                <w:b/>
                <w:color w:val="0C7580"/>
              </w:rPr>
              <w:t>Aligned?</w:t>
            </w:r>
          </w:p>
        </w:tc>
      </w:tr>
      <w:tr w:rsidR="00B02315" w14:paraId="155F2F03" w14:textId="77777777" w:rsidTr="0067585F">
        <w:trPr>
          <w:trHeight w:val="350"/>
        </w:trPr>
        <w:tc>
          <w:tcPr>
            <w:tcW w:w="2520" w:type="dxa"/>
            <w:vMerge/>
            <w:tcBorders>
              <w:top w:val="single" w:sz="12" w:space="0" w:color="000000"/>
              <w:left w:val="single" w:sz="4" w:space="0" w:color="000000"/>
              <w:right w:val="single" w:sz="4" w:space="0" w:color="000000"/>
            </w:tcBorders>
            <w:shd w:val="clear" w:color="auto" w:fill="F0FDFE"/>
            <w:vAlign w:val="center"/>
          </w:tcPr>
          <w:p w14:paraId="1717FF8C" w14:textId="77777777" w:rsidR="00B02315" w:rsidRDefault="00B02315">
            <w:pPr>
              <w:widowControl w:val="0"/>
              <w:pBdr>
                <w:top w:val="nil"/>
                <w:left w:val="nil"/>
                <w:bottom w:val="nil"/>
                <w:right w:val="nil"/>
                <w:between w:val="nil"/>
              </w:pBdr>
              <w:spacing w:line="276" w:lineRule="auto"/>
            </w:pPr>
          </w:p>
        </w:tc>
        <w:tc>
          <w:tcPr>
            <w:tcW w:w="8130" w:type="dxa"/>
            <w:vMerge/>
            <w:tcBorders>
              <w:top w:val="single" w:sz="12" w:space="0" w:color="000000"/>
              <w:left w:val="single" w:sz="4" w:space="0" w:color="000000"/>
              <w:right w:val="single" w:sz="4" w:space="0" w:color="000000"/>
            </w:tcBorders>
            <w:shd w:val="clear" w:color="auto" w:fill="F0FDFE"/>
            <w:vAlign w:val="center"/>
          </w:tcPr>
          <w:p w14:paraId="0EB349D8" w14:textId="77777777" w:rsidR="00B02315" w:rsidRDefault="00B02315">
            <w:pPr>
              <w:widowControl w:val="0"/>
              <w:pBdr>
                <w:top w:val="nil"/>
                <w:left w:val="nil"/>
                <w:bottom w:val="nil"/>
                <w:right w:val="nil"/>
                <w:between w:val="nil"/>
              </w:pBdr>
              <w:spacing w:line="276" w:lineRule="auto"/>
            </w:pPr>
          </w:p>
        </w:tc>
        <w:tc>
          <w:tcPr>
            <w:tcW w:w="825"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0F24AEDA" w14:textId="77777777" w:rsidR="00B02315" w:rsidRDefault="00220B55">
            <w:pPr>
              <w:jc w:val="center"/>
            </w:pPr>
            <w:r>
              <w:rPr>
                <w:b/>
                <w:color w:val="0C7580"/>
              </w:rPr>
              <w:t>Fully</w:t>
            </w:r>
          </w:p>
        </w:tc>
        <w:tc>
          <w:tcPr>
            <w:tcW w:w="825"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0D548A56" w14:textId="77777777" w:rsidR="00B02315" w:rsidRDefault="00220B55">
            <w:pPr>
              <w:jc w:val="center"/>
            </w:pPr>
            <w:r>
              <w:rPr>
                <w:b/>
                <w:color w:val="0C7580"/>
              </w:rPr>
              <w:t>Partial</w:t>
            </w:r>
          </w:p>
        </w:tc>
        <w:tc>
          <w:tcPr>
            <w:tcW w:w="1740"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7F4BAE00" w14:textId="77777777" w:rsidR="00B02315" w:rsidRDefault="00220B55">
            <w:pPr>
              <w:jc w:val="center"/>
            </w:pPr>
            <w:r>
              <w:rPr>
                <w:b/>
                <w:color w:val="0C7580"/>
              </w:rPr>
              <w:t>Not</w:t>
            </w:r>
          </w:p>
        </w:tc>
      </w:tr>
      <w:tr w:rsidR="00B02315" w14:paraId="61D9BFF9" w14:textId="77777777" w:rsidTr="0067585F">
        <w:trPr>
          <w:trHeight w:val="1152"/>
        </w:trPr>
        <w:tc>
          <w:tcPr>
            <w:tcW w:w="2520"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7F9B470D" w14:textId="77777777" w:rsidR="00B02315" w:rsidRDefault="00220B55">
            <w:pPr>
              <w:spacing w:line="276" w:lineRule="auto"/>
              <w:jc w:val="center"/>
              <w:rPr>
                <w:b/>
                <w:color w:val="0C7580"/>
              </w:rPr>
            </w:pPr>
            <w:r>
              <w:rPr>
                <w:b/>
                <w:color w:val="0C7580"/>
              </w:rPr>
              <w:t>Summative Assessment</w:t>
            </w:r>
          </w:p>
        </w:tc>
        <w:tc>
          <w:tcPr>
            <w:tcW w:w="8130" w:type="dxa"/>
            <w:tcBorders>
              <w:top w:val="single" w:sz="4" w:space="0" w:color="000000"/>
              <w:left w:val="single" w:sz="4" w:space="0" w:color="000000"/>
              <w:bottom w:val="single" w:sz="4" w:space="0" w:color="000000"/>
              <w:right w:val="single" w:sz="4" w:space="0" w:color="000000"/>
            </w:tcBorders>
          </w:tcPr>
          <w:p w14:paraId="0301AA13" w14:textId="77777777" w:rsidR="00B02315" w:rsidRDefault="00B02315"/>
        </w:tc>
        <w:tc>
          <w:tcPr>
            <w:tcW w:w="825" w:type="dxa"/>
            <w:tcBorders>
              <w:top w:val="single" w:sz="4" w:space="0" w:color="000000"/>
              <w:left w:val="single" w:sz="4" w:space="0" w:color="000000"/>
              <w:bottom w:val="single" w:sz="4" w:space="0" w:color="000000"/>
              <w:right w:val="single" w:sz="4" w:space="0" w:color="000000"/>
            </w:tcBorders>
            <w:vAlign w:val="center"/>
          </w:tcPr>
          <w:p w14:paraId="71E64130" w14:textId="77777777" w:rsidR="00B02315" w:rsidRDefault="00220B55">
            <w:pPr>
              <w:jc w:val="center"/>
            </w:pPr>
            <w:r>
              <w:rPr>
                <w:rFonts w:ascii="MS Gothic" w:eastAsia="MS Gothic" w:hAnsi="MS Gothic" w:cs="MS Gothic"/>
                <w:b/>
              </w:rPr>
              <w:t>☐</w:t>
            </w:r>
          </w:p>
        </w:tc>
        <w:tc>
          <w:tcPr>
            <w:tcW w:w="825" w:type="dxa"/>
            <w:tcBorders>
              <w:top w:val="single" w:sz="4" w:space="0" w:color="000000"/>
              <w:left w:val="single" w:sz="4" w:space="0" w:color="000000"/>
              <w:bottom w:val="single" w:sz="4" w:space="0" w:color="000000"/>
              <w:right w:val="single" w:sz="4" w:space="0" w:color="000000"/>
            </w:tcBorders>
            <w:vAlign w:val="center"/>
          </w:tcPr>
          <w:p w14:paraId="295FC7AD" w14:textId="77777777" w:rsidR="00B02315" w:rsidRDefault="00220B55">
            <w:pPr>
              <w:jc w:val="center"/>
            </w:pPr>
            <w:r>
              <w:rPr>
                <w:rFonts w:ascii="MS Gothic" w:eastAsia="MS Gothic" w:hAnsi="MS Gothic" w:cs="MS Gothic"/>
                <w:b/>
              </w:rPr>
              <w:t>☐</w:t>
            </w:r>
          </w:p>
        </w:tc>
        <w:tc>
          <w:tcPr>
            <w:tcW w:w="1740" w:type="dxa"/>
            <w:tcBorders>
              <w:top w:val="single" w:sz="4" w:space="0" w:color="000000"/>
              <w:left w:val="single" w:sz="4" w:space="0" w:color="000000"/>
              <w:bottom w:val="single" w:sz="4" w:space="0" w:color="000000"/>
              <w:right w:val="single" w:sz="4" w:space="0" w:color="000000"/>
            </w:tcBorders>
            <w:vAlign w:val="center"/>
          </w:tcPr>
          <w:p w14:paraId="5A7BFE5B" w14:textId="77777777" w:rsidR="00B02315" w:rsidRDefault="00220B55">
            <w:pPr>
              <w:jc w:val="center"/>
            </w:pPr>
            <w:r>
              <w:rPr>
                <w:rFonts w:ascii="MS Gothic" w:eastAsia="MS Gothic" w:hAnsi="MS Gothic" w:cs="MS Gothic"/>
                <w:b/>
              </w:rPr>
              <w:t>☐</w:t>
            </w:r>
          </w:p>
        </w:tc>
      </w:tr>
      <w:tr w:rsidR="00B02315" w14:paraId="785F4B29" w14:textId="77777777" w:rsidTr="0067585F">
        <w:trPr>
          <w:trHeight w:val="1152"/>
        </w:trPr>
        <w:tc>
          <w:tcPr>
            <w:tcW w:w="2520"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79A6A844" w14:textId="77777777" w:rsidR="00B02315" w:rsidRDefault="00220B55">
            <w:pPr>
              <w:spacing w:line="276" w:lineRule="auto"/>
              <w:jc w:val="center"/>
              <w:rPr>
                <w:b/>
                <w:color w:val="0C7580"/>
              </w:rPr>
            </w:pPr>
            <w:r>
              <w:rPr>
                <w:b/>
                <w:color w:val="0C7580"/>
              </w:rPr>
              <w:t>Key Learning Activities and Formative Assessments</w:t>
            </w:r>
          </w:p>
        </w:tc>
        <w:tc>
          <w:tcPr>
            <w:tcW w:w="8130" w:type="dxa"/>
            <w:tcBorders>
              <w:top w:val="single" w:sz="4" w:space="0" w:color="000000"/>
              <w:left w:val="single" w:sz="4" w:space="0" w:color="000000"/>
              <w:bottom w:val="single" w:sz="4" w:space="0" w:color="000000"/>
              <w:right w:val="single" w:sz="4" w:space="0" w:color="000000"/>
            </w:tcBorders>
          </w:tcPr>
          <w:p w14:paraId="09923FBA" w14:textId="77777777" w:rsidR="00B02315" w:rsidRDefault="00B02315"/>
        </w:tc>
        <w:tc>
          <w:tcPr>
            <w:tcW w:w="825" w:type="dxa"/>
            <w:tcBorders>
              <w:top w:val="single" w:sz="4" w:space="0" w:color="000000"/>
              <w:left w:val="single" w:sz="4" w:space="0" w:color="000000"/>
              <w:bottom w:val="single" w:sz="4" w:space="0" w:color="000000"/>
              <w:right w:val="single" w:sz="4" w:space="0" w:color="000000"/>
            </w:tcBorders>
            <w:vAlign w:val="center"/>
          </w:tcPr>
          <w:p w14:paraId="4AA38255" w14:textId="77777777" w:rsidR="00B02315" w:rsidRDefault="00220B55">
            <w:pPr>
              <w:jc w:val="center"/>
            </w:pPr>
            <w:r>
              <w:rPr>
                <w:rFonts w:ascii="MS Gothic" w:eastAsia="MS Gothic" w:hAnsi="MS Gothic" w:cs="MS Gothic"/>
                <w:b/>
              </w:rPr>
              <w:t>☐</w:t>
            </w:r>
          </w:p>
        </w:tc>
        <w:tc>
          <w:tcPr>
            <w:tcW w:w="825" w:type="dxa"/>
            <w:tcBorders>
              <w:top w:val="single" w:sz="4" w:space="0" w:color="000000"/>
              <w:left w:val="single" w:sz="4" w:space="0" w:color="000000"/>
              <w:bottom w:val="single" w:sz="4" w:space="0" w:color="000000"/>
              <w:right w:val="single" w:sz="4" w:space="0" w:color="000000"/>
            </w:tcBorders>
            <w:vAlign w:val="center"/>
          </w:tcPr>
          <w:p w14:paraId="7DCBE6D1" w14:textId="77777777" w:rsidR="00B02315" w:rsidRDefault="00220B55">
            <w:pPr>
              <w:jc w:val="center"/>
            </w:pPr>
            <w:r>
              <w:rPr>
                <w:rFonts w:ascii="MS Gothic" w:eastAsia="MS Gothic" w:hAnsi="MS Gothic" w:cs="MS Gothic"/>
                <w:b/>
              </w:rPr>
              <w:t>☐</w:t>
            </w:r>
          </w:p>
        </w:tc>
        <w:tc>
          <w:tcPr>
            <w:tcW w:w="1740" w:type="dxa"/>
            <w:tcBorders>
              <w:top w:val="single" w:sz="4" w:space="0" w:color="000000"/>
              <w:left w:val="single" w:sz="4" w:space="0" w:color="000000"/>
              <w:bottom w:val="single" w:sz="4" w:space="0" w:color="000000"/>
              <w:right w:val="single" w:sz="4" w:space="0" w:color="000000"/>
            </w:tcBorders>
            <w:vAlign w:val="center"/>
          </w:tcPr>
          <w:p w14:paraId="1262EE5E" w14:textId="77777777" w:rsidR="00B02315" w:rsidRDefault="00220B55">
            <w:pPr>
              <w:jc w:val="center"/>
            </w:pPr>
            <w:r>
              <w:rPr>
                <w:rFonts w:ascii="MS Gothic" w:eastAsia="MS Gothic" w:hAnsi="MS Gothic" w:cs="MS Gothic"/>
                <w:b/>
              </w:rPr>
              <w:t>☐</w:t>
            </w:r>
          </w:p>
        </w:tc>
      </w:tr>
      <w:tr w:rsidR="00B02315" w14:paraId="0686B908" w14:textId="77777777" w:rsidTr="0067585F">
        <w:trPr>
          <w:trHeight w:val="1152"/>
        </w:trPr>
        <w:tc>
          <w:tcPr>
            <w:tcW w:w="2520" w:type="dxa"/>
            <w:tcBorders>
              <w:top w:val="single" w:sz="4" w:space="0" w:color="000000"/>
              <w:left w:val="single" w:sz="4" w:space="0" w:color="000000"/>
              <w:bottom w:val="single" w:sz="4" w:space="0" w:color="000000"/>
              <w:right w:val="single" w:sz="4" w:space="0" w:color="000000"/>
            </w:tcBorders>
            <w:shd w:val="clear" w:color="auto" w:fill="F0FDFE"/>
            <w:vAlign w:val="center"/>
          </w:tcPr>
          <w:p w14:paraId="7AD35AE1" w14:textId="77777777" w:rsidR="00B02315" w:rsidRDefault="00220B55">
            <w:pPr>
              <w:spacing w:line="276" w:lineRule="auto"/>
              <w:jc w:val="center"/>
              <w:rPr>
                <w:b/>
                <w:color w:val="0C7580"/>
              </w:rPr>
            </w:pPr>
            <w:r>
              <w:rPr>
                <w:b/>
                <w:color w:val="0C7580"/>
              </w:rPr>
              <w:t>Next Steps</w:t>
            </w:r>
          </w:p>
        </w:tc>
        <w:tc>
          <w:tcPr>
            <w:tcW w:w="11520" w:type="dxa"/>
            <w:gridSpan w:val="4"/>
            <w:tcBorders>
              <w:top w:val="single" w:sz="4" w:space="0" w:color="000000"/>
              <w:left w:val="single" w:sz="4" w:space="0" w:color="000000"/>
              <w:bottom w:val="single" w:sz="4" w:space="0" w:color="000000"/>
              <w:right w:val="single" w:sz="4" w:space="0" w:color="000000"/>
            </w:tcBorders>
          </w:tcPr>
          <w:p w14:paraId="195254AA" w14:textId="77777777" w:rsidR="00B02315" w:rsidRDefault="00B02315"/>
        </w:tc>
      </w:tr>
    </w:tbl>
    <w:p w14:paraId="79750F04" w14:textId="77777777" w:rsidR="00B02315" w:rsidRDefault="00B02315">
      <w:pPr>
        <w:spacing w:after="0"/>
        <w:rPr>
          <w:rFonts w:ascii="Arial" w:eastAsia="Arial" w:hAnsi="Arial" w:cs="Arial"/>
          <w:color w:val="222222"/>
          <w:highlight w:val="white"/>
        </w:rPr>
      </w:pPr>
    </w:p>
    <w:p w14:paraId="1ACE059D" w14:textId="765A4195" w:rsidR="00B02315" w:rsidRDefault="00220B55">
      <w:pPr>
        <w:spacing w:after="0"/>
      </w:pPr>
      <w:r>
        <w:rPr>
          <w:color w:val="222222"/>
          <w:highlight w:val="white"/>
        </w:rPr>
        <w:t xml:space="preserve">This unit plan was developed by Regina Symonds, Triton Regional School District High School World Languages Program Coordinator, and </w:t>
      </w:r>
      <w:r>
        <w:t xml:space="preserve"> </w:t>
      </w:r>
      <w:hyperlink r:id="rId121">
        <w:r>
          <w:rPr>
            <w:color w:val="1155CC"/>
            <w:u w:val="single"/>
          </w:rPr>
          <w:t>Eric Monnin</w:t>
        </w:r>
      </w:hyperlink>
      <w:r>
        <w:t xml:space="preserve">, who generously shared his expertise and the following presentation </w:t>
      </w:r>
      <w:hyperlink r:id="rId122">
        <w:r>
          <w:rPr>
            <w:color w:val="1155CC"/>
            <w:u w:val="single"/>
          </w:rPr>
          <w:t>Valeurs, Francophonie et Olympisme</w:t>
        </w:r>
      </w:hyperlink>
      <w:r>
        <w:rPr>
          <w:color w:val="222222"/>
          <w:highlight w:val="white"/>
        </w:rPr>
        <w:t xml:space="preserve">  for the Massachusetts Department of Elementary and Secondary Education.</w:t>
      </w:r>
    </w:p>
    <w:p w14:paraId="6CBA26EF" w14:textId="77777777" w:rsidR="00B02315" w:rsidRDefault="00B02315">
      <w:pPr>
        <w:spacing w:after="0"/>
      </w:pPr>
    </w:p>
    <w:sectPr w:rsidR="00B02315">
      <w:headerReference w:type="default" r:id="rId123"/>
      <w:footerReference w:type="default" r:id="rId124"/>
      <w:headerReference w:type="first" r:id="rId125"/>
      <w:footerReference w:type="first" r:id="rId126"/>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17052" w14:textId="77777777" w:rsidR="00C569E2" w:rsidRDefault="00C569E2">
      <w:pPr>
        <w:spacing w:after="0" w:line="240" w:lineRule="auto"/>
      </w:pPr>
      <w:r>
        <w:separator/>
      </w:r>
    </w:p>
  </w:endnote>
  <w:endnote w:type="continuationSeparator" w:id="0">
    <w:p w14:paraId="26C43697" w14:textId="77777777" w:rsidR="00C569E2" w:rsidRDefault="00C5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F0A4" w14:textId="77777777" w:rsidR="00B02315" w:rsidRDefault="00220B55">
    <w:pPr>
      <w:pBdr>
        <w:top w:val="nil"/>
        <w:left w:val="nil"/>
        <w:bottom w:val="nil"/>
        <w:right w:val="nil"/>
        <w:between w:val="nil"/>
      </w:pBdr>
      <w:tabs>
        <w:tab w:val="center" w:pos="4680"/>
        <w:tab w:val="right" w:pos="9360"/>
      </w:tabs>
      <w:spacing w:after="0" w:line="240" w:lineRule="auto"/>
      <w:rPr>
        <w:color w:val="000000"/>
        <w:sz w:val="19"/>
        <w:szCs w:val="19"/>
      </w:rPr>
    </w:pPr>
    <w:r>
      <w:rPr>
        <w:color w:val="000000"/>
      </w:rPr>
      <w:t xml:space="preserve">   </w:t>
    </w:r>
    <w:r>
      <w:rPr>
        <w:color w:val="000000"/>
        <w:sz w:val="19"/>
        <w:szCs w:val="19"/>
      </w:rPr>
      <w:t xml:space="preserve">Created by the Massachusetts Department of Elementary and Secondary Education, 2022 </w:t>
    </w:r>
    <w:r>
      <w:rPr>
        <w:color w:val="000000"/>
      </w:rPr>
      <w:tab/>
    </w:r>
    <w:r>
      <w:rPr>
        <w:color w:val="000000"/>
      </w:rPr>
      <w:tab/>
    </w:r>
    <w:r>
      <w:rPr>
        <w:color w:val="000000"/>
      </w:rPr>
      <w:tab/>
      <w:t xml:space="preserve">         </w:t>
    </w:r>
    <w:r>
      <w:rPr>
        <w:color w:val="000000"/>
      </w:rPr>
      <w:tab/>
      <w:t xml:space="preserv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65D4" w14:textId="77777777" w:rsidR="00B02315" w:rsidRDefault="00220B55">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2BC8F" w14:textId="77777777" w:rsidR="00C569E2" w:rsidRDefault="00C569E2">
      <w:pPr>
        <w:spacing w:after="0" w:line="240" w:lineRule="auto"/>
      </w:pPr>
      <w:r>
        <w:separator/>
      </w:r>
    </w:p>
  </w:footnote>
  <w:footnote w:type="continuationSeparator" w:id="0">
    <w:p w14:paraId="7CADD426" w14:textId="77777777" w:rsidR="00C569E2" w:rsidRDefault="00C56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D223" w14:textId="77777777" w:rsidR="00B02315" w:rsidRDefault="00220B55">
    <w:pPr>
      <w:pBdr>
        <w:top w:val="nil"/>
        <w:left w:val="nil"/>
        <w:bottom w:val="nil"/>
        <w:right w:val="nil"/>
        <w:between w:val="nil"/>
      </w:pBdr>
      <w:tabs>
        <w:tab w:val="center" w:pos="4680"/>
        <w:tab w:val="right" w:pos="9360"/>
      </w:tabs>
      <w:spacing w:after="0" w:line="240" w:lineRule="auto"/>
      <w:jc w:val="right"/>
      <w:rPr>
        <w:color w:val="000000"/>
      </w:rPr>
    </w:pPr>
    <w:r>
      <w:rPr>
        <w:color w:val="000000"/>
      </w:rPr>
      <w:tab/>
    </w:r>
    <w:r>
      <w:rPr>
        <w:noProof/>
      </w:rPr>
      <w:drawing>
        <wp:inline distT="0" distB="0" distL="0" distR="0" wp14:anchorId="22667279" wp14:editId="3FBA9E8F">
          <wp:extent cx="1261872" cy="612648"/>
          <wp:effectExtent l="0" t="0" r="0" b="0"/>
          <wp:docPr id="14" name="image5.png" descr="Massachusetts Department of Elementary and Secondary Education logo"/>
          <wp:cNvGraphicFramePr/>
          <a:graphic xmlns:a="http://schemas.openxmlformats.org/drawingml/2006/main">
            <a:graphicData uri="http://schemas.openxmlformats.org/drawingml/2006/picture">
              <pic:pic xmlns:pic="http://schemas.openxmlformats.org/drawingml/2006/picture">
                <pic:nvPicPr>
                  <pic:cNvPr id="0" name="image5.png" descr="Massachusetts Department of Elementary and Secondary Educa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61872" cy="612648"/>
                  </a:xfrm>
                  <a:prstGeom prst="rect">
                    <a:avLst/>
                  </a:prstGeom>
                  <a:ln/>
                </pic:spPr>
              </pic:pic>
            </a:graphicData>
          </a:graphic>
        </wp:inline>
      </w:drawing>
    </w:r>
  </w:p>
  <w:p w14:paraId="6CF951EB" w14:textId="77777777" w:rsidR="00B02315" w:rsidRDefault="00220B55">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22B7" w14:textId="77777777" w:rsidR="00B02315" w:rsidRDefault="00220B55">
    <w:pPr>
      <w:pBdr>
        <w:top w:val="nil"/>
        <w:left w:val="nil"/>
        <w:bottom w:val="nil"/>
        <w:right w:val="nil"/>
        <w:between w:val="nil"/>
      </w:pBdr>
      <w:tabs>
        <w:tab w:val="center" w:pos="4680"/>
        <w:tab w:val="right" w:pos="9360"/>
      </w:tabs>
      <w:spacing w:after="0" w:line="240" w:lineRule="auto"/>
      <w:jc w:val="right"/>
      <w:rPr>
        <w:color w:val="000000"/>
      </w:rPr>
    </w:pPr>
    <w:r>
      <w:rPr>
        <w:color w:val="000000"/>
      </w:rPr>
      <w:tab/>
      <w:t>World Language Standards Alignment Tool</w:t>
    </w:r>
    <w:r>
      <w:rPr>
        <w:noProof/>
      </w:rPr>
      <w:drawing>
        <wp:inline distT="0" distB="0" distL="0" distR="0" wp14:anchorId="3E45B771" wp14:editId="4082C27A">
          <wp:extent cx="1261872" cy="612648"/>
          <wp:effectExtent l="0" t="0" r="0" b="0"/>
          <wp:docPr id="13" name="image5.png" descr="Massachusetts Department of Elementary and Secondary Education logo"/>
          <wp:cNvGraphicFramePr/>
          <a:graphic xmlns:a="http://schemas.openxmlformats.org/drawingml/2006/main">
            <a:graphicData uri="http://schemas.openxmlformats.org/drawingml/2006/picture">
              <pic:pic xmlns:pic="http://schemas.openxmlformats.org/drawingml/2006/picture">
                <pic:nvPicPr>
                  <pic:cNvPr id="0" name="image5.png" descr="Massachusetts Department of Elementary and Secondary Educa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61872" cy="61264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F517B"/>
    <w:multiLevelType w:val="multilevel"/>
    <w:tmpl w:val="3A3A4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5359BC"/>
    <w:multiLevelType w:val="multilevel"/>
    <w:tmpl w:val="AA725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40549D"/>
    <w:multiLevelType w:val="multilevel"/>
    <w:tmpl w:val="A6A6D7B0"/>
    <w:lvl w:ilvl="0">
      <w:start w:val="1"/>
      <w:numFmt w:val="bullet"/>
      <w:lvlText w:val="●"/>
      <w:lvlJc w:val="left"/>
      <w:pPr>
        <w:ind w:left="720" w:hanging="360"/>
      </w:pPr>
      <w:rPr>
        <w:rFonts w:ascii="Roboto" w:eastAsia="Roboto" w:hAnsi="Roboto" w:cs="Roboto"/>
        <w:color w:val="2021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CB372B"/>
    <w:multiLevelType w:val="multilevel"/>
    <w:tmpl w:val="51049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226E69"/>
    <w:multiLevelType w:val="multilevel"/>
    <w:tmpl w:val="E50A5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CA3D97"/>
    <w:multiLevelType w:val="multilevel"/>
    <w:tmpl w:val="03761E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E364F80"/>
    <w:multiLevelType w:val="multilevel"/>
    <w:tmpl w:val="6890D870"/>
    <w:lvl w:ilvl="0">
      <w:start w:val="1"/>
      <w:numFmt w:val="bullet"/>
      <w:lvlText w:val="●"/>
      <w:lvlJc w:val="left"/>
      <w:pPr>
        <w:ind w:left="720" w:hanging="360"/>
      </w:pPr>
      <w:rPr>
        <w:rFonts w:ascii="Arial" w:eastAsia="Arial" w:hAnsi="Arial" w:cs="Arial"/>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DD7EBB"/>
    <w:multiLevelType w:val="multilevel"/>
    <w:tmpl w:val="4976C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3B3ADA"/>
    <w:multiLevelType w:val="multilevel"/>
    <w:tmpl w:val="E452B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FF18F5"/>
    <w:multiLevelType w:val="multilevel"/>
    <w:tmpl w:val="6EEA9C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8A33278"/>
    <w:multiLevelType w:val="multilevel"/>
    <w:tmpl w:val="C89A5C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B087AA2"/>
    <w:multiLevelType w:val="multilevel"/>
    <w:tmpl w:val="B78E7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BE2393C"/>
    <w:multiLevelType w:val="multilevel"/>
    <w:tmpl w:val="E0B4E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D943FF2"/>
    <w:multiLevelType w:val="multilevel"/>
    <w:tmpl w:val="C3123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EF34927"/>
    <w:multiLevelType w:val="multilevel"/>
    <w:tmpl w:val="57B07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F243FDF"/>
    <w:multiLevelType w:val="multilevel"/>
    <w:tmpl w:val="40FA0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05017A"/>
    <w:multiLevelType w:val="multilevel"/>
    <w:tmpl w:val="B1E65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D802843"/>
    <w:multiLevelType w:val="multilevel"/>
    <w:tmpl w:val="9DF671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718E123B"/>
    <w:multiLevelType w:val="multilevel"/>
    <w:tmpl w:val="416E97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71923E4D"/>
    <w:multiLevelType w:val="multilevel"/>
    <w:tmpl w:val="B4C8C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3B12E94"/>
    <w:multiLevelType w:val="multilevel"/>
    <w:tmpl w:val="577808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77F246E1"/>
    <w:multiLevelType w:val="multilevel"/>
    <w:tmpl w:val="D4EC1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8773ACE"/>
    <w:multiLevelType w:val="multilevel"/>
    <w:tmpl w:val="6A00F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D7431D9"/>
    <w:multiLevelType w:val="multilevel"/>
    <w:tmpl w:val="23DAB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F0E20E6"/>
    <w:multiLevelType w:val="multilevel"/>
    <w:tmpl w:val="BFA49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826356">
    <w:abstractNumId w:val="21"/>
  </w:num>
  <w:num w:numId="2" w16cid:durableId="1163550323">
    <w:abstractNumId w:val="2"/>
  </w:num>
  <w:num w:numId="3" w16cid:durableId="644774196">
    <w:abstractNumId w:val="1"/>
  </w:num>
  <w:num w:numId="4" w16cid:durableId="1955359197">
    <w:abstractNumId w:val="11"/>
  </w:num>
  <w:num w:numId="5" w16cid:durableId="1186139335">
    <w:abstractNumId w:val="0"/>
  </w:num>
  <w:num w:numId="6" w16cid:durableId="1612471941">
    <w:abstractNumId w:val="12"/>
  </w:num>
  <w:num w:numId="7" w16cid:durableId="1877309152">
    <w:abstractNumId w:val="22"/>
  </w:num>
  <w:num w:numId="8" w16cid:durableId="890725366">
    <w:abstractNumId w:val="19"/>
  </w:num>
  <w:num w:numId="9" w16cid:durableId="1195852489">
    <w:abstractNumId w:val="14"/>
  </w:num>
  <w:num w:numId="10" w16cid:durableId="168493422">
    <w:abstractNumId w:val="17"/>
  </w:num>
  <w:num w:numId="11" w16cid:durableId="79915488">
    <w:abstractNumId w:val="4"/>
  </w:num>
  <w:num w:numId="12" w16cid:durableId="1879201279">
    <w:abstractNumId w:val="8"/>
  </w:num>
  <w:num w:numId="13" w16cid:durableId="1466122321">
    <w:abstractNumId w:val="13"/>
  </w:num>
  <w:num w:numId="14" w16cid:durableId="215629934">
    <w:abstractNumId w:val="20"/>
  </w:num>
  <w:num w:numId="15" w16cid:durableId="201527868">
    <w:abstractNumId w:val="3"/>
  </w:num>
  <w:num w:numId="16" w16cid:durableId="1056394870">
    <w:abstractNumId w:val="24"/>
  </w:num>
  <w:num w:numId="17" w16cid:durableId="2102488870">
    <w:abstractNumId w:val="18"/>
  </w:num>
  <w:num w:numId="18" w16cid:durableId="677076425">
    <w:abstractNumId w:val="7"/>
  </w:num>
  <w:num w:numId="19" w16cid:durableId="1804469750">
    <w:abstractNumId w:val="6"/>
  </w:num>
  <w:num w:numId="20" w16cid:durableId="1052772287">
    <w:abstractNumId w:val="16"/>
  </w:num>
  <w:num w:numId="21" w16cid:durableId="1256016031">
    <w:abstractNumId w:val="15"/>
  </w:num>
  <w:num w:numId="22" w16cid:durableId="1381400006">
    <w:abstractNumId w:val="5"/>
  </w:num>
  <w:num w:numId="23" w16cid:durableId="41829807">
    <w:abstractNumId w:val="23"/>
  </w:num>
  <w:num w:numId="24" w16cid:durableId="1554580539">
    <w:abstractNumId w:val="9"/>
  </w:num>
  <w:num w:numId="25" w16cid:durableId="12987287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15"/>
    <w:rsid w:val="001F52C0"/>
    <w:rsid w:val="00220B55"/>
    <w:rsid w:val="00536D42"/>
    <w:rsid w:val="0067585F"/>
    <w:rsid w:val="00813F5C"/>
    <w:rsid w:val="00B02315"/>
    <w:rsid w:val="00C26E35"/>
    <w:rsid w:val="00C569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9D075A"/>
  <w15:docId w15:val="{732FE717-B9F3-4D24-A7A4-BAC0CDFA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D8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63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6CE"/>
  </w:style>
  <w:style w:type="paragraph" w:styleId="Footer">
    <w:name w:val="footer"/>
    <w:basedOn w:val="Normal"/>
    <w:link w:val="FooterChar"/>
    <w:uiPriority w:val="99"/>
    <w:unhideWhenUsed/>
    <w:rsid w:val="00063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6CE"/>
  </w:style>
  <w:style w:type="paragraph" w:styleId="ListParagraph">
    <w:name w:val="List Paragraph"/>
    <w:basedOn w:val="Normal"/>
    <w:uiPriority w:val="34"/>
    <w:qFormat/>
    <w:rsid w:val="00E4426A"/>
    <w:pPr>
      <w:ind w:left="720"/>
      <w:contextualSpacing/>
    </w:pPr>
  </w:style>
  <w:style w:type="character" w:styleId="CommentReference">
    <w:name w:val="annotation reference"/>
    <w:basedOn w:val="DefaultParagraphFont"/>
    <w:uiPriority w:val="99"/>
    <w:semiHidden/>
    <w:unhideWhenUsed/>
    <w:rsid w:val="00456678"/>
    <w:rPr>
      <w:sz w:val="16"/>
      <w:szCs w:val="16"/>
    </w:rPr>
  </w:style>
  <w:style w:type="paragraph" w:styleId="CommentText">
    <w:name w:val="annotation text"/>
    <w:basedOn w:val="Normal"/>
    <w:link w:val="CommentTextChar"/>
    <w:uiPriority w:val="99"/>
    <w:semiHidden/>
    <w:unhideWhenUsed/>
    <w:rsid w:val="00456678"/>
    <w:pPr>
      <w:spacing w:line="240" w:lineRule="auto"/>
    </w:pPr>
    <w:rPr>
      <w:sz w:val="20"/>
      <w:szCs w:val="20"/>
    </w:rPr>
  </w:style>
  <w:style w:type="character" w:customStyle="1" w:styleId="CommentTextChar">
    <w:name w:val="Comment Text Char"/>
    <w:basedOn w:val="DefaultParagraphFont"/>
    <w:link w:val="CommentText"/>
    <w:uiPriority w:val="99"/>
    <w:semiHidden/>
    <w:rsid w:val="00456678"/>
    <w:rPr>
      <w:sz w:val="20"/>
      <w:szCs w:val="20"/>
    </w:rPr>
  </w:style>
  <w:style w:type="paragraph" w:styleId="CommentSubject">
    <w:name w:val="annotation subject"/>
    <w:basedOn w:val="CommentText"/>
    <w:next w:val="CommentText"/>
    <w:link w:val="CommentSubjectChar"/>
    <w:uiPriority w:val="99"/>
    <w:semiHidden/>
    <w:unhideWhenUsed/>
    <w:rsid w:val="00456678"/>
    <w:rPr>
      <w:b/>
      <w:bCs/>
    </w:rPr>
  </w:style>
  <w:style w:type="character" w:customStyle="1" w:styleId="CommentSubjectChar">
    <w:name w:val="Comment Subject Char"/>
    <w:basedOn w:val="CommentTextChar"/>
    <w:link w:val="CommentSubject"/>
    <w:uiPriority w:val="99"/>
    <w:semiHidden/>
    <w:rsid w:val="00456678"/>
    <w:rPr>
      <w:b/>
      <w:bCs/>
      <w:sz w:val="20"/>
      <w:szCs w:val="20"/>
    </w:rPr>
  </w:style>
  <w:style w:type="paragraph" w:styleId="BalloonText">
    <w:name w:val="Balloon Text"/>
    <w:basedOn w:val="Normal"/>
    <w:link w:val="BalloonTextChar"/>
    <w:uiPriority w:val="99"/>
    <w:semiHidden/>
    <w:unhideWhenUsed/>
    <w:rsid w:val="00456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678"/>
    <w:rPr>
      <w:rFonts w:ascii="Segoe UI" w:hAnsi="Segoe UI" w:cs="Segoe UI"/>
      <w:sz w:val="18"/>
      <w:szCs w:val="18"/>
    </w:rPr>
  </w:style>
  <w:style w:type="character" w:styleId="Hyperlink">
    <w:name w:val="Hyperlink"/>
    <w:basedOn w:val="DefaultParagraphFont"/>
    <w:uiPriority w:val="99"/>
    <w:unhideWhenUsed/>
    <w:rsid w:val="00C3167B"/>
    <w:rPr>
      <w:color w:val="0563C1" w:themeColor="hyperlink"/>
      <w:u w:val="single"/>
    </w:rPr>
  </w:style>
  <w:style w:type="character" w:customStyle="1" w:styleId="UnresolvedMention1">
    <w:name w:val="Unresolved Mention1"/>
    <w:basedOn w:val="DefaultParagraphFont"/>
    <w:uiPriority w:val="99"/>
    <w:semiHidden/>
    <w:unhideWhenUsed/>
    <w:rsid w:val="00C3167B"/>
    <w:rPr>
      <w:color w:val="605E5C"/>
      <w:shd w:val="clear" w:color="auto" w:fill="E1DFDD"/>
    </w:rPr>
  </w:style>
  <w:style w:type="character" w:styleId="FollowedHyperlink">
    <w:name w:val="FollowedHyperlink"/>
    <w:basedOn w:val="DefaultParagraphFont"/>
    <w:uiPriority w:val="99"/>
    <w:semiHidden/>
    <w:unhideWhenUsed/>
    <w:rsid w:val="00C3167B"/>
    <w:rPr>
      <w:color w:val="954F72" w:themeColor="followedHyperlink"/>
      <w:u w:val="single"/>
    </w:rPr>
  </w:style>
  <w:style w:type="table" w:styleId="TableGrid">
    <w:name w:val="Table Grid"/>
    <w:basedOn w:val="TableNormal"/>
    <w:uiPriority w:val="59"/>
    <w:rsid w:val="00C3167B"/>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629DA"/>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537F"/>
    <w:pPr>
      <w:autoSpaceDE w:val="0"/>
      <w:autoSpaceDN w:val="0"/>
      <w:adjustRightInd w:val="0"/>
      <w:spacing w:after="0" w:line="240" w:lineRule="auto"/>
    </w:pPr>
    <w:rPr>
      <w:color w:val="000000"/>
      <w:sz w:val="24"/>
      <w:szCs w:val="24"/>
    </w:rPr>
  </w:style>
  <w:style w:type="numbering" w:customStyle="1" w:styleId="CurrentList1">
    <w:name w:val="Current List1"/>
    <w:uiPriority w:val="99"/>
    <w:rsid w:val="00A27B97"/>
  </w:style>
  <w:style w:type="paragraph" w:styleId="Revision">
    <w:name w:val="Revision"/>
    <w:hidden/>
    <w:uiPriority w:val="99"/>
    <w:semiHidden/>
    <w:rsid w:val="00374237"/>
    <w:pPr>
      <w:spacing w:after="0" w:line="240" w:lineRule="auto"/>
    </w:pPr>
  </w:style>
  <w:style w:type="character" w:styleId="UnresolvedMention">
    <w:name w:val="Unresolved Mention"/>
    <w:basedOn w:val="DefaultParagraphFont"/>
    <w:uiPriority w:val="99"/>
    <w:semiHidden/>
    <w:unhideWhenUsed/>
    <w:rsid w:val="00C67CB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learningforjustice.org/frameworks/social-justice-standards" TargetMode="External"/><Relationship Id="rId117" Type="http://schemas.openxmlformats.org/officeDocument/2006/relationships/hyperlink" Target="https://www.ilo.org/global/about-the-ilo/multimedia/video/institutional-videos/WCMS_735546/lang--fr/index.htm" TargetMode="External"/><Relationship Id="rId21" Type="http://schemas.openxmlformats.org/officeDocument/2006/relationships/hyperlink" Target="https://www.crowncork.com/sustainability/aligning-un-sdgs" TargetMode="External"/><Relationship Id="rId42" Type="http://schemas.openxmlformats.org/officeDocument/2006/relationships/hyperlink" Target="https://drive.google.com/file/d/1u6qgOI5gwhYlbcCMCeNQWCekpy_pUfz2/view?usp=sharing" TargetMode="External"/><Relationship Id="rId47" Type="http://schemas.openxmlformats.org/officeDocument/2006/relationships/hyperlink" Target="https://docs.google.com/document/d/1ik4Y7vdu4SRaAuCr_Xqh2Uhpqzj96iSwdv_XoLs5imo/edit?usp=sharing" TargetMode="External"/><Relationship Id="rId63" Type="http://schemas.openxmlformats.org/officeDocument/2006/relationships/hyperlink" Target="https://docs.google.com/document/d/1rD-wz9G5fqCc7gLuRq8rw48S6nd3ltNWHwg3QE3G2co/edit?usp=sharing" TargetMode="External"/><Relationship Id="rId68" Type="http://schemas.openxmlformats.org/officeDocument/2006/relationships/hyperlink" Target="https://ifprofs.org/us/ressource-pedagogique/bien-dit-2-ch1-9-activites-powerpoints/11772" TargetMode="External"/><Relationship Id="rId84" Type="http://schemas.openxmlformats.org/officeDocument/2006/relationships/hyperlink" Target="https://podcasts.apple.com/ca/podcast/mon-entrevue-avec-ahmed-douhou-triple-olympien-yogi/id1527352074?i=1000526324285" TargetMode="External"/><Relationship Id="rId89" Type="http://schemas.openxmlformats.org/officeDocument/2006/relationships/hyperlink" Target="https://stillmed.olympic.org/media/Document%20Library/OlympicOrg/Documents/Olympism-in-Action/Education-Through-Sport/Enseigner-les-valeurs-Un-manuel-d-education-olympique.pdf" TargetMode="External"/><Relationship Id="rId112" Type="http://schemas.openxmlformats.org/officeDocument/2006/relationships/hyperlink" Target="https://docs.google.com/presentation/d/1uHSJn3S-Xrf0oWHk9lgxG8mGEqCgg-uneHgsxE4Mgp4/edit?usp=sharing" TargetMode="External"/><Relationship Id="rId16" Type="http://schemas.openxmlformats.org/officeDocument/2006/relationships/hyperlink" Target="https://youtu.be/AqBOv5Zu2kI" TargetMode="External"/><Relationship Id="rId107" Type="http://schemas.openxmlformats.org/officeDocument/2006/relationships/hyperlink" Target="https://seinemaritime.comite.usep.org/wp-content/uploads/sites/89/2021/01/serment-olympique.pdf" TargetMode="External"/><Relationship Id="rId11" Type="http://schemas.openxmlformats.org/officeDocument/2006/relationships/hyperlink" Target="https://olympics.com/ioc/beyond-the-games" TargetMode="External"/><Relationship Id="rId32" Type="http://schemas.openxmlformats.org/officeDocument/2006/relationships/hyperlink" Target="https://docs.google.com/document/d/1Vwc0otKoubdZD2gcS4-AVly5S1o1D8CR8fB4wu1w2Rg/edit?usp=sharing" TargetMode="External"/><Relationship Id="rId37" Type="http://schemas.openxmlformats.org/officeDocument/2006/relationships/hyperlink" Target="https://drive.google.com/file/d/1KQJ7AxE9dwPp8ujF1igTywojUBj0I2Od/view?usp=sharing" TargetMode="External"/><Relationship Id="rId53" Type="http://schemas.openxmlformats.org/officeDocument/2006/relationships/hyperlink" Target="https://docs.google.com/document/d/1YUH4Zy7sfcmsQ-DXVRKAzR5P3gth4Inm_ZWfj1Oj4-Q/edit?usp=sharing" TargetMode="External"/><Relationship Id="rId58" Type="http://schemas.openxmlformats.org/officeDocument/2006/relationships/hyperlink" Target="https://fr.statista.com/statistiques/582968/jeux-olympiques-ete-nombre-de-pays-participants/" TargetMode="External"/><Relationship Id="rId74" Type="http://schemas.openxmlformats.org/officeDocument/2006/relationships/hyperlink" Target="https://drive.google.com/file/d/1804QVsEgBbkwALUgBN1KksmMxKNhTRKK/view?usp=sharing" TargetMode="External"/><Relationship Id="rId79" Type="http://schemas.openxmlformats.org/officeDocument/2006/relationships/hyperlink" Target="https://docs.google.com/document/d/1MREz2h8lLGZaKOyXjj8xPWIhao9TZkEOYYz5qS2C29w/edit?usp=sharing" TargetMode="External"/><Relationship Id="rId102" Type="http://schemas.openxmlformats.org/officeDocument/2006/relationships/hyperlink" Target="https://drive.google.com/file/d/0BzJHNyWoGTmnNXJTRXRfN04tdmc/view?usp=sharing&amp;resourcekey=0-UwcGz5LV2gGLfrRU8fR_5g" TargetMode="External"/><Relationship Id="rId123" Type="http://schemas.openxmlformats.org/officeDocument/2006/relationships/header" Target="header1.xml"/><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ifg.gr/fr/news/en-route-vers-2024-celebrons-les-valeurs-de-lolympisme-et-decouvrons-les-jeux-olympiques-de-paris-2024/" TargetMode="External"/><Relationship Id="rId95" Type="http://schemas.openxmlformats.org/officeDocument/2006/relationships/hyperlink" Target="https://youtu.be/guARDVEy8g0" TargetMode="External"/><Relationship Id="rId22" Type="http://schemas.openxmlformats.org/officeDocument/2006/relationships/hyperlink" Target="https://www.doe.mass.edu/worldlanguages/support/content-standards.pdf" TargetMode="External"/><Relationship Id="rId27" Type="http://schemas.openxmlformats.org/officeDocument/2006/relationships/hyperlink" Target="https://drive.google.com/file/d/1WqFulH9SthREltM3gejC_34b7BosVhyE/view?usp=sharing" TargetMode="External"/><Relationship Id="rId43" Type="http://schemas.openxmlformats.org/officeDocument/2006/relationships/hyperlink" Target="https://drive.google.com/file/d/1H43HFQjg2KHbvymYuhS4ho-Pfhe3_MMz/view?usp=sharing" TargetMode="External"/><Relationship Id="rId48" Type="http://schemas.openxmlformats.org/officeDocument/2006/relationships/hyperlink" Target="https://docs.google.com/document/d/10L91RTUmdxcb4TTMDqUpIHQEFiaow3LILN3y8lwAPEg/edit?usp=sharing" TargetMode="External"/><Relationship Id="rId64" Type="http://schemas.openxmlformats.org/officeDocument/2006/relationships/hyperlink" Target="https://apcentral.collegeboard.org/pdf/ap21-sg-french-language.pdf" TargetMode="External"/><Relationship Id="rId69" Type="http://schemas.openxmlformats.org/officeDocument/2006/relationships/hyperlink" Target="https://docs.google.com/presentation/d/1DM3dbOI8ub8LzPZ5z9PW5PRKEDU3gdEOGIRTQwLfj2E/edit?usp=sharing" TargetMode="External"/><Relationship Id="rId113" Type="http://schemas.openxmlformats.org/officeDocument/2006/relationships/hyperlink" Target="https://seinemaritime.comite.usep.org/wp-content/uploads/sites/89/2021/01/serment-olympique.pdf" TargetMode="External"/><Relationship Id="rId118" Type="http://schemas.openxmlformats.org/officeDocument/2006/relationships/hyperlink" Target="https://123dok.net/article/les-jeux-olympiques-et-la-responsabilit%C3%A9-sociale.lzg6kw6q" TargetMode="External"/><Relationship Id="rId80" Type="http://schemas.openxmlformats.org/officeDocument/2006/relationships/hyperlink" Target="https://docs.google.com/document/d/1Xf0q7VfjWr8fDSWm_cBwFaOKn2Zpcd0kcuioIzKskGE/edit?usp=sharing" TargetMode="External"/><Relationship Id="rId85" Type="http://schemas.openxmlformats.org/officeDocument/2006/relationships/hyperlink" Target="https://docs.google.com/document/d/1E9_ZI5qF1TXf5aIWyhtxPzrTfphbh-1Mo4CBH6pkCFI/edit?usp=sharing" TargetMode="External"/><Relationship Id="rId12" Type="http://schemas.openxmlformats.org/officeDocument/2006/relationships/hyperlink" Target="https://stillmed.olympic.org/media/Document%20Library/OlympicOrg/Documents/Olympism-in-Action/Education-Through-Sport/Enseigner-les-valeurs-Un-manuel-d-education-olympique.pdf" TargetMode="External"/><Relationship Id="rId17" Type="http://schemas.openxmlformats.org/officeDocument/2006/relationships/hyperlink" Target="https://www.olympic.org/museum/visit/schools/teaching-resources/lesson-material/finding-out-about-olympism-fair-play-and-the-olympic-values" TargetMode="External"/><Relationship Id="rId33" Type="http://schemas.openxmlformats.org/officeDocument/2006/relationships/hyperlink" Target="https://docs.google.com/document/d/1Vwc0otKoubdZD2gcS4-AVly5S1o1D8CR8fB4wu1w2Rg/edit?usp=sharing" TargetMode="External"/><Relationship Id="rId38" Type="http://schemas.openxmlformats.org/officeDocument/2006/relationships/hyperlink" Target="https://drive.google.com/file/d/1C7E5V7sHKLXEH6mXBDwEuk9Fpkl1x2oc/view?usp=sharing" TargetMode="External"/><Relationship Id="rId59" Type="http://schemas.openxmlformats.org/officeDocument/2006/relationships/hyperlink" Target="https://fr.statista.com/statistiques/582968/jeux-olympiques-ete-nombre-de-pays-participants/" TargetMode="External"/><Relationship Id="rId103" Type="http://schemas.openxmlformats.org/officeDocument/2006/relationships/hyperlink" Target="https://docs.google.com/presentation/d/1HaQQEsF45u4AHXWXS0iE1D7Qg6EU44GhrfimlgO22mk/edit?usp=sharing" TargetMode="External"/><Relationship Id="rId108" Type="http://schemas.openxmlformats.org/officeDocument/2006/relationships/hyperlink" Target="https://seinemaritime.comite.usep.org/wp-content/uploads/sites/89/2021/01/serment-olympique.pdf" TargetMode="External"/><Relationship Id="rId124" Type="http://schemas.openxmlformats.org/officeDocument/2006/relationships/footer" Target="footer1.xml"/><Relationship Id="rId54" Type="http://schemas.openxmlformats.org/officeDocument/2006/relationships/hyperlink" Target="https://docs.google.com/document/d/1YUH4Zy7sfcmsQ-DXVRKAzR5P3gth4Inm_ZWfj1Oj4-Q/edit?usp=sharing" TargetMode="External"/><Relationship Id="rId70" Type="http://schemas.openxmlformats.org/officeDocument/2006/relationships/hyperlink" Target="https://drive.google.com/file/d/1UWqP21jeUrfcXJ-SOhZp9naIM-aM0yhM/view?usp=sharing" TargetMode="External"/><Relationship Id="rId75" Type="http://schemas.openxmlformats.org/officeDocument/2006/relationships/hyperlink" Target="https://docs.google.com/document/d/1XQU6K-E1Z4KONIg7jA2yESC13oxsipSR9qBkruuZ4us/edit?usp=sharing" TargetMode="External"/><Relationship Id="rId91" Type="http://schemas.openxmlformats.org/officeDocument/2006/relationships/hyperlink" Target="https://youtu.be/onDUC4pNzeQ" TargetMode="External"/><Relationship Id="rId96" Type="http://schemas.openxmlformats.org/officeDocument/2006/relationships/hyperlink" Target="http://www.gillesvidal.com/blogpano/paris.ht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docs.google.com/document/d/1O39sTZ8E43NyFcE6FLH48p7YqFDs3LEA_pDO-_17QxI/edit?usp=sharing" TargetMode="External"/><Relationship Id="rId28" Type="http://schemas.openxmlformats.org/officeDocument/2006/relationships/hyperlink" Target="https://www.doe.mass.edu/frameworks/current.html" TargetMode="External"/><Relationship Id="rId49" Type="http://schemas.openxmlformats.org/officeDocument/2006/relationships/hyperlink" Target="https://olympique.ca/2021/11/04/emissions-a-regarder-pour-en-savoir-plus-sur-les-athletes-dequipe-canada/" TargetMode="External"/><Relationship Id="rId114" Type="http://schemas.openxmlformats.org/officeDocument/2006/relationships/hyperlink" Target="https://docs.google.com/presentation/d/1pNi7fF7fNPIVPex5V_R4I1pUrxVWBFFXPwRJyQhry28/edit?usp=sharing" TargetMode="External"/><Relationship Id="rId119" Type="http://schemas.openxmlformats.org/officeDocument/2006/relationships/hyperlink" Target="https://www.schoolreforminitiative.org/protocols/" TargetMode="External"/><Relationship Id="rId44" Type="http://schemas.openxmlformats.org/officeDocument/2006/relationships/hyperlink" Target="https://drive.google.com/file/d/0BzJHNyWoGTmneXdjWXdUcldGS0U/view?usp=sharing&amp;resourcekey=0-HULBQ2yAX7X5B0AS25JaDg" TargetMode="External"/><Relationship Id="rId60" Type="http://schemas.openxmlformats.org/officeDocument/2006/relationships/hyperlink" Target="https://docs.google.com/document/d/1G5Fp2OyXGn-xxIsU-QKIbRc5gyoDL050q6vt39Swhks/edit?usp=sharing" TargetMode="External"/><Relationship Id="rId65" Type="http://schemas.openxmlformats.org/officeDocument/2006/relationships/hyperlink" Target="https://docs.google.com/document/d/1R_PMAXSwW96mc8NNU0l-B5oDwgp302HTAohsUbngYnY/edit?usp=sharing" TargetMode="External"/><Relationship Id="rId81" Type="http://schemas.openxmlformats.org/officeDocument/2006/relationships/hyperlink" Target="https://docs.google.com/document/d/1f8s2fngL5D2abJ_8jJ2wDic8N1BvCMR6Z7WFhQbYMVQ/edit?usp=sharing" TargetMode="External"/><Relationship Id="rId86" Type="http://schemas.openxmlformats.org/officeDocument/2006/relationships/hyperlink" Target="https://youtu.be/b7lWy276Kuk" TargetMode="External"/><Relationship Id="rId13" Type="http://schemas.openxmlformats.org/officeDocument/2006/relationships/hyperlink" Target="https://docs.google.com/presentation/d/1pNi7fF7fNPIVPex5V_R4I1pUrxVWBFFXPwRJyQhry28/edit?usp=sharing" TargetMode="External"/><Relationship Id="rId18" Type="http://schemas.openxmlformats.org/officeDocument/2006/relationships/hyperlink" Target="https://library.olympics.com/default.aspx?_lg=en-GB" TargetMode="External"/><Relationship Id="rId39" Type="http://schemas.openxmlformats.org/officeDocument/2006/relationships/hyperlink" Target="https://drive.google.com/file/d/1REA8W8HIrwCsosYaOzWBSc0lbUiCFLWL/view?usp=sharing" TargetMode="External"/><Relationship Id="rId109" Type="http://schemas.openxmlformats.org/officeDocument/2006/relationships/hyperlink" Target="https://seinemaritime.comite.usep.org/wp-content/uploads/sites/89/2021/01/serment-olympique.pdf" TargetMode="External"/><Relationship Id="rId34" Type="http://schemas.openxmlformats.org/officeDocument/2006/relationships/hyperlink" Target="https://docs.google.com/document/d/1KhU6xvMIO0I6S-7vjZ_Qe_0rngeIt0FyJzyQJ9q3mAA/edit?usp=sharing" TargetMode="External"/><Relationship Id="rId50" Type="http://schemas.openxmlformats.org/officeDocument/2006/relationships/hyperlink" Target="https://olympics.com/fr/video/3-fevrier-partie-2-meilleurs-moments-relais-de-la-flamme-de-beijing-2022?uxreference=playlist" TargetMode="External"/><Relationship Id="rId55" Type="http://schemas.openxmlformats.org/officeDocument/2006/relationships/hyperlink" Target="https://www.sportbuzzbusiness.fr/a-quoi-ressemblera-la-mascotte-des-jeux-olympiques-de-paris-2024-lappel-doffres-est-lance.html" TargetMode="External"/><Relationship Id="rId76" Type="http://schemas.openxmlformats.org/officeDocument/2006/relationships/hyperlink" Target="https://www.1jour1actu.com/info-animee/qui-a-invente-les-jeux-olympiques" TargetMode="External"/><Relationship Id="rId97" Type="http://schemas.openxmlformats.org/officeDocument/2006/relationships/hyperlink" Target="https://olympics.com/cio/vue-d-ensemble" TargetMode="External"/><Relationship Id="rId104" Type="http://schemas.openxmlformats.org/officeDocument/2006/relationships/hyperlink" Target="https://drive.google.com/file/d/0BzJHNyWoGTmncnBxWDBXSjQ4VEk/view?usp=sharing&amp;resourcekey=0-5Hfbby0OMTez0pnOO5Bdvg" TargetMode="External"/><Relationship Id="rId120" Type="http://schemas.openxmlformats.org/officeDocument/2006/relationships/hyperlink" Target="https://www.actfl.org/sites/default/files/resources/Core%20practices.pdf" TargetMode="External"/><Relationship Id="rId125"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hautesaone.comite.usep.org/wp-content/uploads/sites/60/2019/01/valeurs-de-lolympisme.pdf" TargetMode="External"/><Relationship Id="rId92" Type="http://schemas.openxmlformats.org/officeDocument/2006/relationships/hyperlink" Target="https://youtu.be/nOUNky4-Gu8" TargetMode="External"/><Relationship Id="rId2" Type="http://schemas.openxmlformats.org/officeDocument/2006/relationships/customXml" Target="../customXml/item2.xml"/><Relationship Id="rId29" Type="http://schemas.openxmlformats.org/officeDocument/2006/relationships/hyperlink" Target="https://www.doe.mass.edu/frameworks/search/" TargetMode="External"/><Relationship Id="rId24" Type="http://schemas.openxmlformats.org/officeDocument/2006/relationships/hyperlink" Target="https://casel.org/" TargetMode="External"/><Relationship Id="rId40" Type="http://schemas.openxmlformats.org/officeDocument/2006/relationships/hyperlink" Target="https://drive.google.com/file/d/1UKM1pk9cXAOHUJ7g0emk2lxTDxL8Lgu1/view?usp=sharing" TargetMode="External"/><Relationship Id="rId45" Type="http://schemas.openxmlformats.org/officeDocument/2006/relationships/hyperlink" Target="https://docs.google.com/document/d/1QSkWQSnazwgRMvqT4_AL1VhpO7DoLnNFwLzYvYElX5Y/edit?usp=sharing" TargetMode="External"/><Relationship Id="rId66" Type="http://schemas.openxmlformats.org/officeDocument/2006/relationships/hyperlink" Target="https://docs.google.com/document/d/14-hNgALGbAunODg_Gr3MjoqbXQEo9JpToAaUn0lkZzE/edit?usp=sharing" TargetMode="External"/><Relationship Id="rId87" Type="http://schemas.openxmlformats.org/officeDocument/2006/relationships/hyperlink" Target="https://docs.google.com/document/d/1uTjPprEgPyKU6ni2-v2aTz5cRMN7VO7xNx9OqiO46ss/edit?usp=sharing" TargetMode="External"/><Relationship Id="rId110" Type="http://schemas.openxmlformats.org/officeDocument/2006/relationships/hyperlink" Target="https://www.lequipe.fr/Tous-sports/Actualites/-plus-vite-plus-haut-plus-fort-ensemble-la-nouvelle-devise-du-cio-avant-les-jo-de-tokyo/1271597" TargetMode="External"/><Relationship Id="rId115" Type="http://schemas.openxmlformats.org/officeDocument/2006/relationships/hyperlink" Target="https://youtu.be/_Hr8kTiN3Sc" TargetMode="External"/><Relationship Id="rId61" Type="http://schemas.openxmlformats.org/officeDocument/2006/relationships/hyperlink" Target="https://www.narcity.com/fr/les-entrevues-en-hologrammes-aux-jo-creent-un-moment-hyper-touchant-pour-charles-hamelin" TargetMode="External"/><Relationship Id="rId82" Type="http://schemas.openxmlformats.org/officeDocument/2006/relationships/hyperlink" Target="https://docs.google.com/document/d/1s5oC6D8ILvqjguL7zHypfOwE8kQd4wnUIrLawdBUdGg/edit?usp=sharing" TargetMode="External"/><Relationship Id="rId19" Type="http://schemas.openxmlformats.org/officeDocument/2006/relationships/hyperlink" Target="https://olympics.com/cio/vue-d-ensemble" TargetMode="External"/><Relationship Id="rId14" Type="http://schemas.openxmlformats.org/officeDocument/2006/relationships/hyperlink" Target="https://youtu.be/_Hr8kTiN3Sc" TargetMode="External"/><Relationship Id="rId30" Type="http://schemas.openxmlformats.org/officeDocument/2006/relationships/hyperlink" Target="https://stillmedab.olympic.org/media/Document%20Library/Museum/Visit/TOM-Schools/Teaching-Resources/2019/Fair-play-and-the-Olympic-values/TOM-Fair-play-et-valeurs-olympiques-FR.pdf" TargetMode="External"/><Relationship Id="rId35" Type="http://schemas.openxmlformats.org/officeDocument/2006/relationships/hyperlink" Target="https://docs.google.com/document/d/1aZdVhrhO1amDJvBJzJsmK4c-pjXeaB--FGa0Y0dIH9s/edit?usp=sharing" TargetMode="External"/><Relationship Id="rId56" Type="http://schemas.openxmlformats.org/officeDocument/2006/relationships/hyperlink" Target="https://docs.google.com/document/d/1JreWfGImlZPbZT93gjNoD5FhR2cQmorZ5TDkweZI6nE/edit?usp=sharing" TargetMode="External"/><Relationship Id="rId77" Type="http://schemas.openxmlformats.org/officeDocument/2006/relationships/hyperlink" Target="https://youtu.be/QQXwvXJsOMs" TargetMode="External"/><Relationship Id="rId100" Type="http://schemas.openxmlformats.org/officeDocument/2006/relationships/hyperlink" Target="https://www.lalanguefrancaise.com/dictionnaire/definition/olympienne" TargetMode="External"/><Relationship Id="rId105" Type="http://schemas.openxmlformats.org/officeDocument/2006/relationships/hyperlink" Target="https://docs.google.com/presentation/d/1BTMgcDVZ97r4aiaARXoS9ips-9VhiXGz7hSBBcYdBSo/edit?usp=sharing" TargetMode="External"/><Relationship Id="rId12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docs.google.com/document/d/15_kz9OpqdcHi-PUB_63evrBlCkJvPXuZMNBWon3LZB4/edit?usp=sharing" TargetMode="External"/><Relationship Id="rId72" Type="http://schemas.openxmlformats.org/officeDocument/2006/relationships/hyperlink" Target="https://hautesaone.comite.usep.org/" TargetMode="External"/><Relationship Id="rId93" Type="http://schemas.openxmlformats.org/officeDocument/2006/relationships/hyperlink" Target="https://www.sportbuzzbusiness.fr/comment-paris-2024-souhaite-engager-les-francais-dans-les-jeux-olympiques-avec-le-club-paris-2024-et-ses-dotations-money-cant-buy.html" TargetMode="External"/><Relationship Id="rId98" Type="http://schemas.openxmlformats.org/officeDocument/2006/relationships/hyperlink" Target="https://quizlet.com/268741743/les-jeux-olympiques-flash-cards/" TargetMode="External"/><Relationship Id="rId121" Type="http://schemas.openxmlformats.org/officeDocument/2006/relationships/hyperlink" Target="https://docs.google.com/document/d/1XQU6K-E1Z4KONIg7jA2yESC13oxsipSR9qBkruuZ4us/edit?usp=sharing" TargetMode="External"/><Relationship Id="rId3" Type="http://schemas.openxmlformats.org/officeDocument/2006/relationships/customXml" Target="../customXml/item3.xml"/><Relationship Id="rId25" Type="http://schemas.openxmlformats.org/officeDocument/2006/relationships/hyperlink" Target="https://drive.google.com/file/d/1BsZrXSSPBGx6zoCAAFV2Fm7YqJG5y1qr/view?usp=sharing" TargetMode="External"/><Relationship Id="rId46" Type="http://schemas.openxmlformats.org/officeDocument/2006/relationships/hyperlink" Target="https://docs.google.com/document/d/1KROHSKL6G4wKF77QP52CLRg1jUjg8ByzFLpB9uDtLKI/edit?usp=sharing" TargetMode="External"/><Relationship Id="rId67" Type="http://schemas.openxmlformats.org/officeDocument/2006/relationships/hyperlink" Target="https://docs.google.com/document/d/1R9xp0JCv_Zw-AjLTU_vIg3D9lb32gjc-oFrRE-dQMbM/edit?usp=sharing" TargetMode="External"/><Relationship Id="rId116" Type="http://schemas.openxmlformats.org/officeDocument/2006/relationships/hyperlink" Target="https://news.pg.com/news-releases/news-details/2017/Procter--Gamble-Launches-New-Thought-Provoking-Olympic-Games-Film-Love-Over-Bias/default.aspx" TargetMode="External"/><Relationship Id="rId20" Type="http://schemas.openxmlformats.org/officeDocument/2006/relationships/hyperlink" Target="https://www.sports.gouv.fr/pratiques-sportives/sports-pour-tous/pass-sport/" TargetMode="External"/><Relationship Id="rId41" Type="http://schemas.openxmlformats.org/officeDocument/2006/relationships/hyperlink" Target="https://drive.google.com/file/d/1dZrXX3yIyaHEGZ5jYo2nAOrhfy8KWQ9P/view?usp=sharing" TargetMode="External"/><Relationship Id="rId62" Type="http://schemas.openxmlformats.org/officeDocument/2006/relationships/hyperlink" Target="https://docs.google.com/document/d/1MuZ_0AEIEuCpP8rrz0Laumkj0RvXWgT87mj1XTblYqc/edit?usp=sharing" TargetMode="External"/><Relationship Id="rId83" Type="http://schemas.openxmlformats.org/officeDocument/2006/relationships/hyperlink" Target="https://docs.google.com/document/d/1LalvnhGBbSHhgN_FBHmMrAlxP27bZm5BWRH4Qo1rlUk/edit?usp=sharing" TargetMode="External"/><Relationship Id="rId88" Type="http://schemas.openxmlformats.org/officeDocument/2006/relationships/hyperlink" Target="https://docs.google.com/presentation/d/1uHSJn3S-Xrf0oWHk9lgxG8mGEqCgg-uneHgsxE4Mgp4/edit?usp=sharing" TargetMode="External"/><Relationship Id="rId111" Type="http://schemas.openxmlformats.org/officeDocument/2006/relationships/hyperlink" Target="https://information.tv5monde.com/terriennes/hub/sport-au-feminin" TargetMode="External"/><Relationship Id="rId15" Type="http://schemas.openxmlformats.org/officeDocument/2006/relationships/hyperlink" Target="https://www.actfl.org/resources/ncssfl-actfl-can-do-statements" TargetMode="External"/><Relationship Id="rId36" Type="http://schemas.openxmlformats.org/officeDocument/2006/relationships/hyperlink" Target="https://docs.google.com/document/d/1Nqybupy_fOeGBih5Yw6G1tffZU8iewfUHYUy2o6GWww/edit?usp=sharing" TargetMode="External"/><Relationship Id="rId57" Type="http://schemas.openxmlformats.org/officeDocument/2006/relationships/hyperlink" Target="https://drive.google.com/file/d/1N5mdXldIWWAYFt5rZElJwj9GfQqaYdjz/view?usp=sharing" TargetMode="External"/><Relationship Id="rId106" Type="http://schemas.openxmlformats.org/officeDocument/2006/relationships/hyperlink" Target="https://docs.google.com/document/d/1H52GZng6bHNsUJlgmXR0xYxc8Nfz-Sh7aE8UWJZ7JuY/edit?usp=sharing"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docs.google.com/document/d/1dJy1pm1QIJMIsH4yv_Q_H5ymX6QRvwknbTqglYJepaI/edit?usp=sharing" TargetMode="External"/><Relationship Id="rId52" Type="http://schemas.openxmlformats.org/officeDocument/2006/relationships/hyperlink" Target="https://docs.google.com/document/d/15_kz9OpqdcHi-PUB_63evrBlCkJvPXuZMNBWon3LZB4/edit?usp=sharing" TargetMode="External"/><Relationship Id="rId73" Type="http://schemas.openxmlformats.org/officeDocument/2006/relationships/hyperlink" Target="https://youtu.be/8d1446agBxc" TargetMode="External"/><Relationship Id="rId78" Type="http://schemas.openxmlformats.org/officeDocument/2006/relationships/hyperlink" Target="https://youtu.be/AU0u8fz1F4Y" TargetMode="External"/><Relationship Id="rId94" Type="http://schemas.openxmlformats.org/officeDocument/2006/relationships/hyperlink" Target="https://www.1jour1actu.com/sport/jo-les-bleus-visent-20-medailles-61916/?fbclid=IwAR1ULfDO9us1uQvKa8h83jXAZUXYbN4t1DwF6AFbkbm7EfFELCZmsSVHW4s" TargetMode="External"/><Relationship Id="rId99" Type="http://schemas.openxmlformats.org/officeDocument/2006/relationships/hyperlink" Target="https://drive.google.com/file/d/1sPKq4FaNBuGM1Lw_q0f7MnJ1u2cuQMav/view?usp=sharing" TargetMode="External"/><Relationship Id="rId101" Type="http://schemas.openxmlformats.org/officeDocument/2006/relationships/hyperlink" Target="https://docs.google.com/presentation/d/1FZ0LfW1yMZGi9XytCSP7-k5RAuxQaL9uTmgJGYNaao8/edit?usp=sharing" TargetMode="External"/><Relationship Id="rId122" Type="http://schemas.openxmlformats.org/officeDocument/2006/relationships/hyperlink" Target="https://drive.google.com/file/d/1804QVsEgBbkwALUgBN1KksmMxKNhTRKK/view?usp=sharing"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451b51-2139-42b8-8b65-fabe2c9ce3de" xsi:nil="true"/>
    <lcf76f155ced4ddcb4097134ff3c332f xmlns="4c29e450-0b07-46d7-a26e-9748304c7bb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CB9DBA9DB4F84EBE63E51222C24FB9" ma:contentTypeVersion="15" ma:contentTypeDescription="Create a new document." ma:contentTypeScope="" ma:versionID="b11d913fa295fd5d791cb08ef0be19b3">
  <xsd:schema xmlns:xsd="http://www.w3.org/2001/XMLSchema" xmlns:xs="http://www.w3.org/2001/XMLSchema" xmlns:p="http://schemas.microsoft.com/office/2006/metadata/properties" xmlns:ns2="4c29e450-0b07-46d7-a26e-9748304c7bb8" xmlns:ns3="92451b51-2139-42b8-8b65-fabe2c9ce3de" targetNamespace="http://schemas.microsoft.com/office/2006/metadata/properties" ma:root="true" ma:fieldsID="bd9ece30cdad015b6de25de36897e89c" ns2:_="" ns3:_="">
    <xsd:import namespace="4c29e450-0b07-46d7-a26e-9748304c7bb8"/>
    <xsd:import namespace="92451b51-2139-42b8-8b65-fabe2c9ce3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9e450-0b07-46d7-a26e-9748304c7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51b51-2139-42b8-8b65-fabe2c9ce3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084804f-be2e-42b5-9a28-85670eac2b45}" ma:internalName="TaxCatchAll" ma:showField="CatchAllData" ma:web="92451b51-2139-42b8-8b65-fabe2c9ce3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ylTwfAGPO4uRdwXs9KaHb0tCeiw==">AMUW2mVisV5zwxRUHapDeNDw4j8Ea04JGUO67FDGzrs2725GDg58rn5uFtH0uTlK/gQbGGxIatg+pSVeuWwCayDIl9hcc/O4PLvITQaHHA+p9pHRDAzczOgvWk7WM0qZGNx2YpT4xhiOub0MzOH0XbprvA5XcG9Te+Waolzq1wj/w0VcACvM4MEoPk4MjIX2vlfvovM0NE3bcL/IdzmGmVXXSQFsnMpjvVyiXpdUoFF/KtEx2FkmH+K/p4ALHRsKJG0xkBipiSSkCa0Nhq5vys4Ttx3i7swWjj6rY6L7OJrRRzNixzQiZoB5IFU4BNFhx2VkJLdr1EYdTa5tOgxHd1Ih8MK+W0HUO1MEpBblWT1P8JC7L4k4fri2WJQDyReGvNbrL15uQBTs</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13D8B-98C7-46C1-844C-5C233FB3FD80}">
  <ds:schemaRefs>
    <ds:schemaRef ds:uri="http://schemas.microsoft.com/office/2006/metadata/properties"/>
    <ds:schemaRef ds:uri="http://schemas.microsoft.com/office/infopath/2007/PartnerControls"/>
    <ds:schemaRef ds:uri="92451b51-2139-42b8-8b65-fabe2c9ce3de"/>
    <ds:schemaRef ds:uri="4c29e450-0b07-46d7-a26e-9748304c7bb8"/>
  </ds:schemaRefs>
</ds:datastoreItem>
</file>

<file path=customXml/itemProps2.xml><?xml version="1.0" encoding="utf-8"?>
<ds:datastoreItem xmlns:ds="http://schemas.openxmlformats.org/officeDocument/2006/customXml" ds:itemID="{D90ED7AC-C231-4A9A-934E-9D1BE066D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9e450-0b07-46d7-a26e-9748304c7bb8"/>
    <ds:schemaRef ds:uri="92451b51-2139-42b8-8b65-fabe2c9ce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9DF7F19-E221-4C78-B08F-D15FD6C4F6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5033</Words>
  <Characters>28693</Characters>
  <Application>Microsoft Office Word</Application>
  <DocSecurity>0</DocSecurity>
  <Lines>956</Lines>
  <Paragraphs>717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Discovering Olympism: Fairplay and the Olympic Values</dc:title>
  <dc:subject/>
  <dc:creator>DESE</dc:creator>
  <cp:keywords/>
  <cp:lastModifiedBy>Zou, Dong (EOE)</cp:lastModifiedBy>
  <cp:revision>8</cp:revision>
  <dcterms:created xsi:type="dcterms:W3CDTF">2022-03-10T13:37:00Z</dcterms:created>
  <dcterms:modified xsi:type="dcterms:W3CDTF">2023-11-30T19:44:00Z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30 2023 12:00AM</vt:lpwstr>
  </property>
</Properties>
</file>